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rayey3mnx3bp" w:id="0"/>
      <w:bookmarkEnd w:id="0"/>
      <w:r w:rsidDel="00000000" w:rsidR="00000000" w:rsidRPr="00000000">
        <w:rPr>
          <w:b w:val="1"/>
          <w:bCs w:val="1"/>
          <w:sz w:val="46"/>
          <w:szCs w:val="46"/>
          <w:rtl w:val="0"/>
        </w:rPr>
        <w:t xml:space="preserve">Stop Wasting Your H100s: 5 Hard Rules for vLLM Performance</w:t>
      </w:r>
    </w:p>
    <w:p w:rsidR="00000000" w:rsidDel="00000000" w:rsidP="00000000" w:rsidRDefault="00000000" w:rsidRPr="00000000" w14:paraId="00000002">
      <w:pPr>
        <w:spacing w:after="240" w:lineRule="auto"/>
        <w:rPr/>
      </w:pPr>
      <w:r w:rsidDel="00000000" w:rsidR="00000000" w:rsidRPr="00000000">
        <w:rPr>
          <w:rtl w:val="0"/>
        </w:rPr>
        <w:t xml:space="preserve">You’ve run </w:t>
      </w:r>
      <w:r w:rsidDel="00000000" w:rsidR="00000000" w:rsidRPr="00000000">
        <w:rPr>
          <w:color w:val="188038"/>
          <w:rtl w:val="0"/>
        </w:rPr>
        <w:t xml:space="preserve">vllm serve</w:t>
      </w:r>
      <w:r w:rsidDel="00000000" w:rsidR="00000000" w:rsidRPr="00000000">
        <w:rPr>
          <w:rtl w:val="0"/>
        </w:rPr>
        <w:t xml:space="preserve">. You’ve seen the tokens fly. But in production, "default" is just another word for "expensive." If you haven’t tuned your orchestration and memory parameters, you’re likely leaving 30–50% of your hardware’s potential on the table.</w:t>
      </w:r>
    </w:p>
    <w:p w:rsidR="00000000" w:rsidDel="00000000" w:rsidP="00000000" w:rsidRDefault="00000000" w:rsidRPr="00000000" w14:paraId="00000003">
      <w:pPr>
        <w:spacing w:after="240" w:lineRule="auto"/>
        <w:rPr/>
      </w:pPr>
      <w:r w:rsidDel="00000000" w:rsidR="00000000" w:rsidRPr="00000000">
        <w:rPr>
          <w:rtl w:val="0"/>
        </w:rPr>
        <w:t xml:space="preserve">After benchmarking thousands of requests across every architecture from Llama 3 to Qwen, these are the 5 non-negotiable optimizations you need to maximize your ROI.</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iwk08ptddr37" w:id="1"/>
      <w:bookmarkEnd w:id="1"/>
      <w:r w:rsidDel="00000000" w:rsidR="00000000" w:rsidRPr="00000000">
        <w:rPr>
          <w:b w:val="1"/>
          <w:bCs w:val="1"/>
          <w:sz w:val="34"/>
          <w:szCs w:val="34"/>
          <w:rtl w:val="0"/>
        </w:rPr>
        <w:t xml:space="preserve">1. Don't Just "Fit" the Model—Optimize the KV Cache</w:t>
      </w:r>
    </w:p>
    <w:p w:rsidR="00000000" w:rsidDel="00000000" w:rsidP="00000000" w:rsidRDefault="00000000" w:rsidRPr="00000000" w14:paraId="00000006">
      <w:pPr>
        <w:spacing w:after="240" w:lineRule="auto"/>
        <w:rPr/>
      </w:pPr>
      <w:r w:rsidDel="00000000" w:rsidR="00000000" w:rsidRPr="00000000">
        <w:rPr>
          <w:rtl w:val="0"/>
        </w:rPr>
        <w:t xml:space="preserve">Most people look at VRAM and think: </w:t>
      </w:r>
      <w:r w:rsidDel="00000000" w:rsidR="00000000" w:rsidRPr="00000000">
        <w:rPr>
          <w:i w:val="1"/>
          <w:iCs w:val="1"/>
          <w:rtl w:val="0"/>
        </w:rPr>
        <w:t xml:space="preserve">"If the weights fit, I’m good."</w:t>
      </w:r>
      <w:r w:rsidDel="00000000" w:rsidR="00000000" w:rsidRPr="00000000">
        <w:rPr>
          <w:rtl w:val="0"/>
        </w:rPr>
        <w:t xml:space="preserve"> Wrong. In vLLM, your </w:t>
      </w:r>
      <w:r w:rsidDel="00000000" w:rsidR="00000000" w:rsidRPr="00000000">
        <w:rPr>
          <w:b w:val="1"/>
          <w:bCs w:val="1"/>
          <w:rtl w:val="0"/>
        </w:rPr>
        <w:t xml:space="preserve">KV Cache</w:t>
      </w:r>
      <w:r w:rsidDel="00000000" w:rsidR="00000000" w:rsidRPr="00000000">
        <w:rPr>
          <w:rtl w:val="0"/>
        </w:rPr>
        <w:t xml:space="preserve"> is the engine room. If you don't leave enough "breathing room" for PagedAttention, your throughput will fall off a cliff.</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The Move:</w:t>
      </w:r>
      <w:r w:rsidDel="00000000" w:rsidR="00000000" w:rsidRPr="00000000">
        <w:rPr>
          <w:rtl w:val="0"/>
        </w:rPr>
        <w:t xml:space="preserve"> Use the </w:t>
      </w:r>
      <w:r w:rsidDel="00000000" w:rsidR="00000000" w:rsidRPr="00000000">
        <w:rPr>
          <w:color w:val="188038"/>
          <w:rtl w:val="0"/>
        </w:rPr>
        <w:t xml:space="preserve">--gpu-memory-utilization</w:t>
      </w:r>
      <w:r w:rsidDel="00000000" w:rsidR="00000000" w:rsidRPr="00000000">
        <w:rPr>
          <w:rtl w:val="0"/>
        </w:rPr>
        <w:t xml:space="preserve"> flag wisely. While the default is 0.90, if you are running a long-context RAG application, you might actually need to </w:t>
      </w:r>
      <w:r w:rsidDel="00000000" w:rsidR="00000000" w:rsidRPr="00000000">
        <w:rPr>
          <w:i w:val="1"/>
          <w:iCs w:val="1"/>
          <w:rtl w:val="0"/>
        </w:rPr>
        <w:t xml:space="preserve">lower</w:t>
      </w:r>
      <w:r w:rsidDel="00000000" w:rsidR="00000000" w:rsidRPr="00000000">
        <w:rPr>
          <w:rtl w:val="0"/>
        </w:rPr>
        <w:t xml:space="preserve"> this or increase your </w:t>
      </w:r>
      <w:r w:rsidDel="00000000" w:rsidR="00000000" w:rsidRPr="00000000">
        <w:rPr>
          <w:color w:val="188038"/>
          <w:rtl w:val="0"/>
        </w:rPr>
        <w:t xml:space="preserve">--max-model-len</w:t>
      </w:r>
      <w:r w:rsidDel="00000000" w:rsidR="00000000" w:rsidRPr="00000000">
        <w:rPr>
          <w:rtl w:val="0"/>
        </w:rPr>
        <w:t xml:space="preserve"> to prevent the scheduler from choking.</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b w:val="1"/>
          <w:bCs w:val="1"/>
          <w:rtl w:val="0"/>
        </w:rPr>
        <w:t xml:space="preserve">The Goal:</w:t>
      </w:r>
      <w:r w:rsidDel="00000000" w:rsidR="00000000" w:rsidRPr="00000000">
        <w:rPr>
          <w:rtl w:val="0"/>
        </w:rPr>
        <w:t xml:space="preserve"> Achieve near 100% memory utilization without triggering a "swap" to the CPU, which is 10-50x slower.</w:t>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2giwl8q5t4g1" w:id="2"/>
      <w:bookmarkEnd w:id="2"/>
      <w:r w:rsidDel="00000000" w:rsidR="00000000" w:rsidRPr="00000000">
        <w:rPr>
          <w:b w:val="1"/>
          <w:bCs w:val="1"/>
          <w:sz w:val="34"/>
          <w:szCs w:val="34"/>
          <w:rtl w:val="0"/>
        </w:rPr>
        <w:t xml:space="preserve">2. Maximize "Arithmetic Intensity" with Continuous Batching</w:t>
      </w:r>
    </w:p>
    <w:p w:rsidR="00000000" w:rsidDel="00000000" w:rsidP="00000000" w:rsidRDefault="00000000" w:rsidRPr="00000000" w14:paraId="0000000A">
      <w:pPr>
        <w:spacing w:after="240" w:lineRule="auto"/>
        <w:rPr/>
      </w:pPr>
      <w:r w:rsidDel="00000000" w:rsidR="00000000" w:rsidRPr="00000000">
        <w:rPr>
          <w:rtl w:val="0"/>
        </w:rPr>
        <w:t xml:space="preserve">LLMs are </w:t>
      </w:r>
      <w:r w:rsidDel="00000000" w:rsidR="00000000" w:rsidRPr="00000000">
        <w:rPr>
          <w:b w:val="1"/>
          <w:bCs w:val="1"/>
          <w:rtl w:val="0"/>
        </w:rPr>
        <w:t xml:space="preserve">memory-bound</w:t>
      </w:r>
      <w:r w:rsidDel="00000000" w:rsidR="00000000" w:rsidRPr="00000000">
        <w:rPr>
          <w:rtl w:val="0"/>
        </w:rPr>
        <w:t xml:space="preserve">, meaning your GPU spends most of its time waiting for data to move. The only way to win is to give the GPU more work to do at the same time.</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The Move:</w:t>
      </w:r>
      <w:r w:rsidDel="00000000" w:rsidR="00000000" w:rsidRPr="00000000">
        <w:rPr>
          <w:rtl w:val="0"/>
        </w:rPr>
        <w:t xml:space="preserve"> Crank up </w:t>
      </w:r>
      <w:r w:rsidDel="00000000" w:rsidR="00000000" w:rsidRPr="00000000">
        <w:rPr>
          <w:color w:val="188038"/>
          <w:rtl w:val="0"/>
        </w:rPr>
        <w:t xml:space="preserve">--max-num-seqs</w:t>
      </w:r>
      <w:r w:rsidDel="00000000" w:rsidR="00000000" w:rsidRPr="00000000">
        <w:rPr>
          <w:rtl w:val="0"/>
        </w:rPr>
        <w:t xml:space="preserve"> (maximum sequences in a batch).</w:t>
      </w:r>
    </w:p>
    <w:p w:rsidR="00000000" w:rsidDel="00000000" w:rsidP="00000000" w:rsidRDefault="00000000" w:rsidRPr="00000000" w14:paraId="0000000C">
      <w:pPr>
        <w:numPr>
          <w:ilvl w:val="0"/>
          <w:numId w:val="1"/>
        </w:numPr>
        <w:spacing w:after="240" w:lineRule="auto"/>
        <w:ind w:left="720" w:hanging="360"/>
      </w:pPr>
      <w:r w:rsidDel="00000000" w:rsidR="00000000" w:rsidRPr="00000000">
        <w:rPr>
          <w:b w:val="1"/>
          <w:bCs w:val="1"/>
          <w:rtl w:val="0"/>
        </w:rPr>
        <w:t xml:space="preserve">The Pro-Tip:</w:t>
      </w:r>
      <w:r w:rsidDel="00000000" w:rsidR="00000000" w:rsidRPr="00000000">
        <w:rPr>
          <w:rtl w:val="0"/>
        </w:rPr>
        <w:t xml:space="preserve"> Don’t just set a high number and pray. Find the "Knee of the Curve"—the point where adding one more request increases latency by more than 10% but only improves throughput by 1%. That is your production sweet spot.</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ucukk1ogl00b" w:id="3"/>
      <w:bookmarkEnd w:id="3"/>
      <w:r w:rsidDel="00000000" w:rsidR="00000000" w:rsidRPr="00000000">
        <w:rPr>
          <w:b w:val="1"/>
          <w:bCs w:val="1"/>
          <w:sz w:val="34"/>
          <w:szCs w:val="34"/>
          <w:rtl w:val="0"/>
        </w:rPr>
        <w:t xml:space="preserve">3. Kill Redundant Prefills with Automatic Prefix Caching</w:t>
      </w:r>
    </w:p>
    <w:p w:rsidR="00000000" w:rsidDel="00000000" w:rsidP="00000000" w:rsidRDefault="00000000" w:rsidRPr="00000000" w14:paraId="0000000E">
      <w:pPr>
        <w:spacing w:after="240" w:lineRule="auto"/>
        <w:rPr/>
      </w:pPr>
      <w:r w:rsidDel="00000000" w:rsidR="00000000" w:rsidRPr="00000000">
        <w:rPr>
          <w:rtl w:val="0"/>
        </w:rPr>
        <w:t xml:space="preserve">If you are running a RAG app or a chatbot with a long "System Prompt," you are likely paying for the same computation over and over again.</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The Move:</w:t>
      </w:r>
      <w:r w:rsidDel="00000000" w:rsidR="00000000" w:rsidRPr="00000000">
        <w:rPr>
          <w:rtl w:val="0"/>
        </w:rPr>
        <w:t xml:space="preserve"> Enable </w:t>
      </w:r>
      <w:r w:rsidDel="00000000" w:rsidR="00000000" w:rsidRPr="00000000">
        <w:rPr>
          <w:color w:val="188038"/>
          <w:rtl w:val="0"/>
        </w:rPr>
        <w:t xml:space="preserve">--enable-prefix-caching</w:t>
      </w:r>
      <w:r w:rsidDel="00000000" w:rsidR="00000000" w:rsidRPr="00000000">
        <w:rPr>
          <w:rtl w:val="0"/>
        </w:rPr>
        <w:t xml:space="preserve">.</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vLLM will hash your prompt prefix. If a new request comes in with the same 2,000-token PDF context, vLLM skips the "prefill" phase and jumps straight to generation.</w:t>
      </w:r>
    </w:p>
    <w:p w:rsidR="00000000" w:rsidDel="00000000" w:rsidP="00000000" w:rsidRDefault="00000000" w:rsidRPr="00000000" w14:paraId="00000011">
      <w:pPr>
        <w:numPr>
          <w:ilvl w:val="0"/>
          <w:numId w:val="3"/>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2x-10x faster</w:t>
      </w:r>
      <w:r w:rsidDel="00000000" w:rsidR="00000000" w:rsidRPr="00000000">
        <w:rPr>
          <w:rtl w:val="0"/>
        </w:rPr>
        <w:t xml:space="preserve"> Time-To-First-Token (TTFT) for RAG workloads.</w:t>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wo0w6kv3y26n" w:id="4"/>
      <w:bookmarkEnd w:id="4"/>
      <w:r w:rsidDel="00000000" w:rsidR="00000000" w:rsidRPr="00000000">
        <w:rPr>
          <w:b w:val="1"/>
          <w:bCs w:val="1"/>
          <w:sz w:val="34"/>
          <w:szCs w:val="34"/>
          <w:rtl w:val="0"/>
        </w:rPr>
        <w:t xml:space="preserve">4. Use Quantization (The FP8 Revolution)</w:t>
      </w:r>
    </w:p>
    <w:p w:rsidR="00000000" w:rsidDel="00000000" w:rsidP="00000000" w:rsidRDefault="00000000" w:rsidRPr="00000000" w14:paraId="00000013">
      <w:pPr>
        <w:spacing w:after="240" w:lineRule="auto"/>
        <w:rPr/>
      </w:pPr>
      <w:r w:rsidDel="00000000" w:rsidR="00000000" w:rsidRPr="00000000">
        <w:rPr>
          <w:rtl w:val="0"/>
        </w:rPr>
        <w:t xml:space="preserve">Running everything in BF16 is a luxury few can afford at scale. With the advent of FP8 support in newer kernels (especially on Hopper/H100), you can nearly double your throughput with negligible accuracy loss.</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The Move:</w:t>
      </w:r>
      <w:r w:rsidDel="00000000" w:rsidR="00000000" w:rsidRPr="00000000">
        <w:rPr>
          <w:rtl w:val="0"/>
        </w:rPr>
        <w:t xml:space="preserve"> Use </w:t>
      </w:r>
      <w:r w:rsidDel="00000000" w:rsidR="00000000" w:rsidRPr="00000000">
        <w:rPr>
          <w:color w:val="188038"/>
          <w:rtl w:val="0"/>
        </w:rPr>
        <w:t xml:space="preserve">--quantization fp8</w:t>
      </w:r>
      <w:r w:rsidDel="00000000" w:rsidR="00000000" w:rsidRPr="00000000">
        <w:rPr>
          <w:rtl w:val="0"/>
        </w:rPr>
        <w:t xml:space="preserve"> or </w:t>
      </w:r>
      <w:r w:rsidDel="00000000" w:rsidR="00000000" w:rsidRPr="00000000">
        <w:rPr>
          <w:color w:val="188038"/>
          <w:rtl w:val="0"/>
        </w:rPr>
        <w:t xml:space="preserve">awq</w:t>
      </w:r>
      <w:r w:rsidDel="00000000" w:rsidR="00000000" w:rsidRPr="00000000">
        <w:rPr>
          <w:rtl w:val="0"/>
        </w:rPr>
        <w:t xml:space="preserve">.</w:t>
      </w:r>
    </w:p>
    <w:p w:rsidR="00000000" w:rsidDel="00000000" w:rsidP="00000000" w:rsidRDefault="00000000" w:rsidRPr="00000000" w14:paraId="00000015">
      <w:pPr>
        <w:numPr>
          <w:ilvl w:val="0"/>
          <w:numId w:val="5"/>
        </w:numPr>
        <w:spacing w:after="240" w:lineRule="auto"/>
        <w:ind w:left="720" w:hanging="360"/>
      </w:pPr>
      <w:r w:rsidDel="00000000" w:rsidR="00000000" w:rsidRPr="00000000">
        <w:rPr>
          <w:b w:val="1"/>
          <w:bCs w:val="1"/>
          <w:rtl w:val="0"/>
        </w:rPr>
        <w:t xml:space="preserve">The Math:</w:t>
      </w:r>
      <w:r w:rsidDel="00000000" w:rsidR="00000000" w:rsidRPr="00000000">
        <w:rPr>
          <w:rtl w:val="0"/>
        </w:rPr>
        <w:t xml:space="preserve"> 4-bit or 8-bit weights don't just save space; they reduce the amount of data moving across the memory bus. More data staying on the chip means more tokens per second.</w:t>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2m95deutp5i0" w:id="5"/>
      <w:bookmarkEnd w:id="5"/>
      <w:r w:rsidDel="00000000" w:rsidR="00000000" w:rsidRPr="00000000">
        <w:rPr>
          <w:b w:val="1"/>
          <w:bCs w:val="1"/>
          <w:sz w:val="34"/>
          <w:szCs w:val="34"/>
          <w:rtl w:val="0"/>
        </w:rPr>
        <w:t xml:space="preserve">5. Match Your Interconnect to Your Parallelism</w:t>
      </w:r>
    </w:p>
    <w:p w:rsidR="00000000" w:rsidDel="00000000" w:rsidP="00000000" w:rsidRDefault="00000000" w:rsidRPr="00000000" w14:paraId="00000017">
      <w:pPr>
        <w:spacing w:after="240" w:lineRule="auto"/>
        <w:rPr/>
      </w:pPr>
      <w:r w:rsidDel="00000000" w:rsidR="00000000" w:rsidRPr="00000000">
        <w:rPr>
          <w:rtl w:val="0"/>
        </w:rPr>
        <w:t xml:space="preserve">Nothing kills a cluster faster than running </w:t>
      </w:r>
      <w:r w:rsidDel="00000000" w:rsidR="00000000" w:rsidRPr="00000000">
        <w:rPr>
          <w:b w:val="1"/>
          <w:bCs w:val="1"/>
          <w:rtl w:val="0"/>
        </w:rPr>
        <w:t xml:space="preserve">Tensor Parallelism (TP)</w:t>
      </w:r>
      <w:r w:rsidDel="00000000" w:rsidR="00000000" w:rsidRPr="00000000">
        <w:rPr>
          <w:rtl w:val="0"/>
        </w:rPr>
        <w:t xml:space="preserve"> over a standard Ethernet cable.</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b w:val="1"/>
          <w:bCs w:val="1"/>
          <w:rtl w:val="0"/>
        </w:rPr>
        <w:t xml:space="preserve">The Move:</w:t>
      </w:r>
      <w:r w:rsidDel="00000000" w:rsidR="00000000" w:rsidRPr="00000000">
        <w:rPr>
          <w:rtl w:val="0"/>
        </w:rPr>
        <w:t xml:space="preserve"> * </w:t>
      </w:r>
      <w:r w:rsidDel="00000000" w:rsidR="00000000" w:rsidRPr="00000000">
        <w:rPr>
          <w:b w:val="1"/>
          <w:bCs w:val="1"/>
          <w:rtl w:val="0"/>
        </w:rPr>
        <w:t xml:space="preserve">Got NVLink?</w:t>
      </w:r>
      <w:r w:rsidDel="00000000" w:rsidR="00000000" w:rsidRPr="00000000">
        <w:rPr>
          <w:rtl w:val="0"/>
        </w:rPr>
        <w:t xml:space="preserve"> Use Tensor Parallelism (</w:t>
      </w:r>
      <w:r w:rsidDel="00000000" w:rsidR="00000000" w:rsidRPr="00000000">
        <w:rPr>
          <w:color w:val="188038"/>
          <w:rtl w:val="0"/>
        </w:rPr>
        <w:t xml:space="preserve">--tensor-parallel-size</w:t>
      </w:r>
      <w:r w:rsidDel="00000000" w:rsidR="00000000" w:rsidRPr="00000000">
        <w:rPr>
          <w:rtl w:val="0"/>
        </w:rPr>
        <w:t xml:space="preserve">) to split the model across GPUs for lowest latency.</w:t>
      </w:r>
    </w:p>
    <w:p w:rsidR="00000000" w:rsidDel="00000000" w:rsidP="00000000" w:rsidRDefault="00000000" w:rsidRPr="00000000" w14:paraId="00000019">
      <w:pPr>
        <w:numPr>
          <w:ilvl w:val="1"/>
          <w:numId w:val="4"/>
        </w:numPr>
        <w:spacing w:after="0" w:afterAutospacing="0" w:lineRule="auto"/>
        <w:ind w:left="1440" w:hanging="360"/>
      </w:pPr>
      <w:r w:rsidDel="00000000" w:rsidR="00000000" w:rsidRPr="00000000">
        <w:rPr>
          <w:b w:val="1"/>
          <w:bCs w:val="1"/>
          <w:rtl w:val="0"/>
        </w:rPr>
        <w:t xml:space="preserve">On PCIe/Standard Ethernet?</w:t>
      </w:r>
      <w:r w:rsidDel="00000000" w:rsidR="00000000" w:rsidRPr="00000000">
        <w:rPr>
          <w:rtl w:val="0"/>
        </w:rPr>
        <w:t xml:space="preserve"> Avoid TP across nodes. Stick to </w:t>
      </w:r>
      <w:r w:rsidDel="00000000" w:rsidR="00000000" w:rsidRPr="00000000">
        <w:rPr>
          <w:b w:val="1"/>
          <w:bCs w:val="1"/>
          <w:rtl w:val="0"/>
        </w:rPr>
        <w:t xml:space="preserve">Data Parallelism</w:t>
      </w:r>
      <w:r w:rsidDel="00000000" w:rsidR="00000000" w:rsidRPr="00000000">
        <w:rPr>
          <w:rtl w:val="0"/>
        </w:rPr>
        <w:t xml:space="preserve"> (multiple replicas) or </w:t>
      </w:r>
      <w:r w:rsidDel="00000000" w:rsidR="00000000" w:rsidRPr="00000000">
        <w:rPr>
          <w:b w:val="1"/>
          <w:bCs w:val="1"/>
          <w:rtl w:val="0"/>
        </w:rPr>
        <w:t xml:space="preserve">Pipeline Parallelism</w:t>
      </w:r>
      <w:r w:rsidDel="00000000" w:rsidR="00000000" w:rsidRPr="00000000">
        <w:rPr>
          <w:rtl w:val="0"/>
        </w:rPr>
        <w:t xml:space="preserve">.</w:t>
      </w:r>
    </w:p>
    <w:p w:rsidR="00000000" w:rsidDel="00000000" w:rsidP="00000000" w:rsidRDefault="00000000" w:rsidRPr="00000000" w14:paraId="0000001A">
      <w:pPr>
        <w:numPr>
          <w:ilvl w:val="0"/>
          <w:numId w:val="4"/>
        </w:numPr>
        <w:spacing w:after="240" w:lineRule="auto"/>
        <w:ind w:left="720" w:hanging="360"/>
      </w:pPr>
      <w:r w:rsidDel="00000000" w:rsidR="00000000" w:rsidRPr="00000000">
        <w:rPr>
          <w:b w:val="1"/>
          <w:bCs w:val="1"/>
          <w:rtl w:val="0"/>
        </w:rPr>
        <w:t xml:space="preserve">The Rule:</w:t>
      </w:r>
      <w:r w:rsidDel="00000000" w:rsidR="00000000" w:rsidRPr="00000000">
        <w:rPr>
          <w:rtl w:val="0"/>
        </w:rPr>
        <w:t xml:space="preserve"> If your GPUs can't talk at &gt;100GB/s, keep the model layers on a single card if possible.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y7tdirouesnf" w:id="6"/>
      <w:bookmarkEnd w:id="6"/>
      <w:r w:rsidDel="00000000" w:rsidR="00000000" w:rsidRPr="00000000">
        <w:rPr>
          <w:b w:val="1"/>
          <w:bCs w:val="1"/>
          <w:color w:val="000000"/>
          <w:sz w:val="26"/>
          <w:szCs w:val="26"/>
          <w:rtl w:val="0"/>
        </w:rPr>
        <w:t xml:space="preserve">The Cheat Sheet: Which Knob to Turn?</w:t>
      </w:r>
    </w:p>
    <w:tbl>
      <w:tblPr>
        <w:tblStyle w:val="Table1"/>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3140"/>
        <w:tblGridChange w:id="0">
          <w:tblGrid>
            <w:gridCol w:w="2750"/>
            <w:gridCol w:w="314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If your goal 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Adjust this vLLM Param</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Lower Latency (TTFT)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--enable-prefix-caching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Higher Throughput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--max-num-batched-tokens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Longer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--max-model-len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Lower Costs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--quantization awq</w:t>
            </w:r>
          </w:p>
        </w:tc>
      </w:tr>
    </w:tbl>
    <w:p w:rsidR="00000000" w:rsidDel="00000000" w:rsidP="00000000" w:rsidRDefault="00000000" w:rsidRPr="00000000" w14:paraId="00000027">
      <w:pPr>
        <w:rPr/>
      </w:pPr>
      <w:r w:rsidDel="00000000" w:rsidR="00000000" w:rsidRPr="00000000">
        <w:rPr>
          <w:rtl w:val="0"/>
        </w:rPr>
        <w:t xml:space="preserve">Well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