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rFonts w:ascii="Encode Sans" w:cs="Encode Sans" w:eastAsia="Encode Sans" w:hAnsi="Encode Sans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Encode Sans" w:cs="Encode Sans" w:eastAsia="Encode Sans" w:hAnsi="Encode Sans"/>
          <w:b w:val="1"/>
          <w:sz w:val="46"/>
          <w:szCs w:val="46"/>
          <w:rtl w:val="0"/>
        </w:rPr>
        <w:t xml:space="preserve">Juego del Ahorcado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47825" cy="1647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Idea general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Desarrollar el juego 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de “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El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ahorcado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” en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consola. El objetivo del juego es que el jugador adivine una palabra secreta relacionada con una temática, letra por letra. Tendrán una cantidad limitada de intentos y podrán obtener puntos en función de aciertos y errores.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Encode Sans" w:cs="Encode Sans" w:eastAsia="Encode Sans" w:hAnsi="Encod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Funcionamiento del Juego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juego se desarrollará de la siguiente forma:</w:t>
      </w:r>
    </w:p>
    <w:p w:rsidR="00000000" w:rsidDel="00000000" w:rsidP="00000000" w:rsidRDefault="00000000" w:rsidRPr="00000000" w14:paraId="00000008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Selección de palabra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Al inicio de cada partida, el programa elegirá una palabra al azar relacionada con una categoría específica (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programación, historia, deportes, videojuegos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Ejemplo: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Temática: Deportes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Palabra a descubrir: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fútbol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Palabra oculta mostrada al jugador: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_ _ _ _ _ _</w:t>
      </w:r>
    </w:p>
    <w:p w:rsidR="00000000" w:rsidDel="00000000" w:rsidP="00000000" w:rsidRDefault="00000000" w:rsidRPr="00000000" w14:paraId="0000000E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Adivinanza de letras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jugador ingresa una letra.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la letra es parte de la palabra, se muestra por consola en la posición correcta de la palabra oculta.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la letra no está en la palabra, se le resta un intento y se informa por consola los intentos restantes. Son 7 intentos en total (cabeza, torso, cada pierna, cada brazo y la horca)</w:t>
      </w:r>
    </w:p>
    <w:p w:rsidR="00000000" w:rsidDel="00000000" w:rsidP="00000000" w:rsidRDefault="00000000" w:rsidRPr="00000000" w14:paraId="00000012">
      <w:pPr>
        <w:spacing w:after="0" w:before="240" w:line="276" w:lineRule="auto"/>
        <w:ind w:left="0" w:firstLine="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Puntuación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jugador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ganará 3 puntos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por cada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 letra adivinada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correctamente.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Por cada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intento fallido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, 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perderá 1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Si adivina la palabra completa, acumulará el puntaje de la partida en su puntuación total.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rPr>
          <w:rFonts w:ascii="Encode Sans" w:cs="Encode Sans" w:eastAsia="Encode Sans" w:hAnsi="Encod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276" w:lineRule="auto"/>
        <w:rPr>
          <w:rFonts w:ascii="Encode Sans" w:cs="Encode Sans" w:eastAsia="Encode Sans" w:hAnsi="Encode Sans"/>
          <w:b w:val="1"/>
          <w:color w:val="000000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Encode Sans" w:cs="Encode Sans" w:eastAsia="Encode Sans" w:hAnsi="Encode Sans"/>
          <w:b w:val="1"/>
          <w:color w:val="000000"/>
          <w:sz w:val="26"/>
          <w:szCs w:val="26"/>
          <w:rtl w:val="0"/>
        </w:rPr>
        <w:t xml:space="preserve">Requerimientos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El programa debe estar debidamente estructurado según ciertos criterios: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Funciones (mínimas)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obtener_lista_palabras()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</w:t>
      </w: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 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obtendrá una lista de palabras desde un archivo csv.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jugar_ahorcado()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permitirá que el jugador juegue la cantidad de veces que desee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seleccionar_categoria()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elegirá de manera aleatoria una de las posibles categorías.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seleccionar_palabra()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elegirá una palabra aleatoria de la lista de palabras.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mostrar_palabra_oculta()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mostrará la palabra oculta con guiones bajos para las letras no descubiertas.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actualizar_palabra_oculta()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tomará una letra ingresada y actualizará la palabra oculta y los intentos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calcular_puntuacion_parcial()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calculará y actualizará el puntaje basado en aciertos y errores en una partida.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76" w:lineRule="auto"/>
        <w:ind w:left="1440" w:hanging="360"/>
        <w:rPr/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verificar_estado_juego()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determinará si el jugador ganó o no la partida.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276" w:lineRule="auto"/>
        <w:ind w:left="144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calcular_puntuacion_final()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calculará y actualizará el puntaje basado en los puntajes parciales de cada partida.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76" w:lineRule="auto"/>
        <w:ind w:left="1440" w:hanging="360"/>
        <w:rPr>
          <w:rFonts w:ascii="Encode Sans" w:cs="Encode Sans" w:eastAsia="Encode Sans" w:hAnsi="Encode Sans"/>
          <w:u w:val="none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guardar_puntuacion()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: guardará el nombre del jugador, junto con la puntuación total y la fecha, en un archivo csv.</w:t>
      </w:r>
    </w:p>
    <w:p w:rsidR="00000000" w:rsidDel="00000000" w:rsidP="00000000" w:rsidRDefault="00000000" w:rsidRPr="00000000" w14:paraId="00000024">
      <w:pPr>
        <w:spacing w:after="240" w:before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line="276" w:lineRule="auto"/>
        <w:ind w:left="720" w:hanging="360"/>
        <w:rPr>
          <w:rFonts w:ascii="Encode Sans" w:cs="Encode Sans" w:eastAsia="Encode Sans" w:hAnsi="Encode Sans"/>
        </w:rPr>
      </w:pPr>
      <w:r w:rsidDel="00000000" w:rsidR="00000000" w:rsidRPr="00000000">
        <w:rPr>
          <w:rFonts w:ascii="Encode Sans" w:cs="Encode Sans" w:eastAsia="Encode Sans" w:hAnsi="Encode Sans"/>
          <w:b w:val="1"/>
          <w:rtl w:val="0"/>
        </w:rPr>
        <w:t xml:space="preserve">Paquetes y módulos:</w:t>
      </w:r>
      <w:r w:rsidDel="00000000" w:rsidR="00000000" w:rsidRPr="00000000">
        <w:rPr>
          <w:rFonts w:ascii="Encode Sans" w:cs="Encode Sans" w:eastAsia="Encode Sans" w:hAnsi="Encode Sans"/>
          <w:rtl w:val="0"/>
        </w:rPr>
        <w:t xml:space="preserve"> el programa debe estar adecuadamente dividido en paquetes y módulos, en virtud de los contenidos vistos en clase.</w:t>
      </w:r>
    </w:p>
    <w:sectPr>
      <w:pgSz w:h="16834" w:w="11909" w:orient="portrait"/>
      <w:pgMar w:bottom="523.1102362204729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ncode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ncodeSans-regular.ttf"/><Relationship Id="rId2" Type="http://schemas.openxmlformats.org/officeDocument/2006/relationships/font" Target="fonts/Encode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jTbw3d+7s7zsU6Z1NMCH0WcSgg==">CgMxLjAyCGguZ2pkZ3hzMgloLjMwajB6bGwyCWguMWZvYjl0ZTIJaC4zem55c2g3OAByITFGRjNjUFFZeDNCSkJ1Q25KQmJyOU1oZVZOZUtxa1hjUQ==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