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A724AA" w14:textId="77777777" w:rsidR="00CB452F" w:rsidRPr="002B712D" w:rsidRDefault="00CB452F" w:rsidP="00CB452F">
      <w:pPr>
        <w:jc w:val="center"/>
        <w:rPr>
          <w:rFonts w:cs="Times New Roman"/>
        </w:rPr>
      </w:pPr>
      <w:r w:rsidRPr="002B712D">
        <w:rPr>
          <w:rFonts w:cs="Times New Roman"/>
          <w:noProof/>
        </w:rPr>
        <w:t>МИНОБРНАУКИ РОССИИ</w:t>
      </w:r>
    </w:p>
    <w:p w14:paraId="6F3682F1" w14:textId="77777777" w:rsidR="00CB452F" w:rsidRPr="002B712D" w:rsidRDefault="00CB452F" w:rsidP="00CB452F">
      <w:pPr>
        <w:jc w:val="center"/>
        <w:rPr>
          <w:rFonts w:cs="Times New Roman"/>
        </w:rPr>
      </w:pPr>
      <w:r w:rsidRPr="002B712D">
        <w:rPr>
          <w:rFonts w:cs="Times New Roman"/>
        </w:rPr>
        <w:t>Федеральное государственное бюджетное образовательное учреждение</w:t>
      </w:r>
    </w:p>
    <w:p w14:paraId="194A5B0D" w14:textId="77777777" w:rsidR="00CB452F" w:rsidRPr="002B712D" w:rsidRDefault="00CB452F" w:rsidP="00CB452F">
      <w:pPr>
        <w:jc w:val="center"/>
        <w:rPr>
          <w:rFonts w:cs="Times New Roman"/>
        </w:rPr>
      </w:pPr>
      <w:r w:rsidRPr="002B712D">
        <w:rPr>
          <w:rFonts w:cs="Times New Roman"/>
        </w:rPr>
        <w:t>высшего образования</w:t>
      </w:r>
    </w:p>
    <w:p w14:paraId="5493D32B" w14:textId="77777777" w:rsidR="00CB452F" w:rsidRPr="002B712D" w:rsidRDefault="00CB452F" w:rsidP="00CB452F">
      <w:pPr>
        <w:jc w:val="center"/>
        <w:rPr>
          <w:rFonts w:cs="Times New Roman"/>
          <w:b/>
          <w:bCs/>
        </w:rPr>
      </w:pPr>
      <w:r w:rsidRPr="002B712D">
        <w:rPr>
          <w:rFonts w:cs="Times New Roman"/>
          <w:b/>
          <w:bCs/>
        </w:rPr>
        <w:t>«Челябинский государственный университет»</w:t>
      </w:r>
    </w:p>
    <w:p w14:paraId="46190378" w14:textId="77777777" w:rsidR="00CB452F" w:rsidRPr="002B712D" w:rsidRDefault="00CB452F" w:rsidP="00CB452F">
      <w:pPr>
        <w:jc w:val="center"/>
        <w:rPr>
          <w:rFonts w:cs="Times New Roman"/>
          <w:b/>
          <w:bCs/>
        </w:rPr>
      </w:pPr>
      <w:r>
        <w:rPr>
          <w:rFonts w:cs="Times New Roman"/>
          <w:b/>
          <w:bCs/>
        </w:rPr>
        <w:t>(ФГБОУ В</w:t>
      </w:r>
      <w:r w:rsidRPr="002B712D">
        <w:rPr>
          <w:rFonts w:cs="Times New Roman"/>
          <w:b/>
          <w:bCs/>
        </w:rPr>
        <w:t>О «ЧелГУ»)</w:t>
      </w:r>
    </w:p>
    <w:p w14:paraId="48A6ED2F" w14:textId="77777777" w:rsidR="00CB452F" w:rsidRPr="002B712D" w:rsidRDefault="00CB452F" w:rsidP="00CB452F">
      <w:pPr>
        <w:jc w:val="center"/>
        <w:rPr>
          <w:rFonts w:cs="Times New Roman"/>
        </w:rPr>
      </w:pPr>
    </w:p>
    <w:p w14:paraId="46E5EEB4" w14:textId="77777777" w:rsidR="00CB452F" w:rsidRPr="002B712D" w:rsidRDefault="00CB452F" w:rsidP="00CB452F">
      <w:pPr>
        <w:jc w:val="center"/>
        <w:rPr>
          <w:rFonts w:cs="Times New Roman"/>
          <w:b/>
          <w:bCs/>
        </w:rPr>
      </w:pPr>
      <w:r w:rsidRPr="002B712D">
        <w:rPr>
          <w:rFonts w:cs="Times New Roman"/>
        </w:rPr>
        <w:t>Институт информационных технологий</w:t>
      </w:r>
    </w:p>
    <w:p w14:paraId="7E0345EE" w14:textId="77777777" w:rsidR="00CB452F" w:rsidRPr="002B712D" w:rsidRDefault="00CB452F" w:rsidP="00CB452F">
      <w:pPr>
        <w:jc w:val="center"/>
        <w:rPr>
          <w:rFonts w:cs="Times New Roman"/>
        </w:rPr>
      </w:pPr>
    </w:p>
    <w:p w14:paraId="5E9EB3CB" w14:textId="77777777" w:rsidR="00CB452F" w:rsidRPr="002B712D" w:rsidRDefault="00CB452F" w:rsidP="00CB452F">
      <w:pPr>
        <w:jc w:val="center"/>
        <w:rPr>
          <w:rFonts w:cs="Times New Roman"/>
        </w:rPr>
      </w:pPr>
      <w:r w:rsidRPr="002B712D">
        <w:rPr>
          <w:rFonts w:cs="Times New Roman"/>
        </w:rPr>
        <w:t>Кафедра информационных технологий</w:t>
      </w:r>
      <w:r>
        <w:rPr>
          <w:rFonts w:cs="Times New Roman"/>
        </w:rPr>
        <w:t xml:space="preserve"> и экономической информатики</w:t>
      </w:r>
    </w:p>
    <w:p w14:paraId="0964682A" w14:textId="77777777" w:rsidR="00CB452F" w:rsidRPr="002B712D" w:rsidRDefault="00CB452F" w:rsidP="00CB452F">
      <w:pPr>
        <w:jc w:val="center"/>
        <w:rPr>
          <w:rFonts w:cs="Times New Roman"/>
        </w:rPr>
      </w:pPr>
    </w:p>
    <w:p w14:paraId="6BFCB892" w14:textId="77777777" w:rsidR="00CB452F" w:rsidRPr="002B712D" w:rsidRDefault="00CB452F" w:rsidP="00CB452F">
      <w:pPr>
        <w:jc w:val="center"/>
        <w:rPr>
          <w:rFonts w:cs="Times New Roman"/>
        </w:rPr>
      </w:pPr>
    </w:p>
    <w:p w14:paraId="5941A469" w14:textId="77777777" w:rsidR="00CB452F" w:rsidRPr="002B712D" w:rsidRDefault="00CB452F" w:rsidP="00CB452F">
      <w:pPr>
        <w:tabs>
          <w:tab w:val="center" w:pos="4818"/>
          <w:tab w:val="left" w:pos="6770"/>
        </w:tabs>
        <w:spacing w:after="120"/>
        <w:jc w:val="center"/>
        <w:rPr>
          <w:rFonts w:cs="Times New Roman"/>
          <w:sz w:val="36"/>
        </w:rPr>
      </w:pPr>
      <w:r w:rsidRPr="002B712D">
        <w:rPr>
          <w:rFonts w:cs="Times New Roman"/>
          <w:sz w:val="36"/>
        </w:rPr>
        <w:t>ОТЧЕТ</w:t>
      </w:r>
    </w:p>
    <w:p w14:paraId="464D3539" w14:textId="3B8215B4" w:rsidR="00CB452F" w:rsidRPr="00FD7D41" w:rsidRDefault="00CB452F" w:rsidP="00CB452F">
      <w:pPr>
        <w:jc w:val="center"/>
        <w:rPr>
          <w:rFonts w:cs="Times New Roman"/>
          <w:sz w:val="36"/>
          <w:szCs w:val="28"/>
          <w:lang w:val="en-US"/>
        </w:rPr>
      </w:pPr>
      <w:r w:rsidRPr="002B712D">
        <w:rPr>
          <w:rFonts w:cs="Times New Roman"/>
          <w:sz w:val="36"/>
          <w:szCs w:val="28"/>
        </w:rPr>
        <w:t xml:space="preserve">по </w:t>
      </w:r>
      <w:r>
        <w:rPr>
          <w:rFonts w:cs="Times New Roman"/>
          <w:sz w:val="36"/>
          <w:szCs w:val="28"/>
        </w:rPr>
        <w:t>лабораторной работе №</w:t>
      </w:r>
      <w:r w:rsidR="00FD7D41">
        <w:rPr>
          <w:rFonts w:cs="Times New Roman"/>
          <w:sz w:val="36"/>
          <w:szCs w:val="28"/>
          <w:lang w:val="en-US"/>
        </w:rPr>
        <w:t>2</w:t>
      </w:r>
    </w:p>
    <w:p w14:paraId="1AFFA6D3" w14:textId="77777777" w:rsidR="00CB452F" w:rsidRPr="002B712D" w:rsidRDefault="00CB452F" w:rsidP="00CB452F">
      <w:pPr>
        <w:jc w:val="center"/>
        <w:rPr>
          <w:rFonts w:cs="Times New Roman"/>
          <w:szCs w:val="28"/>
        </w:rPr>
      </w:pPr>
    </w:p>
    <w:p w14:paraId="5CAF9B55" w14:textId="77777777" w:rsidR="00CB452F" w:rsidRPr="002B712D" w:rsidRDefault="00CB452F" w:rsidP="00CB452F">
      <w:pPr>
        <w:jc w:val="center"/>
        <w:rPr>
          <w:rFonts w:cs="Times New Roman"/>
          <w:szCs w:val="28"/>
        </w:rPr>
      </w:pPr>
    </w:p>
    <w:p w14:paraId="57E6EBF0" w14:textId="77777777" w:rsidR="00CB452F" w:rsidRDefault="00CB452F" w:rsidP="00CB452F">
      <w:pPr>
        <w:rPr>
          <w:rFonts w:cs="Times New Roman"/>
          <w:szCs w:val="28"/>
        </w:rPr>
      </w:pPr>
    </w:p>
    <w:p w14:paraId="50F62AC8" w14:textId="77777777" w:rsidR="00CB452F" w:rsidRDefault="00CB452F" w:rsidP="00CB452F">
      <w:pPr>
        <w:rPr>
          <w:rFonts w:cs="Times New Roman"/>
          <w:szCs w:val="28"/>
        </w:rPr>
      </w:pPr>
    </w:p>
    <w:p w14:paraId="0ED41745" w14:textId="77777777" w:rsidR="00CB452F" w:rsidRDefault="00CB452F" w:rsidP="00CB452F">
      <w:pPr>
        <w:rPr>
          <w:rFonts w:cs="Times New Roman"/>
          <w:szCs w:val="28"/>
        </w:rPr>
      </w:pPr>
    </w:p>
    <w:p w14:paraId="798D7905" w14:textId="3C95FDB5" w:rsidR="00CB452F" w:rsidRDefault="00CB452F" w:rsidP="00CB452F">
      <w:pPr>
        <w:rPr>
          <w:rFonts w:cs="Times New Roman"/>
          <w:szCs w:val="28"/>
        </w:rPr>
      </w:pPr>
      <w:r w:rsidRPr="002B712D">
        <w:rPr>
          <w:rFonts w:cs="Times New Roman"/>
          <w:szCs w:val="28"/>
        </w:rPr>
        <w:t xml:space="preserve">Авторы отчета </w:t>
      </w:r>
      <w:r w:rsidRPr="002B712D">
        <w:rPr>
          <w:rFonts w:cs="Times New Roman"/>
          <w:szCs w:val="28"/>
        </w:rPr>
        <w:tab/>
      </w:r>
      <w:r w:rsidRPr="00660525">
        <w:rPr>
          <w:rFonts w:cs="Times New Roman"/>
          <w:szCs w:val="28"/>
        </w:rPr>
        <w:t xml:space="preserve">          </w:t>
      </w:r>
      <w:r>
        <w:rPr>
          <w:rFonts w:cs="Times New Roman"/>
          <w:szCs w:val="28"/>
        </w:rPr>
        <w:t xml:space="preserve">                              С.М. Панов                           ПрИ-201</w:t>
      </w:r>
    </w:p>
    <w:p w14:paraId="4368B58B" w14:textId="77777777" w:rsidR="00CB452F" w:rsidRPr="002B712D" w:rsidRDefault="00CB452F" w:rsidP="00CB452F">
      <w:pPr>
        <w:ind w:left="2124" w:firstLine="708"/>
        <w:rPr>
          <w:rFonts w:cs="Times New Roman"/>
          <w:szCs w:val="28"/>
          <w:vertAlign w:val="superscript"/>
        </w:rPr>
      </w:pPr>
      <w:r w:rsidRPr="002B712D">
        <w:rPr>
          <w:rFonts w:cs="Times New Roman"/>
          <w:szCs w:val="28"/>
          <w:vertAlign w:val="superscript"/>
        </w:rPr>
        <w:t>подпись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  <w:t>инициалы, фамилия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  <w:t>группа</w:t>
      </w:r>
    </w:p>
    <w:p w14:paraId="230971BC" w14:textId="775911A1" w:rsidR="00CB452F" w:rsidRPr="002B712D" w:rsidRDefault="00CB452F" w:rsidP="00CB452F">
      <w:pPr>
        <w:ind w:left="1416"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                                </w:t>
      </w:r>
      <w:r w:rsidR="00F63257">
        <w:rPr>
          <w:rFonts w:cs="Times New Roman"/>
          <w:szCs w:val="28"/>
        </w:rPr>
        <w:t xml:space="preserve">А.Д. </w:t>
      </w:r>
      <w:proofErr w:type="spellStart"/>
      <w:r w:rsidR="00F63257">
        <w:rPr>
          <w:rFonts w:cs="Times New Roman"/>
          <w:szCs w:val="28"/>
        </w:rPr>
        <w:t>Казбеков</w:t>
      </w:r>
      <w:proofErr w:type="spellEnd"/>
      <w:r>
        <w:rPr>
          <w:rFonts w:cs="Times New Roman"/>
          <w:szCs w:val="28"/>
        </w:rPr>
        <w:t xml:space="preserve">                      ПрИ-201</w:t>
      </w:r>
    </w:p>
    <w:p w14:paraId="3C5D03C7" w14:textId="77777777" w:rsidR="00CB452F" w:rsidRDefault="00CB452F" w:rsidP="00CB452F">
      <w:pPr>
        <w:ind w:left="2124" w:firstLine="708"/>
        <w:rPr>
          <w:rFonts w:cs="Times New Roman"/>
          <w:szCs w:val="28"/>
          <w:vertAlign w:val="superscript"/>
        </w:rPr>
      </w:pPr>
      <w:r w:rsidRPr="002B712D">
        <w:rPr>
          <w:rFonts w:cs="Times New Roman"/>
          <w:szCs w:val="28"/>
          <w:vertAlign w:val="superscript"/>
        </w:rPr>
        <w:t>подпись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  <w:t>инициалы, фамилия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  <w:t>группа</w:t>
      </w:r>
    </w:p>
    <w:p w14:paraId="5766B1E6" w14:textId="45C659C0" w:rsidR="00CB452F" w:rsidRDefault="00CB452F" w:rsidP="00CB452F">
      <w:pPr>
        <w:rPr>
          <w:rFonts w:cs="Times New Roman"/>
          <w:szCs w:val="28"/>
        </w:rPr>
      </w:pPr>
      <w:r w:rsidRPr="00660525">
        <w:rPr>
          <w:rFonts w:cs="Times New Roman"/>
          <w:szCs w:val="28"/>
        </w:rPr>
        <w:t xml:space="preserve">          </w:t>
      </w:r>
      <w:r>
        <w:rPr>
          <w:rFonts w:cs="Times New Roman"/>
          <w:szCs w:val="28"/>
        </w:rPr>
        <w:t xml:space="preserve">                             </w:t>
      </w:r>
      <w:r w:rsidR="0005098E">
        <w:rPr>
          <w:rFonts w:cs="Times New Roman"/>
          <w:szCs w:val="28"/>
        </w:rPr>
        <w:t xml:space="preserve">                               В.И</w:t>
      </w:r>
      <w:r>
        <w:rPr>
          <w:rFonts w:cs="Times New Roman"/>
          <w:szCs w:val="28"/>
        </w:rPr>
        <w:t xml:space="preserve">. </w:t>
      </w:r>
      <w:r w:rsidR="0005098E">
        <w:rPr>
          <w:rFonts w:cs="Times New Roman"/>
          <w:szCs w:val="28"/>
        </w:rPr>
        <w:t xml:space="preserve">Кочетков                       </w:t>
      </w:r>
      <w:r>
        <w:rPr>
          <w:rFonts w:cs="Times New Roman"/>
          <w:szCs w:val="28"/>
        </w:rPr>
        <w:t>ПрИ-201</w:t>
      </w:r>
    </w:p>
    <w:p w14:paraId="19C39EC5" w14:textId="77777777" w:rsidR="00CB452F" w:rsidRPr="002B712D" w:rsidRDefault="00CB452F" w:rsidP="00CB452F">
      <w:pPr>
        <w:ind w:left="2124" w:firstLine="708"/>
        <w:rPr>
          <w:rFonts w:cs="Times New Roman"/>
          <w:szCs w:val="28"/>
          <w:vertAlign w:val="superscript"/>
        </w:rPr>
      </w:pPr>
      <w:r w:rsidRPr="002B712D">
        <w:rPr>
          <w:rFonts w:cs="Times New Roman"/>
          <w:szCs w:val="28"/>
          <w:vertAlign w:val="superscript"/>
        </w:rPr>
        <w:t>подпись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  <w:t>инициалы, фамилия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  <w:t>группа</w:t>
      </w:r>
    </w:p>
    <w:p w14:paraId="00AEB9B9" w14:textId="77777777" w:rsidR="00CB452F" w:rsidRPr="002B712D" w:rsidRDefault="00CB452F" w:rsidP="00CB452F">
      <w:pPr>
        <w:ind w:left="2124" w:firstLine="708"/>
        <w:rPr>
          <w:rFonts w:cs="Times New Roman"/>
          <w:szCs w:val="28"/>
          <w:vertAlign w:val="superscript"/>
        </w:rPr>
      </w:pPr>
    </w:p>
    <w:p w14:paraId="4A178CA1" w14:textId="77777777" w:rsidR="00CB452F" w:rsidRPr="002B712D" w:rsidRDefault="00CB452F" w:rsidP="00CB452F">
      <w:pPr>
        <w:ind w:left="1416" w:firstLine="708"/>
        <w:rPr>
          <w:rFonts w:cs="Times New Roman"/>
          <w:szCs w:val="28"/>
          <w:vertAlign w:val="superscript"/>
        </w:rPr>
      </w:pPr>
    </w:p>
    <w:p w14:paraId="047ACC97" w14:textId="77777777" w:rsidR="00CB452F" w:rsidRPr="002B712D" w:rsidRDefault="00CB452F" w:rsidP="00CB452F">
      <w:pPr>
        <w:rPr>
          <w:rFonts w:cs="Times New Roman"/>
          <w:szCs w:val="28"/>
        </w:rPr>
      </w:pPr>
    </w:p>
    <w:p w14:paraId="76078276" w14:textId="77777777" w:rsidR="00CB452F" w:rsidRPr="002B712D" w:rsidRDefault="00CB452F" w:rsidP="00CB452F">
      <w:pPr>
        <w:rPr>
          <w:rFonts w:cs="Times New Roman"/>
          <w:szCs w:val="28"/>
        </w:rPr>
      </w:pPr>
    </w:p>
    <w:p w14:paraId="1924DF42" w14:textId="77777777" w:rsidR="00CB452F" w:rsidRPr="002B712D" w:rsidRDefault="00CB452F" w:rsidP="00CB452F">
      <w:pPr>
        <w:rPr>
          <w:rFonts w:cs="Times New Roman"/>
          <w:szCs w:val="28"/>
        </w:rPr>
      </w:pPr>
    </w:p>
    <w:p w14:paraId="36959A27" w14:textId="77777777" w:rsidR="00CB452F" w:rsidRDefault="00CB452F" w:rsidP="00CB452F">
      <w:pPr>
        <w:rPr>
          <w:rFonts w:cs="Times New Roman"/>
          <w:szCs w:val="28"/>
        </w:rPr>
      </w:pPr>
    </w:p>
    <w:p w14:paraId="2447A655" w14:textId="77777777" w:rsidR="00CB452F" w:rsidRDefault="00CB452F" w:rsidP="00CB452F">
      <w:pPr>
        <w:rPr>
          <w:rFonts w:cs="Times New Roman"/>
          <w:szCs w:val="28"/>
        </w:rPr>
      </w:pPr>
    </w:p>
    <w:p w14:paraId="6BC4CE63" w14:textId="77777777" w:rsidR="00CB452F" w:rsidRPr="006B6F36" w:rsidRDefault="00CB452F" w:rsidP="00CB452F">
      <w:pPr>
        <w:rPr>
          <w:rFonts w:cs="Times New Roman"/>
          <w:szCs w:val="28"/>
        </w:rPr>
      </w:pPr>
      <w:r w:rsidRPr="002B712D">
        <w:rPr>
          <w:rFonts w:cs="Times New Roman"/>
          <w:szCs w:val="28"/>
        </w:rPr>
        <w:t xml:space="preserve">Отчет защищен </w:t>
      </w:r>
      <w:r w:rsidRPr="00A03DAD">
        <w:rPr>
          <w:rFonts w:cs="Times New Roman"/>
          <w:szCs w:val="28"/>
        </w:rPr>
        <w:t xml:space="preserve">      </w:t>
      </w:r>
      <w:r w:rsidRPr="006B6F36">
        <w:rPr>
          <w:rFonts w:cs="Times New Roman"/>
          <w:szCs w:val="28"/>
        </w:rPr>
        <w:t>___</w:t>
      </w:r>
      <w:r w:rsidRPr="00660525">
        <w:rPr>
          <w:rFonts w:cs="Times New Roman"/>
          <w:szCs w:val="28"/>
        </w:rPr>
        <w:t>_</w:t>
      </w:r>
      <w:r w:rsidRPr="006B6F36">
        <w:rPr>
          <w:rFonts w:cs="Times New Roman"/>
          <w:szCs w:val="28"/>
        </w:rPr>
        <w:t>_____                                ___________</w:t>
      </w:r>
    </w:p>
    <w:p w14:paraId="782E9F0D" w14:textId="77777777" w:rsidR="00CB452F" w:rsidRPr="002B712D" w:rsidRDefault="00CB452F" w:rsidP="00CB452F">
      <w:pPr>
        <w:ind w:left="2124" w:firstLine="708"/>
        <w:rPr>
          <w:rFonts w:cs="Times New Roman"/>
          <w:szCs w:val="28"/>
          <w:vertAlign w:val="superscript"/>
        </w:rPr>
      </w:pPr>
      <w:r w:rsidRPr="002B712D">
        <w:rPr>
          <w:rFonts w:cs="Times New Roman"/>
          <w:szCs w:val="28"/>
          <w:vertAlign w:val="superscript"/>
        </w:rPr>
        <w:t>дата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>
        <w:rPr>
          <w:rFonts w:cs="Times New Roman"/>
          <w:szCs w:val="28"/>
          <w:vertAlign w:val="superscript"/>
        </w:rPr>
        <w:tab/>
      </w:r>
      <w:r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>оценка</w:t>
      </w:r>
    </w:p>
    <w:p w14:paraId="2F98B5ED" w14:textId="77777777" w:rsidR="00CB452F" w:rsidRPr="002B712D" w:rsidRDefault="00CB452F" w:rsidP="00CB452F">
      <w:pPr>
        <w:rPr>
          <w:rFonts w:cs="Times New Roman"/>
          <w:szCs w:val="28"/>
        </w:rPr>
      </w:pPr>
    </w:p>
    <w:p w14:paraId="108816D9" w14:textId="77777777" w:rsidR="00CB452F" w:rsidRDefault="00CB452F" w:rsidP="00CB452F">
      <w:pPr>
        <w:jc w:val="center"/>
        <w:rPr>
          <w:rFonts w:cs="Times New Roman"/>
          <w:szCs w:val="28"/>
        </w:rPr>
      </w:pPr>
    </w:p>
    <w:p w14:paraId="4FE13CD3" w14:textId="77777777" w:rsidR="00CB452F" w:rsidRDefault="00CB452F" w:rsidP="00CB452F">
      <w:pPr>
        <w:jc w:val="center"/>
        <w:rPr>
          <w:rFonts w:cs="Times New Roman"/>
          <w:szCs w:val="28"/>
        </w:rPr>
      </w:pPr>
    </w:p>
    <w:p w14:paraId="0EE75B1F" w14:textId="77777777" w:rsidR="00CB452F" w:rsidRDefault="00CB452F" w:rsidP="00CB452F">
      <w:pPr>
        <w:jc w:val="center"/>
        <w:rPr>
          <w:rFonts w:cs="Times New Roman"/>
          <w:szCs w:val="28"/>
        </w:rPr>
      </w:pPr>
    </w:p>
    <w:p w14:paraId="5C9F8063" w14:textId="77777777" w:rsidR="00CB452F" w:rsidRDefault="00CB452F" w:rsidP="00CB452F">
      <w:pPr>
        <w:jc w:val="center"/>
        <w:rPr>
          <w:rFonts w:cs="Times New Roman"/>
          <w:szCs w:val="28"/>
        </w:rPr>
      </w:pPr>
    </w:p>
    <w:p w14:paraId="6E0D44C8" w14:textId="77777777" w:rsidR="00CB452F" w:rsidRDefault="00CB452F" w:rsidP="00CB452F">
      <w:pPr>
        <w:jc w:val="center"/>
        <w:rPr>
          <w:rFonts w:cs="Times New Roman"/>
          <w:szCs w:val="28"/>
        </w:rPr>
      </w:pPr>
    </w:p>
    <w:p w14:paraId="0E149F4D" w14:textId="77777777" w:rsidR="00CB452F" w:rsidRDefault="00CB452F" w:rsidP="00CB452F">
      <w:pPr>
        <w:jc w:val="center"/>
        <w:rPr>
          <w:rFonts w:cs="Times New Roman"/>
          <w:szCs w:val="28"/>
        </w:rPr>
      </w:pPr>
    </w:p>
    <w:p w14:paraId="482FFD27" w14:textId="77777777" w:rsidR="00CB452F" w:rsidRDefault="00CB452F" w:rsidP="00CB452F">
      <w:pPr>
        <w:jc w:val="center"/>
        <w:rPr>
          <w:rFonts w:cs="Times New Roman"/>
          <w:szCs w:val="28"/>
        </w:rPr>
      </w:pPr>
    </w:p>
    <w:p w14:paraId="740F9323" w14:textId="77777777" w:rsidR="00CB452F" w:rsidRDefault="00CB452F" w:rsidP="00CB452F">
      <w:pPr>
        <w:jc w:val="center"/>
        <w:rPr>
          <w:rFonts w:cs="Times New Roman"/>
          <w:szCs w:val="28"/>
        </w:rPr>
      </w:pPr>
    </w:p>
    <w:p w14:paraId="148C9AFB" w14:textId="77777777" w:rsidR="00CB452F" w:rsidRDefault="00CB452F" w:rsidP="00CB452F">
      <w:pPr>
        <w:jc w:val="center"/>
        <w:rPr>
          <w:rFonts w:cs="Times New Roman"/>
          <w:szCs w:val="28"/>
        </w:rPr>
      </w:pPr>
    </w:p>
    <w:p w14:paraId="189364FB" w14:textId="567B282E" w:rsidR="00CB452F" w:rsidRDefault="00CB452F" w:rsidP="00CB452F">
      <w:pPr>
        <w:jc w:val="center"/>
        <w:rPr>
          <w:rFonts w:cs="Times New Roman"/>
          <w:szCs w:val="28"/>
        </w:rPr>
      </w:pPr>
      <w:r w:rsidRPr="002B712D">
        <w:rPr>
          <w:rFonts w:cs="Times New Roman"/>
          <w:szCs w:val="28"/>
        </w:rPr>
        <w:t xml:space="preserve">Челябинск </w:t>
      </w:r>
      <w:r>
        <w:rPr>
          <w:rFonts w:cs="Times New Roman"/>
          <w:szCs w:val="28"/>
        </w:rPr>
        <w:t>20</w:t>
      </w:r>
      <w:r w:rsidRPr="006B6F36">
        <w:rPr>
          <w:rFonts w:cs="Times New Roman"/>
          <w:szCs w:val="28"/>
        </w:rPr>
        <w:t>2</w:t>
      </w:r>
      <w:r w:rsidR="000E5060" w:rsidRPr="00943D20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</w:t>
      </w:r>
      <w:r w:rsidRPr="002B712D">
        <w:rPr>
          <w:rFonts w:cs="Times New Roman"/>
          <w:szCs w:val="28"/>
        </w:rPr>
        <w:t>г.</w:t>
      </w:r>
    </w:p>
    <w:p w14:paraId="410E7AAB" w14:textId="1ACD1797" w:rsidR="00FD7D41" w:rsidRDefault="00CB452F" w:rsidP="00FF4481">
      <w:pPr>
        <w:spacing w:line="360" w:lineRule="auto"/>
        <w:jc w:val="both"/>
      </w:pPr>
      <w:r w:rsidRPr="00660525">
        <w:rPr>
          <w:rFonts w:cs="Times New Roman"/>
          <w:b/>
          <w:bCs/>
          <w:szCs w:val="28"/>
        </w:rPr>
        <w:lastRenderedPageBreak/>
        <w:t>Цель работы:</w:t>
      </w:r>
      <w:r w:rsidRPr="00660525">
        <w:rPr>
          <w:rFonts w:cs="Times New Roman"/>
          <w:szCs w:val="28"/>
        </w:rPr>
        <w:t xml:space="preserve"> </w:t>
      </w:r>
      <w:r w:rsidR="00FD7D41">
        <w:t>п</w:t>
      </w:r>
      <w:r w:rsidR="00FD7D41">
        <w:t>онять и реализовать рекурси</w:t>
      </w:r>
      <w:r w:rsidR="00FD7D41">
        <w:t>в</w:t>
      </w:r>
      <w:r w:rsidR="00FD7D41">
        <w:t>ные алгоритмы.</w:t>
      </w:r>
    </w:p>
    <w:p w14:paraId="2FDA368A" w14:textId="567E2997" w:rsidR="00CB452F" w:rsidRPr="00660525" w:rsidRDefault="00CB452F" w:rsidP="00FF4481">
      <w:pPr>
        <w:spacing w:line="360" w:lineRule="auto"/>
        <w:jc w:val="both"/>
        <w:rPr>
          <w:rFonts w:cs="Times New Roman"/>
          <w:b/>
          <w:bCs/>
          <w:szCs w:val="28"/>
        </w:rPr>
      </w:pPr>
      <w:r w:rsidRPr="00660525">
        <w:rPr>
          <w:rFonts w:cs="Times New Roman"/>
          <w:b/>
          <w:bCs/>
          <w:szCs w:val="28"/>
        </w:rPr>
        <w:t>Задание.</w:t>
      </w:r>
    </w:p>
    <w:p w14:paraId="524D4C8A" w14:textId="3E61977D" w:rsidR="00FD7D41" w:rsidRPr="00FD7D41" w:rsidRDefault="00FD7D41" w:rsidP="00FF4481">
      <w:pPr>
        <w:pStyle w:val="a3"/>
        <w:spacing w:line="360" w:lineRule="auto"/>
        <w:ind w:left="0"/>
        <w:jc w:val="both"/>
      </w:pPr>
      <w:r w:rsidRPr="00FD7D41">
        <w:rPr>
          <w:rFonts w:cs="Times New Roman"/>
          <w:szCs w:val="28"/>
          <w:lang w:val="en-US"/>
        </w:rPr>
        <w:t>I</w:t>
      </w:r>
      <w:r w:rsidRPr="00FD7D41">
        <w:rPr>
          <w:rFonts w:cs="Times New Roman"/>
          <w:szCs w:val="28"/>
        </w:rPr>
        <w:t xml:space="preserve">. </w:t>
      </w:r>
      <w:r w:rsidRPr="00FD7D41">
        <w:rPr>
          <w:rFonts w:cs="Times New Roman"/>
          <w:b/>
          <w:bCs/>
          <w:szCs w:val="28"/>
        </w:rPr>
        <w:t xml:space="preserve">Отрисовка фрактала. </w:t>
      </w:r>
      <w:r>
        <w:t>Реализовать программу с графическим интерфе</w:t>
      </w:r>
      <w:r>
        <w:t>й</w:t>
      </w:r>
      <w:r>
        <w:t>сом отрисовки фракталов. Для отрисовки фракталов использовать рекурсивный алгоритм.</w:t>
      </w:r>
    </w:p>
    <w:p w14:paraId="1D281C1A" w14:textId="136254F3" w:rsidR="00CB452F" w:rsidRDefault="00CB452F" w:rsidP="00FF4481">
      <w:pPr>
        <w:spacing w:line="360" w:lineRule="auto"/>
        <w:jc w:val="both"/>
      </w:pPr>
      <w:r w:rsidRPr="00660525">
        <w:rPr>
          <w:rFonts w:cs="Times New Roman"/>
          <w:szCs w:val="28"/>
        </w:rPr>
        <w:t xml:space="preserve">II. </w:t>
      </w:r>
      <w:r w:rsidR="00FD7D41" w:rsidRPr="00FD7D41">
        <w:rPr>
          <w:b/>
          <w:bCs/>
        </w:rPr>
        <w:t>Реализовать алгоритм "Ханойские башни"</w:t>
      </w:r>
      <w:r w:rsidR="00FD7D41">
        <w:rPr>
          <w:b/>
          <w:bCs/>
        </w:rPr>
        <w:t xml:space="preserve">. </w:t>
      </w:r>
      <w:r w:rsidR="00FD7D41">
        <w:t>Реализовать программу с графическим интерфе</w:t>
      </w:r>
      <w:r w:rsidR="00FD7D41">
        <w:t>й</w:t>
      </w:r>
      <w:r w:rsidR="00FD7D41">
        <w:t>сом решения головоломки «Ханойская башня».</w:t>
      </w:r>
    </w:p>
    <w:p w14:paraId="6B83A0DD" w14:textId="77777777" w:rsidR="00FD7D41" w:rsidRDefault="00FD7D41" w:rsidP="00FF4481">
      <w:pPr>
        <w:spacing w:line="360" w:lineRule="auto"/>
        <w:jc w:val="both"/>
        <w:rPr>
          <w:rFonts w:cs="Times New Roman"/>
          <w:szCs w:val="28"/>
        </w:rPr>
      </w:pPr>
    </w:p>
    <w:p w14:paraId="4D3354EC" w14:textId="6AFFA8F5" w:rsidR="00CB452F" w:rsidRPr="00FF4481" w:rsidRDefault="00CB452F" w:rsidP="00FF4481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Лабораторная работа была выполнена с использованием </w:t>
      </w:r>
      <w:r w:rsidR="00FD7D41">
        <w:rPr>
          <w:rFonts w:cs="Times New Roman"/>
          <w:szCs w:val="28"/>
        </w:rPr>
        <w:t>6-ти</w:t>
      </w:r>
      <w:r>
        <w:rPr>
          <w:rFonts w:cs="Times New Roman"/>
          <w:szCs w:val="28"/>
        </w:rPr>
        <w:t xml:space="preserve"> классов</w:t>
      </w:r>
      <w:r w:rsidRPr="00CB452F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</w:t>
      </w:r>
      <w:r w:rsidR="00FD7D41">
        <w:rPr>
          <w:rFonts w:cs="Times New Roman"/>
          <w:szCs w:val="28"/>
        </w:rPr>
        <w:t xml:space="preserve">Абстрактный класс </w:t>
      </w:r>
      <w:r w:rsidR="00FD7D41" w:rsidRPr="00FD7D41">
        <w:rPr>
          <w:rFonts w:cs="Times New Roman"/>
          <w:szCs w:val="28"/>
        </w:rPr>
        <w:t>“</w:t>
      </w:r>
      <w:r w:rsidR="00FD7D41">
        <w:rPr>
          <w:rFonts w:cs="Times New Roman"/>
          <w:szCs w:val="28"/>
          <w:lang w:val="en-US"/>
        </w:rPr>
        <w:t>Algorithms</w:t>
      </w:r>
      <w:r w:rsidR="00FD7D41" w:rsidRPr="00FD7D41">
        <w:rPr>
          <w:rFonts w:cs="Times New Roman"/>
          <w:szCs w:val="28"/>
        </w:rPr>
        <w:t>”</w:t>
      </w:r>
      <w:r w:rsidR="00FD7D41">
        <w:rPr>
          <w:rFonts w:cs="Times New Roman"/>
          <w:szCs w:val="28"/>
        </w:rPr>
        <w:t xml:space="preserve"> с виртуальным методом </w:t>
      </w:r>
      <w:r w:rsidR="00FD7D41" w:rsidRPr="00FD7D41">
        <w:rPr>
          <w:rFonts w:cs="Times New Roman"/>
          <w:szCs w:val="28"/>
        </w:rPr>
        <w:t>“</w:t>
      </w:r>
      <w:r w:rsidR="00FD7D41">
        <w:rPr>
          <w:rFonts w:cs="Times New Roman"/>
          <w:szCs w:val="28"/>
          <w:lang w:val="en-US"/>
        </w:rPr>
        <w:t>Draw</w:t>
      </w:r>
      <w:r w:rsidR="00FD7D41" w:rsidRPr="00FD7D41">
        <w:rPr>
          <w:rFonts w:cs="Times New Roman"/>
          <w:szCs w:val="28"/>
        </w:rPr>
        <w:t>”</w:t>
      </w:r>
      <w:r w:rsidR="00FD7D41">
        <w:rPr>
          <w:rFonts w:cs="Times New Roman"/>
          <w:szCs w:val="28"/>
        </w:rPr>
        <w:t xml:space="preserve">, который будет переопределяться в каждом из классов для отрисовки фракталов и ханойских башен. Класс </w:t>
      </w:r>
      <w:r w:rsidR="00FD7D41" w:rsidRPr="00FD7D41">
        <w:rPr>
          <w:rFonts w:cs="Times New Roman"/>
          <w:szCs w:val="28"/>
        </w:rPr>
        <w:t>“</w:t>
      </w:r>
      <w:r w:rsidR="00FD7D41">
        <w:rPr>
          <w:rFonts w:cs="Times New Roman"/>
          <w:szCs w:val="28"/>
          <w:lang w:val="en-US"/>
        </w:rPr>
        <w:t>Julia</w:t>
      </w:r>
      <w:r w:rsidR="00FD7D41" w:rsidRPr="00FD7D41">
        <w:rPr>
          <w:rFonts w:cs="Times New Roman"/>
          <w:szCs w:val="28"/>
        </w:rPr>
        <w:t xml:space="preserve">” </w:t>
      </w:r>
      <w:r w:rsidR="00FD7D41">
        <w:rPr>
          <w:rFonts w:cs="Times New Roman"/>
          <w:szCs w:val="28"/>
        </w:rPr>
        <w:t>– это фрактал Ж</w:t>
      </w:r>
      <w:r w:rsidR="00D13B9F">
        <w:rPr>
          <w:rFonts w:cs="Times New Roman"/>
          <w:szCs w:val="28"/>
        </w:rPr>
        <w:t>ю</w:t>
      </w:r>
      <w:r w:rsidR="00FD7D41">
        <w:rPr>
          <w:rFonts w:cs="Times New Roman"/>
          <w:szCs w:val="28"/>
        </w:rPr>
        <w:t xml:space="preserve">лиа, в котором переопределен метод </w:t>
      </w:r>
      <w:r w:rsidR="00FD7D41" w:rsidRPr="00FD7D41">
        <w:rPr>
          <w:rFonts w:cs="Times New Roman"/>
          <w:szCs w:val="28"/>
        </w:rPr>
        <w:t>“</w:t>
      </w:r>
      <w:r w:rsidR="00FD7D41">
        <w:rPr>
          <w:rFonts w:cs="Times New Roman"/>
          <w:szCs w:val="28"/>
          <w:lang w:val="en-US"/>
        </w:rPr>
        <w:t>Draw</w:t>
      </w:r>
      <w:r w:rsidR="00FD7D41" w:rsidRPr="00FD7D41">
        <w:rPr>
          <w:rFonts w:cs="Times New Roman"/>
          <w:szCs w:val="28"/>
        </w:rPr>
        <w:t>”</w:t>
      </w:r>
      <w:r w:rsidR="00FD7D41">
        <w:rPr>
          <w:rFonts w:cs="Times New Roman"/>
          <w:szCs w:val="28"/>
        </w:rPr>
        <w:t xml:space="preserve"> под нужды отрисовки этого фрактала, </w:t>
      </w:r>
      <w:r w:rsidR="00FF4481">
        <w:rPr>
          <w:rFonts w:cs="Times New Roman"/>
          <w:szCs w:val="28"/>
        </w:rPr>
        <w:t xml:space="preserve">класс </w:t>
      </w:r>
      <w:r w:rsidR="00FF4481" w:rsidRPr="00FF4481">
        <w:rPr>
          <w:rFonts w:cs="Times New Roman"/>
          <w:szCs w:val="28"/>
        </w:rPr>
        <w:t>“</w:t>
      </w:r>
      <w:proofErr w:type="spellStart"/>
      <w:r w:rsidR="00FF4481">
        <w:rPr>
          <w:rFonts w:cs="Times New Roman"/>
          <w:szCs w:val="28"/>
          <w:lang w:val="en-US"/>
        </w:rPr>
        <w:t>PythagorasTree</w:t>
      </w:r>
      <w:proofErr w:type="spellEnd"/>
      <w:r w:rsidR="00FF4481" w:rsidRPr="00FF4481">
        <w:rPr>
          <w:rFonts w:cs="Times New Roman"/>
          <w:szCs w:val="28"/>
        </w:rPr>
        <w:t xml:space="preserve">” </w:t>
      </w:r>
      <w:r w:rsidR="00FF4481">
        <w:rPr>
          <w:rFonts w:cs="Times New Roman"/>
          <w:szCs w:val="28"/>
        </w:rPr>
        <w:t xml:space="preserve">– это фрактал </w:t>
      </w:r>
      <w:r w:rsidR="00FF4481" w:rsidRPr="00FF4481">
        <w:rPr>
          <w:rFonts w:cs="Times New Roman"/>
          <w:szCs w:val="28"/>
        </w:rPr>
        <w:t>“</w:t>
      </w:r>
      <w:r w:rsidR="00FF4481">
        <w:rPr>
          <w:rFonts w:cs="Times New Roman"/>
          <w:szCs w:val="28"/>
        </w:rPr>
        <w:t>пифагорово дерево</w:t>
      </w:r>
      <w:r w:rsidR="00FF4481" w:rsidRPr="00FF4481">
        <w:rPr>
          <w:rFonts w:cs="Times New Roman"/>
          <w:szCs w:val="28"/>
        </w:rPr>
        <w:t>”</w:t>
      </w:r>
      <w:r w:rsidR="00FF4481">
        <w:rPr>
          <w:rFonts w:cs="Times New Roman"/>
          <w:szCs w:val="28"/>
        </w:rPr>
        <w:t xml:space="preserve">, класс </w:t>
      </w:r>
      <w:r w:rsidR="00FF4481" w:rsidRPr="00FF4481">
        <w:rPr>
          <w:rFonts w:cs="Times New Roman"/>
          <w:szCs w:val="28"/>
        </w:rPr>
        <w:t>“</w:t>
      </w:r>
      <w:proofErr w:type="spellStart"/>
      <w:r w:rsidR="00FF4481">
        <w:rPr>
          <w:rFonts w:cs="Times New Roman"/>
          <w:szCs w:val="28"/>
          <w:lang w:val="en-US"/>
        </w:rPr>
        <w:t>SnowflakeCurve</w:t>
      </w:r>
      <w:proofErr w:type="spellEnd"/>
      <w:r w:rsidR="00FF4481" w:rsidRPr="00FF4481">
        <w:rPr>
          <w:rFonts w:cs="Times New Roman"/>
          <w:szCs w:val="28"/>
        </w:rPr>
        <w:t>”</w:t>
      </w:r>
      <w:r w:rsidR="00FF4481">
        <w:rPr>
          <w:rFonts w:cs="Times New Roman"/>
          <w:szCs w:val="28"/>
        </w:rPr>
        <w:t xml:space="preserve"> – это фрактал </w:t>
      </w:r>
      <w:r w:rsidR="00FF4481" w:rsidRPr="00FF4481">
        <w:rPr>
          <w:rFonts w:cs="Times New Roman"/>
          <w:szCs w:val="28"/>
        </w:rPr>
        <w:t>“</w:t>
      </w:r>
      <w:r w:rsidR="00FF4481">
        <w:rPr>
          <w:rFonts w:cs="Times New Roman"/>
          <w:szCs w:val="28"/>
        </w:rPr>
        <w:t>снежинка Коха</w:t>
      </w:r>
      <w:r w:rsidR="00FF4481" w:rsidRPr="00FF4481">
        <w:rPr>
          <w:rFonts w:cs="Times New Roman"/>
          <w:szCs w:val="28"/>
        </w:rPr>
        <w:t>”</w:t>
      </w:r>
      <w:r w:rsidR="00FF4481">
        <w:rPr>
          <w:rFonts w:cs="Times New Roman"/>
          <w:szCs w:val="28"/>
        </w:rPr>
        <w:t xml:space="preserve">. Класс </w:t>
      </w:r>
      <w:r w:rsidR="00FF4481" w:rsidRPr="00FF4481">
        <w:rPr>
          <w:rFonts w:cs="Times New Roman"/>
          <w:szCs w:val="28"/>
        </w:rPr>
        <w:t>“</w:t>
      </w:r>
      <w:proofErr w:type="spellStart"/>
      <w:r w:rsidR="00FF4481">
        <w:rPr>
          <w:rFonts w:cs="Times New Roman"/>
          <w:szCs w:val="28"/>
          <w:lang w:val="en-US"/>
        </w:rPr>
        <w:t>FractalManager</w:t>
      </w:r>
      <w:proofErr w:type="spellEnd"/>
      <w:r w:rsidR="00FF4481" w:rsidRPr="00FF4481">
        <w:rPr>
          <w:rFonts w:cs="Times New Roman"/>
          <w:szCs w:val="28"/>
        </w:rPr>
        <w:t xml:space="preserve">” </w:t>
      </w:r>
      <w:r w:rsidR="00FF4481">
        <w:rPr>
          <w:rFonts w:cs="Times New Roman"/>
          <w:szCs w:val="28"/>
        </w:rPr>
        <w:t xml:space="preserve">используется для реализации логики и удобства отрисовки каждого фрактала в </w:t>
      </w:r>
      <w:proofErr w:type="spellStart"/>
      <w:r w:rsidR="00FF4481">
        <w:rPr>
          <w:rFonts w:cs="Times New Roman"/>
          <w:szCs w:val="28"/>
          <w:lang w:val="en-US"/>
        </w:rPr>
        <w:t>xaml</w:t>
      </w:r>
      <w:proofErr w:type="spellEnd"/>
      <w:r w:rsidR="00FF4481" w:rsidRPr="00FF4481">
        <w:rPr>
          <w:rFonts w:cs="Times New Roman"/>
          <w:szCs w:val="28"/>
        </w:rPr>
        <w:t xml:space="preserve">. </w:t>
      </w:r>
      <w:r w:rsidR="00FF4481">
        <w:rPr>
          <w:rFonts w:cs="Times New Roman"/>
          <w:szCs w:val="28"/>
        </w:rPr>
        <w:t xml:space="preserve">Заключительный класс </w:t>
      </w:r>
      <w:r w:rsidR="00FF4481" w:rsidRPr="00FF4481">
        <w:rPr>
          <w:rFonts w:cs="Times New Roman"/>
          <w:szCs w:val="28"/>
        </w:rPr>
        <w:t>“</w:t>
      </w:r>
      <w:r w:rsidR="00FF4481">
        <w:rPr>
          <w:rFonts w:cs="Times New Roman"/>
          <w:szCs w:val="28"/>
          <w:lang w:val="en-US"/>
        </w:rPr>
        <w:t>Tower</w:t>
      </w:r>
      <w:r w:rsidR="00FF4481" w:rsidRPr="00FF4481">
        <w:rPr>
          <w:rFonts w:cs="Times New Roman"/>
          <w:szCs w:val="28"/>
        </w:rPr>
        <w:t>”</w:t>
      </w:r>
      <w:r w:rsidR="00FF4481">
        <w:rPr>
          <w:rFonts w:cs="Times New Roman"/>
          <w:szCs w:val="28"/>
        </w:rPr>
        <w:t xml:space="preserve"> описывает логику для реализации решения ханойских башен.</w:t>
      </w:r>
    </w:p>
    <w:p w14:paraId="0465490F" w14:textId="3CB07873" w:rsidR="00CB452F" w:rsidRDefault="00CB452F" w:rsidP="00FF4481">
      <w:pPr>
        <w:spacing w:line="360" w:lineRule="auto"/>
        <w:jc w:val="both"/>
        <w:rPr>
          <w:rFonts w:cs="Times New Roman"/>
          <w:szCs w:val="28"/>
        </w:rPr>
      </w:pPr>
    </w:p>
    <w:p w14:paraId="5909AFDD" w14:textId="13A87EEA" w:rsidR="00CB452F" w:rsidRDefault="00CB452F" w:rsidP="00FF4481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Стек технологий</w:t>
      </w:r>
      <w:r>
        <w:rPr>
          <w:rFonts w:cs="Times New Roman"/>
          <w:szCs w:val="28"/>
          <w:lang w:val="en-US"/>
        </w:rPr>
        <w:t>:</w:t>
      </w:r>
    </w:p>
    <w:p w14:paraId="57C24B0A" w14:textId="4F22DF66" w:rsidR="00CB452F" w:rsidRDefault="00CB452F" w:rsidP="00FF4481">
      <w:pPr>
        <w:pStyle w:val="a3"/>
        <w:numPr>
          <w:ilvl w:val="0"/>
          <w:numId w:val="2"/>
        </w:numPr>
        <w:spacing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C#</w:t>
      </w:r>
    </w:p>
    <w:p w14:paraId="07E13662" w14:textId="766C8A69" w:rsidR="002D35D0" w:rsidRPr="002D35D0" w:rsidRDefault="002D35D0" w:rsidP="00FF4481">
      <w:pPr>
        <w:pStyle w:val="a3"/>
        <w:numPr>
          <w:ilvl w:val="0"/>
          <w:numId w:val="2"/>
        </w:numPr>
        <w:spacing w:line="360" w:lineRule="auto"/>
        <w:jc w:val="both"/>
        <w:rPr>
          <w:rFonts w:cs="Times New Roman"/>
          <w:szCs w:val="28"/>
          <w:lang w:val="en-US"/>
        </w:rPr>
      </w:pPr>
      <w:proofErr w:type="spellStart"/>
      <w:r w:rsidRPr="002D35D0">
        <w:rPr>
          <w:rFonts w:cs="Times New Roman"/>
          <w:szCs w:val="28"/>
          <w:lang w:val="en-US"/>
        </w:rPr>
        <w:t>Wpf</w:t>
      </w:r>
      <w:proofErr w:type="spellEnd"/>
      <w:r w:rsidRPr="002D35D0">
        <w:rPr>
          <w:rFonts w:cs="Times New Roman"/>
          <w:szCs w:val="28"/>
          <w:lang w:val="en-US"/>
        </w:rPr>
        <w:t xml:space="preserve"> (</w:t>
      </w:r>
      <w:r w:rsidRPr="002D35D0">
        <w:rPr>
          <w:rFonts w:cs="Times New Roman"/>
          <w:color w:val="1F1F1F"/>
          <w:szCs w:val="28"/>
          <w:shd w:val="clear" w:color="auto" w:fill="FFFFFF"/>
        </w:rPr>
        <w:t xml:space="preserve">Windows </w:t>
      </w:r>
      <w:proofErr w:type="spellStart"/>
      <w:r w:rsidRPr="002D35D0">
        <w:rPr>
          <w:rFonts w:cs="Times New Roman"/>
          <w:color w:val="1F1F1F"/>
          <w:szCs w:val="28"/>
          <w:shd w:val="clear" w:color="auto" w:fill="FFFFFF"/>
        </w:rPr>
        <w:t>Presentation</w:t>
      </w:r>
      <w:proofErr w:type="spellEnd"/>
      <w:r w:rsidRPr="002D35D0">
        <w:rPr>
          <w:rFonts w:cs="Times New Roman"/>
          <w:color w:val="1F1F1F"/>
          <w:szCs w:val="28"/>
          <w:shd w:val="clear" w:color="auto" w:fill="FFFFFF"/>
        </w:rPr>
        <w:t xml:space="preserve"> Foundation</w:t>
      </w:r>
      <w:r>
        <w:rPr>
          <w:rFonts w:cs="Times New Roman"/>
          <w:color w:val="1F1F1F"/>
          <w:szCs w:val="28"/>
          <w:shd w:val="clear" w:color="auto" w:fill="FFFFFF"/>
          <w:lang w:val="en-US"/>
        </w:rPr>
        <w:t>)</w:t>
      </w:r>
    </w:p>
    <w:p w14:paraId="0882AD80" w14:textId="7C827746" w:rsidR="00DD70CD" w:rsidRDefault="00DD70CD" w:rsidP="00FF4481">
      <w:pPr>
        <w:autoSpaceDE w:val="0"/>
        <w:autoSpaceDN w:val="0"/>
        <w:adjustRightInd w:val="0"/>
        <w:spacing w:line="360" w:lineRule="auto"/>
        <w:rPr>
          <w:rFonts w:cs="Times New Roman"/>
          <w:szCs w:val="28"/>
        </w:rPr>
      </w:pPr>
    </w:p>
    <w:p w14:paraId="3426B8A2" w14:textId="52A0F38F" w:rsidR="00FF4481" w:rsidRDefault="00FF4481" w:rsidP="00FF4481">
      <w:pPr>
        <w:autoSpaceDE w:val="0"/>
        <w:autoSpaceDN w:val="0"/>
        <w:adjustRightInd w:val="0"/>
        <w:spacing w:line="360" w:lineRule="auto"/>
        <w:jc w:val="center"/>
        <w:rPr>
          <w:rFonts w:cs="Times New Roman"/>
          <w:b/>
          <w:bCs/>
          <w:sz w:val="32"/>
          <w:szCs w:val="32"/>
        </w:rPr>
      </w:pPr>
      <w:r w:rsidRPr="00FF4481">
        <w:rPr>
          <w:rFonts w:cs="Times New Roman"/>
          <w:b/>
          <w:bCs/>
          <w:sz w:val="32"/>
          <w:szCs w:val="32"/>
        </w:rPr>
        <w:t>Задание 1</w:t>
      </w:r>
    </w:p>
    <w:p w14:paraId="03AC8CC5" w14:textId="0DA1108D" w:rsidR="00FF4481" w:rsidRDefault="00FF4481" w:rsidP="00FF4481">
      <w:pPr>
        <w:autoSpaceDE w:val="0"/>
        <w:autoSpaceDN w:val="0"/>
        <w:adjustRightInd w:val="0"/>
        <w:spacing w:line="360" w:lineRule="auto"/>
        <w:jc w:val="center"/>
        <w:rPr>
          <w:rFonts w:cs="Times New Roman"/>
          <w:b/>
          <w:bCs/>
          <w:sz w:val="32"/>
          <w:szCs w:val="32"/>
        </w:rPr>
      </w:pPr>
    </w:p>
    <w:p w14:paraId="7704A06D" w14:textId="43B7CC97" w:rsidR="00FF4481" w:rsidRDefault="00FF4481" w:rsidP="00640170">
      <w:pPr>
        <w:autoSpaceDE w:val="0"/>
        <w:autoSpaceDN w:val="0"/>
        <w:adjustRightInd w:val="0"/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Была реализована логика отрисовки фракталов таких как</w:t>
      </w:r>
      <w:r w:rsidRPr="00FF4481">
        <w:rPr>
          <w:rFonts w:cs="Times New Roman"/>
          <w:szCs w:val="28"/>
        </w:rPr>
        <w:t>: “</w:t>
      </w:r>
      <w:r>
        <w:rPr>
          <w:rFonts w:cs="Times New Roman"/>
          <w:szCs w:val="28"/>
          <w:lang w:val="en-US"/>
        </w:rPr>
        <w:t>Julia</w:t>
      </w:r>
      <w:r w:rsidRPr="00FF4481">
        <w:rPr>
          <w:rFonts w:cs="Times New Roman"/>
          <w:szCs w:val="28"/>
        </w:rPr>
        <w:t>”, “</w:t>
      </w:r>
      <w:proofErr w:type="spellStart"/>
      <w:r>
        <w:rPr>
          <w:rFonts w:cs="Times New Roman"/>
          <w:szCs w:val="28"/>
          <w:lang w:val="en-US"/>
        </w:rPr>
        <w:t>PythagorasTree</w:t>
      </w:r>
      <w:proofErr w:type="spellEnd"/>
      <w:r w:rsidRPr="00FF4481">
        <w:rPr>
          <w:rFonts w:cs="Times New Roman"/>
          <w:szCs w:val="28"/>
        </w:rPr>
        <w:t xml:space="preserve">” </w:t>
      </w:r>
      <w:r>
        <w:rPr>
          <w:rFonts w:cs="Times New Roman"/>
          <w:szCs w:val="28"/>
        </w:rPr>
        <w:t xml:space="preserve">и </w:t>
      </w:r>
      <w:r w:rsidRPr="00FF4481">
        <w:rPr>
          <w:rFonts w:cs="Times New Roman"/>
          <w:szCs w:val="28"/>
        </w:rPr>
        <w:t>“</w:t>
      </w:r>
      <w:proofErr w:type="spellStart"/>
      <w:r>
        <w:rPr>
          <w:rFonts w:cs="Times New Roman"/>
          <w:szCs w:val="28"/>
          <w:lang w:val="en-US"/>
        </w:rPr>
        <w:t>SnowflakeCurve</w:t>
      </w:r>
      <w:proofErr w:type="spellEnd"/>
      <w:r w:rsidRPr="00FF4481">
        <w:rPr>
          <w:rFonts w:cs="Times New Roman"/>
          <w:szCs w:val="28"/>
        </w:rPr>
        <w:t>”.</w:t>
      </w:r>
    </w:p>
    <w:p w14:paraId="6E091909" w14:textId="3578D64C" w:rsidR="00D13B9F" w:rsidRDefault="00D13B9F" w:rsidP="00640170">
      <w:pPr>
        <w:pStyle w:val="a3"/>
        <w:numPr>
          <w:ilvl w:val="0"/>
          <w:numId w:val="20"/>
        </w:numPr>
        <w:spacing w:line="360" w:lineRule="auto"/>
        <w:ind w:left="0" w:firstLine="709"/>
        <w:jc w:val="both"/>
      </w:pPr>
      <w:proofErr w:type="spellStart"/>
      <w:r w:rsidRPr="00D13B9F">
        <w:t>Julia’s</w:t>
      </w:r>
      <w:proofErr w:type="spellEnd"/>
      <w:r w:rsidRPr="00D13B9F">
        <w:t xml:space="preserve"> </w:t>
      </w:r>
      <w:proofErr w:type="spellStart"/>
      <w:r w:rsidRPr="00D13B9F">
        <w:t>Fractal</w:t>
      </w:r>
      <w:proofErr w:type="spellEnd"/>
      <w:r w:rsidRPr="00D13B9F">
        <w:t xml:space="preserve"> (фрактал Жюлиа). Множеством Жюлиа полинома f(z) = z2 + c</w:t>
      </w:r>
      <w:r w:rsidR="002D35D0">
        <w:t>,</w:t>
      </w:r>
      <w:r w:rsidRPr="00D13B9F">
        <w:t xml:space="preserve"> соответственно называется такое подмножество множества комплексных чисел, для каждой точки которого, поведение функции под действием итераций </w:t>
      </w:r>
      <w:r w:rsidRPr="00D13B9F">
        <w:lastRenderedPageBreak/>
        <w:t xml:space="preserve">является хаотичным, т.е. небольшие изменения в начальных условиях в некоторой небольшой окрестности начальной точки, значительно влияют на траекторию. </w:t>
      </w:r>
      <w:r>
        <w:t xml:space="preserve">В нашем случае будет </w:t>
      </w:r>
      <w:r w:rsidR="00876A99">
        <w:t xml:space="preserve">57 </w:t>
      </w:r>
      <w:r>
        <w:t>итераций, получится, что чем дальше точки из множества комплексных чисел, тем темнее они будут отрисованы. (см. рис. 1.1)</w:t>
      </w:r>
    </w:p>
    <w:p w14:paraId="4B530C92" w14:textId="107787F3" w:rsidR="00876A99" w:rsidRDefault="00876A99" w:rsidP="00640170">
      <w:pPr>
        <w:spacing w:line="360" w:lineRule="auto"/>
        <w:jc w:val="both"/>
      </w:pPr>
      <w:r w:rsidRPr="00876A99">
        <w:drawing>
          <wp:inline distT="0" distB="0" distL="0" distR="0" wp14:anchorId="54A72B26" wp14:editId="52A5FB28">
            <wp:extent cx="6300470" cy="5234940"/>
            <wp:effectExtent l="0" t="0" r="508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23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0CC18" w14:textId="37AF10C1" w:rsidR="00D13B9F" w:rsidRDefault="00876A99" w:rsidP="00640170">
      <w:pPr>
        <w:spacing w:line="360" w:lineRule="auto"/>
        <w:jc w:val="both"/>
      </w:pPr>
      <w:r>
        <w:t>Рис. 1.1 Фрактал Жюлиа при 57 итерациях</w:t>
      </w:r>
    </w:p>
    <w:p w14:paraId="52228A7D" w14:textId="1227B71A" w:rsidR="00876A99" w:rsidRDefault="00876A99" w:rsidP="00640170">
      <w:pPr>
        <w:spacing w:line="360" w:lineRule="auto"/>
        <w:jc w:val="both"/>
      </w:pPr>
    </w:p>
    <w:p w14:paraId="18A8242F" w14:textId="08110256" w:rsidR="00876A99" w:rsidRDefault="00876A99" w:rsidP="00640170">
      <w:pPr>
        <w:spacing w:line="360" w:lineRule="auto"/>
        <w:jc w:val="both"/>
      </w:pPr>
      <w:r>
        <w:t>Далее рассмотрим фрактал уже при 120 итерациях. (см. рис. 1.2)</w:t>
      </w:r>
    </w:p>
    <w:p w14:paraId="0A469C91" w14:textId="21D028CF" w:rsidR="00D13B9F" w:rsidRPr="00D13B9F" w:rsidRDefault="00D13B9F" w:rsidP="00640170">
      <w:pPr>
        <w:spacing w:line="360" w:lineRule="auto"/>
        <w:jc w:val="both"/>
      </w:pPr>
      <w:r w:rsidRPr="00D13B9F">
        <w:lastRenderedPageBreak/>
        <w:drawing>
          <wp:inline distT="0" distB="0" distL="0" distR="0" wp14:anchorId="49BA56C7" wp14:editId="094FD01E">
            <wp:extent cx="6300470" cy="506730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09EDC" w14:textId="176D6DFC" w:rsidR="00FF4481" w:rsidRDefault="00D13B9F" w:rsidP="00640170">
      <w:pPr>
        <w:autoSpaceDE w:val="0"/>
        <w:autoSpaceDN w:val="0"/>
        <w:adjustRightInd w:val="0"/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Рис. 1.</w:t>
      </w:r>
      <w:r w:rsidR="00876A99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Фрактал Жюлиа</w:t>
      </w:r>
      <w:r w:rsidR="00876A99">
        <w:rPr>
          <w:rFonts w:cs="Times New Roman"/>
          <w:szCs w:val="28"/>
        </w:rPr>
        <w:t xml:space="preserve"> при 120 итерациях</w:t>
      </w:r>
    </w:p>
    <w:p w14:paraId="5C21206E" w14:textId="77777777" w:rsidR="00876A99" w:rsidRDefault="00876A99" w:rsidP="00640170">
      <w:pPr>
        <w:autoSpaceDE w:val="0"/>
        <w:autoSpaceDN w:val="0"/>
        <w:adjustRightInd w:val="0"/>
        <w:spacing w:line="360" w:lineRule="auto"/>
        <w:jc w:val="both"/>
        <w:rPr>
          <w:rFonts w:cs="Times New Roman"/>
          <w:szCs w:val="28"/>
        </w:rPr>
      </w:pPr>
    </w:p>
    <w:p w14:paraId="470BFC15" w14:textId="6727168C" w:rsidR="00D13B9F" w:rsidRDefault="00876A99" w:rsidP="00640170">
      <w:pPr>
        <w:autoSpaceDE w:val="0"/>
        <w:autoSpaceDN w:val="0"/>
        <w:adjustRightInd w:val="0"/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Следующий пример, когда итераций уже 321. Видно, что точки все дальше выходят из заданного комплексного множества от чего становятся темнее. (см. рис. 1.3)</w:t>
      </w:r>
    </w:p>
    <w:p w14:paraId="15B5DE29" w14:textId="73767AF3" w:rsidR="00876A99" w:rsidRDefault="00876A99" w:rsidP="00640170">
      <w:pPr>
        <w:autoSpaceDE w:val="0"/>
        <w:autoSpaceDN w:val="0"/>
        <w:adjustRightInd w:val="0"/>
        <w:spacing w:line="360" w:lineRule="auto"/>
        <w:jc w:val="both"/>
        <w:rPr>
          <w:rFonts w:cs="Times New Roman"/>
          <w:szCs w:val="28"/>
        </w:rPr>
      </w:pPr>
      <w:r w:rsidRPr="00876A99">
        <w:rPr>
          <w:rFonts w:cs="Times New Roman"/>
          <w:szCs w:val="28"/>
        </w:rPr>
        <w:lastRenderedPageBreak/>
        <w:drawing>
          <wp:inline distT="0" distB="0" distL="0" distR="0" wp14:anchorId="2357BBCF" wp14:editId="0036329D">
            <wp:extent cx="6300470" cy="566166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66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579E6" w14:textId="4AE18545" w:rsidR="00D13B9F" w:rsidRDefault="00876A99" w:rsidP="00640170">
      <w:pPr>
        <w:autoSpaceDE w:val="0"/>
        <w:autoSpaceDN w:val="0"/>
        <w:adjustRightInd w:val="0"/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Рис. 1.3 Фрактал Жюлиа при 321 итерации</w:t>
      </w:r>
    </w:p>
    <w:p w14:paraId="48C2899F" w14:textId="6A2685A1" w:rsidR="00876A99" w:rsidRDefault="00876A99" w:rsidP="00640170">
      <w:pPr>
        <w:autoSpaceDE w:val="0"/>
        <w:autoSpaceDN w:val="0"/>
        <w:adjustRightInd w:val="0"/>
        <w:spacing w:line="360" w:lineRule="auto"/>
        <w:jc w:val="both"/>
        <w:rPr>
          <w:rFonts w:cs="Times New Roman"/>
          <w:szCs w:val="28"/>
        </w:rPr>
      </w:pPr>
    </w:p>
    <w:p w14:paraId="7D5525A3" w14:textId="77777777" w:rsidR="00876A99" w:rsidRDefault="00876A99" w:rsidP="00640170">
      <w:pPr>
        <w:autoSpaceDE w:val="0"/>
        <w:autoSpaceDN w:val="0"/>
        <w:adjustRightInd w:val="0"/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 помощью метода, представленного на картинке ниже (см. рис. 1.1.1), мы задаем комплексное множество. </w:t>
      </w:r>
    </w:p>
    <w:p w14:paraId="641D0B7B" w14:textId="77777777" w:rsidR="00876A99" w:rsidRDefault="00876A99" w:rsidP="00640170">
      <w:pPr>
        <w:autoSpaceDE w:val="0"/>
        <w:autoSpaceDN w:val="0"/>
        <w:adjustRightInd w:val="0"/>
        <w:spacing w:line="360" w:lineRule="auto"/>
        <w:jc w:val="both"/>
        <w:rPr>
          <w:rFonts w:cs="Times New Roman"/>
          <w:szCs w:val="28"/>
        </w:rPr>
      </w:pPr>
    </w:p>
    <w:p w14:paraId="62E16EC4" w14:textId="707E6427" w:rsidR="00876A99" w:rsidRDefault="00876A99" w:rsidP="00640170">
      <w:pPr>
        <w:autoSpaceDE w:val="0"/>
        <w:autoSpaceDN w:val="0"/>
        <w:adjustRightInd w:val="0"/>
        <w:spacing w:line="360" w:lineRule="auto"/>
        <w:jc w:val="both"/>
        <w:rPr>
          <w:rFonts w:cs="Times New Roman"/>
          <w:szCs w:val="28"/>
        </w:rPr>
      </w:pPr>
      <w:r w:rsidRPr="00876A99">
        <w:rPr>
          <w:rFonts w:cs="Times New Roman"/>
          <w:szCs w:val="28"/>
        </w:rPr>
        <w:lastRenderedPageBreak/>
        <w:drawing>
          <wp:inline distT="0" distB="0" distL="0" distR="0" wp14:anchorId="4331E39E" wp14:editId="6BF5F47F">
            <wp:extent cx="5401429" cy="3096057"/>
            <wp:effectExtent l="0" t="0" r="889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E883D" w14:textId="271E876F" w:rsidR="00876A99" w:rsidRDefault="00876A99" w:rsidP="00640170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Рис 1.1.1 Метод для задания комплексного множества</w:t>
      </w:r>
    </w:p>
    <w:p w14:paraId="19EACA0E" w14:textId="5F563740" w:rsidR="00876A99" w:rsidRDefault="00876A99" w:rsidP="00640170">
      <w:pPr>
        <w:spacing w:line="360" w:lineRule="auto"/>
        <w:jc w:val="both"/>
        <w:rPr>
          <w:rFonts w:cs="Times New Roman"/>
          <w:szCs w:val="28"/>
        </w:rPr>
      </w:pPr>
    </w:p>
    <w:p w14:paraId="12E4D671" w14:textId="3DC1D17A" w:rsidR="00876A99" w:rsidRDefault="00876A99" w:rsidP="00640170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Метод для отрисовки фрактала Жюлиа</w:t>
      </w:r>
      <w:r w:rsidR="00640170">
        <w:rPr>
          <w:rFonts w:cs="Times New Roman"/>
          <w:szCs w:val="28"/>
        </w:rPr>
        <w:t xml:space="preserve"> (см. рис. 1.1.2) на основе кол-ва итераций, полученных из метода выше (см. рис. 1.1.1).</w:t>
      </w:r>
    </w:p>
    <w:p w14:paraId="4DB48D13" w14:textId="506960DF" w:rsidR="00876A99" w:rsidRDefault="00876A99" w:rsidP="00640170">
      <w:pPr>
        <w:spacing w:line="360" w:lineRule="auto"/>
        <w:jc w:val="both"/>
        <w:rPr>
          <w:rFonts w:cs="Times New Roman"/>
          <w:szCs w:val="28"/>
        </w:rPr>
      </w:pPr>
      <w:r w:rsidRPr="00876A99">
        <w:rPr>
          <w:rFonts w:cs="Times New Roman"/>
          <w:szCs w:val="28"/>
        </w:rPr>
        <w:drawing>
          <wp:inline distT="0" distB="0" distL="0" distR="0" wp14:anchorId="13A03F1C" wp14:editId="65875538">
            <wp:extent cx="6300470" cy="1439545"/>
            <wp:effectExtent l="0" t="0" r="508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3AE0" w14:textId="55DAF2E5" w:rsidR="00876A99" w:rsidRDefault="00876A99" w:rsidP="00640170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Рис. 1.1.2 Метод для рисования фрактала</w:t>
      </w:r>
    </w:p>
    <w:p w14:paraId="4BA52823" w14:textId="1A01A49A" w:rsidR="00640170" w:rsidRDefault="00640170" w:rsidP="00640170">
      <w:pPr>
        <w:spacing w:line="360" w:lineRule="auto"/>
        <w:jc w:val="both"/>
        <w:rPr>
          <w:rFonts w:cs="Times New Roman"/>
          <w:szCs w:val="28"/>
        </w:rPr>
      </w:pPr>
    </w:p>
    <w:p w14:paraId="4C147246" w14:textId="2FB0F554" w:rsidR="00640170" w:rsidRPr="00A26FF7" w:rsidRDefault="00640170" w:rsidP="002D35D0">
      <w:pPr>
        <w:pStyle w:val="a3"/>
        <w:numPr>
          <w:ilvl w:val="0"/>
          <w:numId w:val="20"/>
        </w:numPr>
        <w:spacing w:line="360" w:lineRule="auto"/>
        <w:ind w:left="0" w:firstLine="709"/>
        <w:jc w:val="both"/>
        <w:rPr>
          <w:rFonts w:cs="Times New Roman"/>
          <w:szCs w:val="28"/>
        </w:rPr>
      </w:pPr>
      <w:proofErr w:type="spellStart"/>
      <w:r w:rsidRPr="00A26FF7">
        <w:rPr>
          <w:rFonts w:cs="Times New Roman"/>
          <w:szCs w:val="28"/>
          <w:lang w:val="en-US"/>
        </w:rPr>
        <w:t>PythagorasTree</w:t>
      </w:r>
      <w:proofErr w:type="spellEnd"/>
      <w:r w:rsidRPr="00A26FF7">
        <w:rPr>
          <w:rFonts w:cs="Times New Roman"/>
          <w:szCs w:val="28"/>
        </w:rPr>
        <w:t xml:space="preserve"> (дерево Пифагора)</w:t>
      </w:r>
      <w:r w:rsidR="00A26FF7" w:rsidRPr="00A26FF7">
        <w:rPr>
          <w:rFonts w:cs="Times New Roman"/>
          <w:szCs w:val="28"/>
        </w:rPr>
        <w:t xml:space="preserve">. </w:t>
      </w:r>
      <w:r w:rsidR="00A26FF7" w:rsidRPr="00A26FF7">
        <w:rPr>
          <w:color w:val="1A1A1A"/>
          <w:sz w:val="29"/>
          <w:szCs w:val="29"/>
        </w:rPr>
        <w:t>Называется так потому, что каждая тройка попарно соприкасающихся квадратов ограничивает прямоугольный треугольник и получается картинка, которой часто иллюстрируют теорему Пифагора, «пифагоровы штаны во все стороны равны».</w:t>
      </w:r>
      <w:r w:rsidR="00A26FF7" w:rsidRPr="00A26FF7">
        <w:rPr>
          <w:color w:val="1A1A1A"/>
          <w:sz w:val="29"/>
          <w:szCs w:val="29"/>
        </w:rPr>
        <w:t xml:space="preserve"> В случае с нашей реализацией получится дерево - которое будет “обдуваемое ветром”, т.е. будут прямые линии, а не квадраты.</w:t>
      </w:r>
      <w:r w:rsidR="00A26FF7">
        <w:rPr>
          <w:color w:val="1A1A1A"/>
          <w:sz w:val="29"/>
          <w:szCs w:val="29"/>
        </w:rPr>
        <w:t xml:space="preserve"> На рисунке представлен фрактал с 5 итерациями.</w:t>
      </w:r>
      <w:r w:rsidR="00A26FF7" w:rsidRPr="00A26FF7">
        <w:rPr>
          <w:color w:val="1A1A1A"/>
          <w:sz w:val="29"/>
          <w:szCs w:val="29"/>
        </w:rPr>
        <w:t xml:space="preserve"> (см. рис. 2.1)</w:t>
      </w:r>
    </w:p>
    <w:p w14:paraId="49903699" w14:textId="32C072B4" w:rsidR="00A26FF7" w:rsidRDefault="00A26FF7" w:rsidP="00A26FF7">
      <w:pPr>
        <w:spacing w:line="360" w:lineRule="auto"/>
        <w:jc w:val="both"/>
        <w:rPr>
          <w:rFonts w:cs="Times New Roman"/>
          <w:szCs w:val="28"/>
        </w:rPr>
      </w:pPr>
      <w:r w:rsidRPr="00A26FF7">
        <w:rPr>
          <w:rFonts w:cs="Times New Roman"/>
          <w:szCs w:val="28"/>
        </w:rPr>
        <w:lastRenderedPageBreak/>
        <w:drawing>
          <wp:inline distT="0" distB="0" distL="0" distR="0" wp14:anchorId="74252732" wp14:editId="5F113B20">
            <wp:extent cx="6300470" cy="4640580"/>
            <wp:effectExtent l="0" t="0" r="508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D3F68" w14:textId="0E0E886E" w:rsidR="00A26FF7" w:rsidRDefault="00A26FF7" w:rsidP="00A26FF7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Рис. 2.1 Дерево Пифагора с 5 итерациями</w:t>
      </w:r>
    </w:p>
    <w:p w14:paraId="5E9499E8" w14:textId="05E15118" w:rsidR="00A26FF7" w:rsidRDefault="00A26FF7" w:rsidP="00A26FF7">
      <w:pPr>
        <w:spacing w:line="360" w:lineRule="auto"/>
        <w:jc w:val="both"/>
        <w:rPr>
          <w:rFonts w:cs="Times New Roman"/>
          <w:szCs w:val="28"/>
        </w:rPr>
      </w:pPr>
    </w:p>
    <w:p w14:paraId="2FF0CA34" w14:textId="24FE5F7D" w:rsidR="00A26FF7" w:rsidRDefault="00A26FF7" w:rsidP="00A26FF7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Далее показан тот же фрактал, но уже с 13 итерациями. (см. рис. 2.2)</w:t>
      </w:r>
    </w:p>
    <w:p w14:paraId="4DA213E7" w14:textId="33161A76" w:rsidR="00A26FF7" w:rsidRDefault="00A26FF7" w:rsidP="00A26FF7">
      <w:pPr>
        <w:spacing w:line="360" w:lineRule="auto"/>
        <w:jc w:val="both"/>
        <w:rPr>
          <w:rFonts w:cs="Times New Roman"/>
          <w:szCs w:val="28"/>
        </w:rPr>
      </w:pPr>
      <w:r w:rsidRPr="00A26FF7">
        <w:rPr>
          <w:rFonts w:cs="Times New Roman"/>
          <w:szCs w:val="28"/>
        </w:rPr>
        <w:lastRenderedPageBreak/>
        <w:drawing>
          <wp:inline distT="0" distB="0" distL="0" distR="0" wp14:anchorId="5581D2BB" wp14:editId="79A5E26E">
            <wp:extent cx="6300470" cy="4770120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1F78E" w14:textId="79B51C74" w:rsidR="00A26FF7" w:rsidRDefault="00A26FF7" w:rsidP="00A26FF7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Рис. 2.2 Дерево Пифагора с 13 итерациями.</w:t>
      </w:r>
    </w:p>
    <w:p w14:paraId="34118906" w14:textId="1FC280D3" w:rsidR="00A26FF7" w:rsidRDefault="00A26FF7" w:rsidP="00A26FF7">
      <w:pPr>
        <w:spacing w:line="360" w:lineRule="auto"/>
        <w:jc w:val="both"/>
        <w:rPr>
          <w:rFonts w:cs="Times New Roman"/>
          <w:szCs w:val="28"/>
        </w:rPr>
      </w:pPr>
    </w:p>
    <w:p w14:paraId="03D4E9BC" w14:textId="59435298" w:rsidR="00A26FF7" w:rsidRDefault="00A26FF7" w:rsidP="00A26FF7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Ниже представлен код для построения дерева Пифагора (см. рис. 2.1.1)</w:t>
      </w:r>
    </w:p>
    <w:p w14:paraId="06C46405" w14:textId="1B32FF34" w:rsidR="00A26FF7" w:rsidRDefault="00A26FF7" w:rsidP="00A26FF7">
      <w:pPr>
        <w:spacing w:line="360" w:lineRule="auto"/>
        <w:jc w:val="both"/>
        <w:rPr>
          <w:rFonts w:cs="Times New Roman"/>
          <w:szCs w:val="28"/>
        </w:rPr>
      </w:pPr>
      <w:r w:rsidRPr="00A26FF7">
        <w:rPr>
          <w:rFonts w:cs="Times New Roman"/>
          <w:szCs w:val="28"/>
        </w:rPr>
        <w:drawing>
          <wp:inline distT="0" distB="0" distL="0" distR="0" wp14:anchorId="79DFC269" wp14:editId="354B0CB3">
            <wp:extent cx="6300470" cy="2484120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52F02" w14:textId="69C86C5C" w:rsidR="00A26FF7" w:rsidRDefault="00A26FF7" w:rsidP="00A26FF7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Рис. 2.1.1 Код для отрисовки дерева Пифагора</w:t>
      </w:r>
    </w:p>
    <w:p w14:paraId="34C8CED8" w14:textId="78CB9593" w:rsidR="00A26FF7" w:rsidRDefault="00A26FF7" w:rsidP="002D35D0">
      <w:pPr>
        <w:pStyle w:val="a3"/>
        <w:numPr>
          <w:ilvl w:val="0"/>
          <w:numId w:val="20"/>
        </w:numPr>
        <w:spacing w:line="360" w:lineRule="auto"/>
        <w:ind w:left="0" w:firstLine="709"/>
        <w:jc w:val="both"/>
      </w:pPr>
      <w:proofErr w:type="spellStart"/>
      <w:r>
        <w:rPr>
          <w:rFonts w:cs="Times New Roman"/>
          <w:szCs w:val="28"/>
          <w:lang w:val="en-US"/>
        </w:rPr>
        <w:lastRenderedPageBreak/>
        <w:t>SnowflakeCurve</w:t>
      </w:r>
      <w:proofErr w:type="spellEnd"/>
      <w:r w:rsidRPr="00A26FF7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 xml:space="preserve">Снежинка Коха). </w:t>
      </w:r>
      <w:r>
        <w:rPr>
          <w:rFonts w:ascii="Arial" w:hAnsi="Arial" w:cs="Arial"/>
          <w:color w:val="474747"/>
          <w:sz w:val="21"/>
          <w:szCs w:val="21"/>
          <w:shd w:val="clear" w:color="auto" w:fill="FFFFFF"/>
        </w:rPr>
        <w:t> </w:t>
      </w:r>
      <w:r w:rsidRPr="00A26FF7">
        <w:t>Три копии кривой Коха, построенные на сторонах правильного треугольника, образуют замкнутую кривую бесконечной длины, называемую снежинкой Коха.</w:t>
      </w:r>
      <w:r>
        <w:t xml:space="preserve"> Кривая Коха, это само подобный отрезок. На рисунке представлена Снежинка Коха для 7 итераций. (см. рис. 3.1) </w:t>
      </w:r>
    </w:p>
    <w:p w14:paraId="35361ABE" w14:textId="4E6BBDE8" w:rsidR="00A26FF7" w:rsidRDefault="00A26FF7" w:rsidP="00A26FF7">
      <w:pPr>
        <w:spacing w:line="360" w:lineRule="auto"/>
        <w:jc w:val="both"/>
      </w:pPr>
      <w:r w:rsidRPr="00A26FF7">
        <w:drawing>
          <wp:inline distT="0" distB="0" distL="0" distR="0" wp14:anchorId="7EC87203" wp14:editId="3F9190C5">
            <wp:extent cx="6300470" cy="3909060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14866" w14:textId="48F1FAE9" w:rsidR="00A26FF7" w:rsidRDefault="00A26FF7" w:rsidP="00A26FF7">
      <w:pPr>
        <w:spacing w:line="360" w:lineRule="auto"/>
        <w:jc w:val="both"/>
      </w:pPr>
      <w:r>
        <w:t>Рис. 3.1 Снежинка Коха для 7 итераций</w:t>
      </w:r>
    </w:p>
    <w:p w14:paraId="06338F4B" w14:textId="030CF123" w:rsidR="00A26FF7" w:rsidRDefault="00A26FF7" w:rsidP="00A26FF7">
      <w:pPr>
        <w:spacing w:line="360" w:lineRule="auto"/>
        <w:jc w:val="both"/>
      </w:pPr>
    </w:p>
    <w:p w14:paraId="57A1EAAF" w14:textId="685CDA9D" w:rsidR="00A26FF7" w:rsidRDefault="00A26FF7" w:rsidP="00A26FF7">
      <w:pPr>
        <w:spacing w:line="360" w:lineRule="auto"/>
        <w:jc w:val="both"/>
      </w:pPr>
      <w:r>
        <w:t>Ниже представлен код для отрисовки снежинки Коха. (см. рис. 3.1.1)</w:t>
      </w:r>
    </w:p>
    <w:p w14:paraId="4D3B9FC3" w14:textId="30DA73C9" w:rsidR="00A26FF7" w:rsidRDefault="00A26FF7" w:rsidP="00A26FF7">
      <w:pPr>
        <w:spacing w:line="360" w:lineRule="auto"/>
        <w:jc w:val="both"/>
      </w:pPr>
      <w:r w:rsidRPr="00A26FF7">
        <w:lastRenderedPageBreak/>
        <w:drawing>
          <wp:inline distT="0" distB="0" distL="0" distR="0" wp14:anchorId="280367F7" wp14:editId="412B2FED">
            <wp:extent cx="6300470" cy="3792220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8B3F2" w14:textId="5E816FFD" w:rsidR="00A26FF7" w:rsidRDefault="00A26FF7" w:rsidP="00A26FF7">
      <w:pPr>
        <w:spacing w:line="360" w:lineRule="auto"/>
        <w:jc w:val="both"/>
      </w:pPr>
      <w:r>
        <w:t>Рис. 3.1.1 Код для отрисовки снежинки Коха</w:t>
      </w:r>
    </w:p>
    <w:p w14:paraId="26B226F0" w14:textId="1B8C797D" w:rsidR="00A26FF7" w:rsidRDefault="00A26FF7" w:rsidP="00A26FF7">
      <w:pPr>
        <w:spacing w:line="360" w:lineRule="auto"/>
        <w:jc w:val="both"/>
      </w:pPr>
    </w:p>
    <w:p w14:paraId="771D8201" w14:textId="30247B55" w:rsidR="00A26FF7" w:rsidRDefault="00A26FF7" w:rsidP="00A26FF7">
      <w:pPr>
        <w:spacing w:line="360" w:lineRule="auto"/>
        <w:jc w:val="center"/>
        <w:rPr>
          <w:b/>
          <w:bCs/>
          <w:sz w:val="32"/>
          <w:szCs w:val="24"/>
        </w:rPr>
      </w:pPr>
      <w:r w:rsidRPr="00A26FF7">
        <w:rPr>
          <w:b/>
          <w:bCs/>
          <w:sz w:val="32"/>
          <w:szCs w:val="24"/>
        </w:rPr>
        <w:t>Задание 2</w:t>
      </w:r>
    </w:p>
    <w:p w14:paraId="232F1468" w14:textId="71FD1E19" w:rsidR="00265D94" w:rsidRPr="002D35D0" w:rsidRDefault="00A26FF7" w:rsidP="002D35D0">
      <w:pPr>
        <w:spacing w:line="360" w:lineRule="auto"/>
        <w:ind w:firstLine="708"/>
        <w:jc w:val="both"/>
        <w:rPr>
          <w:rFonts w:cs="Times New Roman"/>
          <w:color w:val="202122"/>
          <w:szCs w:val="28"/>
          <w:shd w:val="clear" w:color="auto" w:fill="FFFFFF"/>
        </w:rPr>
      </w:pPr>
      <w:r w:rsidRPr="00A26FF7">
        <w:rPr>
          <w:rFonts w:cs="Times New Roman"/>
          <w:color w:val="202122"/>
          <w:szCs w:val="28"/>
          <w:shd w:val="clear" w:color="auto" w:fill="FFFFFF"/>
        </w:rPr>
        <w:t xml:space="preserve">Даны три стержня, на один из которых нанизаны </w:t>
      </w:r>
      <w:r>
        <w:rPr>
          <w:rFonts w:cs="Times New Roman"/>
          <w:color w:val="202122"/>
          <w:szCs w:val="28"/>
          <w:shd w:val="clear" w:color="auto" w:fill="FFFFFF"/>
          <w:lang w:val="en-US"/>
        </w:rPr>
        <w:t>n</w:t>
      </w:r>
      <w:r w:rsidRPr="00A26FF7">
        <w:rPr>
          <w:rFonts w:cs="Times New Roman"/>
          <w:color w:val="202122"/>
          <w:szCs w:val="28"/>
          <w:shd w:val="clear" w:color="auto" w:fill="FFFFFF"/>
        </w:rPr>
        <w:t xml:space="preserve"> колец, причём кольца отличаются размером и лежат меньшее на большем. Задача состоит в том, чтобы перенести пирамиду из восьми колец за наименьшее число ходов на другой стержень. За один раз разрешается переносить только одно кольцо, причём нельзя класть большее кольцо на меньшее.</w:t>
      </w:r>
      <w:r w:rsidR="00265D94">
        <w:rPr>
          <w:rFonts w:cs="Times New Roman"/>
          <w:color w:val="202122"/>
          <w:szCs w:val="28"/>
          <w:shd w:val="clear" w:color="auto" w:fill="FFFFFF"/>
        </w:rPr>
        <w:t xml:space="preserve"> (см. рис. 4.1)</w:t>
      </w:r>
    </w:p>
    <w:p w14:paraId="3C89DCB1" w14:textId="1953A6FB" w:rsidR="00265D94" w:rsidRDefault="00265D94" w:rsidP="00265D94">
      <w:pPr>
        <w:spacing w:line="360" w:lineRule="auto"/>
        <w:rPr>
          <w:rFonts w:cs="Times New Roman"/>
          <w:b/>
          <w:bCs/>
          <w:szCs w:val="28"/>
        </w:rPr>
      </w:pPr>
      <w:r w:rsidRPr="00265D94">
        <w:rPr>
          <w:rFonts w:cs="Times New Roman"/>
          <w:szCs w:val="28"/>
        </w:rPr>
        <w:lastRenderedPageBreak/>
        <w:drawing>
          <wp:inline distT="0" distB="0" distL="0" distR="0" wp14:anchorId="6D22654D" wp14:editId="3C028648">
            <wp:extent cx="6727190" cy="379476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2719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9A122" w14:textId="0298002F" w:rsidR="00265D94" w:rsidRDefault="00265D94" w:rsidP="00265D94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Рис. 4.1 Ханойские башни для 5-ти колец в процессе решения.</w:t>
      </w:r>
    </w:p>
    <w:p w14:paraId="1C4BB81C" w14:textId="1FE2C405" w:rsidR="00265D94" w:rsidRDefault="00265D94" w:rsidP="00265D94">
      <w:pPr>
        <w:spacing w:line="360" w:lineRule="auto"/>
        <w:rPr>
          <w:rFonts w:cs="Times New Roman"/>
          <w:szCs w:val="28"/>
        </w:rPr>
      </w:pPr>
    </w:p>
    <w:p w14:paraId="5986C6FC" w14:textId="7305521B" w:rsidR="00265D94" w:rsidRPr="00265D94" w:rsidRDefault="00265D94" w:rsidP="002D35D0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После выбора кол-ва колец, появляется уведомление</w:t>
      </w:r>
      <w:r w:rsidRPr="00265D94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 xml:space="preserve">см. рис. 4.2), которое покажет сколько будет шагов для решения, которые высчитываются по формуле </w:t>
      </w:r>
      <w:r>
        <w:rPr>
          <w:rFonts w:cs="Times New Roman"/>
          <w:szCs w:val="28"/>
          <w:lang w:val="en-US"/>
        </w:rPr>
        <w:t>steps</w:t>
      </w:r>
      <w:r w:rsidRPr="00265D94">
        <w:rPr>
          <w:rFonts w:cs="Times New Roman"/>
          <w:szCs w:val="28"/>
        </w:rPr>
        <w:t xml:space="preserve"> = 2</w:t>
      </w:r>
      <w:r>
        <w:rPr>
          <w:rFonts w:cs="Times New Roman"/>
          <w:szCs w:val="28"/>
          <w:vertAlign w:val="superscript"/>
          <w:lang w:val="en-US"/>
        </w:rPr>
        <w:t>n</w:t>
      </w:r>
      <w:r w:rsidRPr="00265D94">
        <w:rPr>
          <w:rFonts w:cs="Times New Roman"/>
          <w:szCs w:val="28"/>
        </w:rPr>
        <w:t>-1.</w:t>
      </w:r>
    </w:p>
    <w:p w14:paraId="5A892650" w14:textId="2E2BBAD0" w:rsidR="00265D94" w:rsidRDefault="00265D94" w:rsidP="00265D94">
      <w:pPr>
        <w:spacing w:line="360" w:lineRule="auto"/>
        <w:rPr>
          <w:rFonts w:cs="Times New Roman"/>
          <w:szCs w:val="28"/>
        </w:rPr>
      </w:pPr>
      <w:r w:rsidRPr="00265D94">
        <w:rPr>
          <w:rFonts w:cs="Times New Roman"/>
          <w:szCs w:val="28"/>
        </w:rPr>
        <w:drawing>
          <wp:inline distT="0" distB="0" distL="0" distR="0" wp14:anchorId="416E88BC" wp14:editId="488071BB">
            <wp:extent cx="2372056" cy="169568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A91B5" w14:textId="16789A33" w:rsidR="00265D94" w:rsidRDefault="00265D94" w:rsidP="00265D94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Рис</w:t>
      </w:r>
      <w:r w:rsidR="002D35D0">
        <w:rPr>
          <w:rFonts w:cs="Times New Roman"/>
          <w:szCs w:val="28"/>
        </w:rPr>
        <w:t xml:space="preserve">. 4.2 Кол-во шагов для решения при </w:t>
      </w:r>
      <w:r w:rsidR="002D35D0">
        <w:rPr>
          <w:rFonts w:cs="Times New Roman"/>
          <w:szCs w:val="28"/>
          <w:lang w:val="en-US"/>
        </w:rPr>
        <w:t>n</w:t>
      </w:r>
      <w:r w:rsidR="002D35D0" w:rsidRPr="002D35D0">
        <w:rPr>
          <w:rFonts w:cs="Times New Roman"/>
          <w:szCs w:val="28"/>
        </w:rPr>
        <w:t xml:space="preserve"> </w:t>
      </w:r>
      <w:r w:rsidR="002D35D0">
        <w:rPr>
          <w:rFonts w:cs="Times New Roman"/>
          <w:szCs w:val="28"/>
        </w:rPr>
        <w:t>дисков</w:t>
      </w:r>
    </w:p>
    <w:p w14:paraId="2BC04668" w14:textId="0A59E03F" w:rsidR="002D35D0" w:rsidRDefault="002D35D0" w:rsidP="00265D94">
      <w:pPr>
        <w:spacing w:line="360" w:lineRule="auto"/>
        <w:rPr>
          <w:rFonts w:cs="Times New Roman"/>
          <w:szCs w:val="28"/>
        </w:rPr>
      </w:pPr>
    </w:p>
    <w:p w14:paraId="34FC89E8" w14:textId="021A98B0" w:rsidR="002D35D0" w:rsidRDefault="002D35D0" w:rsidP="00265D94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Реализация решения ханойских башен. Ниже представлен код метода рисования башен и дисков. (см. рис. 4.1.1).</w:t>
      </w:r>
    </w:p>
    <w:p w14:paraId="3A441487" w14:textId="5EB565BA" w:rsidR="002D35D0" w:rsidRDefault="002D35D0" w:rsidP="00265D94">
      <w:pPr>
        <w:spacing w:line="360" w:lineRule="auto"/>
        <w:rPr>
          <w:rFonts w:cs="Times New Roman"/>
          <w:szCs w:val="28"/>
        </w:rPr>
      </w:pPr>
      <w:r w:rsidRPr="002D35D0">
        <w:rPr>
          <w:rFonts w:cs="Times New Roman"/>
          <w:szCs w:val="28"/>
        </w:rPr>
        <w:lastRenderedPageBreak/>
        <w:drawing>
          <wp:inline distT="0" distB="0" distL="0" distR="0" wp14:anchorId="4EC41416" wp14:editId="53437A3D">
            <wp:extent cx="5182323" cy="6411220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6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C7C2A" w14:textId="51604E09" w:rsidR="002D35D0" w:rsidRDefault="002D35D0" w:rsidP="00265D94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Рис. 4.1.1 Метод для рисования башен и дисков</w:t>
      </w:r>
    </w:p>
    <w:p w14:paraId="769E8EA7" w14:textId="3BD39647" w:rsidR="002D35D0" w:rsidRDefault="002D35D0" w:rsidP="00265D94">
      <w:pPr>
        <w:spacing w:line="360" w:lineRule="auto"/>
        <w:rPr>
          <w:rFonts w:cs="Times New Roman"/>
          <w:szCs w:val="28"/>
        </w:rPr>
      </w:pPr>
    </w:p>
    <w:p w14:paraId="3F38F424" w14:textId="17525FF2" w:rsidR="002D35D0" w:rsidRDefault="002D35D0" w:rsidP="00265D94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Следующий метод позволяет перемещать диски между башнями. (см. рис. 4.1.2).</w:t>
      </w:r>
    </w:p>
    <w:p w14:paraId="4E377465" w14:textId="6C105BD7" w:rsidR="002D35D0" w:rsidRDefault="002D35D0" w:rsidP="00265D94">
      <w:pPr>
        <w:spacing w:line="360" w:lineRule="auto"/>
        <w:rPr>
          <w:rFonts w:cs="Times New Roman"/>
          <w:szCs w:val="28"/>
        </w:rPr>
      </w:pPr>
      <w:r w:rsidRPr="002D35D0">
        <w:rPr>
          <w:rFonts w:cs="Times New Roman"/>
          <w:szCs w:val="28"/>
        </w:rPr>
        <w:lastRenderedPageBreak/>
        <w:drawing>
          <wp:inline distT="0" distB="0" distL="0" distR="0" wp14:anchorId="0531E9A4" wp14:editId="2F806786">
            <wp:extent cx="6300470" cy="1977390"/>
            <wp:effectExtent l="0" t="0" r="508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030FB" w14:textId="5D99DCB2" w:rsidR="002D35D0" w:rsidRDefault="002D35D0" w:rsidP="00265D94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Рис. 4.1.2 Реализация метода перемещения дисков</w:t>
      </w:r>
    </w:p>
    <w:p w14:paraId="72B47619" w14:textId="10238A55" w:rsidR="002D35D0" w:rsidRDefault="002D35D0" w:rsidP="00265D94">
      <w:pPr>
        <w:spacing w:line="360" w:lineRule="auto"/>
        <w:rPr>
          <w:rFonts w:cs="Times New Roman"/>
          <w:szCs w:val="28"/>
        </w:rPr>
      </w:pPr>
    </w:p>
    <w:p w14:paraId="3E7E8C10" w14:textId="393B757A" w:rsidR="002D35D0" w:rsidRDefault="002D35D0" w:rsidP="00265D94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Следующий метод, есть решение ханойских башен с использованием рекурсивного стека. (см. рис. 4.1.3).</w:t>
      </w:r>
    </w:p>
    <w:p w14:paraId="5545A9F4" w14:textId="48B1D9B6" w:rsidR="002D35D0" w:rsidRDefault="002D35D0" w:rsidP="00265D94">
      <w:pPr>
        <w:spacing w:line="360" w:lineRule="auto"/>
        <w:rPr>
          <w:rFonts w:cs="Times New Roman"/>
          <w:szCs w:val="28"/>
        </w:rPr>
      </w:pPr>
      <w:r w:rsidRPr="002D35D0">
        <w:rPr>
          <w:rFonts w:cs="Times New Roman"/>
          <w:szCs w:val="28"/>
        </w:rPr>
        <w:drawing>
          <wp:inline distT="0" distB="0" distL="0" distR="0" wp14:anchorId="79AC4F6A" wp14:editId="2DB660F1">
            <wp:extent cx="6300470" cy="2425700"/>
            <wp:effectExtent l="0" t="0" r="508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A04FD" w14:textId="7A4A31EE" w:rsidR="002D35D0" w:rsidRDefault="002D35D0" w:rsidP="00265D94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Рис. 4.1.3 Реализация решения ханойских башен через рекурсивный стек</w:t>
      </w:r>
    </w:p>
    <w:p w14:paraId="31EC5271" w14:textId="073289C7" w:rsidR="002D35D0" w:rsidRDefault="002D35D0" w:rsidP="00265D94">
      <w:pPr>
        <w:spacing w:line="360" w:lineRule="auto"/>
        <w:rPr>
          <w:rFonts w:cs="Times New Roman"/>
          <w:szCs w:val="28"/>
        </w:rPr>
      </w:pPr>
    </w:p>
    <w:p w14:paraId="7B5E76B6" w14:textId="77777777" w:rsidR="002D35D0" w:rsidRPr="002D35D0" w:rsidRDefault="002D35D0" w:rsidP="00265D94">
      <w:pPr>
        <w:spacing w:line="360" w:lineRule="auto"/>
        <w:rPr>
          <w:rFonts w:cs="Times New Roman"/>
          <w:szCs w:val="28"/>
        </w:rPr>
      </w:pPr>
    </w:p>
    <w:sectPr w:rsidR="002D35D0" w:rsidRPr="002D35D0" w:rsidSect="00B03772">
      <w:footerReference w:type="default" r:id="rId23"/>
      <w:pgSz w:w="11906" w:h="16838"/>
      <w:pgMar w:top="1134" w:right="850" w:bottom="1134" w:left="1134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60D34C" w14:textId="77777777" w:rsidR="004D4446" w:rsidRDefault="004D4446" w:rsidP="000E5060">
      <w:r>
        <w:separator/>
      </w:r>
    </w:p>
  </w:endnote>
  <w:endnote w:type="continuationSeparator" w:id="0">
    <w:p w14:paraId="3264A351" w14:textId="77777777" w:rsidR="004D4446" w:rsidRDefault="004D4446" w:rsidP="000E50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47456842"/>
      <w:docPartObj>
        <w:docPartGallery w:val="Page Numbers (Bottom of Page)"/>
        <w:docPartUnique/>
      </w:docPartObj>
    </w:sdtPr>
    <w:sdtEndPr/>
    <w:sdtContent>
      <w:p w14:paraId="4E8B703A" w14:textId="7C3300A0" w:rsidR="000E5060" w:rsidRDefault="000E5060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5098E">
          <w:rPr>
            <w:noProof/>
          </w:rPr>
          <w:t>2</w:t>
        </w:r>
        <w:r>
          <w:fldChar w:fldCharType="end"/>
        </w:r>
      </w:p>
    </w:sdtContent>
  </w:sdt>
  <w:p w14:paraId="2D77C74D" w14:textId="77777777" w:rsidR="000E5060" w:rsidRDefault="000E5060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F87F91" w14:textId="77777777" w:rsidR="004D4446" w:rsidRDefault="004D4446" w:rsidP="000E5060">
      <w:r>
        <w:separator/>
      </w:r>
    </w:p>
  </w:footnote>
  <w:footnote w:type="continuationSeparator" w:id="0">
    <w:p w14:paraId="3E134040" w14:textId="77777777" w:rsidR="004D4446" w:rsidRDefault="004D4446" w:rsidP="000E50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A2543"/>
    <w:multiLevelType w:val="hybridMultilevel"/>
    <w:tmpl w:val="CFF0E880"/>
    <w:lvl w:ilvl="0" w:tplc="04190011">
      <w:start w:val="1"/>
      <w:numFmt w:val="decimal"/>
      <w:lvlText w:val="%1)"/>
      <w:lvlJc w:val="left"/>
      <w:pPr>
        <w:ind w:left="1211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1F3075"/>
    <w:multiLevelType w:val="hybridMultilevel"/>
    <w:tmpl w:val="5D0607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5B1EE2"/>
    <w:multiLevelType w:val="multilevel"/>
    <w:tmpl w:val="E74E3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E61DD5"/>
    <w:multiLevelType w:val="hybridMultilevel"/>
    <w:tmpl w:val="503455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9361FF"/>
    <w:multiLevelType w:val="hybridMultilevel"/>
    <w:tmpl w:val="E8442FEE"/>
    <w:lvl w:ilvl="0" w:tplc="04190011">
      <w:start w:val="1"/>
      <w:numFmt w:val="decimal"/>
      <w:lvlText w:val="%1)"/>
      <w:lvlJc w:val="left"/>
      <w:pPr>
        <w:ind w:left="1211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677E59"/>
    <w:multiLevelType w:val="hybridMultilevel"/>
    <w:tmpl w:val="DBB8BC7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98E6FB6"/>
    <w:multiLevelType w:val="hybridMultilevel"/>
    <w:tmpl w:val="2D662AE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7D0F97"/>
    <w:multiLevelType w:val="hybridMultilevel"/>
    <w:tmpl w:val="AAC48CE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4412A9C"/>
    <w:multiLevelType w:val="hybridMultilevel"/>
    <w:tmpl w:val="AAC48C7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4AB1C63"/>
    <w:multiLevelType w:val="hybridMultilevel"/>
    <w:tmpl w:val="4CBEAE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5A2CC3"/>
    <w:multiLevelType w:val="hybridMultilevel"/>
    <w:tmpl w:val="CE60F14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7490FF5"/>
    <w:multiLevelType w:val="hybridMultilevel"/>
    <w:tmpl w:val="E02201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4A0519"/>
    <w:multiLevelType w:val="hybridMultilevel"/>
    <w:tmpl w:val="96E4398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01702B"/>
    <w:multiLevelType w:val="hybridMultilevel"/>
    <w:tmpl w:val="80EC6F8A"/>
    <w:lvl w:ilvl="0" w:tplc="53AA3362">
      <w:start w:val="1"/>
      <w:numFmt w:val="upperRoman"/>
      <w:lvlText w:val="%1."/>
      <w:lvlJc w:val="left"/>
      <w:pPr>
        <w:ind w:left="792" w:hanging="72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152" w:hanging="360"/>
      </w:pPr>
    </w:lvl>
    <w:lvl w:ilvl="2" w:tplc="0419001B" w:tentative="1">
      <w:start w:val="1"/>
      <w:numFmt w:val="lowerRoman"/>
      <w:lvlText w:val="%3."/>
      <w:lvlJc w:val="right"/>
      <w:pPr>
        <w:ind w:left="1872" w:hanging="180"/>
      </w:pPr>
    </w:lvl>
    <w:lvl w:ilvl="3" w:tplc="0419000F" w:tentative="1">
      <w:start w:val="1"/>
      <w:numFmt w:val="decimal"/>
      <w:lvlText w:val="%4."/>
      <w:lvlJc w:val="left"/>
      <w:pPr>
        <w:ind w:left="2592" w:hanging="360"/>
      </w:pPr>
    </w:lvl>
    <w:lvl w:ilvl="4" w:tplc="04190019" w:tentative="1">
      <w:start w:val="1"/>
      <w:numFmt w:val="lowerLetter"/>
      <w:lvlText w:val="%5."/>
      <w:lvlJc w:val="left"/>
      <w:pPr>
        <w:ind w:left="3312" w:hanging="360"/>
      </w:pPr>
    </w:lvl>
    <w:lvl w:ilvl="5" w:tplc="0419001B" w:tentative="1">
      <w:start w:val="1"/>
      <w:numFmt w:val="lowerRoman"/>
      <w:lvlText w:val="%6."/>
      <w:lvlJc w:val="right"/>
      <w:pPr>
        <w:ind w:left="4032" w:hanging="180"/>
      </w:pPr>
    </w:lvl>
    <w:lvl w:ilvl="6" w:tplc="0419000F" w:tentative="1">
      <w:start w:val="1"/>
      <w:numFmt w:val="decimal"/>
      <w:lvlText w:val="%7."/>
      <w:lvlJc w:val="left"/>
      <w:pPr>
        <w:ind w:left="4752" w:hanging="360"/>
      </w:pPr>
    </w:lvl>
    <w:lvl w:ilvl="7" w:tplc="04190019" w:tentative="1">
      <w:start w:val="1"/>
      <w:numFmt w:val="lowerLetter"/>
      <w:lvlText w:val="%8."/>
      <w:lvlJc w:val="left"/>
      <w:pPr>
        <w:ind w:left="5472" w:hanging="360"/>
      </w:pPr>
    </w:lvl>
    <w:lvl w:ilvl="8" w:tplc="041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4" w15:restartNumberingAfterBreak="0">
    <w:nsid w:val="5F951B11"/>
    <w:multiLevelType w:val="hybridMultilevel"/>
    <w:tmpl w:val="A9E6882C"/>
    <w:lvl w:ilvl="0" w:tplc="EA5C7C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3046A6C"/>
    <w:multiLevelType w:val="hybridMultilevel"/>
    <w:tmpl w:val="F678176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7D470F2"/>
    <w:multiLevelType w:val="hybridMultilevel"/>
    <w:tmpl w:val="826878C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4A643FC"/>
    <w:multiLevelType w:val="hybridMultilevel"/>
    <w:tmpl w:val="A53EC9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BFA0B81"/>
    <w:multiLevelType w:val="hybridMultilevel"/>
    <w:tmpl w:val="51E8BD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9706BD"/>
    <w:multiLevelType w:val="hybridMultilevel"/>
    <w:tmpl w:val="8D30E5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9"/>
  </w:num>
  <w:num w:numId="3">
    <w:abstractNumId w:val="0"/>
  </w:num>
  <w:num w:numId="4">
    <w:abstractNumId w:val="10"/>
  </w:num>
  <w:num w:numId="5">
    <w:abstractNumId w:val="5"/>
  </w:num>
  <w:num w:numId="6">
    <w:abstractNumId w:val="3"/>
  </w:num>
  <w:num w:numId="7">
    <w:abstractNumId w:val="17"/>
  </w:num>
  <w:num w:numId="8">
    <w:abstractNumId w:val="18"/>
  </w:num>
  <w:num w:numId="9">
    <w:abstractNumId w:val="9"/>
  </w:num>
  <w:num w:numId="10">
    <w:abstractNumId w:val="7"/>
  </w:num>
  <w:num w:numId="11">
    <w:abstractNumId w:val="11"/>
  </w:num>
  <w:num w:numId="12">
    <w:abstractNumId w:val="15"/>
  </w:num>
  <w:num w:numId="13">
    <w:abstractNumId w:val="8"/>
  </w:num>
  <w:num w:numId="14">
    <w:abstractNumId w:val="1"/>
  </w:num>
  <w:num w:numId="15">
    <w:abstractNumId w:val="4"/>
  </w:num>
  <w:num w:numId="16">
    <w:abstractNumId w:val="12"/>
  </w:num>
  <w:num w:numId="17">
    <w:abstractNumId w:val="13"/>
  </w:num>
  <w:num w:numId="18">
    <w:abstractNumId w:val="16"/>
  </w:num>
  <w:num w:numId="19">
    <w:abstractNumId w:val="2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452F"/>
    <w:rsid w:val="00020170"/>
    <w:rsid w:val="0005098E"/>
    <w:rsid w:val="000D38FC"/>
    <w:rsid w:val="000D4088"/>
    <w:rsid w:val="000E5060"/>
    <w:rsid w:val="001B3980"/>
    <w:rsid w:val="00265D94"/>
    <w:rsid w:val="0028294E"/>
    <w:rsid w:val="002D35D0"/>
    <w:rsid w:val="002E3086"/>
    <w:rsid w:val="0036418A"/>
    <w:rsid w:val="003B014A"/>
    <w:rsid w:val="003C4D2C"/>
    <w:rsid w:val="00416506"/>
    <w:rsid w:val="00444964"/>
    <w:rsid w:val="00457418"/>
    <w:rsid w:val="004D4446"/>
    <w:rsid w:val="00544960"/>
    <w:rsid w:val="00552113"/>
    <w:rsid w:val="006052CC"/>
    <w:rsid w:val="00640170"/>
    <w:rsid w:val="006C77B4"/>
    <w:rsid w:val="006F7D23"/>
    <w:rsid w:val="007158FC"/>
    <w:rsid w:val="0072217A"/>
    <w:rsid w:val="00737133"/>
    <w:rsid w:val="007D1B0E"/>
    <w:rsid w:val="007D72A5"/>
    <w:rsid w:val="008307AC"/>
    <w:rsid w:val="00876A99"/>
    <w:rsid w:val="008D55EA"/>
    <w:rsid w:val="00922DDD"/>
    <w:rsid w:val="00931530"/>
    <w:rsid w:val="00943D20"/>
    <w:rsid w:val="009C7033"/>
    <w:rsid w:val="009F1D1A"/>
    <w:rsid w:val="00A26FF7"/>
    <w:rsid w:val="00AC7AB8"/>
    <w:rsid w:val="00AE4427"/>
    <w:rsid w:val="00B00A3A"/>
    <w:rsid w:val="00B03772"/>
    <w:rsid w:val="00B53278"/>
    <w:rsid w:val="00B941BA"/>
    <w:rsid w:val="00BA0771"/>
    <w:rsid w:val="00BD2120"/>
    <w:rsid w:val="00C20B31"/>
    <w:rsid w:val="00C8511E"/>
    <w:rsid w:val="00CB452F"/>
    <w:rsid w:val="00CB4D36"/>
    <w:rsid w:val="00CD7A29"/>
    <w:rsid w:val="00D13B9F"/>
    <w:rsid w:val="00D24691"/>
    <w:rsid w:val="00D85935"/>
    <w:rsid w:val="00D901DA"/>
    <w:rsid w:val="00DB19C5"/>
    <w:rsid w:val="00DD70CD"/>
    <w:rsid w:val="00DE017B"/>
    <w:rsid w:val="00E92474"/>
    <w:rsid w:val="00F63257"/>
    <w:rsid w:val="00FA0940"/>
    <w:rsid w:val="00FD7D41"/>
    <w:rsid w:val="00FF4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15D21CF"/>
  <w15:chartTrackingRefBased/>
  <w15:docId w15:val="{09F7FC7F-6B65-4E73-9D7A-6B3F9F350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B452F"/>
    <w:pPr>
      <w:spacing w:after="0"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B452F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AE4427"/>
    <w:rPr>
      <w:color w:val="0000FF"/>
      <w:u w:val="single"/>
    </w:rPr>
  </w:style>
  <w:style w:type="character" w:styleId="a5">
    <w:name w:val="Placeholder Text"/>
    <w:basedOn w:val="a0"/>
    <w:uiPriority w:val="99"/>
    <w:semiHidden/>
    <w:rsid w:val="009C7033"/>
    <w:rPr>
      <w:color w:val="808080"/>
    </w:rPr>
  </w:style>
  <w:style w:type="paragraph" w:styleId="a6">
    <w:name w:val="Normal (Web)"/>
    <w:basedOn w:val="a"/>
    <w:uiPriority w:val="99"/>
    <w:semiHidden/>
    <w:unhideWhenUsed/>
    <w:rsid w:val="009C7033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styleId="a7">
    <w:name w:val="header"/>
    <w:basedOn w:val="a"/>
    <w:link w:val="a8"/>
    <w:uiPriority w:val="99"/>
    <w:unhideWhenUsed/>
    <w:rsid w:val="000E5060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0E5060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0E5060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0E5060"/>
    <w:rPr>
      <w:rFonts w:ascii="Times New Roman" w:hAnsi="Times New Roman"/>
      <w:sz w:val="28"/>
    </w:rPr>
  </w:style>
  <w:style w:type="character" w:styleId="ab">
    <w:name w:val="Strong"/>
    <w:basedOn w:val="a0"/>
    <w:uiPriority w:val="22"/>
    <w:qFormat/>
    <w:rsid w:val="006C77B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914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3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3D38B1-781A-475B-8A89-AAA5601526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808</Words>
  <Characters>4609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Bersenev Stefan</dc:creator>
  <cp:keywords/>
  <dc:description/>
  <cp:lastModifiedBy>Bersenev Stefan</cp:lastModifiedBy>
  <cp:revision>2</cp:revision>
  <dcterms:created xsi:type="dcterms:W3CDTF">2024-10-23T10:55:00Z</dcterms:created>
  <dcterms:modified xsi:type="dcterms:W3CDTF">2024-10-23T10:55:00Z</dcterms:modified>
</cp:coreProperties>
</file>