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rPr>
                <w:b w:val="1"/>
              </w:rPr>
            </w:pPr>
            <w:r w:rsidDel="00000000" w:rsidR="00000000" w:rsidRPr="00000000">
              <w:rPr>
                <w:b w:val="1"/>
                <w:rtl w:val="0"/>
              </w:rPr>
              <w:t xml:space="preserve">Искам да създам армия от интелигентни марули.</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5">
            <w:pPr>
              <w:rPr>
                <w:b w:val="1"/>
              </w:rPr>
            </w:pPr>
            <w:r w:rsidDel="00000000" w:rsidR="00000000" w:rsidRPr="00000000">
              <w:rPr>
                <w:b w:val="1"/>
                <w:rtl w:val="0"/>
              </w:rPr>
              <w:t xml:space="preserve">По какъв начин ще бъдат създадени интелигентните марули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Ако ще се използва AI технология трябва да сме сигурни, че има как да ги контролираме, за да не се окажем част от отвлечените.</w:t>
            </w:r>
          </w:p>
        </w:tc>
      </w:tr>
    </w:tbl>
    <w:p w:rsidR="00000000" w:rsidDel="00000000" w:rsidP="00000000" w:rsidRDefault="00000000" w:rsidRPr="00000000" w14:paraId="00000007">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8">
            <w:pPr>
              <w:rPr>
                <w:b w:val="1"/>
              </w:rPr>
            </w:pPr>
            <w:r w:rsidDel="00000000" w:rsidR="00000000" w:rsidRPr="00000000">
              <w:rPr>
                <w:b w:val="1"/>
                <w:rtl w:val="0"/>
              </w:rPr>
              <w:t xml:space="preserve">Какъв ще е механизма за тяхното спиране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Ще е хубаво да притежавате чип в тялото, си който ще слуша за специална команда. Може да е вързан към мозъка ви и, когато си помислите, че искате да спрете марулите да ги изключва. Това също може да е добър начин за развитие на константна комуникация с всички марули за лесни заповеди.</w:t>
            </w:r>
          </w:p>
        </w:tc>
      </w:tr>
    </w:tbl>
    <w:p w:rsidR="00000000" w:rsidDel="00000000" w:rsidP="00000000" w:rsidRDefault="00000000" w:rsidRPr="00000000" w14:paraId="0000000A">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B">
            <w:pPr>
              <w:rPr>
                <w:b w:val="1"/>
              </w:rPr>
            </w:pPr>
            <w:r w:rsidDel="00000000" w:rsidR="00000000" w:rsidRPr="00000000">
              <w:rPr>
                <w:b w:val="1"/>
                <w:rtl w:val="0"/>
              </w:rPr>
              <w:t xml:space="preserve">Какво ще използват марулите, за да отвличат стопаните си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Не е достатъчно, че ще са интелигентни. Все пак са марули. Ще трябва да направим за всяка маруля устройство, което да хваща хората в непробиваем балон и чрез него да ги пренасят безопасно към дълбините.</w:t>
            </w:r>
          </w:p>
        </w:tc>
      </w:tr>
    </w:tbl>
    <w:p w:rsidR="00000000" w:rsidDel="00000000" w:rsidP="00000000" w:rsidRDefault="00000000" w:rsidRPr="00000000" w14:paraId="0000000D">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E">
            <w:pPr>
              <w:rPr>
                <w:b w:val="1"/>
              </w:rPr>
            </w:pPr>
            <w:r w:rsidDel="00000000" w:rsidR="00000000" w:rsidRPr="00000000">
              <w:rPr>
                <w:b w:val="1"/>
                <w:rtl w:val="0"/>
              </w:rPr>
              <w:t xml:space="preserve">Къде в дълбините на земята ще отнасят хората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Ще ни трябва доста място. Предлагам заедно с произвеждането на всички марули да се заемем с прокопаване и укрепване на тунел, който ще е свързан под земята с всички места и ще построим затвор в него.</w:t>
            </w:r>
          </w:p>
        </w:tc>
      </w:tr>
    </w:tbl>
    <w:p w:rsidR="00000000" w:rsidDel="00000000" w:rsidP="00000000" w:rsidRDefault="00000000" w:rsidRPr="00000000" w14:paraId="00000010">
      <w:pPr>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1">
            <w:pPr>
              <w:rPr>
                <w:b w:val="1"/>
              </w:rPr>
            </w:pPr>
            <w:r w:rsidDel="00000000" w:rsidR="00000000" w:rsidRPr="00000000">
              <w:rPr>
                <w:b w:val="1"/>
                <w:rtl w:val="0"/>
              </w:rPr>
              <w:t xml:space="preserve">Какво правим с всички хора, които нямат градина и няма да има как да бъдат отвлечени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Най-голямата маса от хора се намира в градовете и повечето от тях нямат градини, че да засадим марулите там. Предлагам вместо марули да създадем мини роботи, като за интелигентността им ще можем да използваме същата технология като при марулите. Ще ги спускаме с дронове по домовете и те ще отвличат хората с непробиваемите ни балони.</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