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7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наясно съм с всички пречки, които Ви съпътсвтат. За ваша радост и удобство съм съставил план за действие. Той е композиран от специални e-mail-и изпратени към компании, които се занимават със специфични услуги, в точни часове през деня, с цел най-добър ефект. Какво точно ще направят тези компании за нас:</w:t>
              <w:br/>
              <w:t xml:space="preserve">- премахването на всички пречки (комунисти)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изграждането на Вашето добро име и лице в света на медиите, унищожаване на социалният статус на всички "лоши" хора и разкриването на техните истински намерения пред обществото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ще ни дадът пари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Аз ще се занимавам с изпращането и менажирането на тези e-mail-и, от Вас единствено и само моля да продължавате в същия дух и да не се притеснявате.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Весела Коледа,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Вашият софтуерен инженер.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