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Arial" w:hAnsi="Arial"/>
          <w:b/>
          <w:i w:val="0"/>
          <w:sz w:val="24"/>
        </w:rPr>
        <w:t>JOINT AUDITORS' RESPONSIBILITIES DOCUMENTATION</w:t>
      </w:r>
    </w:p>
    <w:p>
      <w:pPr>
        <w:spacing w:before="80" w:after="80"/>
        <w:jc w:val="center"/>
      </w:pPr>
      <w:r>
        <w:rPr>
          <w:rFonts w:ascii="Arial" w:hAnsi="Arial"/>
          <w:b w:val="0"/>
          <w:i/>
          <w:sz w:val="20"/>
        </w:rPr>
        <w:t>SA 299 — Responsibility of Joint Auditors</w:t>
      </w:r>
    </w:p>
    <w:p>
      <w:pPr>
        <w:spacing w:before="40" w:after="40"/>
        <w:pBdr>
          <w:bottom w:val="single" w:sz="6" w:space="1" w:color="1F4E79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8504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Engagement</w:t>
            </w:r>
          </w:p>
        </w:tc>
        <w:tc>
          <w:tcPr>
            <w:tcW w:type="dxa" w:w="8504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Statutory Audit of [Name of the Insurance Company] — FY 20XX-XX</w:t>
            </w:r>
          </w:p>
        </w:tc>
      </w:tr>
      <w:tr>
        <w:tc>
          <w:tcPr>
            <w:tcW w:type="dxa" w:w="28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Joint Auditor 1 (JA1)</w:t>
            </w:r>
          </w:p>
        </w:tc>
        <w:tc>
          <w:tcPr>
            <w:tcW w:type="dxa" w:w="8504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[Firm Name 1] — FRN: [XXXXXX]W — Lead Auditor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Joint Auditor 2 (JA2)</w:t>
            </w:r>
          </w:p>
        </w:tc>
        <w:tc>
          <w:tcPr>
            <w:tcW w:type="dxa" w:w="8504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[Firm Name 2] — FRN: [XXXXXX]W — Joint Auditor</w:t>
            </w:r>
          </w:p>
        </w:tc>
      </w:tr>
      <w:tr>
        <w:tc>
          <w:tcPr>
            <w:tcW w:type="dxa" w:w="28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Joint Auditor 3 (JA3) [if applicable]</w:t>
            </w:r>
          </w:p>
        </w:tc>
        <w:tc>
          <w:tcPr>
            <w:tcW w:type="dxa" w:w="8504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[Firm Name 3] — FRN: [XXXXXX]W — Joint Auditor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SA 299 applicable from</w:t>
            </w:r>
          </w:p>
        </w:tc>
        <w:tc>
          <w:tcPr>
            <w:tcW w:type="dxa" w:w="8504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 Standard on Auditing (SA) 299 (Revised), 'Responsibility of Joint Auditors', revised by ICAI, applies to joint audits.</w:t>
            </w:r>
          </w:p>
        </w:tc>
      </w:tr>
      <w:tr>
        <w:tc>
          <w:tcPr>
            <w:tcW w:type="dxa" w:w="28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Common responsibility areas</w:t>
            </w:r>
          </w:p>
        </w:tc>
        <w:tc>
          <w:tcPr>
            <w:tcW w:type="dxa" w:w="8504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 audit opinion on the financial statements (IN.RPT.01) is jointly and severally signed by all joint auditors. Each joint auditor is responsible for the overall audit opinion.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sz w:val="24"/>
        </w:rPr>
        <w:t>1. Allocation of Work — Division of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535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 Area / Audit Section</w:t>
            </w:r>
          </w:p>
        </w:tc>
        <w:tc>
          <w:tcPr>
            <w:tcW w:type="dxa" w:w="1701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Assigned To</w:t>
            </w:r>
          </w:p>
        </w:tc>
        <w:tc>
          <w:tcPr>
            <w:tcW w:type="dxa" w:w="5102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Basis of Allocation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Revenue Account — Life (PAR, non-PAR)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FRN-based allocation per IRDAI appointment letter</w:t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Revenue Account — General (Fire, Marine, Motor OD)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Revenue Account — General (Motor TP, Health, Misc)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 / JA2 jointly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Investments — Policyholders' Funds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Investments — Shareholders' Funds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Claims — Life (Maturity, Death, Surrender)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Claims — General (all LoB)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Reinsurance (treaty and facultative)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Expenses of Management / Commission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Regulatory Compliance (IRDAI, CG)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Solvency and Actuarial reliance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 (with inputs from JA2)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SA-level WPs (SA 300/315/320/240/570/550/560/580)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 (shared with JA2 for certain areas)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Balance Sheet — Liabilities (Schedules 1–7)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Balance Sheet — Assets (Schedules 8–13)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Tax Audit (Form 3CD) — Form 3CA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Fraud Certificate u/s 143(12)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Jointly by both / all auditors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Management Representation Letter (SA 580)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 (Lead)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sz w:val="24"/>
        </w:rPr>
        <w:t>2. Matters to be Handled Jointly (SA 299 Para 5)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The following matters require joint action of all joint auditors: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a) Planning the audit, including assessment of the entity's risk of material misstatement at the financial statement level.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b) Formulation of the overall audit strategy.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c) Audit of the components of financial statements that, in the opinion of the joint auditors, are significant — particularly the Investments portfolio (₹[XX] crore), Claims provisions, and Policy Liabilities.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d) Any matter of significant importance or complexity identified during the audit, including: unusual transactions, going concern indicators, potential frauds.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e) Signing the joint audit report (IN.RPT.01), the FS Regulations Certificate (IN.RPT.02), and the Solvency Certificate (IN.RPT.04).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f) Resolving significant disagreements (if any) on accounting estimates, disclosures, or the audit opinion.</w:t>
      </w:r>
    </w:p>
    <w:p>
      <w:pPr>
        <w:spacing w:before="160" w:after="80"/>
      </w:pPr>
      <w:r>
        <w:rPr>
          <w:rFonts w:ascii="Arial" w:hAnsi="Arial"/>
          <w:b/>
          <w:i w:val="0"/>
          <w:sz w:val="24"/>
        </w:rPr>
        <w:t>3. Communication Protocol Between Joint Auditors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3402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Occasion</w:t>
            </w:r>
          </w:p>
        </w:tc>
        <w:tc>
          <w:tcPr>
            <w:tcW w:type="dxa" w:w="2835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Communication Method</w:t>
            </w:r>
          </w:p>
        </w:tc>
        <w:tc>
          <w:tcPr>
            <w:tcW w:type="dxa" w:w="5102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Audit planning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Joint planning meeting — minutes recorded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Once — prior to commencement of fieldwork</w:t>
            </w:r>
          </w:p>
        </w:tc>
      </w:tr>
      <w:tr>
        <w:tc>
          <w:tcPr>
            <w:tcW w:type="dxa" w:w="34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Sharing of work allocation</w:t>
            </w:r>
          </w:p>
        </w:tc>
        <w:tc>
          <w:tcPr>
            <w:tcW w:type="dxa" w:w="28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Email / shared workspace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At planning stage; updated for any changes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Cross-review of each other's working papers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Physical / electronic file review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Before finalisation of opinion</w:t>
            </w:r>
          </w:p>
        </w:tc>
      </w:tr>
      <w:tr>
        <w:tc>
          <w:tcPr>
            <w:tcW w:type="dxa" w:w="34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Significant findings / KAMs</w:t>
            </w:r>
          </w:p>
        </w:tc>
        <w:tc>
          <w:tcPr>
            <w:tcW w:type="dxa" w:w="28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Partner-level discussion and sign-off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As they arise; formal meeting before signing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Disagreements (if any)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Documented resolution — SA 299 Para 9 process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As required</w:t>
            </w:r>
          </w:p>
        </w:tc>
      </w:tr>
      <w:tr>
        <w:tc>
          <w:tcPr>
            <w:tcW w:type="dxa" w:w="34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Final audit report sign-off</w:t>
            </w:r>
          </w:p>
        </w:tc>
        <w:tc>
          <w:tcPr>
            <w:tcW w:type="dxa" w:w="2835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Both/all partners sign the report simultaneously</w:t>
            </w:r>
          </w:p>
        </w:tc>
        <w:tc>
          <w:tcPr>
            <w:tcW w:type="dxa" w:w="5102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On date of audit report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sz w:val="24"/>
        </w:rPr>
        <w:t>4. Representation from Each Firm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Each firm of joint auditors represents that: (a) it has conducted its allocated portion of the audit in accordance with the SAs; (b) it has not identified any material misstatement in its allocated areas; (c) it has communicated all significant findings to the other joint auditor(s); and (d) it agrees with the joint audit opinion as expressed in IN.RPT.01.</w:t>
      </w:r>
    </w:p>
    <w:p>
      <w:pPr>
        <w:spacing w:before="160" w:after="80"/>
      </w:pPr>
      <w:r>
        <w:rPr>
          <w:rFonts w:ascii="Arial" w:hAnsi="Arial"/>
          <w:b/>
          <w:i w:val="0"/>
          <w:sz w:val="24"/>
        </w:rPr>
        <w:t>5. Sign-Off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0"/>
        </w:rPr>
        <w:t>All joint auditors confirm the above allocation and accept joint and several responsibility for the audit opinion.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417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Joint Auditor</w:t>
            </w:r>
          </w:p>
        </w:tc>
        <w:tc>
          <w:tcPr>
            <w:tcW w:type="dxa" w:w="2551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Firm Name</w:t>
            </w:r>
          </w:p>
        </w:tc>
        <w:tc>
          <w:tcPr>
            <w:tcW w:type="dxa" w:w="2268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Partner Name</w:t>
            </w:r>
          </w:p>
        </w:tc>
        <w:tc>
          <w:tcPr>
            <w:tcW w:type="dxa" w:w="1701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ICAI M. No.</w:t>
            </w:r>
          </w:p>
        </w:tc>
        <w:tc>
          <w:tcPr>
            <w:tcW w:type="dxa" w:w="1701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701"/>
            <w:vAlign w:val="top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JA1 (Lead)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[Firm 1]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[Partner 1]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[XXXXXX]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[DD.MM.YYYY]</w:t>
            </w:r>
          </w:p>
        </w:tc>
      </w:tr>
      <w:tr>
        <w:tc>
          <w:tcPr>
            <w:tcW w:type="dxa" w:w="1417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JA2</w:t>
            </w:r>
          </w:p>
        </w:tc>
        <w:tc>
          <w:tcPr>
            <w:tcW w:type="dxa" w:w="255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[Firm 2]</w:t>
            </w:r>
          </w:p>
        </w:tc>
        <w:tc>
          <w:tcPr>
            <w:tcW w:type="dxa" w:w="2268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[Partner 2]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[XXXXXX]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01"/>
            <w:vAlign w:val="top"/>
            <w:shd w:val="clear" w:color="auto" w:fill="EBF3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[DD.MM.YYYY]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JA3 (if applicable)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[Firm 3]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[Partner 3]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[XXXXXX]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[DD.MM.YYYY]</w:t>
            </w:r>
          </w:p>
        </w:tc>
      </w:tr>
    </w:tbl>
    <w:p/>
    <w:sectPr w:rsidR="00FC693F" w:rsidRPr="0006063C" w:rsidSect="00034616">
      <w:headerReference w:type="default" r:id="rId9"/>
      <w:pgSz w:w="16838" w:h="11906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7285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6"/>
            </w:rPr>
            <w:t>[Client Name] | Varma &amp; Varma</w:t>
          </w:r>
        </w:p>
      </w:tc>
      <w:tc>
        <w:tcPr>
          <w:tcW w:type="dxa" w:w="7285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6"/>
            </w:rPr>
            <w:t>SA 299 — Joint Auditors — Insurance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812296-B052-49C5-8012-CF822DB84BF5}"/>
</file>

<file path=customXml/itemProps3.xml><?xml version="1.0" encoding="utf-8"?>
<ds:datastoreItem xmlns:ds="http://schemas.openxmlformats.org/officeDocument/2006/customXml" ds:itemID="{33BA20F0-773D-4422-95A3-25A3B54BD18E}"/>
</file>

<file path=customXml/itemProps4.xml><?xml version="1.0" encoding="utf-8"?>
<ds:datastoreItem xmlns:ds="http://schemas.openxmlformats.org/officeDocument/2006/customXml" ds:itemID="{68D15892-1FAA-4978-94EB-0D76828CE8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