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CC848" w14:textId="45059E0B" w:rsidR="000E7A57" w:rsidRDefault="000E7A57" w:rsidP="00BE7C4B">
      <w:pPr>
        <w:tabs>
          <w:tab w:val="left" w:pos="1350"/>
        </w:tabs>
        <w:spacing w:line="480" w:lineRule="auto"/>
        <w:rPr>
          <w:rFonts w:ascii="Times New Roman" w:hAnsi="Times New Roman" w:cs="Times New Roman"/>
          <w:sz w:val="24"/>
          <w:szCs w:val="24"/>
        </w:rPr>
      </w:pPr>
      <w:r w:rsidRPr="000E7A57">
        <w:rPr>
          <w:rFonts w:ascii="Times New Roman" w:hAnsi="Times New Roman" w:cs="Times New Roman"/>
          <w:sz w:val="24"/>
          <w:szCs w:val="24"/>
        </w:rPr>
        <w:t>Colin Morris-Moncada</w:t>
      </w:r>
    </w:p>
    <w:p w14:paraId="038CE697" w14:textId="3D4E34B7" w:rsidR="000E7A57" w:rsidRDefault="000E7A57"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Professor Han</w:t>
      </w:r>
    </w:p>
    <w:p w14:paraId="7C4920BA" w14:textId="383B8BC6" w:rsidR="000E7A57" w:rsidRDefault="000E7A57" w:rsidP="00BE7C4B">
      <w:pPr>
        <w:tabs>
          <w:tab w:val="left" w:pos="1350"/>
        </w:tabs>
        <w:spacing w:line="480" w:lineRule="auto"/>
        <w:jc w:val="center"/>
        <w:rPr>
          <w:rFonts w:ascii="Times New Roman" w:hAnsi="Times New Roman" w:cs="Times New Roman"/>
          <w:sz w:val="24"/>
          <w:szCs w:val="24"/>
        </w:rPr>
      </w:pPr>
      <w:r>
        <w:rPr>
          <w:rFonts w:ascii="Times New Roman" w:hAnsi="Times New Roman" w:cs="Times New Roman"/>
          <w:sz w:val="24"/>
          <w:szCs w:val="24"/>
        </w:rPr>
        <w:t>Final Report</w:t>
      </w:r>
    </w:p>
    <w:p w14:paraId="5F6DFC00" w14:textId="55E1D0C5" w:rsidR="000E7A57" w:rsidRDefault="000E7A57" w:rsidP="00BE7C4B">
      <w:pPr>
        <w:tabs>
          <w:tab w:val="left" w:pos="135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CBU’s purpose statement is built on the idea that everyone has a purpose and that Christ-centered education can bridge the divide between academic and spiritual life. </w:t>
      </w:r>
      <w:r w:rsidR="00D668C7">
        <w:rPr>
          <w:rFonts w:ascii="Times New Roman" w:hAnsi="Times New Roman" w:cs="Times New Roman"/>
          <w:sz w:val="24"/>
          <w:szCs w:val="24"/>
        </w:rPr>
        <w:t xml:space="preserve">The College of Engineering Mission Statement is to prepare students with a Christian worldview in which we are able to serve our communities in the future. </w:t>
      </w:r>
    </w:p>
    <w:p w14:paraId="31D25D78" w14:textId="468700EC" w:rsidR="00C833A9" w:rsidRDefault="00D668C7"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ab/>
        <w:t>This is my first year at Cal Baptist as a transfer student. I plan to be here for 2 more school years. This is my plan of classes starting with Fall 2020</w:t>
      </w:r>
      <w:r w:rsidR="00C833A9">
        <w:rPr>
          <w:rFonts w:ascii="Times New Roman" w:hAnsi="Times New Roman" w:cs="Times New Roman"/>
          <w:sz w:val="24"/>
          <w:szCs w:val="24"/>
        </w:rPr>
        <w:t xml:space="preserve">. Other </w:t>
      </w:r>
      <w:r w:rsidR="00CC14D8">
        <w:rPr>
          <w:rFonts w:ascii="Times New Roman" w:hAnsi="Times New Roman" w:cs="Times New Roman"/>
          <w:sz w:val="24"/>
          <w:szCs w:val="24"/>
        </w:rPr>
        <w:t xml:space="preserve">internship opportunities could include working in Redlands for ESRI since they are local. Companies like Google are also always looking for interns and it would be wise to apply for </w:t>
      </w:r>
      <w:r w:rsidR="007F6A74">
        <w:rPr>
          <w:rFonts w:ascii="Times New Roman" w:hAnsi="Times New Roman" w:cs="Times New Roman"/>
          <w:sz w:val="24"/>
          <w:szCs w:val="24"/>
        </w:rPr>
        <w:t>these places every</w:t>
      </w:r>
      <w:r w:rsidR="00CC14D8">
        <w:rPr>
          <w:rFonts w:ascii="Times New Roman" w:hAnsi="Times New Roman" w:cs="Times New Roman"/>
          <w:sz w:val="24"/>
          <w:szCs w:val="24"/>
        </w:rPr>
        <w:t xml:space="preserve"> year</w:t>
      </w:r>
      <w:r w:rsidR="007F6A74">
        <w:rPr>
          <w:rFonts w:ascii="Times New Roman" w:hAnsi="Times New Roman" w:cs="Times New Roman"/>
          <w:sz w:val="24"/>
          <w:szCs w:val="24"/>
        </w:rPr>
        <w:t xml:space="preserve"> as well. </w:t>
      </w:r>
    </w:p>
    <w:p w14:paraId="070A56E3" w14:textId="6E588C73" w:rsidR="00C833A9" w:rsidRDefault="00C833A9" w:rsidP="00BE7C4B">
      <w:pPr>
        <w:tabs>
          <w:tab w:val="left" w:pos="1350"/>
        </w:tabs>
        <w:spacing w:line="480" w:lineRule="auto"/>
        <w:rPr>
          <w:rFonts w:ascii="Times New Roman" w:hAnsi="Times New Roman" w:cs="Times New Roman"/>
          <w:sz w:val="24"/>
          <w:szCs w:val="24"/>
        </w:rPr>
      </w:pPr>
      <w:hyperlink r:id="rId5" w:history="1">
        <w:r w:rsidRPr="008D5443">
          <w:rPr>
            <w:rStyle w:val="Hyperlink"/>
            <w:rFonts w:ascii="Times New Roman" w:hAnsi="Times New Roman" w:cs="Times New Roman"/>
            <w:sz w:val="24"/>
            <w:szCs w:val="24"/>
          </w:rPr>
          <w:t>https://calbaptist.edu/programs/bachelor-of-science-computer-science/courses</w:t>
        </w:r>
      </w:hyperlink>
    </w:p>
    <w:tbl>
      <w:tblPr>
        <w:tblStyle w:val="TableGrid"/>
        <w:tblW w:w="0" w:type="auto"/>
        <w:tblLayout w:type="fixed"/>
        <w:tblLook w:val="04A0" w:firstRow="1" w:lastRow="0" w:firstColumn="1" w:lastColumn="0" w:noHBand="0" w:noVBand="1"/>
      </w:tblPr>
      <w:tblGrid>
        <w:gridCol w:w="1285"/>
        <w:gridCol w:w="3660"/>
        <w:gridCol w:w="2880"/>
        <w:gridCol w:w="1080"/>
      </w:tblGrid>
      <w:tr w:rsidR="00D668C7" w14:paraId="78A79F10" w14:textId="4F6BA6AA" w:rsidTr="00D668C7">
        <w:tc>
          <w:tcPr>
            <w:tcW w:w="1285" w:type="dxa"/>
          </w:tcPr>
          <w:p w14:paraId="32413A3B" w14:textId="4BDD0454" w:rsidR="00D668C7" w:rsidRDefault="00D668C7" w:rsidP="00BE7C4B">
            <w:pPr>
              <w:tabs>
                <w:tab w:val="left" w:pos="1350"/>
              </w:tabs>
              <w:spacing w:line="480" w:lineRule="auto"/>
              <w:jc w:val="center"/>
              <w:rPr>
                <w:rFonts w:ascii="Times New Roman" w:hAnsi="Times New Roman" w:cs="Times New Roman"/>
                <w:sz w:val="24"/>
                <w:szCs w:val="24"/>
              </w:rPr>
            </w:pPr>
            <w:r>
              <w:rPr>
                <w:rFonts w:ascii="Times New Roman" w:hAnsi="Times New Roman" w:cs="Times New Roman"/>
                <w:sz w:val="24"/>
                <w:szCs w:val="24"/>
              </w:rPr>
              <w:t>Year</w:t>
            </w:r>
          </w:p>
        </w:tc>
        <w:tc>
          <w:tcPr>
            <w:tcW w:w="3660" w:type="dxa"/>
          </w:tcPr>
          <w:p w14:paraId="0190A20C" w14:textId="1CB3A157" w:rsidR="00D668C7" w:rsidRDefault="00D668C7" w:rsidP="00BE7C4B">
            <w:pPr>
              <w:tabs>
                <w:tab w:val="left" w:pos="1350"/>
              </w:tabs>
              <w:spacing w:line="480" w:lineRule="auto"/>
              <w:jc w:val="center"/>
              <w:rPr>
                <w:rFonts w:ascii="Times New Roman" w:hAnsi="Times New Roman" w:cs="Times New Roman"/>
                <w:sz w:val="24"/>
                <w:szCs w:val="24"/>
              </w:rPr>
            </w:pPr>
            <w:r>
              <w:rPr>
                <w:rFonts w:ascii="Times New Roman" w:hAnsi="Times New Roman" w:cs="Times New Roman"/>
                <w:sz w:val="24"/>
                <w:szCs w:val="24"/>
              </w:rPr>
              <w:t>Fall</w:t>
            </w:r>
          </w:p>
        </w:tc>
        <w:tc>
          <w:tcPr>
            <w:tcW w:w="2880" w:type="dxa"/>
          </w:tcPr>
          <w:p w14:paraId="24A56886" w14:textId="71CEBE3C" w:rsidR="00D668C7" w:rsidRDefault="00D668C7" w:rsidP="00BE7C4B">
            <w:pPr>
              <w:tabs>
                <w:tab w:val="left" w:pos="1350"/>
              </w:tabs>
              <w:spacing w:line="480" w:lineRule="auto"/>
              <w:jc w:val="center"/>
              <w:rPr>
                <w:rFonts w:ascii="Times New Roman" w:hAnsi="Times New Roman" w:cs="Times New Roman"/>
                <w:sz w:val="24"/>
                <w:szCs w:val="24"/>
              </w:rPr>
            </w:pPr>
            <w:r>
              <w:rPr>
                <w:rFonts w:ascii="Times New Roman" w:hAnsi="Times New Roman" w:cs="Times New Roman"/>
                <w:sz w:val="24"/>
                <w:szCs w:val="24"/>
              </w:rPr>
              <w:t>Spring</w:t>
            </w:r>
          </w:p>
        </w:tc>
        <w:tc>
          <w:tcPr>
            <w:tcW w:w="1080" w:type="dxa"/>
          </w:tcPr>
          <w:p w14:paraId="6FE5A8B6" w14:textId="6EFDD50D" w:rsidR="00D668C7" w:rsidRDefault="00D668C7" w:rsidP="00BE7C4B">
            <w:pPr>
              <w:tabs>
                <w:tab w:val="left" w:pos="1350"/>
              </w:tabs>
              <w:spacing w:line="480" w:lineRule="auto"/>
              <w:jc w:val="center"/>
              <w:rPr>
                <w:rFonts w:ascii="Times New Roman" w:hAnsi="Times New Roman" w:cs="Times New Roman"/>
                <w:sz w:val="24"/>
                <w:szCs w:val="24"/>
              </w:rPr>
            </w:pPr>
            <w:r>
              <w:rPr>
                <w:rFonts w:ascii="Times New Roman" w:hAnsi="Times New Roman" w:cs="Times New Roman"/>
                <w:sz w:val="24"/>
                <w:szCs w:val="24"/>
              </w:rPr>
              <w:t>Units</w:t>
            </w:r>
          </w:p>
        </w:tc>
      </w:tr>
      <w:tr w:rsidR="00D668C7" w14:paraId="5FED9BED" w14:textId="58864FF7" w:rsidTr="00D668C7">
        <w:tc>
          <w:tcPr>
            <w:tcW w:w="1285" w:type="dxa"/>
          </w:tcPr>
          <w:p w14:paraId="0E247C26" w14:textId="23A871B8" w:rsidR="00D668C7" w:rsidRDefault="00D668C7"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2020-2021</w:t>
            </w:r>
          </w:p>
        </w:tc>
        <w:tc>
          <w:tcPr>
            <w:tcW w:w="3660" w:type="dxa"/>
          </w:tcPr>
          <w:p w14:paraId="723AD184" w14:textId="4AD3DC1F" w:rsidR="00D668C7" w:rsidRDefault="00D668C7" w:rsidP="00BE7C4B">
            <w:pPr>
              <w:pStyle w:val="ListParagraph"/>
              <w:numPr>
                <w:ilvl w:val="0"/>
                <w:numId w:val="1"/>
              </w:numPr>
              <w:tabs>
                <w:tab w:val="left" w:pos="1350"/>
              </w:tabs>
              <w:spacing w:line="480" w:lineRule="auto"/>
              <w:rPr>
                <w:rFonts w:ascii="Times New Roman" w:hAnsi="Times New Roman" w:cs="Times New Roman"/>
                <w:sz w:val="24"/>
                <w:szCs w:val="24"/>
              </w:rPr>
            </w:pPr>
            <w:r w:rsidRPr="00D668C7">
              <w:rPr>
                <w:rFonts w:ascii="Times New Roman" w:hAnsi="Times New Roman" w:cs="Times New Roman"/>
                <w:sz w:val="24"/>
                <w:szCs w:val="24"/>
              </w:rPr>
              <w:t>Software Engineering</w:t>
            </w:r>
          </w:p>
          <w:p w14:paraId="3CB072BE" w14:textId="3D98D117" w:rsidR="00D668C7" w:rsidRDefault="00D668C7"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Engineering Seminar</w:t>
            </w:r>
          </w:p>
          <w:p w14:paraId="2A9A396C" w14:textId="5E28100D" w:rsidR="00D668C7" w:rsidRDefault="00D668C7"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Engineering Service</w:t>
            </w:r>
          </w:p>
          <w:p w14:paraId="41FCAFE5" w14:textId="32C91FBA" w:rsidR="00D668C7" w:rsidRDefault="00D668C7"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Engineering Worldview</w:t>
            </w:r>
          </w:p>
          <w:p w14:paraId="68D2DEBC" w14:textId="212822AE" w:rsidR="00D668C7" w:rsidRDefault="00D668C7"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Russian I</w:t>
            </w:r>
          </w:p>
          <w:p w14:paraId="1BC72842" w14:textId="4B7DB8FA" w:rsidR="00D668C7" w:rsidRPr="00D668C7" w:rsidRDefault="00D668C7"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Intro to Math Engr</w:t>
            </w:r>
          </w:p>
          <w:p w14:paraId="11A54335" w14:textId="056441BE" w:rsidR="00D668C7" w:rsidRDefault="00D668C7" w:rsidP="00BE7C4B">
            <w:pPr>
              <w:tabs>
                <w:tab w:val="left" w:pos="1350"/>
              </w:tabs>
              <w:spacing w:line="480" w:lineRule="auto"/>
              <w:rPr>
                <w:rFonts w:ascii="Times New Roman" w:hAnsi="Times New Roman" w:cs="Times New Roman"/>
                <w:sz w:val="24"/>
                <w:szCs w:val="24"/>
              </w:rPr>
            </w:pPr>
          </w:p>
        </w:tc>
        <w:tc>
          <w:tcPr>
            <w:tcW w:w="2880" w:type="dxa"/>
          </w:tcPr>
          <w:p w14:paraId="48CB08C4" w14:textId="77777777" w:rsidR="00D668C7" w:rsidRDefault="00D668C7"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Operating Systems</w:t>
            </w:r>
          </w:p>
          <w:p w14:paraId="6BC05ACB" w14:textId="77777777" w:rsidR="00D668C7"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Engineering Design</w:t>
            </w:r>
          </w:p>
          <w:p w14:paraId="5CD4DB22" w14:textId="0B7BC223"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Visualization Languages</w:t>
            </w:r>
          </w:p>
          <w:p w14:paraId="599F9DF0" w14:textId="77777777"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Physics I</w:t>
            </w:r>
          </w:p>
          <w:p w14:paraId="0C101476" w14:textId="3532BC77" w:rsidR="009254EF" w:rsidRP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SoftwareEngrApprch</w:t>
            </w:r>
            <w:proofErr w:type="spellEnd"/>
          </w:p>
        </w:tc>
        <w:tc>
          <w:tcPr>
            <w:tcW w:w="1080" w:type="dxa"/>
          </w:tcPr>
          <w:p w14:paraId="7E776066" w14:textId="60BE709E" w:rsidR="00D668C7" w:rsidRDefault="009254EF"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13 Units</w:t>
            </w:r>
          </w:p>
          <w:p w14:paraId="0669397C" w14:textId="77777777" w:rsidR="009254EF" w:rsidRDefault="009254EF" w:rsidP="00BE7C4B">
            <w:pPr>
              <w:pBdr>
                <w:bottom w:val="single" w:sz="6" w:space="1" w:color="auto"/>
              </w:pBd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17 Units</w:t>
            </w:r>
          </w:p>
          <w:p w14:paraId="33B6AEB1" w14:textId="0BE63818" w:rsidR="009254EF" w:rsidRDefault="009254EF"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30 Units</w:t>
            </w:r>
          </w:p>
        </w:tc>
      </w:tr>
      <w:tr w:rsidR="00D668C7" w14:paraId="4FDEAF22" w14:textId="02588EBA" w:rsidTr="00D668C7">
        <w:tc>
          <w:tcPr>
            <w:tcW w:w="1285" w:type="dxa"/>
          </w:tcPr>
          <w:p w14:paraId="3854DB95" w14:textId="3F4C07A2" w:rsidR="00D668C7" w:rsidRDefault="00D668C7"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2021-2022</w:t>
            </w:r>
          </w:p>
        </w:tc>
        <w:tc>
          <w:tcPr>
            <w:tcW w:w="3660" w:type="dxa"/>
          </w:tcPr>
          <w:p w14:paraId="0345E8ED" w14:textId="2ACC321D" w:rsidR="00D668C7"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Engineering Statistics (2)</w:t>
            </w:r>
          </w:p>
          <w:p w14:paraId="4F892FDE" w14:textId="63107574"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Algorithms (3)</w:t>
            </w:r>
          </w:p>
          <w:p w14:paraId="76B31445" w14:textId="3C7B0D6C"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Physics II (4)</w:t>
            </w:r>
          </w:p>
          <w:p w14:paraId="04AFFD9A" w14:textId="6A1014CC"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Compiler Design and Languages (3)</w:t>
            </w:r>
          </w:p>
          <w:p w14:paraId="12499FD5" w14:textId="77777777"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Graphics and Visual Computing (3)</w:t>
            </w:r>
          </w:p>
          <w:p w14:paraId="3983C19E" w14:textId="1EF05DDA" w:rsidR="00C833A9" w:rsidRPr="009254EF" w:rsidRDefault="00C833A9"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 xml:space="preserve">Internship </w:t>
            </w:r>
            <w:proofErr w:type="gramStart"/>
            <w:r>
              <w:rPr>
                <w:rFonts w:ascii="Times New Roman" w:hAnsi="Times New Roman" w:cs="Times New Roman"/>
                <w:sz w:val="24"/>
                <w:szCs w:val="24"/>
              </w:rPr>
              <w:t>Prep(</w:t>
            </w:r>
            <w:proofErr w:type="gramEnd"/>
            <w:r>
              <w:rPr>
                <w:rFonts w:ascii="Times New Roman" w:hAnsi="Times New Roman" w:cs="Times New Roman"/>
                <w:sz w:val="24"/>
                <w:szCs w:val="24"/>
              </w:rPr>
              <w:t xml:space="preserve">1) </w:t>
            </w:r>
          </w:p>
        </w:tc>
        <w:tc>
          <w:tcPr>
            <w:tcW w:w="2880" w:type="dxa"/>
          </w:tcPr>
          <w:p w14:paraId="4A50B9C9" w14:textId="578F2CFE" w:rsidR="00D668C7"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 xml:space="preserve">Sci and </w:t>
            </w:r>
            <w:proofErr w:type="spellStart"/>
            <w:r>
              <w:rPr>
                <w:rFonts w:ascii="Times New Roman" w:hAnsi="Times New Roman" w:cs="Times New Roman"/>
                <w:sz w:val="24"/>
                <w:szCs w:val="24"/>
              </w:rPr>
              <w:t>Prfssnl</w:t>
            </w:r>
            <w:proofErr w:type="spellEnd"/>
            <w:r>
              <w:rPr>
                <w:rFonts w:ascii="Times New Roman" w:hAnsi="Times New Roman" w:cs="Times New Roman"/>
                <w:sz w:val="24"/>
                <w:szCs w:val="24"/>
              </w:rPr>
              <w:t xml:space="preserve"> Issues (2)</w:t>
            </w:r>
          </w:p>
          <w:p w14:paraId="1902F963" w14:textId="3C2386BF"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Intelligent Systems (3)</w:t>
            </w:r>
          </w:p>
          <w:p w14:paraId="431191C9" w14:textId="2ABDE9C9"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Info Security and Forensics (3)</w:t>
            </w:r>
          </w:p>
          <w:p w14:paraId="52BE91DF" w14:textId="69D245ED" w:rsidR="009254EF"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 xml:space="preserve">Capstone </w:t>
            </w:r>
            <w:r w:rsidR="00C833A9">
              <w:rPr>
                <w:rFonts w:ascii="Times New Roman" w:hAnsi="Times New Roman" w:cs="Times New Roman"/>
                <w:sz w:val="24"/>
                <w:szCs w:val="24"/>
              </w:rPr>
              <w:t>Design (3)</w:t>
            </w:r>
          </w:p>
          <w:p w14:paraId="5D6CEFD0" w14:textId="461B1C04" w:rsidR="00C833A9" w:rsidRPr="009254EF" w:rsidRDefault="00C833A9"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Leadership Cohort (1)</w:t>
            </w:r>
          </w:p>
          <w:p w14:paraId="0EA7A12B" w14:textId="6B16D0F3" w:rsidR="009254EF" w:rsidRPr="00C833A9" w:rsidRDefault="00C833A9" w:rsidP="00BE7C4B">
            <w:pPr>
              <w:pStyle w:val="ListParagraph"/>
              <w:numPr>
                <w:ilvl w:val="0"/>
                <w:numId w:val="1"/>
              </w:numPr>
              <w:tabs>
                <w:tab w:val="left" w:pos="540"/>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Numerical Methods for Computing (2)</w:t>
            </w:r>
          </w:p>
        </w:tc>
        <w:tc>
          <w:tcPr>
            <w:tcW w:w="1080" w:type="dxa"/>
          </w:tcPr>
          <w:p w14:paraId="63723352" w14:textId="655AE9FE" w:rsidR="00D668C7" w:rsidRDefault="00C833A9"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16 Units</w:t>
            </w:r>
          </w:p>
          <w:p w14:paraId="6BCFAEE1" w14:textId="7A997141" w:rsidR="00C833A9" w:rsidRDefault="00C833A9" w:rsidP="00BE7C4B">
            <w:pPr>
              <w:pBdr>
                <w:bottom w:val="single" w:sz="6" w:space="1" w:color="auto"/>
              </w:pBd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14 Units</w:t>
            </w:r>
          </w:p>
          <w:p w14:paraId="72CD3190" w14:textId="730E45B1" w:rsidR="00C833A9" w:rsidRDefault="00C833A9"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30 Units</w:t>
            </w:r>
          </w:p>
          <w:p w14:paraId="1A68218E" w14:textId="32222856" w:rsidR="00C833A9" w:rsidRDefault="00C833A9" w:rsidP="00BE7C4B">
            <w:pPr>
              <w:tabs>
                <w:tab w:val="left" w:pos="1350"/>
              </w:tabs>
              <w:spacing w:line="480" w:lineRule="auto"/>
              <w:rPr>
                <w:rFonts w:ascii="Times New Roman" w:hAnsi="Times New Roman" w:cs="Times New Roman"/>
                <w:sz w:val="24"/>
                <w:szCs w:val="24"/>
              </w:rPr>
            </w:pPr>
          </w:p>
        </w:tc>
      </w:tr>
      <w:tr w:rsidR="00D668C7" w14:paraId="58A3715E" w14:textId="27DC0FF8" w:rsidTr="00D668C7">
        <w:tc>
          <w:tcPr>
            <w:tcW w:w="1285" w:type="dxa"/>
          </w:tcPr>
          <w:p w14:paraId="7275449A" w14:textId="56A1BDFB" w:rsidR="00D668C7" w:rsidRDefault="00D668C7"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2022-2023</w:t>
            </w:r>
          </w:p>
        </w:tc>
        <w:tc>
          <w:tcPr>
            <w:tcW w:w="3660" w:type="dxa"/>
          </w:tcPr>
          <w:p w14:paraId="64EB4300" w14:textId="39479AA8" w:rsidR="00D668C7" w:rsidRDefault="009254EF"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 xml:space="preserve">Capstone Design </w:t>
            </w:r>
            <w:proofErr w:type="gramStart"/>
            <w:r>
              <w:rPr>
                <w:rFonts w:ascii="Times New Roman" w:hAnsi="Times New Roman" w:cs="Times New Roman"/>
                <w:sz w:val="24"/>
                <w:szCs w:val="24"/>
              </w:rPr>
              <w:t>Presentation</w:t>
            </w:r>
            <w:r w:rsidR="00C833A9">
              <w:rPr>
                <w:rFonts w:ascii="Times New Roman" w:hAnsi="Times New Roman" w:cs="Times New Roman"/>
                <w:sz w:val="24"/>
                <w:szCs w:val="24"/>
              </w:rPr>
              <w:t>(</w:t>
            </w:r>
            <w:proofErr w:type="gramEnd"/>
            <w:r w:rsidR="00C833A9">
              <w:rPr>
                <w:rFonts w:ascii="Times New Roman" w:hAnsi="Times New Roman" w:cs="Times New Roman"/>
                <w:sz w:val="24"/>
                <w:szCs w:val="24"/>
              </w:rPr>
              <w:t>3)</w:t>
            </w:r>
          </w:p>
          <w:p w14:paraId="116A3586" w14:textId="3D55B226" w:rsidR="009254EF" w:rsidRDefault="00C833A9"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Theory of Computation (3)</w:t>
            </w:r>
          </w:p>
          <w:p w14:paraId="6B02A771" w14:textId="31D0BA28" w:rsidR="00C833A9" w:rsidRDefault="00C833A9"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Engineering Economics (3)</w:t>
            </w:r>
          </w:p>
          <w:p w14:paraId="2CF19441" w14:textId="56029BD1" w:rsidR="00C833A9" w:rsidRPr="009254EF" w:rsidRDefault="00C833A9"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Database Systems (3)</w:t>
            </w:r>
          </w:p>
        </w:tc>
        <w:tc>
          <w:tcPr>
            <w:tcW w:w="2880" w:type="dxa"/>
          </w:tcPr>
          <w:p w14:paraId="25CCD7F1" w14:textId="00D53256" w:rsidR="00D668C7" w:rsidRDefault="00C833A9"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 xml:space="preserve">Internship Report and </w:t>
            </w:r>
            <w:proofErr w:type="gramStart"/>
            <w:r>
              <w:rPr>
                <w:rFonts w:ascii="Times New Roman" w:hAnsi="Times New Roman" w:cs="Times New Roman"/>
                <w:sz w:val="24"/>
                <w:szCs w:val="24"/>
              </w:rPr>
              <w:t>Presentation(</w:t>
            </w:r>
            <w:proofErr w:type="gramEnd"/>
            <w:r>
              <w:rPr>
                <w:rFonts w:ascii="Times New Roman" w:hAnsi="Times New Roman" w:cs="Times New Roman"/>
                <w:sz w:val="24"/>
                <w:szCs w:val="24"/>
              </w:rPr>
              <w:t>1 Unit)</w:t>
            </w:r>
          </w:p>
          <w:p w14:paraId="51A24929" w14:textId="35545060" w:rsidR="00C833A9" w:rsidRDefault="00C833A9"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Computer Architecture (3)</w:t>
            </w:r>
          </w:p>
          <w:p w14:paraId="4AD1407A" w14:textId="01015BAD" w:rsidR="00C833A9" w:rsidRPr="00C833A9" w:rsidRDefault="00C833A9" w:rsidP="00BE7C4B">
            <w:pPr>
              <w:pStyle w:val="ListParagraph"/>
              <w:numPr>
                <w:ilvl w:val="0"/>
                <w:numId w:val="1"/>
              </w:num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Embedded Development (3)</w:t>
            </w:r>
          </w:p>
        </w:tc>
        <w:tc>
          <w:tcPr>
            <w:tcW w:w="1080" w:type="dxa"/>
          </w:tcPr>
          <w:p w14:paraId="38C3175E" w14:textId="2C26ABBA" w:rsidR="00D668C7" w:rsidRDefault="00C833A9"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12 Units</w:t>
            </w:r>
          </w:p>
          <w:p w14:paraId="6296DB08" w14:textId="03BF1191" w:rsidR="00C833A9" w:rsidRDefault="00C833A9" w:rsidP="00BE7C4B">
            <w:pPr>
              <w:pBdr>
                <w:bottom w:val="single" w:sz="6" w:space="1" w:color="auto"/>
              </w:pBd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7 Units</w:t>
            </w:r>
          </w:p>
          <w:p w14:paraId="73906945" w14:textId="4D34BAFD" w:rsidR="00C833A9" w:rsidRDefault="00C833A9"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19 Units</w:t>
            </w:r>
          </w:p>
          <w:p w14:paraId="405D5D3C" w14:textId="73DB2263" w:rsidR="00C833A9" w:rsidRDefault="00C833A9" w:rsidP="00BE7C4B">
            <w:pPr>
              <w:tabs>
                <w:tab w:val="left" w:pos="1350"/>
              </w:tabs>
              <w:spacing w:line="480" w:lineRule="auto"/>
              <w:rPr>
                <w:rFonts w:ascii="Times New Roman" w:hAnsi="Times New Roman" w:cs="Times New Roman"/>
                <w:sz w:val="24"/>
                <w:szCs w:val="24"/>
              </w:rPr>
            </w:pPr>
          </w:p>
        </w:tc>
      </w:tr>
    </w:tbl>
    <w:p w14:paraId="1552ED64" w14:textId="0E4B9940" w:rsidR="007F6A74" w:rsidRDefault="009254EF"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37E4E5F" w14:textId="77777777" w:rsidR="00A41571" w:rsidRDefault="00A41571" w:rsidP="00BE7C4B">
      <w:pPr>
        <w:tabs>
          <w:tab w:val="left" w:pos="1350"/>
        </w:tabs>
        <w:spacing w:line="480" w:lineRule="auto"/>
        <w:rPr>
          <w:rFonts w:ascii="Times New Roman" w:hAnsi="Times New Roman" w:cs="Times New Roman"/>
          <w:sz w:val="24"/>
          <w:szCs w:val="24"/>
        </w:rPr>
      </w:pPr>
    </w:p>
    <w:p w14:paraId="6B830D02" w14:textId="77777777" w:rsidR="00A41571" w:rsidRDefault="00A41571" w:rsidP="00BE7C4B">
      <w:pPr>
        <w:tabs>
          <w:tab w:val="left" w:pos="1350"/>
        </w:tabs>
        <w:spacing w:line="480" w:lineRule="auto"/>
        <w:rPr>
          <w:rFonts w:ascii="Times New Roman" w:hAnsi="Times New Roman" w:cs="Times New Roman"/>
          <w:sz w:val="24"/>
          <w:szCs w:val="24"/>
        </w:rPr>
      </w:pPr>
    </w:p>
    <w:p w14:paraId="2E45DA49" w14:textId="5F917D5C" w:rsidR="007F6A74" w:rsidRDefault="007F6A74"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Option 3: SpaceX</w:t>
      </w:r>
    </w:p>
    <w:p w14:paraId="71B7C011" w14:textId="64DC2620" w:rsidR="00A41571" w:rsidRPr="000E7A57" w:rsidRDefault="007F6A74" w:rsidP="00BE7C4B">
      <w:pPr>
        <w:tabs>
          <w:tab w:val="left" w:pos="1350"/>
        </w:tabs>
        <w:spacing w:line="480" w:lineRule="auto"/>
        <w:rPr>
          <w:rFonts w:ascii="Times New Roman" w:hAnsi="Times New Roman" w:cs="Times New Roman"/>
          <w:sz w:val="24"/>
          <w:szCs w:val="24"/>
        </w:rPr>
      </w:pPr>
      <w:r>
        <w:rPr>
          <w:rFonts w:ascii="Times New Roman" w:hAnsi="Times New Roman" w:cs="Times New Roman"/>
          <w:sz w:val="24"/>
          <w:szCs w:val="24"/>
        </w:rPr>
        <w:t xml:space="preserve">I picked this company because at the moment they are having an enormous influence in space travel today. Just this past week </w:t>
      </w:r>
      <w:r w:rsidR="00A41571">
        <w:rPr>
          <w:rFonts w:ascii="Times New Roman" w:hAnsi="Times New Roman" w:cs="Times New Roman"/>
          <w:sz w:val="24"/>
          <w:szCs w:val="24"/>
        </w:rPr>
        <w:t xml:space="preserve">SpaceX conducted its first official mission aboard the International Space Station. Soon private companies will start conducting business and create a presence in space. To me this is fascinating and if I had the opportunity to help build some of the first commercial space stations I would absolutely take that chance. This option does pose its own set of problems like having to obtain a Minor in Aerospace Engineering in order to have a solid grasp of the science and technology at hand. This would put back graduation for me significantly but in the end is worth it in my opinion. Preparing for the interview would mean that I would have to be able to show my willingness to learn and adapt along with demonstrating a solid understanding of my knowledge. This could require me going to get a </w:t>
      </w:r>
      <w:r w:rsidR="003A2A92">
        <w:rPr>
          <w:rFonts w:ascii="Times New Roman" w:hAnsi="Times New Roman" w:cs="Times New Roman"/>
          <w:sz w:val="24"/>
          <w:szCs w:val="24"/>
        </w:rPr>
        <w:t>master’s</w:t>
      </w:r>
      <w:r w:rsidR="00A41571">
        <w:rPr>
          <w:rFonts w:ascii="Times New Roman" w:hAnsi="Times New Roman" w:cs="Times New Roman"/>
          <w:sz w:val="24"/>
          <w:szCs w:val="24"/>
        </w:rPr>
        <w:t xml:space="preserve"> degree even before applying. </w:t>
      </w:r>
      <w:r w:rsidR="003A2A92">
        <w:rPr>
          <w:rFonts w:ascii="Times New Roman" w:hAnsi="Times New Roman" w:cs="Times New Roman"/>
          <w:sz w:val="24"/>
          <w:szCs w:val="24"/>
        </w:rPr>
        <w:t xml:space="preserve">Financially this looking very hard to deal with if I decide to get a master’s degree. I could take out more in federal loans or perhaps take a break from school and try and pay some of that debt before going to get my master’s degree. I could </w:t>
      </w:r>
      <w:r w:rsidR="00AE34E3">
        <w:rPr>
          <w:rFonts w:ascii="Times New Roman" w:hAnsi="Times New Roman" w:cs="Times New Roman"/>
          <w:sz w:val="24"/>
          <w:szCs w:val="24"/>
        </w:rPr>
        <w:t xml:space="preserve">be in a lower division or role in SpaceX while trying to pay off my undergraduate debt. If I a smart about how I pay off my loans I am looking at working for SpaceX for 5 years if paying double the amount I’m supposed to for my loan at the end of each month. Being successful in this fresh graduate position would require me to be very enthusiastic about my work and I would truly feel like the work I was doing would change lives. Its not a matter of just being in space it is that I know that the work I am doing is inspiring to others. When we ask ourselves what the meaning of life is I would say it is to inspire others. I am hoping to inspire others with my faith as well. However, I am still unaware of where my faith lies so this is an obstacle I am facing now. </w:t>
      </w:r>
    </w:p>
    <w:p w14:paraId="17D80DCD" w14:textId="754097B6" w:rsidR="007F6A74" w:rsidRPr="000E7A57" w:rsidRDefault="007F6A74" w:rsidP="00BE7C4B">
      <w:pPr>
        <w:tabs>
          <w:tab w:val="left" w:pos="1350"/>
        </w:tabs>
        <w:spacing w:line="480" w:lineRule="auto"/>
        <w:rPr>
          <w:rFonts w:ascii="Times New Roman" w:hAnsi="Times New Roman" w:cs="Times New Roman"/>
          <w:sz w:val="24"/>
          <w:szCs w:val="24"/>
        </w:rPr>
      </w:pPr>
    </w:p>
    <w:sectPr w:rsidR="007F6A74" w:rsidRPr="000E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504CC"/>
    <w:multiLevelType w:val="hybridMultilevel"/>
    <w:tmpl w:val="D67879C4"/>
    <w:lvl w:ilvl="0" w:tplc="3378E708">
      <w:start w:val="202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57"/>
    <w:rsid w:val="000E7A57"/>
    <w:rsid w:val="003A2A92"/>
    <w:rsid w:val="007F6A74"/>
    <w:rsid w:val="009254EF"/>
    <w:rsid w:val="00A41571"/>
    <w:rsid w:val="00AE34E3"/>
    <w:rsid w:val="00BE7C4B"/>
    <w:rsid w:val="00C833A9"/>
    <w:rsid w:val="00CC14D8"/>
    <w:rsid w:val="00D6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88A8"/>
  <w15:chartTrackingRefBased/>
  <w15:docId w15:val="{EC37A6F0-4D28-4D9C-88B0-025992B0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8C7"/>
    <w:pPr>
      <w:ind w:left="720"/>
      <w:contextualSpacing/>
    </w:pPr>
  </w:style>
  <w:style w:type="character" w:styleId="Hyperlink">
    <w:name w:val="Hyperlink"/>
    <w:basedOn w:val="DefaultParagraphFont"/>
    <w:uiPriority w:val="99"/>
    <w:unhideWhenUsed/>
    <w:rsid w:val="00C833A9"/>
    <w:rPr>
      <w:color w:val="0563C1" w:themeColor="hyperlink"/>
      <w:u w:val="single"/>
    </w:rPr>
  </w:style>
  <w:style w:type="character" w:styleId="UnresolvedMention">
    <w:name w:val="Unresolved Mention"/>
    <w:basedOn w:val="DefaultParagraphFont"/>
    <w:uiPriority w:val="99"/>
    <w:semiHidden/>
    <w:unhideWhenUsed/>
    <w:rsid w:val="00C83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baptist.edu/programs/bachelor-of-science-computer-science/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4</cp:revision>
  <dcterms:created xsi:type="dcterms:W3CDTF">2020-11-21T04:27:00Z</dcterms:created>
  <dcterms:modified xsi:type="dcterms:W3CDTF">2020-11-21T05:36:00Z</dcterms:modified>
</cp:coreProperties>
</file>