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4E9CF" w14:textId="79821545" w:rsidR="008252AF" w:rsidRDefault="008252AF" w:rsidP="00BA1FD1">
      <w:pPr>
        <w:rPr>
          <w:rFonts w:ascii="Times New Roman" w:hAnsi="Times New Roman" w:cs="Times New Roman"/>
          <w:sz w:val="24"/>
          <w:szCs w:val="24"/>
          <w:shd w:val="clear" w:color="auto" w:fill="F4F4F4"/>
        </w:rPr>
      </w:pPr>
      <w:r>
        <w:rPr>
          <w:rFonts w:ascii="Times New Roman" w:hAnsi="Times New Roman" w:cs="Times New Roman"/>
          <w:sz w:val="24"/>
          <w:szCs w:val="24"/>
          <w:shd w:val="clear" w:color="auto" w:fill="F4F4F4"/>
        </w:rPr>
        <w:t>Colin Morris-Moncada</w:t>
      </w:r>
    </w:p>
    <w:p w14:paraId="41692782" w14:textId="5947278E" w:rsidR="008252AF" w:rsidRPr="008252AF" w:rsidRDefault="008252AF" w:rsidP="008252AF">
      <w:pPr>
        <w:jc w:val="center"/>
        <w:rPr>
          <w:rFonts w:ascii="Times New Roman" w:hAnsi="Times New Roman" w:cs="Times New Roman"/>
          <w:sz w:val="24"/>
          <w:szCs w:val="24"/>
          <w:shd w:val="clear" w:color="auto" w:fill="F4F4F4"/>
        </w:rPr>
      </w:pPr>
      <w:r>
        <w:rPr>
          <w:rFonts w:ascii="Times New Roman" w:hAnsi="Times New Roman" w:cs="Times New Roman"/>
          <w:sz w:val="24"/>
          <w:szCs w:val="24"/>
          <w:shd w:val="clear" w:color="auto" w:fill="F4F4F4"/>
        </w:rPr>
        <w:t>Engineering World View Final (Prof. Rickard Portion)</w:t>
      </w:r>
    </w:p>
    <w:p w14:paraId="5D72D2B0" w14:textId="4ADAA7EE" w:rsidR="00BA1FD1" w:rsidRPr="008252AF" w:rsidRDefault="00BA1FD1" w:rsidP="00BA1FD1">
      <w:pPr>
        <w:rPr>
          <w:rFonts w:ascii="Times New Roman" w:hAnsi="Times New Roman" w:cs="Times New Roman"/>
          <w:sz w:val="24"/>
          <w:szCs w:val="24"/>
          <w:shd w:val="clear" w:color="auto" w:fill="F4F4F4"/>
        </w:rPr>
      </w:pPr>
      <w:r w:rsidRPr="008252AF">
        <w:rPr>
          <w:rFonts w:ascii="Times New Roman" w:hAnsi="Times New Roman" w:cs="Times New Roman"/>
          <w:sz w:val="24"/>
          <w:szCs w:val="24"/>
          <w:shd w:val="clear" w:color="auto" w:fill="F4F4F4"/>
        </w:rPr>
        <w:t>You will reflect on </w:t>
      </w:r>
      <w:r w:rsidRPr="008252AF">
        <w:rPr>
          <w:rFonts w:ascii="Times New Roman" w:hAnsi="Times New Roman" w:cs="Times New Roman"/>
          <w:sz w:val="24"/>
          <w:szCs w:val="24"/>
          <w:bdr w:val="none" w:sz="0" w:space="0" w:color="auto" w:frame="1"/>
          <w:shd w:val="clear" w:color="auto" w:fill="F4F4F4"/>
        </w:rPr>
        <w:t>one thing you learned from course project activities</w:t>
      </w:r>
      <w:r w:rsidRPr="008252AF">
        <w:rPr>
          <w:rFonts w:ascii="Times New Roman" w:hAnsi="Times New Roman" w:cs="Times New Roman"/>
          <w:sz w:val="24"/>
          <w:szCs w:val="24"/>
          <w:shd w:val="clear" w:color="auto" w:fill="F4F4F4"/>
        </w:rPr>
        <w:t>.  What you derived or learned from the EGR 101 course this semester and how they would impact your future as an engineer informed by a Christian worldview.   Minimum 100 words. Your reflection should be specific.  Don’t just say I learned _____, but back it up with specifics to indicate why it is important and how it will impact your future.</w:t>
      </w:r>
    </w:p>
    <w:p w14:paraId="512C3EAD" w14:textId="12FA72C7" w:rsidR="008252AF" w:rsidRDefault="008252AF" w:rsidP="008252AF">
      <w:pPr>
        <w:pStyle w:val="ListParagraph"/>
        <w:numPr>
          <w:ilvl w:val="0"/>
          <w:numId w:val="2"/>
        </w:numPr>
        <w:rPr>
          <w:rFonts w:ascii="Times New Roman" w:hAnsi="Times New Roman" w:cs="Times New Roman"/>
          <w:sz w:val="24"/>
          <w:szCs w:val="24"/>
          <w:shd w:val="clear" w:color="auto" w:fill="F4F4F4"/>
        </w:rPr>
      </w:pPr>
      <w:r>
        <w:rPr>
          <w:rFonts w:ascii="Times New Roman" w:hAnsi="Times New Roman" w:cs="Times New Roman"/>
          <w:sz w:val="24"/>
          <w:szCs w:val="24"/>
          <w:shd w:val="clear" w:color="auto" w:fill="F4F4F4"/>
        </w:rPr>
        <w:t>On black board</w:t>
      </w:r>
    </w:p>
    <w:p w14:paraId="3F188946" w14:textId="3AA28571" w:rsidR="00BA1FD1" w:rsidRPr="008252AF" w:rsidRDefault="00BA1FD1" w:rsidP="008252AF">
      <w:pPr>
        <w:pStyle w:val="ListParagraph"/>
        <w:numPr>
          <w:ilvl w:val="0"/>
          <w:numId w:val="2"/>
        </w:numPr>
        <w:rPr>
          <w:rFonts w:ascii="Times New Roman" w:hAnsi="Times New Roman" w:cs="Times New Roman"/>
          <w:sz w:val="24"/>
          <w:szCs w:val="24"/>
          <w:shd w:val="clear" w:color="auto" w:fill="F4F4F4"/>
        </w:rPr>
      </w:pPr>
      <w:r w:rsidRPr="008252AF">
        <w:rPr>
          <w:rFonts w:ascii="Times New Roman" w:hAnsi="Times New Roman" w:cs="Times New Roman"/>
          <w:sz w:val="24"/>
          <w:szCs w:val="24"/>
        </w:rPr>
        <w:t xml:space="preserve">I have learned that working together in a group requires communication and collaboration from all members of the group. If our group did not work together or communicate the final result would have showed that. Each activity done during the first few weeks in lab helped prepare the groups with basic tasks such as working with Lego </w:t>
      </w:r>
      <w:proofErr w:type="spellStart"/>
      <w:r w:rsidRPr="008252AF">
        <w:rPr>
          <w:rFonts w:ascii="Times New Roman" w:hAnsi="Times New Roman" w:cs="Times New Roman"/>
          <w:sz w:val="24"/>
          <w:szCs w:val="24"/>
        </w:rPr>
        <w:t>Mindstorm</w:t>
      </w:r>
      <w:proofErr w:type="spellEnd"/>
      <w:r w:rsidRPr="008252AF">
        <w:rPr>
          <w:rFonts w:ascii="Times New Roman" w:hAnsi="Times New Roman" w:cs="Times New Roman"/>
          <w:sz w:val="24"/>
          <w:szCs w:val="24"/>
        </w:rPr>
        <w:t xml:space="preserve"> and Arduino. Having an accountability group proved to be effective as it forced me to create weekly goals that I would reflect on each week and without goal setting this semester would have been much harder. Furthermore, the Dr. Donaldson portion each week also allowed me to reflect on my spirituality on a weekly basis by listening to his </w:t>
      </w:r>
      <w:r w:rsidR="008252AF" w:rsidRPr="008252AF">
        <w:rPr>
          <w:rFonts w:ascii="Times New Roman" w:hAnsi="Times New Roman" w:cs="Times New Roman"/>
          <w:sz w:val="24"/>
          <w:szCs w:val="24"/>
        </w:rPr>
        <w:t>anecdotal</w:t>
      </w:r>
      <w:r w:rsidRPr="008252AF">
        <w:rPr>
          <w:rFonts w:ascii="Times New Roman" w:hAnsi="Times New Roman" w:cs="Times New Roman"/>
          <w:sz w:val="24"/>
          <w:szCs w:val="24"/>
        </w:rPr>
        <w:t xml:space="preserve"> stories with wisdom of what it is like </w:t>
      </w:r>
      <w:r w:rsidR="008252AF" w:rsidRPr="008252AF">
        <w:rPr>
          <w:rFonts w:ascii="Times New Roman" w:hAnsi="Times New Roman" w:cs="Times New Roman"/>
          <w:sz w:val="24"/>
          <w:szCs w:val="24"/>
        </w:rPr>
        <w:t>being a Christia</w:t>
      </w:r>
      <w:r w:rsidR="000F379A">
        <w:rPr>
          <w:rFonts w:ascii="Times New Roman" w:hAnsi="Times New Roman" w:cs="Times New Roman"/>
          <w:sz w:val="24"/>
          <w:szCs w:val="24"/>
        </w:rPr>
        <w:t xml:space="preserve">n in an Engineering career. In conclusion, the knowledge from each of the three parts of this class will prove to be instrumental not only in my career but also in the rest of the time I am here at Cal Baptist. </w:t>
      </w:r>
    </w:p>
    <w:sectPr w:rsidR="00BA1FD1" w:rsidRPr="00825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462E4"/>
    <w:multiLevelType w:val="hybridMultilevel"/>
    <w:tmpl w:val="9062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E246CE"/>
    <w:multiLevelType w:val="hybridMultilevel"/>
    <w:tmpl w:val="41DAC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D1"/>
    <w:rsid w:val="000F379A"/>
    <w:rsid w:val="008252AF"/>
    <w:rsid w:val="00BA1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0F83"/>
  <w15:chartTrackingRefBased/>
  <w15:docId w15:val="{3D95BC64-E45A-455B-ABBA-CE4D05AD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2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2</cp:revision>
  <dcterms:created xsi:type="dcterms:W3CDTF">2020-11-23T19:51:00Z</dcterms:created>
  <dcterms:modified xsi:type="dcterms:W3CDTF">2020-11-23T20:07:00Z</dcterms:modified>
</cp:coreProperties>
</file>