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E042F" w14:textId="02ECC4F2" w:rsidR="004107BE" w:rsidRDefault="001314CD">
      <w:r>
        <w:t xml:space="preserve">Questions on </w:t>
      </w:r>
      <w:r w:rsidRPr="001314CD">
        <w:rPr>
          <w:sz w:val="28"/>
          <w:szCs w:val="28"/>
        </w:rPr>
        <w:t>Understanding Terrorism.</w:t>
      </w:r>
    </w:p>
    <w:p w14:paraId="35B7998D" w14:textId="5F8A863F" w:rsidR="004107BE" w:rsidRDefault="004107BE"/>
    <w:p w14:paraId="604CF86D" w14:textId="207B0667" w:rsidR="004107BE" w:rsidRDefault="004107BE">
      <w:r>
        <w:t xml:space="preserve">1.  In what way are psychologists finding it more useful to view terrorism? </w:t>
      </w:r>
    </w:p>
    <w:p w14:paraId="2AB16A25" w14:textId="777F927A" w:rsidR="004107BE" w:rsidRDefault="004107BE">
      <w:r>
        <w:t>2.  What strategies might work in keeping would-be terrorists from turning to violence?</w:t>
      </w:r>
    </w:p>
    <w:p w14:paraId="08E6EB32" w14:textId="244C18F7" w:rsidR="004107BE" w:rsidRDefault="004107BE">
      <w:r>
        <w:t>3.  How are “de-radicalization” programs working?</w:t>
      </w:r>
    </w:p>
    <w:p w14:paraId="16668084" w14:textId="7C810F12" w:rsidR="004107BE" w:rsidRDefault="004107BE">
      <w:r>
        <w:t xml:space="preserve">4.  Are terrorists “pathological” in any traditional sense? </w:t>
      </w:r>
    </w:p>
    <w:p w14:paraId="7E2C128E" w14:textId="1FA4674D" w:rsidR="004107BE" w:rsidRDefault="004107BE">
      <w:r>
        <w:t xml:space="preserve">5. What are four of the  distinguishing traits of people who are open to terrorist recruitment? </w:t>
      </w:r>
    </w:p>
    <w:p w14:paraId="011BB0C5" w14:textId="6DDB5116" w:rsidR="004107BE" w:rsidRDefault="004107BE">
      <w:r>
        <w:t xml:space="preserve">6.  Why does asking </w:t>
      </w:r>
      <w:r w:rsidRPr="004107BE">
        <w:rPr>
          <w:i/>
          <w:iCs/>
        </w:rPr>
        <w:t>how</w:t>
      </w:r>
      <w:r>
        <w:t xml:space="preserve"> people change as a result of terrorist recruitment instead of </w:t>
      </w:r>
      <w:r w:rsidRPr="004107BE">
        <w:rPr>
          <w:i/>
          <w:iCs/>
        </w:rPr>
        <w:t>why</w:t>
      </w:r>
      <w:r>
        <w:t xml:space="preserve"> they get involved in the first place yield better results? </w:t>
      </w:r>
    </w:p>
    <w:p w14:paraId="24F028BF" w14:textId="701DC246" w:rsidR="004107BE" w:rsidRDefault="004107BE">
      <w:r>
        <w:t xml:space="preserve">7. What strategy seemed especially promising as a plausible intervention in getting people to leave terrorist organization? </w:t>
      </w:r>
    </w:p>
    <w:p w14:paraId="139C5BC4" w14:textId="43310851" w:rsidR="004107BE" w:rsidRDefault="004107BE">
      <w:r>
        <w:t xml:space="preserve">8.  How do some psychologists view terrorism when they are using a political lens? </w:t>
      </w:r>
    </w:p>
    <w:p w14:paraId="743B88CA" w14:textId="61613D76" w:rsidR="004107BE" w:rsidRDefault="004107BE">
      <w:r>
        <w:t xml:space="preserve">9.  When a state uses a punishing message after a terrorist attack, how do terrorists make use of that event? </w:t>
      </w:r>
    </w:p>
    <w:p w14:paraId="6A7FCDBA" w14:textId="14752A7A" w:rsidR="004107BE" w:rsidRDefault="004107BE">
      <w:r>
        <w:t xml:space="preserve">10.  What unconscious fear may underlie much of the motivation behind terrorism? </w:t>
      </w:r>
      <w:r w:rsidR="001314CD">
        <w:t xml:space="preserve">    (p. 4)</w:t>
      </w:r>
    </w:p>
    <w:p w14:paraId="56FFE026" w14:textId="30CE771F" w:rsidR="004107BE" w:rsidRDefault="004107BE">
      <w:r>
        <w:t xml:space="preserve">11.  How do the subliminal death-related stimuli differ from the conscious contemplation of mortality as far as people’s behavior is concerned? </w:t>
      </w:r>
    </w:p>
    <w:p w14:paraId="7BBCADE2" w14:textId="4DB870EE" w:rsidR="004107BE" w:rsidRDefault="004107BE">
      <w:r>
        <w:t xml:space="preserve">12. If you are subtly reminded of your mortality, what kinds of behavior is more likely to happen? </w:t>
      </w:r>
    </w:p>
    <w:p w14:paraId="37D1459C" w14:textId="13B88E67" w:rsidR="004107BE" w:rsidRDefault="004107BE">
      <w:r>
        <w:t xml:space="preserve">13.  </w:t>
      </w:r>
      <w:r w:rsidR="00551FB6">
        <w:t xml:space="preserve">How does having a collectivist mentality affect what people are more likely to do? </w:t>
      </w:r>
    </w:p>
    <w:p w14:paraId="2DA50CAB" w14:textId="53F040A9" w:rsidR="00551FB6" w:rsidRDefault="00551FB6">
      <w:pPr>
        <w:rPr>
          <w:rFonts w:eastAsia="Times New Roman" w:cstheme="minorHAnsi"/>
          <w:color w:val="000000"/>
        </w:rPr>
      </w:pPr>
      <w:r>
        <w:t xml:space="preserve">14.  How did </w:t>
      </w:r>
      <w:r w:rsidRPr="00551FB6">
        <w:rPr>
          <w:rFonts w:eastAsia="Times New Roman" w:cstheme="minorHAnsi"/>
          <w:color w:val="000000"/>
        </w:rPr>
        <w:t>Moghaddam</w:t>
      </w:r>
      <w:r>
        <w:rPr>
          <w:rFonts w:eastAsia="Times New Roman" w:cstheme="minorHAnsi"/>
          <w:color w:val="000000"/>
        </w:rPr>
        <w:t xml:space="preserve"> interpret Islamic terrorism?     </w:t>
      </w:r>
    </w:p>
    <w:p w14:paraId="4E9D5DB1" w14:textId="6DEB3421" w:rsidR="00551FB6" w:rsidRDefault="00551FB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15.  How did </w:t>
      </w:r>
      <w:r w:rsidRPr="00551FB6">
        <w:rPr>
          <w:rFonts w:eastAsia="Times New Roman" w:cstheme="minorHAnsi"/>
          <w:color w:val="000000"/>
        </w:rPr>
        <w:t>Pyszczynk</w:t>
      </w:r>
      <w:r w:rsidRPr="009143C5">
        <w:rPr>
          <w:rFonts w:ascii="Helvetica" w:eastAsia="Times New Roman" w:hAnsi="Helvetica" w:cs="Helvetica"/>
          <w:color w:val="000000"/>
          <w:sz w:val="24"/>
          <w:szCs w:val="24"/>
        </w:rPr>
        <w:t>i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Pr="00551FB6">
        <w:rPr>
          <w:rFonts w:eastAsia="Times New Roman" w:cstheme="minorHAnsi"/>
          <w:color w:val="000000"/>
        </w:rPr>
        <w:t>show that people’s</w:t>
      </w:r>
      <w:r>
        <w:rPr>
          <w:rFonts w:eastAsia="Times New Roman" w:cstheme="minorHAnsi"/>
          <w:color w:val="000000"/>
        </w:rPr>
        <w:t xml:space="preserve"> attitudes can change toward out-group violence?  </w:t>
      </w:r>
    </w:p>
    <w:p w14:paraId="12C7791C" w14:textId="19A0988C" w:rsidR="00551FB6" w:rsidRDefault="00551FB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16.  What reduces support for war and increases support for peacemaking? </w:t>
      </w:r>
    </w:p>
    <w:p w14:paraId="4108F6AB" w14:textId="7491307A" w:rsidR="00551FB6" w:rsidRDefault="00551FB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17.  Initiatives seeking to soften the hearts and minds of detainees use what three components? </w:t>
      </w:r>
    </w:p>
    <w:p w14:paraId="41693639" w14:textId="77777777" w:rsidR="009627D9" w:rsidRDefault="00551FB6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18.  </w:t>
      </w:r>
      <w:r w:rsidR="009627D9">
        <w:rPr>
          <w:rFonts w:eastAsia="Times New Roman" w:cstheme="minorHAnsi"/>
          <w:color w:val="000000"/>
        </w:rPr>
        <w:t xml:space="preserve">Former terrorists who rejoin society and are no longer involved in terrorist activities may still be radicals.  Do you think this is a problem? </w:t>
      </w:r>
    </w:p>
    <w:p w14:paraId="00FDBF58" w14:textId="55CB2254" w:rsidR="00551FB6" w:rsidRDefault="009627D9">
      <w:r>
        <w:rPr>
          <w:rFonts w:eastAsia="Times New Roman" w:cstheme="minorHAnsi"/>
          <w:color w:val="000000"/>
        </w:rPr>
        <w:t xml:space="preserve">19.  What is the one big problem with terrorism policy?    </w:t>
      </w:r>
    </w:p>
    <w:sectPr w:rsidR="0055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E"/>
    <w:rsid w:val="001314CD"/>
    <w:rsid w:val="004107BE"/>
    <w:rsid w:val="00551FB6"/>
    <w:rsid w:val="0096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B65A"/>
  <w15:chartTrackingRefBased/>
  <w15:docId w15:val="{C48C718C-9BBE-4798-8A84-C38A11C6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McGuire</dc:creator>
  <cp:keywords/>
  <dc:description/>
  <cp:lastModifiedBy>Mary McGuire</cp:lastModifiedBy>
  <cp:revision>1</cp:revision>
  <dcterms:created xsi:type="dcterms:W3CDTF">2020-05-07T01:39:00Z</dcterms:created>
  <dcterms:modified xsi:type="dcterms:W3CDTF">2020-05-07T02:30:00Z</dcterms:modified>
</cp:coreProperties>
</file>