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2022 The Gajrajone Project Authors (https://github.com/googlefonts/googlefonts-project-template)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Font Software is licensed under the SIL Open Font License, Version 1.1.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is copied below, and is also available with a FAQ at: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http://scripts.sil.org/OFL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 OPEN FONT LICENSE Version 1.1 - 26 February 2007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goals of the Open Font License (OFL) are to stimulate worldwide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of collaborative font projects, to support the font creation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efforts of academic and linguistic communities, and to provide a free and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framework in which fonts may be shared and improved in partnership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others.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OFL allows the licensed fonts to be used, studied, modified 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freely as long as they are not sold by themselves. The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fonts, including any derivative works, can be bundled, embedded,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 provided that any reserved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are not used by derivative works. The fonts and derivatives,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however, cannot be released under any other type of license. The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 for fonts to remain under this license does not apply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any document created using the fonts or their derivatives.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"Font Software" refers to the set of files released by the Copyright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Holder(s) under this license and clearly marked as such. This may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 source files, build scripts and documentation.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"Reserved Font Name" refers to any names specified as such after the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statement(s).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"Original Version" refers to the collection of Font Software components as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by the Copyright Holder(s).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"Modified Version" refers to any derivative made by adding to, deleting,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substituting -- in part or in whole -- any of the components of the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Version, by changing formats or by porting the Font Software to 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environment.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"Author" refers to any designer, engineer, programmer, technical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writer or other person who contributed to the Font Software.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&amp; CONDITIONS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is hereby granted, free of charge, to any person obtaining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copy of the Font Software, to use, study, copy, merge, embed, modify,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redistribute, and sell modified and unmodified copies of the Font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subject to the following conditions: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Neither the Font Software nor any of its individual components,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Original or Modified Versions, may be sold by itself.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Original or Modified Versions of the Font Software may be bundled,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redistributed and/or sold with any software, provided that each copy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contains the above copyright notice and this license. These can be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included either as stand-alone text files, human-readable headers 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appropriate machine-readable metadata fields within text or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binary files as long as those fields can be easily viewed by the user.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No Modified Version of the Font Software may use the Reserved Font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Name(s) unless explicit written permission is granted by the corresponding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Holder. This restriction only applies to the primary font name as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presented to the users.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The name(s) of the Copyright Holder(s) or the Author(s) of the Font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shall not be used to promote, endorse or advertise any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 Version, except to acknowledge the contribution(s) of the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Holder(s) and the Author(s) or with their explicit written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The Font Software, modified or unmodified, in part or in whole,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be distributed entirely under this license, and must not be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distributed under any other license. The requirement for fonts 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remain under this license does not apply to any document created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the Font Software.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TERMINATION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license becomes null and void if any of the above conditions are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met.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FONT SOFTWARE IS PROVIDED "AS IS", WITHOUT WARRANTY OF ANY KIND,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IMPLIED, INCLUDING BUT NOT LIMITED TO ANY WARRANTIES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MERCHANTABILITY, FITNESS FOR A PARTICULAR PURPOSE AND NONINFRINGEMENT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COPYRIGHT, PATENT, TRADEMARK, OR OTHER RIGHT. IN NO EVENT SHALL THE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HOLDER BE LIABLE FOR ANY CLAIM, DAMAGES OR OTHER LIABILITY,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INCLUDING ANY GENERAL, SPECIAL, INDIRECT, INCIDENTAL, OR CONSEQUENTIAL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DAMAGES, WHETHER IN AN ACTION OF CONTRACT, TORT OR OTHERWISE, ARISING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FROM, OUT OF THE USE OR INABILITY TO USE THE FONT SOFTWARE OR FROM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DEALINGS IN THE FONT SOFTWARE.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