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jc w:val="center"/>
        <w:rPr/>
      </w:pPr>
      <w:r>
        <w:rPr/>
        <w:t>Testdokumentation</w:t>
      </w:r>
    </w:p>
    <w:p>
      <w:pPr>
        <w:pStyle w:val="style0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Applikationstester och resultat</w:t>
        <w:tab/>
        <w:tab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</w:t>
      </w:r>
      <w:r>
        <w:rPr>
          <w:b/>
          <w:bCs/>
          <w:sz w:val="28"/>
          <w:szCs w:val="28"/>
        </w:rPr>
        <w:t>grupper</w:t>
      </w:r>
      <w:r>
        <w:rPr>
          <w:b/>
          <w:bCs/>
          <w:sz w:val="28"/>
          <w:szCs w:val="28"/>
        </w:rPr>
        <w:tab/>
        <w:tab/>
        <w:tab/>
        <w:tab/>
        <w:tab/>
      </w:r>
      <w:r>
        <w:rPr>
          <w:b/>
          <w:bCs/>
          <w:sz w:val="28"/>
          <w:szCs w:val="28"/>
        </w:rPr>
        <w:t>Kommentar</w:t>
      </w:r>
      <w:r>
        <w:rPr>
          <w:b/>
          <w:bCs/>
          <w:sz w:val="28"/>
          <w:szCs w:val="28"/>
        </w:rPr>
        <w:tab/>
      </w:r>
      <w:r>
        <w:rPr>
          <w:b/>
          <w:bCs/>
        </w:rPr>
        <w:tab/>
      </w:r>
      <w:r>
        <w:rPr/>
        <w:tab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Positioner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bookmarkStart w:id="0" w:name="__DdeLink__4_1444223543"/>
      <w:bookmarkEnd w:id="0"/>
      <w:r>
        <w:rPr>
          <w:b/>
          <w:bCs/>
        </w:rPr>
        <w:t>värden</w:t>
        <w:tab/>
        <w:tab/>
        <w:tab/>
        <w:tab/>
        <w:tab/>
        <w:tab/>
        <w:t>resultat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2 1 1</w:t>
        <w:tab/>
        <w:tab/>
        <w:tab/>
        <w:tab/>
        <w:tab/>
        <w:tab/>
        <w:tab/>
        <w:t>Likbent</w:t>
        <w:tab/>
        <w:tab/>
        <w:tab/>
        <w:tab/>
      </w:r>
    </w:p>
    <w:p>
      <w:pPr>
        <w:pStyle w:val="style0"/>
        <w:rPr/>
      </w:pPr>
      <w:r>
        <w:rPr/>
        <w:t>1 2 1</w:t>
        <w:tab/>
        <w:tab/>
        <w:tab/>
        <w:tab/>
        <w:tab/>
        <w:tab/>
        <w:tab/>
        <w:t>Likbent</w:t>
        <w:tab/>
        <w:tab/>
        <w:tab/>
        <w:tab/>
      </w:r>
    </w:p>
    <w:p>
      <w:pPr>
        <w:pStyle w:val="style0"/>
        <w:rPr/>
      </w:pPr>
      <w:r>
        <w:rPr/>
        <w:t>1 1 2</w:t>
        <w:tab/>
        <w:tab/>
        <w:tab/>
        <w:tab/>
        <w:tab/>
        <w:tab/>
        <w:tab/>
      </w:r>
      <w:r>
        <w:rPr/>
        <w:t>Likbent</w:t>
        <w:tab/>
        <w:tab/>
        <w:tab/>
        <w:tab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Gruppkommentar:</w:t>
      </w:r>
      <w:r>
        <w:rPr/>
        <w:tab/>
        <w:tab/>
        <w:tab/>
        <w:tab/>
        <w:tab/>
        <w:t>Det verkar inte spela någon roll vilken ordning</w:t>
      </w:r>
    </w:p>
    <w:p>
      <w:pPr>
        <w:pStyle w:val="style0"/>
        <w:rPr/>
      </w:pPr>
      <w:r>
        <w:rPr/>
        <w:tab/>
        <w:tab/>
        <w:tab/>
        <w:tab/>
        <w:tab/>
        <w:tab/>
        <w:tab/>
        <w:t>Man skriver talen i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Positiva &amp; negativa tal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värden</w:t>
        <w:tab/>
        <w:tab/>
        <w:tab/>
        <w:tab/>
        <w:tab/>
        <w:tab/>
        <w:t>resultat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1 1 1</w:t>
        <w:tab/>
        <w:tab/>
        <w:tab/>
        <w:tab/>
        <w:tab/>
        <w:tab/>
        <w:tab/>
        <w:t xml:space="preserve">Liksidig </w:t>
        <w:tab/>
        <w:tab/>
        <w:tab/>
        <w:tab/>
      </w:r>
    </w:p>
    <w:p>
      <w:pPr>
        <w:pStyle w:val="style0"/>
        <w:rPr/>
      </w:pPr>
      <w:r>
        <w:rPr/>
        <w:t>-</w:t>
      </w:r>
      <w:r>
        <w:rPr/>
        <w:t>1 -1 -1</w:t>
        <w:tab/>
        <w:tab/>
        <w:tab/>
        <w:tab/>
        <w:tab/>
        <w:tab/>
        <w:t>Liksidig</w:t>
      </w:r>
    </w:p>
    <w:p>
      <w:pPr>
        <w:pStyle w:val="style0"/>
        <w:rPr/>
      </w:pPr>
      <w:r>
        <w:rPr/>
        <w:t>-1 1 -1</w:t>
        <w:tab/>
        <w:tab/>
        <w:tab/>
        <w:tab/>
        <w:tab/>
        <w:tab/>
        <w:tab/>
        <w:t>Likbent</w:t>
        <w:tab/>
        <w:tab/>
        <w:tab/>
        <w:tab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G</w:t>
      </w:r>
      <w:r>
        <w:rPr>
          <w:b/>
          <w:bCs/>
        </w:rPr>
        <w:t>ruppkommentar:</w:t>
      </w:r>
      <w:r>
        <w:rPr/>
        <w:tab/>
        <w:tab/>
        <w:tab/>
        <w:tab/>
        <w:tab/>
      </w:r>
      <w:r>
        <w:rPr/>
        <w:t xml:space="preserve">Den verkar ta både positiva och negativa tal, </w:t>
        <w:tab/>
        <w:tab/>
        <w:tab/>
        <w:tab/>
        <w:tab/>
        <w:tab/>
        <w:tab/>
        <w:t xml:space="preserve">även blandade utan problem. Vet inte hur nära </w:t>
        <w:tab/>
        <w:tab/>
        <w:tab/>
        <w:tab/>
        <w:tab/>
        <w:tab/>
        <w:tab/>
        <w:t>verkligheten det är att ha en triangel med sidor</w:t>
      </w:r>
    </w:p>
    <w:p>
      <w:pPr>
        <w:pStyle w:val="style0"/>
        <w:rPr/>
      </w:pPr>
      <w:r>
        <w:rPr/>
        <w:tab/>
        <w:tab/>
        <w:tab/>
        <w:tab/>
        <w:tab/>
        <w:tab/>
        <w:tab/>
        <w:t>-x cm långa.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Bokstaverade tal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värden</w:t>
        <w:tab/>
        <w:tab/>
        <w:tab/>
        <w:tab/>
        <w:tab/>
        <w:tab/>
        <w:t>resultat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Ett två tre</w:t>
        <w:tab/>
        <w:tab/>
        <w:tab/>
        <w:tab/>
        <w:tab/>
        <w:tab/>
        <w:t>Unhandled exception</w:t>
      </w:r>
    </w:p>
    <w:p>
      <w:pPr>
        <w:pStyle w:val="style0"/>
        <w:rPr/>
      </w:pPr>
      <w:r>
        <w:rPr/>
        <w:t>1 2 tre</w:t>
        <w:tab/>
        <w:tab/>
        <w:tab/>
        <w:tab/>
        <w:tab/>
        <w:tab/>
        <w:tab/>
        <w:t>Unhandled exception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Gruppkommentar:</w:t>
      </w:r>
      <w:r>
        <w:rPr/>
        <w:tab/>
        <w:tab/>
        <w:tab/>
        <w:tab/>
        <w:tab/>
        <w:t xml:space="preserve">Programmet tar inte emot bokstaverade tal </w:t>
        <w:tab/>
        <w:tab/>
        <w:tab/>
        <w:tab/>
        <w:tab/>
        <w:tab/>
        <w:tab/>
        <w:tab/>
        <w:t xml:space="preserve">(vilket det inte heller borde) Det finns dock </w:t>
        <w:tab/>
        <w:tab/>
        <w:tab/>
        <w:tab/>
        <w:tab/>
        <w:tab/>
        <w:tab/>
        <w:tab/>
        <w:t>ingen hantering av exceptions.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Enheter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värden</w:t>
        <w:tab/>
        <w:tab/>
        <w:tab/>
        <w:tab/>
        <w:tab/>
        <w:tab/>
        <w:t>resultat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10 10 10mm</w:t>
        <w:tab/>
        <w:tab/>
        <w:tab/>
        <w:tab/>
        <w:tab/>
        <w:tab/>
        <w:t>Unhandled exception</w:t>
      </w:r>
    </w:p>
    <w:p>
      <w:pPr>
        <w:pStyle w:val="style0"/>
        <w:rPr/>
      </w:pPr>
      <w:r>
        <w:rPr/>
        <w:t>10 10 10cm</w:t>
        <w:tab/>
        <w:tab/>
        <w:tab/>
        <w:tab/>
        <w:tab/>
        <w:tab/>
        <w:t>Unhandled exception</w:t>
      </w:r>
    </w:p>
    <w:p>
      <w:pPr>
        <w:pStyle w:val="style0"/>
        <w:rPr/>
      </w:pPr>
      <w:r>
        <w:rPr/>
        <w:t>10 10 10m</w:t>
        <w:tab/>
        <w:tab/>
        <w:tab/>
        <w:tab/>
        <w:tab/>
        <w:tab/>
        <w:t>Unhandled exception</w:t>
      </w:r>
    </w:p>
    <w:p>
      <w:pPr>
        <w:pStyle w:val="style0"/>
        <w:rPr/>
      </w:pPr>
      <w:r>
        <w:rPr/>
        <w:t>100dm10km 1</w:t>
        <w:tab/>
        <w:tab/>
        <w:tab/>
        <w:tab/>
        <w:tab/>
        <w:tab/>
        <w:t>Unhandled exception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Gruppkommentar:</w:t>
        <w:tab/>
      </w:r>
      <w:r>
        <w:rPr/>
        <w:tab/>
        <w:tab/>
        <w:tab/>
        <w:tab/>
        <w:t>Programmet tar inte emot enhetsbeteckningar.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Stora eller ej angiva tal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värden</w:t>
        <w:tab/>
        <w:tab/>
        <w:tab/>
        <w:tab/>
        <w:tab/>
        <w:tab/>
        <w:t>resultat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10000001 10000002 10000003</w:t>
        <w:tab/>
        <w:tab/>
        <w:tab/>
        <w:t>Inga lika sidor</w:t>
      </w:r>
    </w:p>
    <w:p>
      <w:pPr>
        <w:pStyle w:val="style0"/>
        <w:rPr/>
      </w:pPr>
      <w:r>
        <w:rPr/>
        <w:t>1000000001 1000000002 1000000003</w:t>
        <w:tab/>
        <w:tab/>
        <w:t>Inga lika sidor</w:t>
      </w:r>
    </w:p>
    <w:p>
      <w:pPr>
        <w:pStyle w:val="style0"/>
        <w:rPr/>
      </w:pPr>
      <w:r>
        <w:rPr/>
        <w:t>100000000001 100000000002 100000000003</w:t>
        <w:tab/>
        <w:t>Liksidig</w:t>
      </w:r>
    </w:p>
    <w:p>
      <w:pPr>
        <w:pStyle w:val="style0"/>
        <w:rPr/>
      </w:pPr>
      <w:r>
        <w:rPr/>
        <w:t>-10000001 -10000002 -10000003</w:t>
        <w:tab/>
        <w:tab/>
        <w:tab/>
        <w:t>Inga lika sidor</w:t>
      </w:r>
    </w:p>
    <w:p>
      <w:pPr>
        <w:pStyle w:val="style0"/>
        <w:rPr/>
      </w:pPr>
      <w:r>
        <w:rPr/>
        <w:t>-1000000001 -1000000002 -1000000003</w:t>
        <w:tab/>
        <w:tab/>
        <w:t>Inga lika sidor</w:t>
      </w:r>
    </w:p>
    <w:p>
      <w:pPr>
        <w:pStyle w:val="style0"/>
        <w:rPr/>
      </w:pPr>
      <w:r>
        <w:rPr/>
        <w:t>-100000000001 -100000000002 -100000000003</w:t>
        <w:tab/>
        <w:t>Liksidig</w:t>
      </w:r>
    </w:p>
    <w:p>
      <w:pPr>
        <w:pStyle w:val="style0"/>
        <w:rPr/>
      </w:pPr>
      <w:r>
        <w:rPr/>
        <w:t>-100000000001 -100000000002 -10</w:t>
        <w:tab/>
        <w:tab/>
        <w:tab/>
        <w:t>Likbent</w:t>
      </w:r>
    </w:p>
    <w:p>
      <w:pPr>
        <w:pStyle w:val="style0"/>
        <w:rPr/>
      </w:pPr>
      <w:r>
        <w:rPr/>
        <w:t>-100000000001 100000000002 -10</w:t>
        <w:tab/>
        <w:tab/>
        <w:tab/>
        <w:t>Likbent</w:t>
      </w:r>
    </w:p>
    <w:p>
      <w:pPr>
        <w:pStyle w:val="style0"/>
        <w:rPr/>
      </w:pPr>
      <w:r>
        <w:rPr/>
        <w:t>1</w:t>
        <w:tab/>
        <w:tab/>
        <w:tab/>
        <w:tab/>
        <w:tab/>
        <w:tab/>
        <w:tab/>
        <w:t>Liksidig</w:t>
      </w:r>
    </w:p>
    <w:p>
      <w:pPr>
        <w:pStyle w:val="style0"/>
        <w:rPr/>
      </w:pPr>
      <w:r>
        <w:rPr/>
        <w:t>1 1</w:t>
        <w:tab/>
        <w:tab/>
        <w:tab/>
        <w:tab/>
        <w:tab/>
        <w:tab/>
        <w:tab/>
        <w:t>Liksidig</w:t>
      </w:r>
    </w:p>
    <w:p>
      <w:pPr>
        <w:pStyle w:val="style0"/>
        <w:rPr/>
      </w:pPr>
      <w:r>
        <w:rPr/>
        <w:t>1 0</w:t>
        <w:tab/>
        <w:tab/>
        <w:tab/>
        <w:tab/>
        <w:tab/>
        <w:tab/>
        <w:tab/>
        <w:t>Likbent</w:t>
      </w:r>
    </w:p>
    <w:p>
      <w:pPr>
        <w:pStyle w:val="style0"/>
        <w:rPr/>
      </w:pPr>
      <w:r>
        <w:rPr/>
        <w:t>1 2</w:t>
        <w:tab/>
        <w:tab/>
        <w:tab/>
        <w:tab/>
        <w:tab/>
        <w:tab/>
        <w:tab/>
        <w:t>Likbent</w:t>
      </w:r>
    </w:p>
    <w:p>
      <w:pPr>
        <w:pStyle w:val="style0"/>
        <w:rPr/>
      </w:pPr>
      <w:r>
        <w:rPr/>
        <w:t>0 0</w:t>
        <w:tab/>
        <w:tab/>
        <w:tab/>
        <w:tab/>
        <w:tab/>
        <w:tab/>
        <w:tab/>
        <w:t>Liksidig</w:t>
      </w:r>
    </w:p>
    <w:p>
      <w:pPr>
        <w:pStyle w:val="style0"/>
        <w:rPr/>
      </w:pPr>
      <w:r>
        <w:rPr/>
        <w:t>0 0 1000000000000000000</w:t>
        <w:tab/>
        <w:tab/>
        <w:tab/>
        <w:tab/>
        <w:t>Likbent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</w:rPr>
      </w:pPr>
      <w:r>
        <w:rPr>
          <w:b/>
          <w:bCs/>
        </w:rPr>
        <w:t>Gruppkommentar:</w:t>
        <w:tab/>
        <w:tab/>
        <w:tab/>
        <w:tab/>
        <w:tab/>
      </w:r>
      <w:r>
        <w:rPr>
          <w:b w:val="false"/>
          <w:bCs w:val="false"/>
        </w:rPr>
        <w:t xml:space="preserve">Programmet verkar inte kunna använda tal som </w:t>
        <w:tab/>
        <w:tab/>
        <w:tab/>
        <w:tab/>
        <w:tab/>
        <w:tab/>
        <w:tab/>
        <w:t>är tillräckligt stora (både positivt och negativt)</w:t>
        <w:tab/>
        <w:tab/>
        <w:tab/>
        <w:tab/>
        <w:tab/>
        <w:tab/>
        <w:tab/>
        <w:t xml:space="preserve">När man anger två stora tal som är extrema åt </w:t>
        <w:tab/>
        <w:tab/>
        <w:tab/>
        <w:tab/>
        <w:tab/>
        <w:tab/>
        <w:tab/>
        <w:t xml:space="preserve">varsitt håll så tolkas de som samma tal. Om man </w:t>
        <w:tab/>
        <w:tab/>
        <w:tab/>
        <w:tab/>
        <w:tab/>
        <w:tab/>
        <w:tab/>
        <w:t xml:space="preserve">anger färre tal än 3 så beter sig programmet </w:t>
        <w:tab/>
        <w:tab/>
        <w:tab/>
        <w:tab/>
        <w:tab/>
        <w:tab/>
        <w:tab/>
        <w:tab/>
        <w:t xml:space="preserve">väldigt underligt. Framförallt i fallet av endast </w:t>
        <w:tab/>
        <w:tab/>
        <w:tab/>
        <w:tab/>
        <w:tab/>
        <w:tab/>
        <w:tab/>
        <w:t xml:space="preserve">två olika tal där den visat resultatet som likbent </w:t>
        <w:tab/>
        <w:tab/>
        <w:tab/>
        <w:tab/>
        <w:tab/>
        <w:tab/>
        <w:tab/>
        <w:t xml:space="preserve">vilket inte stämmer med verkligheten. </w:t>
      </w:r>
      <w:r>
        <w:rPr>
          <w:b w:val="false"/>
          <w:bCs w:val="false"/>
        </w:rPr>
        <w:t xml:space="preserve">Nämnvärt </w:t>
        <w:tab/>
        <w:tab/>
        <w:tab/>
        <w:tab/>
        <w:tab/>
        <w:tab/>
        <w:tab/>
        <w:t xml:space="preserve">är att inga resultat av tester där värdena är färre </w:t>
        <w:tab/>
        <w:tab/>
        <w:tab/>
        <w:tab/>
        <w:tab/>
        <w:tab/>
        <w:tab/>
        <w:t>än 3 går att relatera till verkligheten.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</w:rPr>
      </w:pPr>
      <w:r>
        <w:rPr>
          <w:b/>
          <w:bCs/>
        </w:rPr>
        <w:t>Decimaler</w:t>
      </w:r>
      <w:r>
        <w:rPr>
          <w:b w:val="false"/>
          <w:bCs w:val="false"/>
        </w:rPr>
        <w:tab/>
        <w:tab/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1,</w:t>
      </w:r>
      <w:r>
        <w:rPr/>
        <w:t>1 1,5 1,9</w:t>
        <w:tab/>
        <w:tab/>
        <w:tab/>
        <w:tab/>
        <w:tab/>
        <w:tab/>
        <w:t>Liksidig</w:t>
      </w:r>
    </w:p>
    <w:p>
      <w:pPr>
        <w:pStyle w:val="style0"/>
        <w:rPr/>
      </w:pPr>
      <w:r>
        <w:rPr/>
        <w:t>1,9 2 2,1</w:t>
        <w:tab/>
        <w:tab/>
        <w:tab/>
        <w:tab/>
        <w:tab/>
        <w:tab/>
        <w:t>Likbent</w:t>
      </w:r>
    </w:p>
    <w:p>
      <w:pPr>
        <w:pStyle w:val="style0"/>
        <w:rPr/>
      </w:pPr>
      <w:r>
        <w:rPr/>
        <w:t>1,9 3 2,1</w:t>
        <w:tab/>
        <w:tab/>
        <w:tab/>
        <w:tab/>
        <w:tab/>
        <w:tab/>
        <w:t>Inga lika sidor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</w:rPr>
      </w:pPr>
      <w:r>
        <w:rPr>
          <w:b/>
          <w:bCs/>
        </w:rPr>
        <w:t>Gruppkommentar:</w:t>
        <w:tab/>
        <w:tab/>
        <w:tab/>
        <w:tab/>
        <w:tab/>
      </w:r>
      <w:r>
        <w:rPr>
          <w:b w:val="false"/>
          <w:bCs w:val="false"/>
        </w:rPr>
        <w:t xml:space="preserve">Som man kan se av resultatet så tar programmet </w:t>
        <w:tab/>
        <w:tab/>
        <w:tab/>
        <w:tab/>
        <w:tab/>
        <w:tab/>
        <w:tab/>
        <w:t xml:space="preserve">ingen hänsyn till decimaler då föregående test </w:t>
        <w:tab/>
        <w:tab/>
        <w:tab/>
        <w:tab/>
        <w:tab/>
        <w:tab/>
        <w:tab/>
        <w:t xml:space="preserve">ses som liksidig. Man kan anta baserad på </w:t>
        <w:tab/>
        <w:tab/>
        <w:tab/>
        <w:tab/>
        <w:tab/>
        <w:tab/>
        <w:tab/>
        <w:tab/>
        <w:t xml:space="preserve">övriga tester att det bara är talet fram tills ”,” </w:t>
        <w:tab/>
        <w:tab/>
        <w:tab/>
        <w:tab/>
        <w:tab/>
        <w:tab/>
        <w:tab/>
        <w:t>som används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sv-SE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2013-11-14T14:59:22Z</dcterms:created>
  <cp:revision>0</cp:revision>
</cp:coreProperties>
</file>