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8DDEB" w14:textId="77777777" w:rsidR="00105765" w:rsidRPr="00105765" w:rsidRDefault="00105765" w:rsidP="00105765">
      <w:pPr>
        <w:jc w:val="center"/>
      </w:pPr>
      <w:r w:rsidRPr="00105765">
        <w:rPr>
          <w:b/>
          <w:bCs/>
        </w:rPr>
        <w:t>Project Data Management Report</w:t>
      </w:r>
    </w:p>
    <w:p w14:paraId="6B19CCF7" w14:textId="77777777" w:rsidR="00105765" w:rsidRDefault="00105765" w:rsidP="00105765">
      <w:pPr>
        <w:jc w:val="both"/>
      </w:pPr>
      <w:r w:rsidRPr="00105765">
        <w:rPr>
          <w:b/>
          <w:bCs/>
        </w:rPr>
        <w:t>Project Overview</w:t>
      </w:r>
    </w:p>
    <w:p w14:paraId="1A566D9F" w14:textId="456C698B" w:rsidR="00105765" w:rsidRPr="00105765" w:rsidRDefault="00105765" w:rsidP="00105765">
      <w:pPr>
        <w:jc w:val="both"/>
      </w:pPr>
      <w:r w:rsidRPr="00105765">
        <w:t>This project focuses on the exploratory analysis of the nutritional composition of various food items using Exploratory Data Analysis (EDA) techniques and correlation analysis to identify significant relationships among different nutrients. The dataset for this study is sourced from Kaggle and includes a comprehensive range of food items, detailing their nutritional attributes, such as calories, fats, proteins, carbohydrates, vitamins, and minerals.</w:t>
      </w:r>
    </w:p>
    <w:p w14:paraId="226FF40F" w14:textId="77777777" w:rsidR="00105765" w:rsidRDefault="00105765" w:rsidP="00105765">
      <w:pPr>
        <w:jc w:val="both"/>
      </w:pPr>
      <w:r w:rsidRPr="00105765">
        <w:rPr>
          <w:b/>
          <w:bCs/>
        </w:rPr>
        <w:t>Dataset Source and Description</w:t>
      </w:r>
    </w:p>
    <w:p w14:paraId="00B819CC" w14:textId="3DA29D0E" w:rsidR="00105765" w:rsidRPr="00105765" w:rsidRDefault="00105765" w:rsidP="00105765">
      <w:pPr>
        <w:jc w:val="both"/>
      </w:pPr>
      <w:r w:rsidRPr="00105765">
        <w:t>The dataset, titled "Food Nutrition Dataset," is a comprehensive nutritional database that provides detailed information on various food items commonly consumed globally. It aims to facilitate dietary planning and nutritional analysis for educational and health-related purposes.</w:t>
      </w:r>
    </w:p>
    <w:p w14:paraId="31C260F5" w14:textId="77777777" w:rsidR="00105765" w:rsidRPr="00105765" w:rsidRDefault="00105765" w:rsidP="00105765">
      <w:pPr>
        <w:jc w:val="both"/>
      </w:pPr>
      <w:r w:rsidRPr="00105765">
        <w:rPr>
          <w:b/>
          <w:bCs/>
        </w:rPr>
        <w:t>Dataset Features</w:t>
      </w:r>
    </w:p>
    <w:p w14:paraId="090E532D" w14:textId="77777777" w:rsidR="00105765" w:rsidRPr="00105765" w:rsidRDefault="00105765" w:rsidP="00105765">
      <w:pPr>
        <w:numPr>
          <w:ilvl w:val="0"/>
          <w:numId w:val="1"/>
        </w:numPr>
        <w:jc w:val="both"/>
      </w:pPr>
      <w:r w:rsidRPr="00105765">
        <w:rPr>
          <w:b/>
          <w:bCs/>
        </w:rPr>
        <w:t>Nutritional Components</w:t>
      </w:r>
      <w:r w:rsidRPr="00105765">
        <w:t>: The dataset encompasses macro and micronutrient content, including calories, various types of fats (saturated, trans, total fat), proteins, carbohydrates (sugar, fiber), and essential vitamins and minerals.</w:t>
      </w:r>
    </w:p>
    <w:p w14:paraId="05999EDC" w14:textId="77777777" w:rsidR="00105765" w:rsidRPr="00105765" w:rsidRDefault="00105765" w:rsidP="00105765">
      <w:pPr>
        <w:numPr>
          <w:ilvl w:val="0"/>
          <w:numId w:val="1"/>
        </w:numPr>
        <w:jc w:val="both"/>
      </w:pPr>
      <w:r w:rsidRPr="00105765">
        <w:rPr>
          <w:b/>
          <w:bCs/>
        </w:rPr>
        <w:t>Format</w:t>
      </w:r>
      <w:r w:rsidRPr="00105765">
        <w:t>: The dataset is structured as a CSV file, which allows for easy import and manipulation using common data analysis tools like Python, R, and Excel.</w:t>
      </w:r>
    </w:p>
    <w:p w14:paraId="653869F0" w14:textId="77777777" w:rsidR="00105765" w:rsidRDefault="00105765" w:rsidP="00105765">
      <w:pPr>
        <w:jc w:val="both"/>
      </w:pPr>
      <w:r w:rsidRPr="00105765">
        <w:rPr>
          <w:b/>
          <w:bCs/>
        </w:rPr>
        <w:t>Research Question</w:t>
      </w:r>
    </w:p>
    <w:p w14:paraId="71700DE9" w14:textId="68B0E46F" w:rsidR="00105765" w:rsidRPr="00105765" w:rsidRDefault="00105765" w:rsidP="00105765">
      <w:pPr>
        <w:jc w:val="both"/>
      </w:pPr>
      <w:r w:rsidRPr="00105765">
        <w:t xml:space="preserve">The central question guiding this analysis is: </w:t>
      </w:r>
      <w:r w:rsidRPr="00105765">
        <w:rPr>
          <w:b/>
          <w:bCs/>
        </w:rPr>
        <w:t>How can Exploratory Data Analysis (EDA) and Correlation Analysis help uncover patterns in food nutritional data and identify significant relationships between key nutritional components?</w:t>
      </w:r>
      <w:r w:rsidRPr="00105765">
        <w:t xml:space="preserve"> This inquiry seeks to explore the data’s structure and derive meaningful insights about nutritional health trends.</w:t>
      </w:r>
    </w:p>
    <w:p w14:paraId="4811622C" w14:textId="77777777" w:rsidR="00105765" w:rsidRDefault="00105765" w:rsidP="00105765">
      <w:pPr>
        <w:jc w:val="both"/>
      </w:pPr>
      <w:r w:rsidRPr="00105765">
        <w:rPr>
          <w:b/>
          <w:bCs/>
        </w:rPr>
        <w:t>Project Objectives</w:t>
      </w:r>
    </w:p>
    <w:p w14:paraId="72D29DBD" w14:textId="322ECA3D" w:rsidR="00105765" w:rsidRPr="00105765" w:rsidRDefault="00105765" w:rsidP="00105765">
      <w:pPr>
        <w:jc w:val="both"/>
      </w:pPr>
      <w:r w:rsidRPr="00105765">
        <w:t>The objectives of this project are outlined as follows:</w:t>
      </w:r>
    </w:p>
    <w:p w14:paraId="14FA4816" w14:textId="77777777" w:rsidR="00105765" w:rsidRPr="00105765" w:rsidRDefault="00105765" w:rsidP="00105765">
      <w:pPr>
        <w:numPr>
          <w:ilvl w:val="0"/>
          <w:numId w:val="2"/>
        </w:numPr>
        <w:jc w:val="both"/>
      </w:pPr>
      <w:r w:rsidRPr="00105765">
        <w:rPr>
          <w:b/>
          <w:bCs/>
        </w:rPr>
        <w:t>Analyze Nutritional Data</w:t>
      </w:r>
      <w:r w:rsidRPr="00105765">
        <w:t>: Understand the distribution and composition of various nutritional components, such as calories, fats, proteins, and carbohydrates.</w:t>
      </w:r>
    </w:p>
    <w:p w14:paraId="60AC212C" w14:textId="77777777" w:rsidR="00105765" w:rsidRPr="00105765" w:rsidRDefault="00105765" w:rsidP="00105765">
      <w:pPr>
        <w:numPr>
          <w:ilvl w:val="0"/>
          <w:numId w:val="2"/>
        </w:numPr>
        <w:jc w:val="both"/>
      </w:pPr>
      <w:r w:rsidRPr="00105765">
        <w:rPr>
          <w:b/>
          <w:bCs/>
        </w:rPr>
        <w:t>Perform Exploratory Data Analysis (EDA)</w:t>
      </w:r>
      <w:r w:rsidRPr="00105765">
        <w:t>: Utilize EDA techniques to visualize and summarize key nutritional metrics, identifying trends and anomalies in the dataset.</w:t>
      </w:r>
    </w:p>
    <w:p w14:paraId="46818321" w14:textId="77777777" w:rsidR="00105765" w:rsidRPr="00105765" w:rsidRDefault="00105765" w:rsidP="00105765">
      <w:pPr>
        <w:numPr>
          <w:ilvl w:val="0"/>
          <w:numId w:val="2"/>
        </w:numPr>
        <w:jc w:val="both"/>
      </w:pPr>
      <w:r w:rsidRPr="00105765">
        <w:rPr>
          <w:b/>
          <w:bCs/>
        </w:rPr>
        <w:t>Conduct Correlation Analysis</w:t>
      </w:r>
      <w:r w:rsidRPr="00105765">
        <w:t>: Examine the relationships between different nutrients to discover significant patterns, such as the correlation between calorie content and fat or protein and carbohydrates.</w:t>
      </w:r>
    </w:p>
    <w:p w14:paraId="71906346" w14:textId="77777777" w:rsidR="00105765" w:rsidRPr="00105765" w:rsidRDefault="00105765" w:rsidP="00105765">
      <w:pPr>
        <w:numPr>
          <w:ilvl w:val="0"/>
          <w:numId w:val="2"/>
        </w:numPr>
        <w:jc w:val="both"/>
      </w:pPr>
      <w:r w:rsidRPr="00105765">
        <w:rPr>
          <w:b/>
          <w:bCs/>
        </w:rPr>
        <w:t>Generate Insights</w:t>
      </w:r>
      <w:r w:rsidRPr="00105765">
        <w:t>: Summarize findings to derive meaningful conclusions that can guide dietary recommendations and health-related decisions.</w:t>
      </w:r>
    </w:p>
    <w:p w14:paraId="4B3D6FE9" w14:textId="77777777" w:rsidR="00105765" w:rsidRPr="00105765" w:rsidRDefault="00105765" w:rsidP="00105765">
      <w:pPr>
        <w:jc w:val="both"/>
      </w:pPr>
      <w:r w:rsidRPr="00105765">
        <w:rPr>
          <w:b/>
          <w:bCs/>
        </w:rPr>
        <w:lastRenderedPageBreak/>
        <w:t>Methodology</w:t>
      </w:r>
      <w:r w:rsidRPr="00105765">
        <w:br/>
        <w:t>The project will be executed through a systematic approach involving the following steps:</w:t>
      </w:r>
    </w:p>
    <w:p w14:paraId="0EFB24AD" w14:textId="77777777" w:rsidR="00105765" w:rsidRPr="00105765" w:rsidRDefault="00105765" w:rsidP="00105765">
      <w:pPr>
        <w:numPr>
          <w:ilvl w:val="0"/>
          <w:numId w:val="3"/>
        </w:numPr>
        <w:jc w:val="both"/>
      </w:pPr>
      <w:r w:rsidRPr="00105765">
        <w:rPr>
          <w:b/>
          <w:bCs/>
        </w:rPr>
        <w:t>Conducting a Literature Review</w:t>
      </w:r>
      <w:r w:rsidRPr="00105765">
        <w:t>: Review existing research related to food nutrition analysis, EDA, and correlation techniques applied to nutritional datasets to establish a theoretical foundation.</w:t>
      </w:r>
    </w:p>
    <w:p w14:paraId="53BAAAF5" w14:textId="77777777" w:rsidR="00105765" w:rsidRPr="00105765" w:rsidRDefault="00105765" w:rsidP="00105765">
      <w:pPr>
        <w:numPr>
          <w:ilvl w:val="0"/>
          <w:numId w:val="3"/>
        </w:numPr>
        <w:jc w:val="both"/>
      </w:pPr>
      <w:r w:rsidRPr="00105765">
        <w:rPr>
          <w:b/>
          <w:bCs/>
        </w:rPr>
        <w:t>Preparing and Preprocessing the Dataset</w:t>
      </w:r>
      <w:r w:rsidRPr="00105765">
        <w:t>: Clean and format the dataset by addressing missing values, removing outliers, and ensuring appropriate data types for each nutrient.</w:t>
      </w:r>
    </w:p>
    <w:p w14:paraId="3B3D55FE" w14:textId="77777777" w:rsidR="00105765" w:rsidRPr="00105765" w:rsidRDefault="00105765" w:rsidP="00105765">
      <w:pPr>
        <w:numPr>
          <w:ilvl w:val="0"/>
          <w:numId w:val="3"/>
        </w:numPr>
        <w:jc w:val="both"/>
      </w:pPr>
      <w:r w:rsidRPr="00105765">
        <w:rPr>
          <w:b/>
          <w:bCs/>
        </w:rPr>
        <w:t>Performing Exploratory Data Analysis (EDA)</w:t>
      </w:r>
      <w:r w:rsidRPr="00105765">
        <w:t>: Employ various EDA techniques to visualize the distribution of nutrients, detect outliers, and summarize key nutritional statistics using graphical tools such as histograms, boxplots, and scatter plots.</w:t>
      </w:r>
    </w:p>
    <w:p w14:paraId="3B18B4B6" w14:textId="77777777" w:rsidR="00105765" w:rsidRPr="00105765" w:rsidRDefault="00105765" w:rsidP="00105765">
      <w:pPr>
        <w:numPr>
          <w:ilvl w:val="0"/>
          <w:numId w:val="3"/>
        </w:numPr>
        <w:jc w:val="both"/>
      </w:pPr>
      <w:r w:rsidRPr="00105765">
        <w:rPr>
          <w:b/>
          <w:bCs/>
        </w:rPr>
        <w:t>Conducting Correlation Analysis</w:t>
      </w:r>
      <w:r w:rsidRPr="00105765">
        <w:t>: Identify and calculate correlations between key nutrients to assess their interrelationships, utilizing heatmaps for visual representation.</w:t>
      </w:r>
    </w:p>
    <w:p w14:paraId="3DD96FE0" w14:textId="77777777" w:rsidR="00105765" w:rsidRPr="00105765" w:rsidRDefault="00105765" w:rsidP="00105765">
      <w:pPr>
        <w:numPr>
          <w:ilvl w:val="0"/>
          <w:numId w:val="3"/>
        </w:numPr>
        <w:jc w:val="both"/>
      </w:pPr>
      <w:r w:rsidRPr="00105765">
        <w:rPr>
          <w:b/>
          <w:bCs/>
        </w:rPr>
        <w:t>Interpreting Results and Generating Insights</w:t>
      </w:r>
      <w:r w:rsidRPr="00105765">
        <w:t>: Analyze the results, identifying foods with balanced nutrition and potential health impacts of specific nutrients.</w:t>
      </w:r>
    </w:p>
    <w:p w14:paraId="59A5C255" w14:textId="77777777" w:rsidR="00105765" w:rsidRPr="00105765" w:rsidRDefault="00105765" w:rsidP="00105765">
      <w:pPr>
        <w:numPr>
          <w:ilvl w:val="0"/>
          <w:numId w:val="3"/>
        </w:numPr>
        <w:jc w:val="both"/>
      </w:pPr>
      <w:r w:rsidRPr="00105765">
        <w:rPr>
          <w:b/>
          <w:bCs/>
        </w:rPr>
        <w:t>Documenting Findings</w:t>
      </w:r>
      <w:r w:rsidRPr="00105765">
        <w:t>: Compile the results, insights, and recommendations based on the nutritional analysis to inform dietary habits.</w:t>
      </w:r>
    </w:p>
    <w:p w14:paraId="5129317B" w14:textId="77777777" w:rsidR="00105765" w:rsidRDefault="00105765" w:rsidP="00105765">
      <w:pPr>
        <w:jc w:val="both"/>
      </w:pPr>
      <w:r w:rsidRPr="00105765">
        <w:rPr>
          <w:b/>
          <w:bCs/>
        </w:rPr>
        <w:t>Machine Learning Models</w:t>
      </w:r>
    </w:p>
    <w:p w14:paraId="471D2E8A" w14:textId="5D52EBB4" w:rsidR="00105765" w:rsidRPr="00105765" w:rsidRDefault="00105765" w:rsidP="00105765">
      <w:pPr>
        <w:jc w:val="both"/>
      </w:pPr>
      <w:r w:rsidRPr="00105765">
        <w:t>While the primary focus of this project is on EDA and correlation analysis, machine learning techniques may be utilized to enhance the analysis further. The EDA will facilitate understanding of the dataset, while correlation analysis will quantify relationships among variables.</w:t>
      </w:r>
    </w:p>
    <w:p w14:paraId="24DF2CBA" w14:textId="77777777" w:rsidR="00105765" w:rsidRDefault="00105765" w:rsidP="00105765">
      <w:pPr>
        <w:jc w:val="both"/>
      </w:pPr>
      <w:r w:rsidRPr="00105765">
        <w:rPr>
          <w:b/>
          <w:bCs/>
        </w:rPr>
        <w:t>Ethical Considerations</w:t>
      </w:r>
    </w:p>
    <w:p w14:paraId="458F410B" w14:textId="4B87694B" w:rsidR="00105765" w:rsidRPr="00105765" w:rsidRDefault="00105765" w:rsidP="00105765">
      <w:pPr>
        <w:jc w:val="both"/>
      </w:pPr>
      <w:r w:rsidRPr="00105765">
        <w:t>This project adheres to several ethical guidelines:</w:t>
      </w:r>
    </w:p>
    <w:p w14:paraId="23BF25D4" w14:textId="77777777" w:rsidR="00105765" w:rsidRPr="00105765" w:rsidRDefault="00105765" w:rsidP="00105765">
      <w:pPr>
        <w:numPr>
          <w:ilvl w:val="0"/>
          <w:numId w:val="4"/>
        </w:numPr>
        <w:jc w:val="both"/>
      </w:pPr>
      <w:r w:rsidRPr="00105765">
        <w:rPr>
          <w:b/>
          <w:bCs/>
        </w:rPr>
        <w:t>GDPR Compliance</w:t>
      </w:r>
      <w:r w:rsidRPr="00105765">
        <w:t>: The Food Nutrition dataset is non-personal and does not infringe upon GDPR regulations, ensuring data privacy and protection.</w:t>
      </w:r>
    </w:p>
    <w:p w14:paraId="771AFFE4" w14:textId="77777777" w:rsidR="00105765" w:rsidRPr="00105765" w:rsidRDefault="00105765" w:rsidP="00105765">
      <w:pPr>
        <w:numPr>
          <w:ilvl w:val="0"/>
          <w:numId w:val="4"/>
        </w:numPr>
        <w:jc w:val="both"/>
      </w:pPr>
      <w:r w:rsidRPr="00105765">
        <w:rPr>
          <w:b/>
          <w:bCs/>
        </w:rPr>
        <w:t>University Ethical Policies</w:t>
      </w:r>
      <w:r w:rsidRPr="00105765">
        <w:t>: The project complies with the ethical standards for data usage as outlined by the University of Hertfordshire.</w:t>
      </w:r>
    </w:p>
    <w:p w14:paraId="61D7D1C6" w14:textId="77777777" w:rsidR="00105765" w:rsidRPr="00105765" w:rsidRDefault="00105765" w:rsidP="00105765">
      <w:pPr>
        <w:numPr>
          <w:ilvl w:val="0"/>
          <w:numId w:val="4"/>
        </w:numPr>
        <w:jc w:val="both"/>
      </w:pPr>
      <w:r w:rsidRPr="00105765">
        <w:rPr>
          <w:b/>
          <w:bCs/>
        </w:rPr>
        <w:t>Data Permissions</w:t>
      </w:r>
      <w:r w:rsidRPr="00105765">
        <w:t>: The dataset is publicly available for research purposes, eliminating the need for special permissions for its use.</w:t>
      </w:r>
    </w:p>
    <w:p w14:paraId="195EA90C" w14:textId="1E44C2E8" w:rsidR="00105765" w:rsidRDefault="00105765" w:rsidP="00105765">
      <w:pPr>
        <w:numPr>
          <w:ilvl w:val="0"/>
          <w:numId w:val="4"/>
        </w:numPr>
        <w:jc w:val="both"/>
      </w:pPr>
      <w:r w:rsidRPr="00105765">
        <w:rPr>
          <w:b/>
          <w:bCs/>
        </w:rPr>
        <w:t>Ethical Data Collection</w:t>
      </w:r>
      <w:r w:rsidRPr="00105765">
        <w:t>: The dataset was collected and curated by reputable sources, ensuring integrity and ethical standards in its usage.</w:t>
      </w:r>
    </w:p>
    <w:p w14:paraId="509B1F5B" w14:textId="77777777" w:rsidR="00105765" w:rsidRDefault="00105765" w:rsidP="00105765">
      <w:pPr>
        <w:jc w:val="both"/>
      </w:pPr>
    </w:p>
    <w:p w14:paraId="56852274" w14:textId="77777777" w:rsidR="00105765" w:rsidRPr="00105765" w:rsidRDefault="00105765" w:rsidP="00105765">
      <w:pPr>
        <w:jc w:val="both"/>
      </w:pPr>
    </w:p>
    <w:p w14:paraId="649CCE43" w14:textId="77777777" w:rsidR="00105765" w:rsidRPr="00105765" w:rsidRDefault="00105765" w:rsidP="00105765">
      <w:pPr>
        <w:jc w:val="both"/>
        <w:rPr>
          <w:b/>
          <w:bCs/>
        </w:rPr>
      </w:pPr>
      <w:r w:rsidRPr="00105765">
        <w:rPr>
          <w:b/>
          <w:bCs/>
        </w:rPr>
        <w:t>Weekly Timeline Table</w:t>
      </w:r>
    </w:p>
    <w:tbl>
      <w:tblPr>
        <w:tblStyle w:val="PlainTable5"/>
        <w:tblW w:w="0" w:type="auto"/>
        <w:jc w:val="center"/>
        <w:tblLook w:val="04A0" w:firstRow="1" w:lastRow="0" w:firstColumn="1" w:lastColumn="0" w:noHBand="0" w:noVBand="1"/>
      </w:tblPr>
      <w:tblGrid>
        <w:gridCol w:w="714"/>
        <w:gridCol w:w="6508"/>
      </w:tblGrid>
      <w:tr w:rsidR="00105765" w:rsidRPr="00105765" w14:paraId="653258A6" w14:textId="77777777" w:rsidTr="0010576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6EA1CAF6" w14:textId="77777777" w:rsidR="00105765" w:rsidRPr="00105765" w:rsidRDefault="00105765" w:rsidP="00105765">
            <w:pPr>
              <w:spacing w:after="160" w:line="259" w:lineRule="auto"/>
              <w:jc w:val="both"/>
            </w:pPr>
            <w:r w:rsidRPr="00105765">
              <w:lastRenderedPageBreak/>
              <w:t>Week</w:t>
            </w:r>
          </w:p>
        </w:tc>
        <w:tc>
          <w:tcPr>
            <w:tcW w:w="0" w:type="auto"/>
            <w:hideMark/>
          </w:tcPr>
          <w:p w14:paraId="4FF42B6A" w14:textId="77777777" w:rsidR="00105765" w:rsidRPr="00105765" w:rsidRDefault="00105765" w:rsidP="00105765">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105765">
              <w:t>Tasks</w:t>
            </w:r>
          </w:p>
        </w:tc>
      </w:tr>
      <w:tr w:rsidR="00105765" w:rsidRPr="00105765" w14:paraId="2726450A" w14:textId="77777777" w:rsidTr="00105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7FBBA9" w14:textId="77777777" w:rsidR="00105765" w:rsidRPr="00105765" w:rsidRDefault="00105765" w:rsidP="00105765">
            <w:pPr>
              <w:spacing w:after="160" w:line="259" w:lineRule="auto"/>
              <w:jc w:val="both"/>
            </w:pPr>
            <w:r w:rsidRPr="00105765">
              <w:t>1</w:t>
            </w:r>
          </w:p>
        </w:tc>
        <w:tc>
          <w:tcPr>
            <w:tcW w:w="0" w:type="auto"/>
            <w:hideMark/>
          </w:tcPr>
          <w:p w14:paraId="5A4F16B0" w14:textId="00C3490B" w:rsidR="00105765" w:rsidRPr="00105765" w:rsidRDefault="00105765" w:rsidP="00105765">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105765">
              <w:t>Conduct a literature review on food nutrition analysis.</w:t>
            </w:r>
            <w:r w:rsidRPr="00105765">
              <w:br/>
              <w:t>Identify relevant research articles and data sources.</w:t>
            </w:r>
          </w:p>
        </w:tc>
      </w:tr>
      <w:tr w:rsidR="00105765" w:rsidRPr="00105765" w14:paraId="0A483E62" w14:textId="77777777" w:rsidTr="0010576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336814" w14:textId="77777777" w:rsidR="00105765" w:rsidRPr="00105765" w:rsidRDefault="00105765" w:rsidP="00105765">
            <w:pPr>
              <w:spacing w:after="160" w:line="259" w:lineRule="auto"/>
              <w:jc w:val="both"/>
            </w:pPr>
            <w:r w:rsidRPr="00105765">
              <w:t>2</w:t>
            </w:r>
          </w:p>
        </w:tc>
        <w:tc>
          <w:tcPr>
            <w:tcW w:w="0" w:type="auto"/>
            <w:hideMark/>
          </w:tcPr>
          <w:p w14:paraId="092C79C5" w14:textId="3DAA67A5" w:rsidR="00105765" w:rsidRPr="00105765" w:rsidRDefault="00105765" w:rsidP="0010576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105765">
              <w:t>Prepare and preprocess the dataset.</w:t>
            </w:r>
            <w:r w:rsidRPr="00105765">
              <w:br/>
              <w:t>Clean the data (handle missing values, remove outliers).</w:t>
            </w:r>
          </w:p>
        </w:tc>
      </w:tr>
      <w:tr w:rsidR="00105765" w:rsidRPr="00105765" w14:paraId="64443539" w14:textId="77777777" w:rsidTr="00105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8DE879" w14:textId="77777777" w:rsidR="00105765" w:rsidRPr="00105765" w:rsidRDefault="00105765" w:rsidP="00105765">
            <w:pPr>
              <w:spacing w:after="160" w:line="259" w:lineRule="auto"/>
              <w:jc w:val="both"/>
            </w:pPr>
            <w:r w:rsidRPr="00105765">
              <w:t>3</w:t>
            </w:r>
          </w:p>
        </w:tc>
        <w:tc>
          <w:tcPr>
            <w:tcW w:w="0" w:type="auto"/>
            <w:hideMark/>
          </w:tcPr>
          <w:p w14:paraId="2F1C1AFD" w14:textId="63B4B16A" w:rsidR="00105765" w:rsidRPr="00105765" w:rsidRDefault="00105765" w:rsidP="00105765">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105765">
              <w:t>Perform Exploratory Data Analysis (EDA).</w:t>
            </w:r>
            <w:r w:rsidRPr="00105765">
              <w:br/>
              <w:t>Visualize the distribution of nutritional components using graphs.</w:t>
            </w:r>
          </w:p>
        </w:tc>
      </w:tr>
      <w:tr w:rsidR="00105765" w:rsidRPr="00105765" w14:paraId="4BAA16EE" w14:textId="77777777" w:rsidTr="0010576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BAB954" w14:textId="77777777" w:rsidR="00105765" w:rsidRPr="00105765" w:rsidRDefault="00105765" w:rsidP="00105765">
            <w:pPr>
              <w:spacing w:after="160" w:line="259" w:lineRule="auto"/>
              <w:jc w:val="both"/>
            </w:pPr>
            <w:r w:rsidRPr="00105765">
              <w:t>4</w:t>
            </w:r>
          </w:p>
        </w:tc>
        <w:tc>
          <w:tcPr>
            <w:tcW w:w="0" w:type="auto"/>
            <w:hideMark/>
          </w:tcPr>
          <w:p w14:paraId="41649B64" w14:textId="29820FFB" w:rsidR="00105765" w:rsidRPr="00105765" w:rsidRDefault="00105765" w:rsidP="0010576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105765">
              <w:t>Continue EDA by summarizing key nutritional statistics.</w:t>
            </w:r>
            <w:r w:rsidRPr="00105765">
              <w:br/>
              <w:t>Identify trends and anomalies in the dataset.</w:t>
            </w:r>
          </w:p>
        </w:tc>
      </w:tr>
      <w:tr w:rsidR="00105765" w:rsidRPr="00105765" w14:paraId="715706E9" w14:textId="77777777" w:rsidTr="00105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3E8CDD" w14:textId="77777777" w:rsidR="00105765" w:rsidRPr="00105765" w:rsidRDefault="00105765" w:rsidP="00105765">
            <w:pPr>
              <w:spacing w:after="160" w:line="259" w:lineRule="auto"/>
              <w:jc w:val="both"/>
            </w:pPr>
            <w:r w:rsidRPr="00105765">
              <w:t>5</w:t>
            </w:r>
          </w:p>
        </w:tc>
        <w:tc>
          <w:tcPr>
            <w:tcW w:w="0" w:type="auto"/>
            <w:hideMark/>
          </w:tcPr>
          <w:p w14:paraId="15AEE36A" w14:textId="758429EA" w:rsidR="00105765" w:rsidRPr="00105765" w:rsidRDefault="00105765" w:rsidP="00105765">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105765">
              <w:t>Conduct correlation analysis among key nutrients.</w:t>
            </w:r>
            <w:r w:rsidRPr="00105765">
              <w:br/>
              <w:t>Calculate correlation coefficients and create heatmaps.</w:t>
            </w:r>
          </w:p>
        </w:tc>
      </w:tr>
      <w:tr w:rsidR="00105765" w:rsidRPr="00105765" w14:paraId="0796DBF9" w14:textId="77777777" w:rsidTr="0010576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B11BB2" w14:textId="77777777" w:rsidR="00105765" w:rsidRPr="00105765" w:rsidRDefault="00105765" w:rsidP="00105765">
            <w:pPr>
              <w:spacing w:after="160" w:line="259" w:lineRule="auto"/>
              <w:jc w:val="both"/>
            </w:pPr>
            <w:r w:rsidRPr="00105765">
              <w:t>6</w:t>
            </w:r>
          </w:p>
        </w:tc>
        <w:tc>
          <w:tcPr>
            <w:tcW w:w="0" w:type="auto"/>
            <w:hideMark/>
          </w:tcPr>
          <w:p w14:paraId="4F8049AA" w14:textId="611ADD48" w:rsidR="00105765" w:rsidRPr="00105765" w:rsidRDefault="00105765" w:rsidP="0010576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105765">
              <w:t>Interpret results from EDA and correlation analysis.</w:t>
            </w:r>
            <w:r w:rsidRPr="00105765">
              <w:br/>
              <w:t>Identify significant relationships among nutrients.</w:t>
            </w:r>
          </w:p>
        </w:tc>
      </w:tr>
      <w:tr w:rsidR="00105765" w:rsidRPr="00105765" w14:paraId="1BDC17B7" w14:textId="77777777" w:rsidTr="00105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81916F" w14:textId="77777777" w:rsidR="00105765" w:rsidRPr="00105765" w:rsidRDefault="00105765" w:rsidP="00105765">
            <w:pPr>
              <w:spacing w:after="160" w:line="259" w:lineRule="auto"/>
              <w:jc w:val="both"/>
            </w:pPr>
            <w:r w:rsidRPr="00105765">
              <w:t>7</w:t>
            </w:r>
          </w:p>
        </w:tc>
        <w:tc>
          <w:tcPr>
            <w:tcW w:w="0" w:type="auto"/>
            <w:hideMark/>
          </w:tcPr>
          <w:p w14:paraId="22B52F16" w14:textId="1AC082E4" w:rsidR="00105765" w:rsidRPr="00105765" w:rsidRDefault="00105765" w:rsidP="00105765">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105765">
              <w:t>Document findings and generate insights based on the analysis.</w:t>
            </w:r>
            <w:r w:rsidRPr="00105765">
              <w:br/>
              <w:t>Prepare recommendations for dietary habits.</w:t>
            </w:r>
          </w:p>
        </w:tc>
      </w:tr>
      <w:tr w:rsidR="00105765" w:rsidRPr="00105765" w14:paraId="0FAD4624" w14:textId="77777777" w:rsidTr="0010576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868E36" w14:textId="77777777" w:rsidR="00105765" w:rsidRPr="00105765" w:rsidRDefault="00105765" w:rsidP="00105765">
            <w:pPr>
              <w:spacing w:after="160" w:line="259" w:lineRule="auto"/>
              <w:jc w:val="both"/>
            </w:pPr>
            <w:r w:rsidRPr="00105765">
              <w:t>8</w:t>
            </w:r>
          </w:p>
        </w:tc>
        <w:tc>
          <w:tcPr>
            <w:tcW w:w="0" w:type="auto"/>
            <w:hideMark/>
          </w:tcPr>
          <w:p w14:paraId="760A9970" w14:textId="26F0292A" w:rsidR="00105765" w:rsidRPr="00105765" w:rsidRDefault="00105765" w:rsidP="0010576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105765">
              <w:t>Compile the final report and presentation materials.</w:t>
            </w:r>
            <w:r w:rsidRPr="00105765">
              <w:br/>
              <w:t>Review and finalize the submission documents.</w:t>
            </w:r>
          </w:p>
        </w:tc>
      </w:tr>
    </w:tbl>
    <w:p w14:paraId="7CAA68AB" w14:textId="77777777" w:rsidR="00105765" w:rsidRDefault="00105765" w:rsidP="00105765">
      <w:pPr>
        <w:jc w:val="both"/>
        <w:rPr>
          <w:b/>
          <w:bCs/>
        </w:rPr>
      </w:pPr>
    </w:p>
    <w:p w14:paraId="5F805E76" w14:textId="5F87ED60" w:rsidR="00105765" w:rsidRDefault="00105765" w:rsidP="00105765">
      <w:pPr>
        <w:jc w:val="both"/>
      </w:pPr>
      <w:r>
        <w:rPr>
          <w:b/>
          <w:bCs/>
        </w:rPr>
        <w:t>Conclusion</w:t>
      </w:r>
    </w:p>
    <w:p w14:paraId="6337298D" w14:textId="6667E59B" w:rsidR="00105765" w:rsidRPr="00105765" w:rsidRDefault="00105765" w:rsidP="00105765">
      <w:pPr>
        <w:jc w:val="both"/>
      </w:pPr>
      <w:r w:rsidRPr="00105765">
        <w:t>This project aims to leverage EDA and correlation analysis to uncover insights into the nutritional composition of food items. The analysis will seek to identify key relationships between nutrients, providing valuable insights that can guide nutritional decisions, support dietary recommendations, and promote healthier eating habits based on data-driven insights.</w:t>
      </w:r>
    </w:p>
    <w:p w14:paraId="1C2095CA" w14:textId="77777777" w:rsidR="00105765" w:rsidRPr="00105765" w:rsidRDefault="00105765" w:rsidP="00105765">
      <w:pPr>
        <w:jc w:val="both"/>
      </w:pPr>
      <w:r w:rsidRPr="00105765">
        <w:rPr>
          <w:b/>
          <w:bCs/>
        </w:rPr>
        <w:t>References</w:t>
      </w:r>
    </w:p>
    <w:p w14:paraId="291F1BE2" w14:textId="77777777" w:rsidR="00105765" w:rsidRPr="00105765" w:rsidRDefault="00105765" w:rsidP="00105765">
      <w:pPr>
        <w:numPr>
          <w:ilvl w:val="0"/>
          <w:numId w:val="5"/>
        </w:numPr>
        <w:jc w:val="both"/>
      </w:pPr>
      <w:r w:rsidRPr="00105765">
        <w:t xml:space="preserve">Utsav Dey. (2024). Food Nutrition Dataset [Data set]. Kaggle. </w:t>
      </w:r>
      <w:hyperlink r:id="rId5" w:tgtFrame="_new" w:history="1">
        <w:r w:rsidRPr="00105765">
          <w:rPr>
            <w:rStyle w:val="Hyperlink"/>
          </w:rPr>
          <w:t>https://doi.org/10.34740/KAGGLE/DSV/8820139</w:t>
        </w:r>
      </w:hyperlink>
    </w:p>
    <w:p w14:paraId="297D7B1B" w14:textId="77777777" w:rsidR="00105765" w:rsidRPr="00105765" w:rsidRDefault="00105765" w:rsidP="00105765">
      <w:pPr>
        <w:numPr>
          <w:ilvl w:val="0"/>
          <w:numId w:val="5"/>
        </w:numPr>
        <w:jc w:val="both"/>
      </w:pPr>
      <w:r w:rsidRPr="00105765">
        <w:t xml:space="preserve">Kirk, D., Kok, E., Tufano, M., &amp; </w:t>
      </w:r>
      <w:proofErr w:type="spellStart"/>
      <w:r w:rsidRPr="00105765">
        <w:t>Tekinerdogan</w:t>
      </w:r>
      <w:proofErr w:type="spellEnd"/>
      <w:r w:rsidRPr="00105765">
        <w:t xml:space="preserve">, B. (2022). Machine learning in nutrition research. </w:t>
      </w:r>
      <w:r w:rsidRPr="00105765">
        <w:rPr>
          <w:i/>
          <w:iCs/>
        </w:rPr>
        <w:t>Advances in Nutrition, 13</w:t>
      </w:r>
      <w:r w:rsidRPr="00105765">
        <w:t xml:space="preserve">(8). </w:t>
      </w:r>
      <w:hyperlink r:id="rId6" w:tgtFrame="_new" w:history="1">
        <w:r w:rsidRPr="00105765">
          <w:rPr>
            <w:rStyle w:val="Hyperlink"/>
          </w:rPr>
          <w:t>https://doi.org/10.1093/advances/nmac103</w:t>
        </w:r>
      </w:hyperlink>
    </w:p>
    <w:p w14:paraId="4DE871A8" w14:textId="77777777" w:rsidR="00105765" w:rsidRPr="00105765" w:rsidRDefault="00105765" w:rsidP="00105765">
      <w:pPr>
        <w:numPr>
          <w:ilvl w:val="0"/>
          <w:numId w:val="5"/>
        </w:numPr>
        <w:jc w:val="both"/>
      </w:pPr>
      <w:r w:rsidRPr="00105765">
        <w:t xml:space="preserve">Shen, Z., Shehzad, A., Chen, S., Sun, H., &amp; Liu, J. (2020). Machine learning-based approach on food recognition and nutrition estimation. </w:t>
      </w:r>
      <w:r w:rsidRPr="00105765">
        <w:rPr>
          <w:i/>
          <w:iCs/>
        </w:rPr>
        <w:t>Procedia Computer Science, 174</w:t>
      </w:r>
      <w:r w:rsidRPr="00105765">
        <w:t xml:space="preserve">, 448–453. </w:t>
      </w:r>
      <w:hyperlink r:id="rId7" w:tgtFrame="_new" w:history="1">
        <w:r w:rsidRPr="00105765">
          <w:rPr>
            <w:rStyle w:val="Hyperlink"/>
          </w:rPr>
          <w:t>https://doi.org/10.1016/j.procs.2020.06.113</w:t>
        </w:r>
      </w:hyperlink>
    </w:p>
    <w:p w14:paraId="7E36470B" w14:textId="64D9ED11" w:rsidR="008954A8" w:rsidRDefault="00105765" w:rsidP="00105765">
      <w:pPr>
        <w:numPr>
          <w:ilvl w:val="0"/>
          <w:numId w:val="5"/>
        </w:numPr>
        <w:jc w:val="both"/>
      </w:pPr>
      <w:r w:rsidRPr="00105765">
        <w:t xml:space="preserve">N. P., A. P., M. S. S., &amp; P. K. M. B. (2022). Food nutrition and calories analysis using YOLO. In 2022 1st International Conference on Computational Science and Technology (ICCST) (pp. 382–386). IEEE. </w:t>
      </w:r>
      <w:hyperlink r:id="rId8" w:tgtFrame="_new" w:history="1">
        <w:r w:rsidRPr="00105765">
          <w:rPr>
            <w:rStyle w:val="Hyperlink"/>
          </w:rPr>
          <w:t>https://doi.org/10.1109/ICCST55948.2022.10040454</w:t>
        </w:r>
      </w:hyperlink>
    </w:p>
    <w:sectPr w:rsidR="0089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644F8"/>
    <w:multiLevelType w:val="multilevel"/>
    <w:tmpl w:val="2866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428F8"/>
    <w:multiLevelType w:val="multilevel"/>
    <w:tmpl w:val="C86C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9622B"/>
    <w:multiLevelType w:val="multilevel"/>
    <w:tmpl w:val="A582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B4D1C"/>
    <w:multiLevelType w:val="multilevel"/>
    <w:tmpl w:val="052C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5B68BC"/>
    <w:multiLevelType w:val="multilevel"/>
    <w:tmpl w:val="6882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172638">
    <w:abstractNumId w:val="2"/>
  </w:num>
  <w:num w:numId="2" w16cid:durableId="1973243714">
    <w:abstractNumId w:val="0"/>
  </w:num>
  <w:num w:numId="3" w16cid:durableId="430198146">
    <w:abstractNumId w:val="4"/>
  </w:num>
  <w:num w:numId="4" w16cid:durableId="649486384">
    <w:abstractNumId w:val="1"/>
  </w:num>
  <w:num w:numId="5" w16cid:durableId="728579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65"/>
    <w:rsid w:val="00105765"/>
    <w:rsid w:val="005F56C4"/>
    <w:rsid w:val="006C72E7"/>
    <w:rsid w:val="008954A8"/>
    <w:rsid w:val="00E634E1"/>
    <w:rsid w:val="00EE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A753"/>
  <w15:chartTrackingRefBased/>
  <w15:docId w15:val="{1CC2C7B9-18A3-475A-8A75-64EA1507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4E1"/>
    <w:rPr>
      <w:rFonts w:ascii="Times New Roman" w:hAnsi="Times New Roman"/>
      <w:sz w:val="24"/>
    </w:rPr>
  </w:style>
  <w:style w:type="paragraph" w:styleId="Heading1">
    <w:name w:val="heading 1"/>
    <w:basedOn w:val="Normal"/>
    <w:next w:val="Normal"/>
    <w:link w:val="Heading1Char"/>
    <w:autoRedefine/>
    <w:uiPriority w:val="9"/>
    <w:qFormat/>
    <w:rsid w:val="006C72E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autoRedefine/>
    <w:uiPriority w:val="9"/>
    <w:unhideWhenUsed/>
    <w:qFormat/>
    <w:rsid w:val="006C72E7"/>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E634E1"/>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1057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57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57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57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57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57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E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C72E7"/>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E634E1"/>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10576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05765"/>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05765"/>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05765"/>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05765"/>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05765"/>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05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7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765"/>
    <w:pPr>
      <w:spacing w:before="160"/>
      <w:jc w:val="center"/>
    </w:pPr>
    <w:rPr>
      <w:i/>
      <w:iCs/>
      <w:color w:val="404040" w:themeColor="text1" w:themeTint="BF"/>
    </w:rPr>
  </w:style>
  <w:style w:type="character" w:customStyle="1" w:styleId="QuoteChar">
    <w:name w:val="Quote Char"/>
    <w:basedOn w:val="DefaultParagraphFont"/>
    <w:link w:val="Quote"/>
    <w:uiPriority w:val="29"/>
    <w:rsid w:val="00105765"/>
    <w:rPr>
      <w:rFonts w:ascii="Times New Roman" w:hAnsi="Times New Roman"/>
      <w:i/>
      <w:iCs/>
      <w:color w:val="404040" w:themeColor="text1" w:themeTint="BF"/>
      <w:sz w:val="24"/>
    </w:rPr>
  </w:style>
  <w:style w:type="paragraph" w:styleId="ListParagraph">
    <w:name w:val="List Paragraph"/>
    <w:basedOn w:val="Normal"/>
    <w:uiPriority w:val="34"/>
    <w:qFormat/>
    <w:rsid w:val="00105765"/>
    <w:pPr>
      <w:ind w:left="720"/>
      <w:contextualSpacing/>
    </w:pPr>
  </w:style>
  <w:style w:type="character" w:styleId="IntenseEmphasis">
    <w:name w:val="Intense Emphasis"/>
    <w:basedOn w:val="DefaultParagraphFont"/>
    <w:uiPriority w:val="21"/>
    <w:qFormat/>
    <w:rsid w:val="00105765"/>
    <w:rPr>
      <w:i/>
      <w:iCs/>
      <w:color w:val="0F4761" w:themeColor="accent1" w:themeShade="BF"/>
    </w:rPr>
  </w:style>
  <w:style w:type="paragraph" w:styleId="IntenseQuote">
    <w:name w:val="Intense Quote"/>
    <w:basedOn w:val="Normal"/>
    <w:next w:val="Normal"/>
    <w:link w:val="IntenseQuoteChar"/>
    <w:uiPriority w:val="30"/>
    <w:qFormat/>
    <w:rsid w:val="00105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765"/>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05765"/>
    <w:rPr>
      <w:b/>
      <w:bCs/>
      <w:smallCaps/>
      <w:color w:val="0F4761" w:themeColor="accent1" w:themeShade="BF"/>
      <w:spacing w:val="5"/>
    </w:rPr>
  </w:style>
  <w:style w:type="character" w:styleId="Hyperlink">
    <w:name w:val="Hyperlink"/>
    <w:basedOn w:val="DefaultParagraphFont"/>
    <w:uiPriority w:val="99"/>
    <w:unhideWhenUsed/>
    <w:rsid w:val="00105765"/>
    <w:rPr>
      <w:color w:val="467886" w:themeColor="hyperlink"/>
      <w:u w:val="single"/>
    </w:rPr>
  </w:style>
  <w:style w:type="character" w:styleId="UnresolvedMention">
    <w:name w:val="Unresolved Mention"/>
    <w:basedOn w:val="DefaultParagraphFont"/>
    <w:uiPriority w:val="99"/>
    <w:semiHidden/>
    <w:unhideWhenUsed/>
    <w:rsid w:val="00105765"/>
    <w:rPr>
      <w:color w:val="605E5C"/>
      <w:shd w:val="clear" w:color="auto" w:fill="E1DFDD"/>
    </w:rPr>
  </w:style>
  <w:style w:type="table" w:styleId="PlainTable5">
    <w:name w:val="Plain Table 5"/>
    <w:basedOn w:val="TableNormal"/>
    <w:uiPriority w:val="45"/>
    <w:rsid w:val="001057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19627">
      <w:bodyDiv w:val="1"/>
      <w:marLeft w:val="0"/>
      <w:marRight w:val="0"/>
      <w:marTop w:val="0"/>
      <w:marBottom w:val="0"/>
      <w:divBdr>
        <w:top w:val="none" w:sz="0" w:space="0" w:color="auto"/>
        <w:left w:val="none" w:sz="0" w:space="0" w:color="auto"/>
        <w:bottom w:val="none" w:sz="0" w:space="0" w:color="auto"/>
        <w:right w:val="none" w:sz="0" w:space="0" w:color="auto"/>
      </w:divBdr>
    </w:div>
    <w:div w:id="600142779">
      <w:bodyDiv w:val="1"/>
      <w:marLeft w:val="0"/>
      <w:marRight w:val="0"/>
      <w:marTop w:val="0"/>
      <w:marBottom w:val="0"/>
      <w:divBdr>
        <w:top w:val="none" w:sz="0" w:space="0" w:color="auto"/>
        <w:left w:val="none" w:sz="0" w:space="0" w:color="auto"/>
        <w:bottom w:val="none" w:sz="0" w:space="0" w:color="auto"/>
        <w:right w:val="none" w:sz="0" w:space="0" w:color="auto"/>
      </w:divBdr>
    </w:div>
    <w:div w:id="869537924">
      <w:bodyDiv w:val="1"/>
      <w:marLeft w:val="0"/>
      <w:marRight w:val="0"/>
      <w:marTop w:val="0"/>
      <w:marBottom w:val="0"/>
      <w:divBdr>
        <w:top w:val="none" w:sz="0" w:space="0" w:color="auto"/>
        <w:left w:val="none" w:sz="0" w:space="0" w:color="auto"/>
        <w:bottom w:val="none" w:sz="0" w:space="0" w:color="auto"/>
        <w:right w:val="none" w:sz="0" w:space="0" w:color="auto"/>
      </w:divBdr>
    </w:div>
    <w:div w:id="159739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CST55948.2022.10040454" TargetMode="External"/><Relationship Id="rId3" Type="http://schemas.openxmlformats.org/officeDocument/2006/relationships/settings" Target="settings.xml"/><Relationship Id="rId7" Type="http://schemas.openxmlformats.org/officeDocument/2006/relationships/hyperlink" Target="https://doi.org/10.1016/j.procs.2020.06.1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advances/nmac103" TargetMode="External"/><Relationship Id="rId5" Type="http://schemas.openxmlformats.org/officeDocument/2006/relationships/hyperlink" Target="https://doi.org/10.34740/KAGGLE/DSV/882013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1007</Words>
  <Characters>5742</Characters>
  <Application>Microsoft Office Word</Application>
  <DocSecurity>0</DocSecurity>
  <Lines>47</Lines>
  <Paragraphs>13</Paragraphs>
  <ScaleCrop>false</ScaleCrop>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Muhammad Adnan</cp:lastModifiedBy>
  <cp:revision>1</cp:revision>
  <dcterms:created xsi:type="dcterms:W3CDTF">2024-10-17T23:04:00Z</dcterms:created>
  <dcterms:modified xsi:type="dcterms:W3CDTF">2024-10-17T23:14:00Z</dcterms:modified>
</cp:coreProperties>
</file>