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3F" w:rsidRPr="00994041" w:rsidRDefault="004454D2" w:rsidP="003A7E96">
      <w:pPr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sz w:val="36"/>
          <w:szCs w:val="36"/>
        </w:rPr>
      </w:pPr>
      <w:bookmarkStart w:id="0" w:name="_GoBack"/>
      <w:r w:rsidRPr="004454D2">
        <w:rPr>
          <w:rFonts w:ascii="Algerian" w:eastAsia="Times New Roman" w:hAnsi="Algerian" w:cs="Times New Roman"/>
          <w:b/>
          <w:sz w:val="36"/>
          <w:szCs w:val="36"/>
        </w:rPr>
        <w:t>Student Name: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SHANMUGAPRIYA.M</w:t>
      </w:r>
    </w:p>
    <w:bookmarkEnd w:id="0"/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Register Number: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994041" w:rsidRPr="00994041">
        <w:rPr>
          <w:rFonts w:ascii="Algerian" w:eastAsia="Times New Roman" w:hAnsi="Algerian" w:cs="Times New Roman"/>
          <w:b/>
          <w:color w:val="D99594" w:themeColor="accent2" w:themeTint="99"/>
          <w:sz w:val="28"/>
          <w:szCs w:val="28"/>
        </w:rPr>
        <w:t>422223243050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Institution: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SURYA GROUP OF INSTITUTIONS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Department: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B.TECH</w:t>
      </w:r>
      <w:r w:rsid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 xml:space="preserve">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(</w:t>
      </w:r>
      <w:proofErr w:type="spellStart"/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ai&amp;ds</w:t>
      </w:r>
      <w:proofErr w:type="spellEnd"/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)</w:t>
      </w:r>
    </w:p>
    <w:p w:rsidR="003A7E96" w:rsidRDefault="004454D2" w:rsidP="00994041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Date of Submission: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32"/>
          <w:szCs w:val="32"/>
        </w:rPr>
        <w:t>29/04/2025</w:t>
      </w:r>
      <w:r w:rsidR="00676206" w:rsidRPr="00676206">
        <w:rPr>
          <w:rFonts w:ascii="Algerian" w:eastAsia="Times New Roman" w:hAnsi="Algerian" w:cs="Times New Roman"/>
          <w:b/>
          <w:noProof/>
          <w:sz w:val="36"/>
          <w:szCs w:val="36"/>
          <w:lang w:eastAsia="en-IN"/>
        </w:rPr>
        <w:pict>
          <v:line id="Straight Connector 1" o:spid="_x0000_s1026" style="position:absolute;left:0;text-align:left;z-index:251659264;visibility:visible;mso-position-horizontal-relative:text;mso-position-vertical-relative:text;mso-width-relative:margin;mso-height-relative:margin" from="-34.4pt,39.65pt" to="487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" strokecolor="#e36c0a [2409]" strokeweight="3pt"/>
        </w:pict>
      </w:r>
    </w:p>
    <w:p w:rsidR="003A7E96" w:rsidRDefault="003A7E96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</w:p>
    <w:p w:rsidR="003A7E96" w:rsidRDefault="00E67E72" w:rsidP="003A7E96">
      <w:pPr>
        <w:spacing w:before="240" w:line="240" w:lineRule="auto"/>
        <w:ind w:left="170" w:right="340"/>
        <w:rPr>
          <w:rFonts w:ascii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hAnsi="Times New Roman" w:cs="Times New Roman"/>
          <w:b/>
          <w:color w:val="980000"/>
          <w:sz w:val="40"/>
          <w:szCs w:val="40"/>
        </w:rPr>
        <w:t xml:space="preserve">1. </w:t>
      </w:r>
      <w:r w:rsidR="003A7E96" w:rsidRPr="003A7E96">
        <w:rPr>
          <w:rFonts w:ascii="Times New Roman" w:hAnsi="Times New Roman" w:cs="Times New Roman"/>
          <w:b/>
          <w:color w:val="980000"/>
          <w:sz w:val="40"/>
          <w:szCs w:val="40"/>
        </w:rPr>
        <w:t>Problem Statement</w:t>
      </w:r>
      <w:r w:rsidR="003A7E96">
        <w:rPr>
          <w:rFonts w:ascii="Times New Roman" w:hAnsi="Times New Roman" w:cs="Times New Roman"/>
          <w:b/>
          <w:color w:val="980000"/>
          <w:sz w:val="40"/>
          <w:szCs w:val="40"/>
        </w:rPr>
        <w:t>: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1. Late Disease Detection: Many diseases are detected at advanced stages, reducing treatment effectiveness.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2. Inaccurate Diagnoses: Manual diagnosis can lead to errors, affecting patient outcomes.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3. Limited Predictive Capabilities: Traditional methods struggle to predict disease onset and progression.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4. Data Overload: Large amounts of patient data can be difficult to analyze and interpret.</w:t>
      </w:r>
    </w:p>
    <w:p w:rsid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5. Personalized Medicine: Developing tailored treatment plans can be complex and time-consuming.</w:t>
      </w:r>
    </w:p>
    <w:p w:rsidR="003A7E96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2. </w:t>
      </w:r>
      <w:r w:rsidR="003A7E96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Project Objectives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Develop Predictive Models: Create accurate AI-powered models to predict disease onset and progression.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Improve Diagnostic Accuracy: Enhance disease diagnosis accuracy using machine learning algorithms.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Enable Personalized Medicine: Develop tailored treatment plans based on individual patient characteristics.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Reduce Disease Burden: Identify high-risk patients and enable early intervention to reduce disease burden.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Improve Patient Outcomes: Enhance patient care and outcomes by leveraging predictive analytics and AI insights.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3.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Flowchart of the Project Workflow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Data Collection: Gather patient data from various sources.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lastRenderedPageBreak/>
        <w:t xml:space="preserve">2. Data </w:t>
      </w:r>
      <w:proofErr w:type="spellStart"/>
      <w:r w:rsidRPr="0046555B">
        <w:rPr>
          <w:rFonts w:ascii="Arial Narrow" w:eastAsia="Times New Roman" w:hAnsi="Arial Narrow" w:cs="Times New Roman"/>
          <w:b/>
        </w:rPr>
        <w:t>Preprocessing</w:t>
      </w:r>
      <w:proofErr w:type="spellEnd"/>
      <w:r w:rsidRPr="0046555B">
        <w:rPr>
          <w:rFonts w:ascii="Arial Narrow" w:eastAsia="Times New Roman" w:hAnsi="Arial Narrow" w:cs="Times New Roman"/>
          <w:b/>
        </w:rPr>
        <w:t>: Clean, transform, and prepare data for analysis.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Model Development: Develop and train AI-powered predictive models.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Model Evaluation: Test and validate model performance.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Deployment: Deploy model in clinical setting for disease prediction and patient care.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4.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Description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Demographic Data: Age, gender, and other patient demographics.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Medical History: Previous diagnoses, treatments, and health conditions.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Clinical Data: Vital signs, lab results, and other clinical measurements.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Genomic Data: Genetic information and biomarkers.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Lifestyle Data: Patient lifestyle habits, such as diet and exercise.</w:t>
      </w:r>
    </w:p>
    <w:p w:rsidR="0046555B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5.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Data </w:t>
      </w:r>
      <w:proofErr w:type="spellStart"/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Preprocessing</w:t>
      </w:r>
      <w:proofErr w:type="spellEnd"/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Data Cleaning: Remove errors, inconsistencies, and missing values.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Transformation: Convert data into suitable formats for analysis.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Feature Scaling: Normalize data to ensure consistent scales.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Handling Missing Values: Impute or remove missing values.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Data Encoding: Encode categorical variables for model compatibility.</w:t>
      </w:r>
    </w:p>
    <w:p w:rsidR="00642A31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6.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Exploratory Data Analysis (EDA)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Summary Statistics: Calculate means, medians, and standard deviations.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Visualization: Use plots to identify trends and patterns.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Distribution Analysis: Examine data distributions and outliers.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Correlation Analysis: Identify relationships between variables.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Pattern Identification: Discover insights and trends in patient data.</w:t>
      </w:r>
      <w:r>
        <w:rPr>
          <w:rFonts w:ascii="Arial Narrow" w:eastAsia="Times New Roman" w:hAnsi="Arial Narrow" w:cs="Times New Roman"/>
          <w:b/>
        </w:rPr>
        <w:t xml:space="preserve">  </w:t>
      </w:r>
    </w:p>
    <w:p w:rsidR="00642A31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7.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Feature Engineering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Feature Extraction: Extract relevant features from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Feature Selection: Identify most informative features for disease prediction.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Transformation: Transform features to improve model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Creating New Features: Generate new features from existing data.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lastRenderedPageBreak/>
        <w:t>5. Optimizing Feature Set: Refine feature set for optimal model performance.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8.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Model Building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Model Selection: Choose suitable machine learning algorithms.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Model Training: Train models using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Hyper</w:t>
      </w:r>
      <w:r w:rsidR="00E67E72">
        <w:rPr>
          <w:rFonts w:ascii="Arial Narrow" w:eastAsia="Times New Roman" w:hAnsi="Arial Narrow" w:cs="Times New Roman"/>
          <w:b/>
        </w:rPr>
        <w:t xml:space="preserve"> </w:t>
      </w:r>
      <w:r w:rsidRPr="0038027A">
        <w:rPr>
          <w:rFonts w:ascii="Arial Narrow" w:eastAsia="Times New Roman" w:hAnsi="Arial Narrow" w:cs="Times New Roman"/>
          <w:b/>
        </w:rPr>
        <w:t>parameter Tuning: Optimize model parameters for best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Model Evaluation: Assess model accuracy and effectiveness.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Model Refining: Refine models based on evaluation results.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9.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Visualization of Results &amp; Model Insights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Performance Metrics: Visualize model accuracy, precision, and recall.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Prediction Outcomes: Display predicted disease risks and probabilities.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Importance: Show which features contribute most to predictions.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Patient Profiles: Visualize individual patient data and predictions.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Insights Generation: Extract actionable insights from model results.</w:t>
      </w:r>
    </w:p>
    <w:p w:rsidR="0038027A" w:rsidRDefault="00E67E72" w:rsidP="00E67E72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10.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Tools and Technologies Used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1. Machine Learning Frameworks: </w:t>
      </w:r>
      <w:proofErr w:type="spellStart"/>
      <w:r w:rsidRPr="00E67E72">
        <w:rPr>
          <w:rFonts w:ascii="Arial Narrow" w:eastAsia="Times New Roman" w:hAnsi="Arial Narrow" w:cs="Times New Roman"/>
          <w:b/>
        </w:rPr>
        <w:t>TensorFlow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</w:t>
      </w:r>
      <w:proofErr w:type="spellStart"/>
      <w:r w:rsidRPr="00E67E72">
        <w:rPr>
          <w:rFonts w:ascii="Arial Narrow" w:eastAsia="Times New Roman" w:hAnsi="Arial Narrow" w:cs="Times New Roman"/>
          <w:b/>
        </w:rPr>
        <w:t>PyTorch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scikit</w:t>
      </w:r>
      <w:proofErr w:type="spellEnd"/>
      <w:r w:rsidRPr="00E67E72">
        <w:rPr>
          <w:rFonts w:ascii="Arial Narrow" w:eastAsia="Times New Roman" w:hAnsi="Arial Narrow" w:cs="Times New Roman"/>
          <w:b/>
        </w:rPr>
        <w:t>-learn.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2. Data Analysis Libraries: Pandas, </w:t>
      </w:r>
      <w:proofErr w:type="spellStart"/>
      <w:r w:rsidRPr="00E67E72">
        <w:rPr>
          <w:rFonts w:ascii="Arial Narrow" w:eastAsia="Times New Roman" w:hAnsi="Arial Narrow" w:cs="Times New Roman"/>
          <w:b/>
        </w:rPr>
        <w:t>NumPy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and </w:t>
      </w:r>
      <w:proofErr w:type="spellStart"/>
      <w:r w:rsidRPr="00E67E72">
        <w:rPr>
          <w:rFonts w:ascii="Arial Narrow" w:eastAsia="Times New Roman" w:hAnsi="Arial Narrow" w:cs="Times New Roman"/>
          <w:b/>
        </w:rPr>
        <w:t>Matplotlib</w:t>
      </w:r>
      <w:proofErr w:type="spellEnd"/>
      <w:r w:rsidRPr="00E67E72">
        <w:rPr>
          <w:rFonts w:ascii="Arial Narrow" w:eastAsia="Times New Roman" w:hAnsi="Arial Narrow" w:cs="Times New Roman"/>
          <w:b/>
        </w:rPr>
        <w:t>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3. Data Storage: Relational databases (e.g., </w:t>
      </w:r>
      <w:proofErr w:type="spellStart"/>
      <w:r w:rsidRPr="00E67E72">
        <w:rPr>
          <w:rFonts w:ascii="Arial Narrow" w:eastAsia="Times New Roman" w:hAnsi="Arial Narrow" w:cs="Times New Roman"/>
          <w:b/>
        </w:rPr>
        <w:t>MySQL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)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NoSQL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 databases (e.g., </w:t>
      </w:r>
      <w:proofErr w:type="spellStart"/>
      <w:r w:rsidRPr="00E67E72">
        <w:rPr>
          <w:rFonts w:ascii="Arial Narrow" w:eastAsia="Times New Roman" w:hAnsi="Arial Narrow" w:cs="Times New Roman"/>
          <w:b/>
        </w:rPr>
        <w:t>MongoDB</w:t>
      </w:r>
      <w:proofErr w:type="spellEnd"/>
      <w:r w:rsidRPr="00E67E72">
        <w:rPr>
          <w:rFonts w:ascii="Arial Narrow" w:eastAsia="Times New Roman" w:hAnsi="Arial Narrow" w:cs="Times New Roman"/>
          <w:b/>
        </w:rPr>
        <w:t>).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4. Programming Languages: Python, R, or SQL.</w:t>
      </w:r>
    </w:p>
    <w:p w:rsid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5. Visualization Tools: Tableau, Power BI, or D3.js.</w:t>
      </w:r>
    </w:p>
    <w:p w:rsidR="00E67E72" w:rsidRDefault="00E67E72" w:rsidP="00994041">
      <w:pPr>
        <w:spacing w:before="240" w:line="480" w:lineRule="auto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11.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Team Members and Contributions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7F2593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Data cleaning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F2593">
        <w:rPr>
          <w:rStyle w:val="Heading3Char"/>
          <w:rFonts w:ascii="Arial Black" w:eastAsiaTheme="minorHAnsi" w:hAnsi="Arial Black"/>
        </w:rPr>
        <w:t>Shanmugapriya</w:t>
      </w:r>
      <w:proofErr w:type="spellEnd"/>
      <w:r w:rsidR="007F2593">
        <w:rPr>
          <w:rStyle w:val="Heading3Char"/>
          <w:rFonts w:ascii="Arial Black" w:eastAsiaTheme="minorHAnsi" w:hAnsi="Arial Black"/>
        </w:rPr>
        <w:t xml:space="preserve"> .</w:t>
      </w:r>
      <w:proofErr w:type="gramEnd"/>
      <w:r w:rsidR="007F2593">
        <w:rPr>
          <w:rStyle w:val="Heading3Char"/>
          <w:rFonts w:ascii="Arial Black" w:eastAsiaTheme="minorHAnsi" w:hAnsi="Arial Black"/>
        </w:rPr>
        <w:t xml:space="preserve"> M</w:t>
      </w:r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EDA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 </w:t>
      </w:r>
      <w:proofErr w:type="spellStart"/>
      <w:r w:rsidR="007F2593">
        <w:rPr>
          <w:rStyle w:val="Heading3Char"/>
          <w:rFonts w:ascii="Arial Black" w:eastAsiaTheme="minorHAnsi" w:hAnsi="Arial Black"/>
        </w:rPr>
        <w:t>H</w:t>
      </w:r>
      <w:r w:rsidR="007F2593" w:rsidRPr="007F2593">
        <w:rPr>
          <w:rStyle w:val="Heading3Char"/>
          <w:rFonts w:ascii="Arial Black" w:eastAsiaTheme="minorHAnsi" w:hAnsi="Arial Black"/>
        </w:rPr>
        <w:t>arini</w:t>
      </w:r>
      <w:proofErr w:type="spellEnd"/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Feature engineering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  </w:t>
      </w:r>
      <w:proofErr w:type="spellStart"/>
      <w:r w:rsidR="007F2593">
        <w:rPr>
          <w:rStyle w:val="Heading3Char"/>
          <w:rFonts w:ascii="Arial Black" w:eastAsiaTheme="minorHAnsi" w:hAnsi="Arial Black"/>
        </w:rPr>
        <w:t>M</w:t>
      </w:r>
      <w:r w:rsidRPr="007F2593">
        <w:rPr>
          <w:rStyle w:val="Heading3Char"/>
          <w:rFonts w:ascii="Arial Black" w:eastAsiaTheme="minorHAnsi" w:hAnsi="Arial Black"/>
        </w:rPr>
        <w:t>ounika</w:t>
      </w:r>
      <w:proofErr w:type="spellEnd"/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Model development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proofErr w:type="spellStart"/>
      <w:r w:rsidR="007F2593" w:rsidRPr="007F2593">
        <w:rPr>
          <w:rStyle w:val="Heading3Char"/>
          <w:rFonts w:ascii="Arial Black" w:eastAsiaTheme="minorHAnsi" w:hAnsi="Arial Black"/>
        </w:rPr>
        <w:t>Sumithira</w:t>
      </w:r>
      <w:proofErr w:type="spellEnd"/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  <w:lang w:val="en-IN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Documentation and reporting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proofErr w:type="spellStart"/>
      <w:proofErr w:type="gramStart"/>
      <w:r w:rsidR="007F2593">
        <w:rPr>
          <w:rStyle w:val="Heading3Char"/>
          <w:rFonts w:ascii="Arial Black" w:eastAsiaTheme="minorHAnsi" w:hAnsi="Arial Black"/>
        </w:rPr>
        <w:t>S</w:t>
      </w:r>
      <w:r w:rsidR="007F2593" w:rsidRPr="007F2593">
        <w:rPr>
          <w:rStyle w:val="Heading3Char"/>
          <w:rFonts w:ascii="Arial Black" w:eastAsiaTheme="minorHAnsi" w:hAnsi="Arial Black"/>
        </w:rPr>
        <w:t>hanmugapriya</w:t>
      </w:r>
      <w:proofErr w:type="spellEnd"/>
      <w:r w:rsidR="007F2593">
        <w:rPr>
          <w:rStyle w:val="Heading3Char"/>
          <w:rFonts w:ascii="Arial Black" w:eastAsiaTheme="minorHAnsi" w:hAnsi="Arial Black"/>
        </w:rPr>
        <w:t xml:space="preserve"> .</w:t>
      </w:r>
      <w:proofErr w:type="gramEnd"/>
      <w:r w:rsidR="007F2593">
        <w:rPr>
          <w:rStyle w:val="Heading3Char"/>
          <w:rFonts w:ascii="Arial Black" w:eastAsiaTheme="minorHAnsi" w:hAnsi="Arial Black"/>
        </w:rPr>
        <w:t xml:space="preserve"> M</w:t>
      </w:r>
    </w:p>
    <w:sectPr w:rsidR="00E67E72" w:rsidRPr="007F2593" w:rsidSect="004454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26635"/>
    <w:multiLevelType w:val="hybridMultilevel"/>
    <w:tmpl w:val="B1187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54D2"/>
    <w:rsid w:val="0020237D"/>
    <w:rsid w:val="0038027A"/>
    <w:rsid w:val="003A7E96"/>
    <w:rsid w:val="004454D2"/>
    <w:rsid w:val="0046555B"/>
    <w:rsid w:val="00642A31"/>
    <w:rsid w:val="00676206"/>
    <w:rsid w:val="007655BB"/>
    <w:rsid w:val="007F2593"/>
    <w:rsid w:val="00994041"/>
    <w:rsid w:val="00E27C93"/>
    <w:rsid w:val="00E6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06"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EDE0A-102C-4995-B7CF-F4476807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Shanmugapriya</cp:lastModifiedBy>
  <cp:revision>2</cp:revision>
  <dcterms:created xsi:type="dcterms:W3CDTF">2025-04-29T16:49:00Z</dcterms:created>
  <dcterms:modified xsi:type="dcterms:W3CDTF">2025-04-29T16:49:00Z</dcterms:modified>
</cp:coreProperties>
</file>