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FD197" w14:textId="77777777" w:rsidR="0079161E" w:rsidRPr="00637944" w:rsidRDefault="0079161E" w:rsidP="00447272">
      <w:pPr>
        <w:spacing w:after="0" w:line="240" w:lineRule="auto"/>
        <w:jc w:val="right"/>
        <w:rPr>
          <w:rFonts w:ascii="Times New Roman" w:hAnsi="Times New Roman" w:cs="Times New Roman"/>
          <w:b/>
          <w:bCs/>
          <w:sz w:val="24"/>
          <w:szCs w:val="24"/>
        </w:rPr>
      </w:pPr>
      <w:r w:rsidRPr="00637944">
        <w:rPr>
          <w:rFonts w:ascii="Times New Roman" w:hAnsi="Times New Roman" w:cs="Times New Roman"/>
          <w:b/>
          <w:bCs/>
          <w:sz w:val="24"/>
          <w:szCs w:val="24"/>
        </w:rPr>
        <w:t>ВЯЗНИКОВСКИЙ ГОРОДСКОЙ СУД</w:t>
      </w:r>
    </w:p>
    <w:p w14:paraId="13E69D33" w14:textId="144857F6" w:rsidR="0079161E" w:rsidRPr="00637944" w:rsidRDefault="0079161E" w:rsidP="00447272">
      <w:pPr>
        <w:spacing w:after="0" w:line="240" w:lineRule="auto"/>
        <w:jc w:val="right"/>
        <w:rPr>
          <w:rFonts w:ascii="Times New Roman" w:hAnsi="Times New Roman" w:cs="Times New Roman"/>
          <w:b/>
          <w:bCs/>
          <w:sz w:val="24"/>
          <w:szCs w:val="24"/>
        </w:rPr>
      </w:pPr>
      <w:r w:rsidRPr="00637944">
        <w:rPr>
          <w:rFonts w:ascii="Times New Roman" w:hAnsi="Times New Roman" w:cs="Times New Roman"/>
          <w:b/>
          <w:bCs/>
          <w:sz w:val="24"/>
          <w:szCs w:val="24"/>
        </w:rPr>
        <w:t>ВЛАДИМИРСКОЙ ОБЛАСТИ</w:t>
      </w:r>
    </w:p>
    <w:p w14:paraId="171D6B6A" w14:textId="366ECA18" w:rsidR="0079161E" w:rsidRPr="00637944" w:rsidRDefault="0079161E" w:rsidP="00447272">
      <w:pPr>
        <w:spacing w:after="0" w:line="240" w:lineRule="auto"/>
        <w:jc w:val="right"/>
        <w:rPr>
          <w:rFonts w:ascii="Times New Roman" w:hAnsi="Times New Roman" w:cs="Times New Roman"/>
          <w:sz w:val="24"/>
          <w:szCs w:val="24"/>
        </w:rPr>
      </w:pPr>
      <w:r w:rsidRPr="00637944">
        <w:rPr>
          <w:rFonts w:ascii="Times New Roman" w:hAnsi="Times New Roman" w:cs="Times New Roman"/>
          <w:sz w:val="24"/>
          <w:szCs w:val="24"/>
        </w:rPr>
        <w:t>601445, Владимирская обл., г. Вязники, ул. Мельничная, д. 2</w:t>
      </w:r>
    </w:p>
    <w:p w14:paraId="66B38EBE" w14:textId="77777777" w:rsidR="0079161E" w:rsidRPr="00637944" w:rsidRDefault="0079161E" w:rsidP="00447272">
      <w:pPr>
        <w:spacing w:after="0" w:line="240" w:lineRule="auto"/>
        <w:jc w:val="right"/>
        <w:rPr>
          <w:rFonts w:ascii="Times New Roman" w:hAnsi="Times New Roman" w:cs="Times New Roman"/>
          <w:sz w:val="24"/>
          <w:szCs w:val="24"/>
        </w:rPr>
      </w:pPr>
    </w:p>
    <w:p w14:paraId="037E30DC" w14:textId="12F86463" w:rsidR="0079161E" w:rsidRPr="00637944" w:rsidRDefault="0079161E" w:rsidP="00447272">
      <w:pPr>
        <w:spacing w:after="0" w:line="240" w:lineRule="auto"/>
        <w:jc w:val="right"/>
        <w:rPr>
          <w:rFonts w:ascii="Times New Roman" w:hAnsi="Times New Roman" w:cs="Times New Roman"/>
          <w:b/>
          <w:bCs/>
          <w:sz w:val="24"/>
          <w:szCs w:val="24"/>
        </w:rPr>
      </w:pPr>
      <w:r w:rsidRPr="00637944">
        <w:rPr>
          <w:rFonts w:ascii="Times New Roman" w:hAnsi="Times New Roman" w:cs="Times New Roman"/>
          <w:b/>
          <w:bCs/>
          <w:sz w:val="24"/>
          <w:szCs w:val="24"/>
        </w:rPr>
        <w:t xml:space="preserve">ИСТЕЦ (ОТВЕТЧИК ПО </w:t>
      </w:r>
      <w:r w:rsidR="007819A3" w:rsidRPr="00637944">
        <w:rPr>
          <w:rFonts w:ascii="Times New Roman" w:hAnsi="Times New Roman" w:cs="Times New Roman"/>
          <w:b/>
          <w:bCs/>
          <w:sz w:val="24"/>
          <w:szCs w:val="24"/>
        </w:rPr>
        <w:t>ПЕРВОНАЧАЛЬНОМУ</w:t>
      </w:r>
      <w:r w:rsidRPr="00637944">
        <w:rPr>
          <w:rFonts w:ascii="Times New Roman" w:hAnsi="Times New Roman" w:cs="Times New Roman"/>
          <w:b/>
          <w:bCs/>
          <w:sz w:val="24"/>
          <w:szCs w:val="24"/>
        </w:rPr>
        <w:t xml:space="preserve"> ИСКУ)</w:t>
      </w:r>
    </w:p>
    <w:p w14:paraId="384D4391" w14:textId="7B0ADAC5" w:rsidR="007819A3" w:rsidRDefault="007819A3" w:rsidP="00447272">
      <w:pPr>
        <w:spacing w:after="0" w:line="240" w:lineRule="auto"/>
        <w:jc w:val="right"/>
        <w:rPr>
          <w:rFonts w:ascii="Times New Roman" w:hAnsi="Times New Roman" w:cs="Times New Roman"/>
          <w:sz w:val="24"/>
          <w:szCs w:val="24"/>
        </w:rPr>
      </w:pPr>
      <w:r w:rsidRPr="00637944">
        <w:rPr>
          <w:rFonts w:ascii="Times New Roman" w:hAnsi="Times New Roman" w:cs="Times New Roman"/>
          <w:sz w:val="24"/>
          <w:szCs w:val="24"/>
        </w:rPr>
        <w:t>Тараканова Татьяна Леонидовна</w:t>
      </w:r>
      <w:r w:rsidR="001307BD">
        <w:rPr>
          <w:rFonts w:ascii="Times New Roman" w:hAnsi="Times New Roman" w:cs="Times New Roman"/>
          <w:sz w:val="24"/>
          <w:szCs w:val="24"/>
        </w:rPr>
        <w:t xml:space="preserve">, </w:t>
      </w:r>
      <w:r w:rsidR="00BB3588">
        <w:rPr>
          <w:rFonts w:ascii="Times New Roman" w:hAnsi="Times New Roman" w:cs="Times New Roman"/>
          <w:sz w:val="24"/>
          <w:szCs w:val="24"/>
        </w:rPr>
        <w:t>07.10.1971 г.р.</w:t>
      </w:r>
    </w:p>
    <w:p w14:paraId="31F8C1EF" w14:textId="6BE9568D" w:rsidR="001307BD" w:rsidRDefault="001307BD" w:rsidP="00447272">
      <w:pPr>
        <w:spacing w:after="0" w:line="240" w:lineRule="auto"/>
        <w:jc w:val="right"/>
        <w:rPr>
          <w:rFonts w:ascii="Times New Roman" w:hAnsi="Times New Roman" w:cs="Times New Roman"/>
          <w:sz w:val="24"/>
          <w:szCs w:val="24"/>
        </w:rPr>
      </w:pPr>
      <w:r w:rsidRPr="00BB3588">
        <w:rPr>
          <w:rFonts w:ascii="Times New Roman" w:hAnsi="Times New Roman" w:cs="Times New Roman"/>
          <w:sz w:val="24"/>
          <w:szCs w:val="24"/>
        </w:rPr>
        <w:t xml:space="preserve">Место </w:t>
      </w:r>
      <w:r w:rsidR="00BB3588" w:rsidRPr="00BB3588">
        <w:rPr>
          <w:rFonts w:ascii="Times New Roman" w:hAnsi="Times New Roman" w:cs="Times New Roman"/>
          <w:sz w:val="24"/>
          <w:szCs w:val="24"/>
        </w:rPr>
        <w:t>р</w:t>
      </w:r>
      <w:r w:rsidRPr="00BB3588">
        <w:rPr>
          <w:rFonts w:ascii="Times New Roman" w:hAnsi="Times New Roman" w:cs="Times New Roman"/>
          <w:sz w:val="24"/>
          <w:szCs w:val="24"/>
        </w:rPr>
        <w:t>ождения</w:t>
      </w:r>
      <w:r w:rsidR="00BB3588">
        <w:rPr>
          <w:rFonts w:ascii="Times New Roman" w:hAnsi="Times New Roman" w:cs="Times New Roman"/>
          <w:sz w:val="24"/>
          <w:szCs w:val="24"/>
        </w:rPr>
        <w:t xml:space="preserve"> г. Вязники Владимирская обл.</w:t>
      </w:r>
    </w:p>
    <w:p w14:paraId="7DE10AE7" w14:textId="688132CA" w:rsidR="00B818A8" w:rsidRDefault="00B818A8" w:rsidP="00447272">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Паспорт</w:t>
      </w:r>
      <w:r w:rsidR="00BC56C7">
        <w:rPr>
          <w:rFonts w:ascii="Times New Roman" w:hAnsi="Times New Roman" w:cs="Times New Roman"/>
          <w:sz w:val="24"/>
          <w:szCs w:val="24"/>
        </w:rPr>
        <w:t xml:space="preserve"> 1716 508664</w:t>
      </w:r>
    </w:p>
    <w:p w14:paraId="1E381B6F" w14:textId="18084CED" w:rsidR="00BC56C7" w:rsidRDefault="00BC56C7" w:rsidP="00BC56C7">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выдан 18.10.2016 </w:t>
      </w:r>
      <w:r w:rsidR="00BB3588">
        <w:rPr>
          <w:rFonts w:ascii="Times New Roman" w:hAnsi="Times New Roman" w:cs="Times New Roman"/>
          <w:sz w:val="24"/>
          <w:szCs w:val="24"/>
        </w:rPr>
        <w:t>МРО УФМС России</w:t>
      </w:r>
    </w:p>
    <w:p w14:paraId="5A8F709C" w14:textId="12662AA2" w:rsidR="00BB3588" w:rsidRDefault="00BB3588" w:rsidP="00BC56C7">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по Владимирской обл. в г. Вязники</w:t>
      </w:r>
    </w:p>
    <w:p w14:paraId="1AC85FE4" w14:textId="4D49A139" w:rsidR="00BC56C7" w:rsidRDefault="0030261F" w:rsidP="00447272">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Адрес: </w:t>
      </w:r>
      <w:r w:rsidR="007819A3" w:rsidRPr="00637944">
        <w:rPr>
          <w:rFonts w:ascii="Times New Roman" w:hAnsi="Times New Roman" w:cs="Times New Roman"/>
          <w:sz w:val="24"/>
          <w:szCs w:val="24"/>
        </w:rPr>
        <w:t>601441, Владимирская обл., г. Вязники,</w:t>
      </w:r>
    </w:p>
    <w:p w14:paraId="522AF52A" w14:textId="141376BD" w:rsidR="007819A3" w:rsidRPr="00637944" w:rsidRDefault="007819A3" w:rsidP="00BC56C7">
      <w:pPr>
        <w:spacing w:after="0" w:line="240" w:lineRule="auto"/>
        <w:jc w:val="right"/>
        <w:rPr>
          <w:rFonts w:ascii="Times New Roman" w:hAnsi="Times New Roman" w:cs="Times New Roman"/>
          <w:sz w:val="24"/>
          <w:szCs w:val="24"/>
        </w:rPr>
      </w:pPr>
      <w:r w:rsidRPr="00637944">
        <w:rPr>
          <w:rFonts w:ascii="Times New Roman" w:hAnsi="Times New Roman" w:cs="Times New Roman"/>
          <w:sz w:val="24"/>
          <w:szCs w:val="24"/>
        </w:rPr>
        <w:t xml:space="preserve"> 2-й Дачный пер., д. 3</w:t>
      </w:r>
    </w:p>
    <w:p w14:paraId="311BEB6C" w14:textId="77777777" w:rsidR="007819A3" w:rsidRPr="00637944" w:rsidRDefault="007819A3" w:rsidP="00447272">
      <w:pPr>
        <w:spacing w:after="0" w:line="240" w:lineRule="auto"/>
        <w:jc w:val="right"/>
        <w:rPr>
          <w:rFonts w:ascii="Times New Roman" w:hAnsi="Times New Roman" w:cs="Times New Roman"/>
          <w:sz w:val="24"/>
          <w:szCs w:val="24"/>
        </w:rPr>
      </w:pPr>
    </w:p>
    <w:p w14:paraId="6CFB1550" w14:textId="7E7608E3" w:rsidR="007819A3" w:rsidRPr="00637944" w:rsidRDefault="007819A3" w:rsidP="00447272">
      <w:pPr>
        <w:spacing w:after="0" w:line="240" w:lineRule="auto"/>
        <w:jc w:val="right"/>
        <w:rPr>
          <w:rFonts w:ascii="Times New Roman" w:hAnsi="Times New Roman" w:cs="Times New Roman"/>
          <w:b/>
          <w:bCs/>
          <w:sz w:val="24"/>
          <w:szCs w:val="24"/>
        </w:rPr>
      </w:pPr>
      <w:r w:rsidRPr="00637944">
        <w:rPr>
          <w:rFonts w:ascii="Times New Roman" w:hAnsi="Times New Roman" w:cs="Times New Roman"/>
          <w:b/>
          <w:bCs/>
          <w:sz w:val="24"/>
          <w:szCs w:val="24"/>
        </w:rPr>
        <w:t>ОТВЕТЧИК (ИСТЕЦ ПО ПЕРВОНАЧАЛЬНОМУ ИСКУ)</w:t>
      </w:r>
    </w:p>
    <w:p w14:paraId="63830357" w14:textId="35FAC2C4" w:rsidR="007819A3" w:rsidRDefault="007819A3" w:rsidP="00447272">
      <w:pPr>
        <w:spacing w:after="0" w:line="240" w:lineRule="auto"/>
        <w:jc w:val="right"/>
        <w:rPr>
          <w:rFonts w:ascii="Times New Roman" w:hAnsi="Times New Roman" w:cs="Times New Roman"/>
          <w:sz w:val="24"/>
          <w:szCs w:val="24"/>
        </w:rPr>
      </w:pPr>
      <w:r w:rsidRPr="00637944">
        <w:rPr>
          <w:rFonts w:ascii="Times New Roman" w:hAnsi="Times New Roman" w:cs="Times New Roman"/>
          <w:sz w:val="24"/>
          <w:szCs w:val="24"/>
        </w:rPr>
        <w:t>Лоскутова Альбина Николаевна</w:t>
      </w:r>
    </w:p>
    <w:p w14:paraId="3274E2E8" w14:textId="788BFE2B" w:rsidR="001307BD" w:rsidRDefault="001307BD" w:rsidP="00447272">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Д</w:t>
      </w:r>
      <w:r w:rsidRPr="001307BD">
        <w:rPr>
          <w:rFonts w:ascii="Times New Roman" w:hAnsi="Times New Roman" w:cs="Times New Roman"/>
          <w:sz w:val="24"/>
          <w:szCs w:val="24"/>
        </w:rPr>
        <w:t>ата и место рождения</w:t>
      </w:r>
      <w:r>
        <w:rPr>
          <w:rFonts w:ascii="Times New Roman" w:hAnsi="Times New Roman" w:cs="Times New Roman"/>
          <w:sz w:val="24"/>
          <w:szCs w:val="24"/>
        </w:rPr>
        <w:t xml:space="preserve"> неизвестны</w:t>
      </w:r>
    </w:p>
    <w:p w14:paraId="5CF5E445" w14:textId="30CB5138" w:rsidR="00BC56C7" w:rsidRDefault="00BC56C7" w:rsidP="00447272">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Паспорт 1704 2399570</w:t>
      </w:r>
    </w:p>
    <w:p w14:paraId="6E082E70" w14:textId="23032504" w:rsidR="00BC56C7" w:rsidRPr="001307BD" w:rsidRDefault="00BC56C7" w:rsidP="00447272">
      <w:pPr>
        <w:spacing w:after="0" w:line="240" w:lineRule="auto"/>
        <w:jc w:val="right"/>
        <w:rPr>
          <w:rFonts w:ascii="Times New Roman" w:hAnsi="Times New Roman" w:cs="Times New Roman"/>
          <w:sz w:val="24"/>
          <w:szCs w:val="24"/>
        </w:rPr>
      </w:pPr>
      <w:r w:rsidRPr="001307BD">
        <w:rPr>
          <w:rFonts w:ascii="Times New Roman" w:hAnsi="Times New Roman" w:cs="Times New Roman"/>
          <w:sz w:val="24"/>
          <w:szCs w:val="24"/>
        </w:rPr>
        <w:t>выдан 21.08.2003 ОВД округа Вязники</w:t>
      </w:r>
    </w:p>
    <w:p w14:paraId="0C2EA3A4" w14:textId="3B1F057F" w:rsidR="00BC56C7" w:rsidRDefault="0030261F" w:rsidP="00447272">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 xml:space="preserve">Адрес: </w:t>
      </w:r>
      <w:r w:rsidR="007819A3" w:rsidRPr="001307BD">
        <w:rPr>
          <w:rFonts w:ascii="Times New Roman" w:hAnsi="Times New Roman" w:cs="Times New Roman"/>
          <w:sz w:val="24"/>
          <w:szCs w:val="24"/>
        </w:rPr>
        <w:t>601445, Владимирская обл., г. Вязники</w:t>
      </w:r>
      <w:r w:rsidR="007819A3" w:rsidRPr="00637944">
        <w:rPr>
          <w:rFonts w:ascii="Times New Roman" w:hAnsi="Times New Roman" w:cs="Times New Roman"/>
          <w:sz w:val="24"/>
          <w:szCs w:val="24"/>
        </w:rPr>
        <w:t>,</w:t>
      </w:r>
    </w:p>
    <w:p w14:paraId="34241AAA" w14:textId="2C3BC62E" w:rsidR="007819A3" w:rsidRPr="00637944" w:rsidRDefault="007819A3" w:rsidP="00447272">
      <w:pPr>
        <w:spacing w:after="0" w:line="240" w:lineRule="auto"/>
        <w:jc w:val="right"/>
        <w:rPr>
          <w:rFonts w:ascii="Times New Roman" w:hAnsi="Times New Roman" w:cs="Times New Roman"/>
          <w:sz w:val="24"/>
          <w:szCs w:val="24"/>
        </w:rPr>
      </w:pPr>
      <w:r w:rsidRPr="00637944">
        <w:rPr>
          <w:rFonts w:ascii="Times New Roman" w:hAnsi="Times New Roman" w:cs="Times New Roman"/>
          <w:sz w:val="24"/>
          <w:szCs w:val="24"/>
        </w:rPr>
        <w:t xml:space="preserve"> ул. Владимирская, д. 10, кв. 18</w:t>
      </w:r>
    </w:p>
    <w:p w14:paraId="420C4D37" w14:textId="77777777" w:rsidR="007819A3" w:rsidRPr="00637944" w:rsidRDefault="007819A3" w:rsidP="00447272">
      <w:pPr>
        <w:spacing w:after="0" w:line="240" w:lineRule="auto"/>
        <w:jc w:val="right"/>
        <w:rPr>
          <w:rFonts w:ascii="Times New Roman" w:hAnsi="Times New Roman" w:cs="Times New Roman"/>
          <w:sz w:val="24"/>
          <w:szCs w:val="24"/>
        </w:rPr>
      </w:pPr>
    </w:p>
    <w:p w14:paraId="54E07D81" w14:textId="77777777" w:rsidR="001307BD" w:rsidRDefault="007819A3" w:rsidP="00447272">
      <w:pPr>
        <w:spacing w:after="0" w:line="240" w:lineRule="auto"/>
        <w:jc w:val="right"/>
        <w:rPr>
          <w:rFonts w:ascii="Times New Roman" w:hAnsi="Times New Roman" w:cs="Times New Roman"/>
          <w:b/>
          <w:bCs/>
          <w:sz w:val="24"/>
          <w:szCs w:val="24"/>
        </w:rPr>
      </w:pPr>
      <w:r w:rsidRPr="00637944">
        <w:rPr>
          <w:rFonts w:ascii="Times New Roman" w:hAnsi="Times New Roman" w:cs="Times New Roman"/>
          <w:b/>
          <w:bCs/>
          <w:sz w:val="24"/>
          <w:szCs w:val="24"/>
        </w:rPr>
        <w:t>ДЕЛО №</w:t>
      </w:r>
      <w:r w:rsidR="00DB1F45" w:rsidRPr="00637944">
        <w:rPr>
          <w:rFonts w:ascii="Times New Roman" w:hAnsi="Times New Roman" w:cs="Times New Roman"/>
          <w:b/>
          <w:bCs/>
          <w:sz w:val="24"/>
          <w:szCs w:val="24"/>
        </w:rPr>
        <w:t xml:space="preserve"> 2-1510/2025</w:t>
      </w:r>
    </w:p>
    <w:p w14:paraId="616B3839" w14:textId="77777777" w:rsidR="001307BD" w:rsidRDefault="001307BD" w:rsidP="00447272">
      <w:pPr>
        <w:spacing w:after="0" w:line="240" w:lineRule="auto"/>
        <w:jc w:val="right"/>
        <w:rPr>
          <w:rFonts w:ascii="Times New Roman" w:hAnsi="Times New Roman" w:cs="Times New Roman"/>
          <w:b/>
          <w:bCs/>
          <w:sz w:val="24"/>
          <w:szCs w:val="24"/>
        </w:rPr>
      </w:pPr>
    </w:p>
    <w:p w14:paraId="135C04D7" w14:textId="56F853DC" w:rsidR="00C77BAB" w:rsidRDefault="001307BD" w:rsidP="00447272">
      <w:pPr>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ЦЕНА ИСКА </w:t>
      </w:r>
      <w:r w:rsidR="00BB3588" w:rsidRPr="00BB3588">
        <w:rPr>
          <w:rFonts w:ascii="Times New Roman" w:hAnsi="Times New Roman" w:cs="Times New Roman"/>
          <w:b/>
          <w:bCs/>
          <w:sz w:val="24"/>
          <w:szCs w:val="24"/>
        </w:rPr>
        <w:t>119</w:t>
      </w:r>
      <w:r w:rsidR="00BB3588">
        <w:rPr>
          <w:rFonts w:ascii="Times New Roman" w:hAnsi="Times New Roman" w:cs="Times New Roman"/>
          <w:b/>
          <w:bCs/>
          <w:sz w:val="24"/>
          <w:szCs w:val="24"/>
        </w:rPr>
        <w:t> </w:t>
      </w:r>
      <w:r w:rsidR="00BB3588" w:rsidRPr="00BB3588">
        <w:rPr>
          <w:rFonts w:ascii="Times New Roman" w:hAnsi="Times New Roman" w:cs="Times New Roman"/>
          <w:b/>
          <w:bCs/>
          <w:sz w:val="24"/>
          <w:szCs w:val="24"/>
        </w:rPr>
        <w:t>131</w:t>
      </w:r>
      <w:r w:rsidR="00BB3588">
        <w:rPr>
          <w:rFonts w:ascii="Times New Roman" w:hAnsi="Times New Roman" w:cs="Times New Roman"/>
          <w:b/>
          <w:bCs/>
          <w:sz w:val="24"/>
          <w:szCs w:val="24"/>
        </w:rPr>
        <w:t xml:space="preserve"> РУБ.</w:t>
      </w:r>
    </w:p>
    <w:p w14:paraId="5587C651" w14:textId="77777777" w:rsidR="00BB3588" w:rsidRPr="00637944" w:rsidRDefault="00BB3588" w:rsidP="00447272">
      <w:pPr>
        <w:spacing w:after="0" w:line="240" w:lineRule="auto"/>
        <w:jc w:val="right"/>
        <w:rPr>
          <w:rFonts w:ascii="Times New Roman" w:hAnsi="Times New Roman" w:cs="Times New Roman"/>
          <w:b/>
          <w:bCs/>
          <w:sz w:val="24"/>
          <w:szCs w:val="24"/>
        </w:rPr>
      </w:pPr>
    </w:p>
    <w:p w14:paraId="7ECBF1E2" w14:textId="49AB5F1E" w:rsidR="00C77BAB" w:rsidRPr="00637944" w:rsidRDefault="007819A3" w:rsidP="00447272">
      <w:pPr>
        <w:spacing w:after="0" w:line="240" w:lineRule="auto"/>
        <w:jc w:val="center"/>
        <w:rPr>
          <w:rFonts w:ascii="Times New Roman" w:hAnsi="Times New Roman" w:cs="Times New Roman"/>
          <w:b/>
          <w:bCs/>
          <w:sz w:val="24"/>
          <w:szCs w:val="24"/>
        </w:rPr>
      </w:pPr>
      <w:r w:rsidRPr="00637944">
        <w:rPr>
          <w:rFonts w:ascii="Times New Roman" w:hAnsi="Times New Roman" w:cs="Times New Roman"/>
          <w:b/>
          <w:bCs/>
          <w:sz w:val="24"/>
          <w:szCs w:val="24"/>
        </w:rPr>
        <w:t>ВСТРЕЧНОЕ ИСКОВОЕ ЗАЯВЛЕНИЕ</w:t>
      </w:r>
    </w:p>
    <w:p w14:paraId="4725B795" w14:textId="77777777" w:rsidR="00C77BAB" w:rsidRPr="00637944" w:rsidRDefault="00C77BAB" w:rsidP="00447272">
      <w:pPr>
        <w:spacing w:after="0" w:line="240" w:lineRule="auto"/>
        <w:rPr>
          <w:rFonts w:ascii="Times New Roman" w:hAnsi="Times New Roman" w:cs="Times New Roman"/>
          <w:sz w:val="24"/>
          <w:szCs w:val="24"/>
        </w:rPr>
      </w:pPr>
    </w:p>
    <w:p w14:paraId="23417D5D"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 производстве Вязниковского городского суда Владимирской области находится дело № 2-1510/2025 по исковому заявлению Лоскутовой А.Н. к Таракановой Т.Л. о взыскании неосновательного обогащения и процентов за пользование чужими денежными средствами.</w:t>
      </w:r>
    </w:p>
    <w:p w14:paraId="22731149"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Тараканова Т.Л., ознакомившись с требованиями рассматриваемого иска, а также доводами, приведёнными в его обоснование, приходит к выводу о необходимости, в соответствии со статьей 137 Гражданского процессуального кодекса РФ, предъявить к Лоскутовой А.Н. встречное исковое заявление о взыскании ущерба, причинённого в результате дорожно-транспортного происшествия.</w:t>
      </w:r>
    </w:p>
    <w:p w14:paraId="336ACF59" w14:textId="22107D76"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При этом Тараканова Т.Л. полагает, что заявленные Лоскутовой А.Н. исковые требования о взыскании неосновательного обогащения и процентов за пользование чужими денежными средствами основаны на ошибочном толковании норм материального права, неправильном изложении фактических обстоятельств произошедшего и не подлежат удовлетворению судом </w:t>
      </w:r>
      <w:r>
        <w:rPr>
          <w:rFonts w:ascii="Times New Roman" w:hAnsi="Times New Roman" w:cs="Times New Roman"/>
          <w:sz w:val="24"/>
          <w:szCs w:val="24"/>
        </w:rPr>
        <w:t>в силу следующего</w:t>
      </w:r>
      <w:r w:rsidRPr="00BC56C7">
        <w:rPr>
          <w:rFonts w:ascii="Times New Roman" w:hAnsi="Times New Roman" w:cs="Times New Roman"/>
          <w:sz w:val="24"/>
          <w:szCs w:val="24"/>
        </w:rPr>
        <w:t>.</w:t>
      </w:r>
    </w:p>
    <w:p w14:paraId="23A15B28" w14:textId="3E33B808"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11.07.2025 у торгового объекта «ДИКСИ», расположенного по адресу: Владимирская обл., г. Вязники, ул. Комсомольская, д. 12, Лоскутова А.Н., управляя транспортным средством ХОНДА (г.р.з. Р586МР33), двигаясь задним ходом, совершила </w:t>
      </w:r>
      <w:r w:rsidRPr="00BC56C7">
        <w:rPr>
          <w:rFonts w:ascii="Times New Roman" w:hAnsi="Times New Roman" w:cs="Times New Roman"/>
          <w:sz w:val="24"/>
          <w:szCs w:val="24"/>
        </w:rPr>
        <w:lastRenderedPageBreak/>
        <w:t>наезд на стоящее транспортное средство КИА (г.р.з. Х538ТН33), принадлежащее на праве общей совместной собственности Таракановой Т.Л. и Тараканову Н.</w:t>
      </w:r>
      <w:r w:rsidR="00F02421">
        <w:rPr>
          <w:rFonts w:ascii="Times New Roman" w:hAnsi="Times New Roman" w:cs="Times New Roman"/>
          <w:sz w:val="24"/>
          <w:szCs w:val="24"/>
        </w:rPr>
        <w:t>Е</w:t>
      </w:r>
      <w:r w:rsidRPr="00BC56C7">
        <w:rPr>
          <w:rFonts w:ascii="Times New Roman" w:hAnsi="Times New Roman" w:cs="Times New Roman"/>
          <w:sz w:val="24"/>
          <w:szCs w:val="24"/>
        </w:rPr>
        <w:t>.</w:t>
      </w:r>
    </w:p>
    <w:p w14:paraId="0032CE80"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По факту произошедшего дорожно-транспортного происшествия между Лоскутовой А.Н. и Таракановой Т.Л. составлена расписка о том, что Лоскутова А.Н. передаёт Таракановой Т.Л. денежные средства в сумме 200 000 (двести тысяч) рублей в счёт предстоящего восстановительного ремонта транспортного средства КИА (г.р.з. Х538ТН33), предусматривающего, в том числе, замену передней водительской двери, и Лоскутова А.Н., исходя из суммы переданных денежных средств, обязуется приобрести данную дверь.</w:t>
      </w:r>
    </w:p>
    <w:p w14:paraId="3828A41F"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Однако после произошедшего ДТП Лоскутовой А.Н. не была приобретена и передана Таракановой Т.Л. дверь для проведения восстановительного ремонта повреждённого транспортного средства КИА (г.р.з. Х538ТН33), и не представлены сведения о наличии данной детали в специализированных магазинах автомобильных запчастей.</w:t>
      </w:r>
    </w:p>
    <w:p w14:paraId="0A2D05C5"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B3588">
        <w:rPr>
          <w:rFonts w:ascii="Times New Roman" w:hAnsi="Times New Roman" w:cs="Times New Roman"/>
          <w:sz w:val="24"/>
          <w:szCs w:val="24"/>
        </w:rPr>
        <w:t>В письмах, поступивших от Лоскутовой А.Н. в адрес Таракановой Т.Л. 11.08.2025 и 29.08.2025, сообщалось, что необходимая для восстановительного ремонта автомобиля дверь, стоимостью 98 500</w:t>
      </w:r>
      <w:r w:rsidRPr="00BC56C7">
        <w:rPr>
          <w:rFonts w:ascii="Times New Roman" w:hAnsi="Times New Roman" w:cs="Times New Roman"/>
          <w:sz w:val="24"/>
          <w:szCs w:val="24"/>
        </w:rPr>
        <w:t xml:space="preserve"> руб., находится в г. Москве.</w:t>
      </w:r>
    </w:p>
    <w:p w14:paraId="7C430385"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Между тем, в данных письмах не содержалось информации о наименовании торговой организации или магазина автомобильных запчастей, в котором находится данная деталь, отсутствовал адрес его местонахождения в городе Москве.</w:t>
      </w:r>
    </w:p>
    <w:p w14:paraId="31EB04EC"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При этом, согласно условиям составленной между Лоскутовой А.Н. и Таракановой Т.Л. расписки, обязанность по приобретению двери была возложена непосредственно на Лоскутову А.Н.</w:t>
      </w:r>
    </w:p>
    <w:p w14:paraId="2028921A"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Данное условие не предполагало и не возлагало на Тараканову Т.Л. обязанности самостоятельно отправляться в г. Москву для приобретения необходимой детали в выбранном Лоскутовой А.Н. магазине. Исполнение данного обязательства, вытекающего из условий расписки, является исключительной обязанностью Лоскутовой А.Н.</w:t>
      </w:r>
    </w:p>
    <w:p w14:paraId="4F79A40B"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Возложение бремени по поиску и приобретению запчасти на потерпевшую сторону противоречит условиям достигнутой между сторонами договорённости.</w:t>
      </w:r>
    </w:p>
    <w:p w14:paraId="08972778"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Более того, в данных письмах полностью отсутствовала информация, подтверждающая, что предлагаемая деталь является новой, оригинальной и сертифицированной запасной частью от производителя автомобиля. Не были указаны ни каталожный артикул детали, ни данные о её совместимости с конкретной моделью, комплектацией и годом выпуска повреждённого транспортного средства КИА (г.р.з. Х538ТН33).</w:t>
      </w:r>
    </w:p>
    <w:p w14:paraId="29D1E888"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lastRenderedPageBreak/>
        <w:t>Отсутствие вышеуказанной информации объективно препятствовало Таракановой Т.Л. осуществить проверку соответствия предлагаемой Лоскутовой А.Н. детали техническим требованиям завода-изготовителя транспортного средства и её способности обеспечить надлежащее качество восстановительного ремонта.</w:t>
      </w:r>
    </w:p>
    <w:p w14:paraId="74D27D40"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Кроме того, согласно сведениям, размещённым на интернет-сайтах специализированных магазинов автомобильных запчастей, минимальная стоимость оригинальной детали, полностью совместимой с данной моделью автомобиля, составляла 170 000 рублей. Значительное расхождение между заявленной Лоскутовой А.Н. ценой и реальной рыночной стоимостью данной детали вызвало у Таракановой Т.Л. обоснованные сомнения в подлинности, совместимости и качестве предлагаемой запчасти.</w:t>
      </w:r>
    </w:p>
    <w:p w14:paraId="4A1BE3E8"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Поскольку в ходе совместных встреч и телефонных переговоров между Лоскутовой А.Н. и Таракановой Т.Л. возникли разногласия относительно порядка и места проведения восстановительного ремонта повреждённого транспортного средства, Таракановой Т.Л. было принято решение о проведении независимой технической экспертизы для определения рыночной стоимости восстановительного ремонта.</w:t>
      </w:r>
    </w:p>
    <w:p w14:paraId="367D696F" w14:textId="15EFBAD8" w:rsidR="00BB3588" w:rsidRDefault="00BC56C7" w:rsidP="00BB3588">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О дате, времени и месте проведения осмотра повреждённого транспортного средства в рамках независимой технической экспертизы Лоскутова А.Н. была надлежащим образом извещена телеграммой, </w:t>
      </w:r>
      <w:r w:rsidRPr="00BB3588">
        <w:rPr>
          <w:rFonts w:ascii="Times New Roman" w:hAnsi="Times New Roman" w:cs="Times New Roman"/>
          <w:sz w:val="24"/>
          <w:szCs w:val="24"/>
        </w:rPr>
        <w:t>направленной по адресу её места жительства</w:t>
      </w:r>
      <w:r w:rsidR="00BB3588">
        <w:rPr>
          <w:rFonts w:ascii="Times New Roman" w:hAnsi="Times New Roman" w:cs="Times New Roman"/>
          <w:sz w:val="24"/>
          <w:szCs w:val="24"/>
        </w:rPr>
        <w:t>, а также</w:t>
      </w:r>
      <w:r w:rsidR="00BB3588" w:rsidRPr="00BB3588">
        <w:rPr>
          <w:rFonts w:ascii="Times New Roman" w:hAnsi="Times New Roman" w:cs="Times New Roman"/>
          <w:sz w:val="24"/>
          <w:szCs w:val="24"/>
        </w:rPr>
        <w:t xml:space="preserve"> SMS-сообщени</w:t>
      </w:r>
      <w:r w:rsidR="0030261F">
        <w:rPr>
          <w:rFonts w:ascii="Times New Roman" w:hAnsi="Times New Roman" w:cs="Times New Roman"/>
          <w:sz w:val="24"/>
          <w:szCs w:val="24"/>
        </w:rPr>
        <w:t>ем, направленным</w:t>
      </w:r>
      <w:r w:rsidR="00BB3588" w:rsidRPr="00BB3588">
        <w:rPr>
          <w:rFonts w:ascii="Times New Roman" w:hAnsi="Times New Roman" w:cs="Times New Roman"/>
          <w:sz w:val="24"/>
          <w:szCs w:val="24"/>
        </w:rPr>
        <w:t xml:space="preserve"> на </w:t>
      </w:r>
      <w:r w:rsidR="00DE5993">
        <w:rPr>
          <w:rFonts w:ascii="Times New Roman" w:hAnsi="Times New Roman" w:cs="Times New Roman"/>
          <w:sz w:val="24"/>
          <w:szCs w:val="24"/>
        </w:rPr>
        <w:t>представленный</w:t>
      </w:r>
      <w:r w:rsidR="00BB3588" w:rsidRPr="00BB3588">
        <w:rPr>
          <w:rFonts w:ascii="Times New Roman" w:hAnsi="Times New Roman" w:cs="Times New Roman"/>
          <w:sz w:val="24"/>
          <w:szCs w:val="24"/>
        </w:rPr>
        <w:t xml:space="preserve"> </w:t>
      </w:r>
      <w:r w:rsidR="00BB3588">
        <w:rPr>
          <w:rFonts w:ascii="Times New Roman" w:hAnsi="Times New Roman" w:cs="Times New Roman"/>
          <w:sz w:val="24"/>
          <w:szCs w:val="24"/>
        </w:rPr>
        <w:t xml:space="preserve">ею </w:t>
      </w:r>
      <w:r w:rsidR="00BB3588" w:rsidRPr="00BB3588">
        <w:rPr>
          <w:rFonts w:ascii="Times New Roman" w:hAnsi="Times New Roman" w:cs="Times New Roman"/>
          <w:sz w:val="24"/>
          <w:szCs w:val="24"/>
        </w:rPr>
        <w:t>номер телефона</w:t>
      </w:r>
      <w:r w:rsidR="00DE5993">
        <w:rPr>
          <w:rFonts w:ascii="Times New Roman" w:hAnsi="Times New Roman" w:cs="Times New Roman"/>
          <w:sz w:val="24"/>
          <w:szCs w:val="24"/>
        </w:rPr>
        <w:t>.</w:t>
      </w:r>
    </w:p>
    <w:p w14:paraId="2DECB35A" w14:textId="77D80D26" w:rsid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Согласно заключению эксперта-техника Малыгина Е.И., рыночная стоимость восстановительного ремонта транспортного средства КИА (г.р.з. Х538ТН33), необходимого для устранения повреждений, возникших по вине Лоскутовой А.Н., составляет 319 131 рубль.</w:t>
      </w:r>
    </w:p>
    <w:p w14:paraId="3B4DCB54" w14:textId="28ED580F" w:rsidR="0030261F" w:rsidRDefault="0030261F" w:rsidP="00BC56C7">
      <w:pPr>
        <w:pStyle w:val="a7"/>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13.08.2025 Таракановой Т.Л. в адрес Лоскутовой А.Н. была направлена претензия с требованием о возмещении разницы между фактической стоимостью восстановительного ремонта в размере 319 131 рубль и суммой ранее переданных Лоскутовой А.Н. денежных средств в размере 200 000 рублей, а также расходов на проведение независимой экспертизы в размере 7 000 рублей, однако данное почтовое отправление не было вручено адресату и возвращено отправителю</w:t>
      </w:r>
      <w:r>
        <w:rPr>
          <w:rFonts w:ascii="Times New Roman" w:hAnsi="Times New Roman" w:cs="Times New Roman"/>
          <w:sz w:val="24"/>
          <w:szCs w:val="24"/>
        </w:rPr>
        <w:t xml:space="preserve"> </w:t>
      </w:r>
      <w:r w:rsidRPr="0030261F">
        <w:rPr>
          <w:rFonts w:ascii="Times New Roman" w:hAnsi="Times New Roman" w:cs="Times New Roman"/>
          <w:sz w:val="24"/>
          <w:szCs w:val="24"/>
        </w:rPr>
        <w:t>04.09.2025.</w:t>
      </w:r>
    </w:p>
    <w:p w14:paraId="1985ABC8" w14:textId="023A5C49"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Таким образом, изложенные обстоятельства однозначно свидетельствуют о том, что переданные Лоскутовой А.Н. денежные средства в размере 200 000 рублей не могут рассматриваться как неосновательное обогащение со стороны Таракановой Т.Л. и фактически представляют собой частичное возмещение имущественного ущерба, причинённого Таракановой Т.Л. в результате дорожно-транспортного происшествия, допущенного по вине </w:t>
      </w:r>
      <w:r>
        <w:rPr>
          <w:rFonts w:ascii="Times New Roman" w:hAnsi="Times New Roman" w:cs="Times New Roman"/>
          <w:sz w:val="24"/>
          <w:szCs w:val="24"/>
        </w:rPr>
        <w:t xml:space="preserve">самой </w:t>
      </w:r>
      <w:r w:rsidRPr="00BC56C7">
        <w:rPr>
          <w:rFonts w:ascii="Times New Roman" w:hAnsi="Times New Roman" w:cs="Times New Roman"/>
          <w:sz w:val="24"/>
          <w:szCs w:val="24"/>
        </w:rPr>
        <w:t>Лоскутовой А.Н.</w:t>
      </w:r>
    </w:p>
    <w:p w14:paraId="381BDE8A" w14:textId="5B33C6DF"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lastRenderedPageBreak/>
        <w:t>Согласно статье 15 Гражданского кодекса Российской Федерации, лицо, право которого нарушено, может требовать полного возмещения причинённых ему убытков, если законом или договором не предусмотрено возмещение убытков в меньшем размере (</w:t>
      </w:r>
      <w:r w:rsidR="0030261F">
        <w:rPr>
          <w:rFonts w:ascii="Times New Roman" w:hAnsi="Times New Roman" w:cs="Times New Roman"/>
          <w:sz w:val="24"/>
          <w:szCs w:val="24"/>
        </w:rPr>
        <w:t>п.</w:t>
      </w:r>
      <w:r w:rsidRPr="00BC56C7">
        <w:rPr>
          <w:rFonts w:ascii="Times New Roman" w:hAnsi="Times New Roman" w:cs="Times New Roman"/>
          <w:sz w:val="24"/>
          <w:szCs w:val="24"/>
        </w:rPr>
        <w:t xml:space="preserve"> 1).</w:t>
      </w:r>
    </w:p>
    <w:p w14:paraId="20352788"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Под убытками понимаются расходы, которые лицо, чьё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 (пункт 2).</w:t>
      </w:r>
    </w:p>
    <w:p w14:paraId="323A4641"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 соответствии со статьёй 1064 Гражданского кодекса Российской Федерации, вред, причинённый личности или имуществу гражданина, а также вред, причинённый имуществу юридического лица, подлежит возмещению в полном объёме лицом, причинившим вред. Законом обязанность возмещения вреда может быть возложена на лицо, не являющееся причинителем вреда (пункт 1).</w:t>
      </w:r>
    </w:p>
    <w:p w14:paraId="00A5E7C9"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Как разъяснено в пункте 13 Постановления Пленума Верховного Суда РФ от 23.06.2015 № 25 «О применении судами некоторых положений раздела I части первой Гражданского кодекса Российской Федерации», в состав реального ущерба входят не только фактически понесённые соответствующим лицом расходы, но и расходы, которые это лицо должно будет произвести для восстановления нарушенного права.</w:t>
      </w:r>
    </w:p>
    <w:p w14:paraId="77B9B806"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При этом, если для устранения повреждений имущества истца использовались или будут использованы новые материалы, то расходы на такое устранение включаются в состав реального ущерба полностью, несмотря на то, что стоимость имущества увеличилась или может увеличиться по сравнению с его стоимостью до повреждения.</w:t>
      </w:r>
    </w:p>
    <w:p w14:paraId="2AD5AC41" w14:textId="52C441F4"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 рассматриваемом случае факт причинения вреда имуществу, принадлежащего Таракановой Т.Л. и Тараканову Н.</w:t>
      </w:r>
      <w:r w:rsidR="00F02421">
        <w:rPr>
          <w:rFonts w:ascii="Times New Roman" w:hAnsi="Times New Roman" w:cs="Times New Roman"/>
          <w:sz w:val="24"/>
          <w:szCs w:val="24"/>
        </w:rPr>
        <w:t>Е</w:t>
      </w:r>
      <w:r w:rsidRPr="00BC56C7">
        <w:rPr>
          <w:rFonts w:ascii="Times New Roman" w:hAnsi="Times New Roman" w:cs="Times New Roman"/>
          <w:sz w:val="24"/>
          <w:szCs w:val="24"/>
        </w:rPr>
        <w:t>. на праве общей совместной собственности, в результате ДТП от 11.07.2025 по вине Лоскутовой А.Н. подтверждается совокупностью имеющихся в деле доказательств.</w:t>
      </w:r>
    </w:p>
    <w:p w14:paraId="623DF22F"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Таким образом, на основании приведённых норм гражданского законодательства на Лоскутову А.Н., как на лицо, виновное в причинении вреда, возлагается обязанность по возмещению Таракановой Т.Л. в полном объёме причинённого имущественного ущерба.</w:t>
      </w:r>
    </w:p>
    <w:p w14:paraId="7D80D43B"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Кроме того, передача Лоскутовой А.Н. денежных средств в сумме 200 000 рублей является частичным исполнением обязанности по возмещению ущерба и не создаёт для неё правовых оснований требовать обратно данную сумму денежных средств в качестве неосновательного обогащения.</w:t>
      </w:r>
    </w:p>
    <w:p w14:paraId="525ACF7F"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В соответствии с пунктом 1 статьи 1102 ГК РФ лицо, которое без установленных законом, иными правовыми актами или сделкой оснований приобрело или сберегло </w:t>
      </w:r>
      <w:r w:rsidRPr="00BC56C7">
        <w:rPr>
          <w:rFonts w:ascii="Times New Roman" w:hAnsi="Times New Roman" w:cs="Times New Roman"/>
          <w:sz w:val="24"/>
          <w:szCs w:val="24"/>
        </w:rPr>
        <w:lastRenderedPageBreak/>
        <w:t>имущество за счёт другого лица, обязано возвратить последнему неосновательно приобретённое или сбережённое имущество.</w:t>
      </w:r>
    </w:p>
    <w:p w14:paraId="00D722EB"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 рассматриваемом случае получение Таракановой Т.Л. денежных средств в сумме 200 000 рублей имело правовое обоснование, выражающееся в возникновении у Лоскутовой А.Н. деликтного обязательства по возмещению имущественного ущерба.</w:t>
      </w:r>
    </w:p>
    <w:p w14:paraId="58633470"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Согласно правовой позиции, сформулированной в Постановлении Президиума ВАС РФ от 29.01.2013 № 11524/12, для того чтобы требование о взыскании неосновательного обогащения было удовлетворено, потерпевший должен доказать, что приобретатель приобрёл или сберёг имущество за его счёт без законных оснований.</w:t>
      </w:r>
    </w:p>
    <w:p w14:paraId="70DF86D3"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Лоскутова А.Н. такие доказательства не представила и представить не может, поскольку передача денежных средств осуществлялась ею на законном основании — во исполнение деликтного обязательства по возмещению причинённого ущерба.</w:t>
      </w:r>
    </w:p>
    <w:p w14:paraId="4A4445A9"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Статья 1103 Гражданского кодекса РФ прямо устанавливает, что положения о неосновательном обогащении подлежат применению к требованиям одной стороны в обязательстве к другой о возврате исполненного, в связи с этим обязательством.</w:t>
      </w:r>
    </w:p>
    <w:p w14:paraId="38314BB9"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Однако правила, предусмотренные главой 60 Гражданского кодекса РФ, применяются, если иное не установлено настоящим Кодексом, другими законами или иными правовыми актами и не вытекает из существа соответствующих отношений.</w:t>
      </w:r>
    </w:p>
    <w:p w14:paraId="5632BE30"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 данном случае отношения сторон регулируются нормами главы 59 Гражданского кодекса РФ об обязательствах вследствие причинения вреда, а не нормами о неосновательном обогащении.</w:t>
      </w:r>
    </w:p>
    <w:p w14:paraId="73B72A4D"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Таким образом, исковые требования Лоскутовой А.Н. о взыскании с Таракановой Т.Л. суммы 200 000 рублей в качестве неосновательного обогащения являются необоснованными и не подлежат удовлетворению, поскольку получение указанных денежных средств Таракановой Т.Л. было основано на законном обязательстве Лоскутовой А.Н. по возмещению причинённого имущественного ущерба.</w:t>
      </w:r>
    </w:p>
    <w:p w14:paraId="54DEB745" w14:textId="5DAF4395"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Следует также отметить, что Тараканова Т.Л. на законных основаниях получила от Лоскутовой А.Н. денежные средства в счёт предстоящего ремонта повреждённого транспортного средства и вправе требовать полного возмещения причинённого ущерба, независимо от того обстоятельства, что транспортное средство зарегистрировано в органах ГАИ на её супруга Тараканова Н</w:t>
      </w:r>
      <w:r w:rsidR="00F02421">
        <w:rPr>
          <w:rFonts w:ascii="Times New Roman" w:hAnsi="Times New Roman" w:cs="Times New Roman"/>
          <w:sz w:val="24"/>
          <w:szCs w:val="24"/>
        </w:rPr>
        <w:t>.Е</w:t>
      </w:r>
      <w:r w:rsidRPr="00BC56C7">
        <w:rPr>
          <w:rFonts w:ascii="Times New Roman" w:hAnsi="Times New Roman" w:cs="Times New Roman"/>
          <w:sz w:val="24"/>
          <w:szCs w:val="24"/>
        </w:rPr>
        <w:t>., в силу следующего.</w:t>
      </w:r>
    </w:p>
    <w:p w14:paraId="7F29B019"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Согласно пункту 1 статьи 33 Семейного кодекса Российской Федерации, законным режимом имущества супругов является режим их совместной собственности, и такой режим имущества действует, если брачным договором не установлено иное.</w:t>
      </w:r>
    </w:p>
    <w:p w14:paraId="7D55ADB5"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lastRenderedPageBreak/>
        <w:t>Согласно ч. 1 ст. 34 СК РФ имущество, нажитое супругами во время брака, является их совместной собственностью.</w:t>
      </w:r>
    </w:p>
    <w:p w14:paraId="5AF5F80E"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 общему имуществу супругов согласно пункту 2 статьи 34 Семейного кодекса Российской Федерации относятся, в том числе, приобретённые за счёт общих доходов супругов движимые и недвижимые вещи, ценные бумаги, паи, вклады, доли в капитале, внесённые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w:t>
      </w:r>
    </w:p>
    <w:p w14:paraId="293A224E"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Пунктом 1 статьи 35 Семейного кодекса Российской Федерации установлено, что владение, пользование и распоряжение общим имуществом супругов осуществляются по обоюдному согласию супругов.</w:t>
      </w:r>
    </w:p>
    <w:p w14:paraId="3642CF6C"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Согласно пункту 2 статьи 35 Семейного кодекса Российской Федерации, при совершении одним из супругов сделки по распоряжению общим имуществом супругов, предполагается, что он действует с согласия другого супруга.</w:t>
      </w:r>
    </w:p>
    <w:p w14:paraId="3C1C27D8"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 пункте 15 постановления Пленума Верховного Суда Российской Федерации от 5 ноября 1998 г. № 15 "О применении судами законодательства при рассмотрении дел о расторжении брака" разъяснено, что общей совместной собственностью супругов, подлежащей разделу (пункты 1 и 2 статьи 34 Семейного кодекса Российской Федерации), является любое нажитое ими в период брака движимое и недвижимое имущество, которое, в силу статей 128, 129, пунктов 1 и 2 статьи 213 Гражданского кодекса Российской Федерации, может быть объектом права собственности граждан, независимо от того, на имя кого из супругов оно было приобретено или внесены денежные средства, если брачным договором между ними не установлен иной режим этого имущества.</w:t>
      </w:r>
    </w:p>
    <w:p w14:paraId="1F31597F"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Как следует из правовой позиции, сформулированной в Определении Судебной коллегии по гражданским делам Верховного Суда Российской Федерации от 14.01.2025 № 56-КГ24-16-К9, пока не установлено иное, независимо от того, на кого из супругов зарегистрировано или приобретено имущество, оно считается общей совместной собственностью, которой на законном основании вправе владеть любой из супругов.</w:t>
      </w:r>
    </w:p>
    <w:p w14:paraId="43431050"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Вышеназванные положения семейного законодательства, подтверждённые разъяснениями Верховного суда РФ, прямо устанавливают равные права каждого из супругов на общее имущество, а регистрация транспортного средства носит учётный, а не правоустанавливающий характер.</w:t>
      </w:r>
    </w:p>
    <w:p w14:paraId="7ED5A939" w14:textId="234FAF11"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Принимая во внимание, что транспортное средство КИА (г.р.з. Х538ТН33) приобретено в период брака между Таракановой Т.Л. и Таракановым Н.</w:t>
      </w:r>
      <w:r w:rsidR="00F02421">
        <w:rPr>
          <w:rFonts w:ascii="Times New Roman" w:hAnsi="Times New Roman" w:cs="Times New Roman"/>
          <w:sz w:val="24"/>
          <w:szCs w:val="24"/>
        </w:rPr>
        <w:t>Е</w:t>
      </w:r>
      <w:r w:rsidRPr="00BC56C7">
        <w:rPr>
          <w:rFonts w:ascii="Times New Roman" w:hAnsi="Times New Roman" w:cs="Times New Roman"/>
          <w:sz w:val="24"/>
          <w:szCs w:val="24"/>
        </w:rPr>
        <w:t xml:space="preserve">. за счёт общих доходов, Тараканова Т.Л. обладает правом требования возмещения убытков, причинённых </w:t>
      </w:r>
      <w:r w:rsidRPr="00BC56C7">
        <w:rPr>
          <w:rFonts w:ascii="Times New Roman" w:hAnsi="Times New Roman" w:cs="Times New Roman"/>
          <w:sz w:val="24"/>
          <w:szCs w:val="24"/>
        </w:rPr>
        <w:lastRenderedPageBreak/>
        <w:t>общему имуществу вне зависимости от того, на кого из супругов зарегистрирован автомобиль.</w:t>
      </w:r>
    </w:p>
    <w:p w14:paraId="65C9D994"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Кроме того, в соответствии с положениями ст. 395 Гражданского кодекса РФ,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0BACF5EF"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Согласно правовой позиции, приведённой в пункте 37 постановления Пленума Верховного Суда Российской Федерации от 24.03.2016 № 7, проценты, предусмотренные пунктом 1 статьи 395 ГК РФ, подлежат взысканию независимо от основания возникновения обязательства (договора, других сделок, причинения вреда, неосновательного обогащения или иных оснований, указанных в ГК РФ).</w:t>
      </w:r>
    </w:p>
    <w:p w14:paraId="05638C46"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Как следует из пункта 57 названного постановления, обязанность причинителя вреда по уплате процентов, предусмотренных статьёй 395 ГК РФ, возникает со дня вступления в законную силу решения суда, которым удовлетворено требование потерпевшего о возмещении причинённых убытков, если иной момент не указан в законе, при просрочке их уплаты должником.</w:t>
      </w:r>
    </w:p>
    <w:p w14:paraId="1F2E7F76" w14:textId="35AA10BB" w:rsid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Таким образом, принимая во внимание, что требования Таракановой Т.Л. о возмещении разницы между фактической стоимостью восстановительного ремонта, составляющей 319 131 рубль, и ранее </w:t>
      </w:r>
      <w:r>
        <w:rPr>
          <w:rFonts w:ascii="Times New Roman" w:hAnsi="Times New Roman" w:cs="Times New Roman"/>
          <w:sz w:val="24"/>
          <w:szCs w:val="24"/>
        </w:rPr>
        <w:t>переданными</w:t>
      </w:r>
      <w:r w:rsidRPr="00BC56C7">
        <w:rPr>
          <w:rFonts w:ascii="Times New Roman" w:hAnsi="Times New Roman" w:cs="Times New Roman"/>
          <w:sz w:val="24"/>
          <w:szCs w:val="24"/>
        </w:rPr>
        <w:t xml:space="preserve"> Лоскутовой А.Н. денежными средствами не были удовлетворены в добровольном порядке, а Лоскутовой А.Н. предъявлен иск о взыскании неосновательного обогащения, Тараканова Т.Л. считает необходимым предъявить встречный иск для совместного рассмотрения </w:t>
      </w:r>
      <w:r>
        <w:rPr>
          <w:rFonts w:ascii="Times New Roman" w:hAnsi="Times New Roman" w:cs="Times New Roman"/>
          <w:sz w:val="24"/>
          <w:szCs w:val="24"/>
        </w:rPr>
        <w:t xml:space="preserve">его </w:t>
      </w:r>
      <w:r w:rsidRPr="00BC56C7">
        <w:rPr>
          <w:rFonts w:ascii="Times New Roman" w:hAnsi="Times New Roman" w:cs="Times New Roman"/>
          <w:sz w:val="24"/>
          <w:szCs w:val="24"/>
        </w:rPr>
        <w:t>с первоначальным.</w:t>
      </w:r>
    </w:p>
    <w:p w14:paraId="08A5FE39" w14:textId="577AB1D2" w:rsid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 xml:space="preserve">Исходя из положений статей 137 и 138 Гражданского процессуального кодекса РФ, встречный иск принимается и рассматривается совместно с первоначальным, если между ними существует взаимная связь и </w:t>
      </w:r>
      <w:r>
        <w:rPr>
          <w:rFonts w:ascii="Times New Roman" w:hAnsi="Times New Roman" w:cs="Times New Roman"/>
          <w:sz w:val="24"/>
          <w:szCs w:val="24"/>
        </w:rPr>
        <w:t xml:space="preserve">их совместное </w:t>
      </w:r>
      <w:r w:rsidRPr="00BC56C7">
        <w:rPr>
          <w:rFonts w:ascii="Times New Roman" w:hAnsi="Times New Roman" w:cs="Times New Roman"/>
          <w:sz w:val="24"/>
          <w:szCs w:val="24"/>
        </w:rPr>
        <w:t>рассмотрение способствует более быстрому и правильному разрешению спора.</w:t>
      </w:r>
    </w:p>
    <w:p w14:paraId="5E7320F6" w14:textId="77777777" w:rsidR="00BC56C7" w:rsidRPr="00BC56C7" w:rsidRDefault="00BC56C7" w:rsidP="00BC56C7">
      <w:pPr>
        <w:pStyle w:val="a7"/>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На основании изложенного, руководствуясь нормами действующего законодательства, прошу суд:</w:t>
      </w:r>
    </w:p>
    <w:p w14:paraId="522E7330" w14:textId="105BF23C" w:rsidR="00BC56C7" w:rsidRPr="00BC56C7" w:rsidRDefault="00BC56C7" w:rsidP="00BC56C7">
      <w:pPr>
        <w:pStyle w:val="a7"/>
        <w:numPr>
          <w:ilvl w:val="0"/>
          <w:numId w:val="4"/>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В </w:t>
      </w:r>
      <w:r w:rsidRPr="00BC56C7">
        <w:rPr>
          <w:rFonts w:ascii="Times New Roman" w:hAnsi="Times New Roman" w:cs="Times New Roman"/>
          <w:sz w:val="24"/>
          <w:szCs w:val="24"/>
        </w:rPr>
        <w:t>удовлетворении иска Лоскутовой А.Н. к Таракановой Т.Л. о взыскании неосновательного обогащения и процентов за пользование чужими денежными средствами</w:t>
      </w:r>
      <w:r>
        <w:rPr>
          <w:rFonts w:ascii="Times New Roman" w:hAnsi="Times New Roman" w:cs="Times New Roman"/>
          <w:sz w:val="24"/>
          <w:szCs w:val="24"/>
        </w:rPr>
        <w:t xml:space="preserve"> </w:t>
      </w:r>
      <w:r w:rsidRPr="00BC56C7">
        <w:rPr>
          <w:rFonts w:ascii="Times New Roman" w:hAnsi="Times New Roman" w:cs="Times New Roman"/>
          <w:sz w:val="24"/>
          <w:szCs w:val="24"/>
        </w:rPr>
        <w:t>отказать в полном объёме.</w:t>
      </w:r>
    </w:p>
    <w:p w14:paraId="64DF3796" w14:textId="7FE5FD3E" w:rsidR="00BC56C7" w:rsidRPr="00BC56C7" w:rsidRDefault="00BC56C7" w:rsidP="00BC56C7">
      <w:pPr>
        <w:pStyle w:val="a7"/>
        <w:numPr>
          <w:ilvl w:val="0"/>
          <w:numId w:val="4"/>
        </w:numPr>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lastRenderedPageBreak/>
        <w:t xml:space="preserve">Взыскать с Лоскутовой А.Н. в пользу Таракановой Т.Л. денежные средства в размере 119 131 </w:t>
      </w:r>
      <w:r>
        <w:rPr>
          <w:rFonts w:ascii="Times New Roman" w:hAnsi="Times New Roman" w:cs="Times New Roman"/>
          <w:sz w:val="24"/>
          <w:szCs w:val="24"/>
        </w:rPr>
        <w:t>рубль</w:t>
      </w:r>
      <w:r w:rsidRPr="00BC56C7">
        <w:rPr>
          <w:rFonts w:ascii="Times New Roman" w:hAnsi="Times New Roman" w:cs="Times New Roman"/>
          <w:sz w:val="24"/>
          <w:szCs w:val="24"/>
        </w:rPr>
        <w:t xml:space="preserve"> в счёт возмещения ущерба, причинённого в результате ДТП.</w:t>
      </w:r>
    </w:p>
    <w:p w14:paraId="62646B21" w14:textId="77777777" w:rsidR="00BC56C7" w:rsidRPr="00BC56C7" w:rsidRDefault="00BC56C7" w:rsidP="00BC56C7">
      <w:pPr>
        <w:pStyle w:val="a7"/>
        <w:numPr>
          <w:ilvl w:val="0"/>
          <w:numId w:val="4"/>
        </w:numPr>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Взыскать с Лоскутовой А.Н. в пользу Таракановой Т.Л. расходы по уплате государственной пошлины в размере 4 574 рубля.</w:t>
      </w:r>
    </w:p>
    <w:p w14:paraId="416EC893" w14:textId="77777777" w:rsidR="00BC56C7" w:rsidRPr="00BC56C7" w:rsidRDefault="00BC56C7" w:rsidP="00BC56C7">
      <w:pPr>
        <w:pStyle w:val="a7"/>
        <w:numPr>
          <w:ilvl w:val="0"/>
          <w:numId w:val="4"/>
        </w:numPr>
        <w:spacing w:after="0" w:line="360" w:lineRule="auto"/>
        <w:ind w:left="0" w:firstLine="709"/>
        <w:jc w:val="both"/>
        <w:rPr>
          <w:rFonts w:ascii="Times New Roman" w:hAnsi="Times New Roman" w:cs="Times New Roman"/>
          <w:sz w:val="24"/>
          <w:szCs w:val="24"/>
        </w:rPr>
      </w:pPr>
      <w:r w:rsidRPr="00BC56C7">
        <w:rPr>
          <w:rFonts w:ascii="Times New Roman" w:hAnsi="Times New Roman" w:cs="Times New Roman"/>
          <w:sz w:val="24"/>
          <w:szCs w:val="24"/>
        </w:rPr>
        <w:t>Взыскать с Лоскутовой А.Н. в пользу Таракановой Т.Л. проценты за пользование чужими денежными средствами в соответствии со статьёй 395 ГК РФ, исходя из ставки ЦБ РФ на день исполнения обязательства, начисленные на сумму 119 131 рубль, начиная с момента вступления решения в законную силу и по день фактического исполнения обязательств.</w:t>
      </w:r>
    </w:p>
    <w:p w14:paraId="4B42289B" w14:textId="77777777" w:rsidR="00B0434E" w:rsidRPr="00B0434E" w:rsidRDefault="00B0434E" w:rsidP="00B0434E">
      <w:pPr>
        <w:pStyle w:val="a7"/>
        <w:spacing w:after="0" w:line="360" w:lineRule="auto"/>
        <w:ind w:left="0" w:firstLine="709"/>
        <w:jc w:val="both"/>
        <w:rPr>
          <w:rFonts w:ascii="Times New Roman" w:hAnsi="Times New Roman" w:cs="Times New Roman"/>
          <w:sz w:val="24"/>
          <w:szCs w:val="24"/>
        </w:rPr>
      </w:pPr>
    </w:p>
    <w:p w14:paraId="2C085DA1" w14:textId="4BEF8D08" w:rsidR="00B0434E" w:rsidRPr="00B0434E" w:rsidRDefault="00C254E7" w:rsidP="00B0434E">
      <w:pPr>
        <w:spacing w:after="0" w:line="360" w:lineRule="auto"/>
        <w:ind w:firstLine="709"/>
        <w:jc w:val="both"/>
        <w:rPr>
          <w:rFonts w:ascii="Times New Roman" w:hAnsi="Times New Roman" w:cs="Times New Roman"/>
          <w:b/>
          <w:bCs/>
          <w:sz w:val="24"/>
          <w:szCs w:val="24"/>
        </w:rPr>
      </w:pPr>
      <w:r w:rsidRPr="00B0434E">
        <w:rPr>
          <w:rFonts w:ascii="Times New Roman" w:hAnsi="Times New Roman" w:cs="Times New Roman"/>
          <w:b/>
          <w:bCs/>
          <w:sz w:val="24"/>
          <w:szCs w:val="24"/>
        </w:rPr>
        <w:t>Приложение:</w:t>
      </w:r>
    </w:p>
    <w:p w14:paraId="30EA3131" w14:textId="07B33571" w:rsidR="00B0434E" w:rsidRPr="0030261F" w:rsidRDefault="00B0434E" w:rsidP="00B0434E">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Копии документов, подтверждающих направление встречного иска Лоскутовой А.Н.;</w:t>
      </w:r>
    </w:p>
    <w:p w14:paraId="59CE086F" w14:textId="22DCB743" w:rsidR="00B0434E" w:rsidRPr="0030261F" w:rsidRDefault="00B0434E" w:rsidP="00B0434E">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Копия документа, подтверждающего оплату государственной пошлины;</w:t>
      </w:r>
    </w:p>
    <w:p w14:paraId="408A42E9" w14:textId="086F39DE" w:rsidR="00B0434E" w:rsidRPr="0030261F" w:rsidRDefault="00B0434E" w:rsidP="00B0434E">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Копия расписки от 11.07.2025</w:t>
      </w:r>
      <w:r w:rsidRPr="0030261F">
        <w:rPr>
          <w:rFonts w:ascii="Times New Roman" w:hAnsi="Times New Roman" w:cs="Times New Roman"/>
          <w:sz w:val="24"/>
          <w:szCs w:val="24"/>
          <w:lang w:val="en-US"/>
        </w:rPr>
        <w:t>;</w:t>
      </w:r>
    </w:p>
    <w:p w14:paraId="73A328D6" w14:textId="4AEEF148" w:rsidR="00B0434E" w:rsidRPr="0030261F" w:rsidRDefault="00B0434E" w:rsidP="00B0434E">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 xml:space="preserve">Копия письма Лоскутовой </w:t>
      </w:r>
      <w:r w:rsidR="00BC56C7" w:rsidRPr="0030261F">
        <w:rPr>
          <w:rFonts w:ascii="Times New Roman" w:hAnsi="Times New Roman" w:cs="Times New Roman"/>
          <w:sz w:val="24"/>
          <w:szCs w:val="24"/>
        </w:rPr>
        <w:t>А.Н.</w:t>
      </w:r>
      <w:r w:rsidR="0030261F" w:rsidRPr="0030261F">
        <w:rPr>
          <w:rFonts w:ascii="Times New Roman" w:hAnsi="Times New Roman" w:cs="Times New Roman"/>
          <w:sz w:val="24"/>
          <w:szCs w:val="24"/>
        </w:rPr>
        <w:t>, поступившего в адрес Таракановой Т.Л.</w:t>
      </w:r>
      <w:r w:rsidR="00BC56C7" w:rsidRPr="0030261F">
        <w:rPr>
          <w:rFonts w:ascii="Times New Roman" w:hAnsi="Times New Roman" w:cs="Times New Roman"/>
          <w:sz w:val="24"/>
          <w:szCs w:val="24"/>
        </w:rPr>
        <w:t xml:space="preserve"> </w:t>
      </w:r>
      <w:r w:rsidRPr="0030261F">
        <w:rPr>
          <w:rFonts w:ascii="Times New Roman" w:hAnsi="Times New Roman" w:cs="Times New Roman"/>
          <w:sz w:val="24"/>
          <w:szCs w:val="24"/>
        </w:rPr>
        <w:t>11.08.2025;</w:t>
      </w:r>
    </w:p>
    <w:p w14:paraId="0A2EE107" w14:textId="56936E7A" w:rsidR="00B0434E" w:rsidRPr="0030261F" w:rsidRDefault="0030261F" w:rsidP="0030261F">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Копия письма Лоскутовой А.Н., поступившего в адрес Таракановой Т.Л. 29.08.2025;</w:t>
      </w:r>
    </w:p>
    <w:p w14:paraId="26CE23B1" w14:textId="35E662C6" w:rsidR="0030261F" w:rsidRPr="00404F6D" w:rsidRDefault="00B0434E" w:rsidP="0030261F">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Копи</w:t>
      </w:r>
      <w:r w:rsidR="0030261F">
        <w:rPr>
          <w:rFonts w:ascii="Times New Roman" w:hAnsi="Times New Roman" w:cs="Times New Roman"/>
          <w:sz w:val="24"/>
          <w:szCs w:val="24"/>
        </w:rPr>
        <w:t>и</w:t>
      </w:r>
      <w:r w:rsidRPr="0030261F">
        <w:rPr>
          <w:rFonts w:ascii="Times New Roman" w:hAnsi="Times New Roman" w:cs="Times New Roman"/>
          <w:sz w:val="24"/>
          <w:szCs w:val="24"/>
        </w:rPr>
        <w:t xml:space="preserve"> документов, подтверждающих </w:t>
      </w:r>
      <w:r w:rsidR="0030261F" w:rsidRPr="0030261F">
        <w:rPr>
          <w:rFonts w:ascii="Times New Roman" w:hAnsi="Times New Roman" w:cs="Times New Roman"/>
          <w:sz w:val="24"/>
          <w:szCs w:val="24"/>
        </w:rPr>
        <w:t xml:space="preserve">извещение </w:t>
      </w:r>
      <w:r w:rsidR="0030261F" w:rsidRPr="00BC56C7">
        <w:rPr>
          <w:rFonts w:ascii="Times New Roman" w:hAnsi="Times New Roman" w:cs="Times New Roman"/>
          <w:sz w:val="24"/>
          <w:szCs w:val="24"/>
        </w:rPr>
        <w:t>Лоскутов</w:t>
      </w:r>
      <w:r w:rsidR="00E04053">
        <w:rPr>
          <w:rFonts w:ascii="Times New Roman" w:hAnsi="Times New Roman" w:cs="Times New Roman"/>
          <w:sz w:val="24"/>
          <w:szCs w:val="24"/>
        </w:rPr>
        <w:t>ой</w:t>
      </w:r>
      <w:r w:rsidR="0030261F" w:rsidRPr="00BC56C7">
        <w:rPr>
          <w:rFonts w:ascii="Times New Roman" w:hAnsi="Times New Roman" w:cs="Times New Roman"/>
          <w:sz w:val="24"/>
          <w:szCs w:val="24"/>
        </w:rPr>
        <w:t xml:space="preserve"> А.Н. </w:t>
      </w:r>
      <w:r w:rsidR="0030261F" w:rsidRPr="0030261F">
        <w:rPr>
          <w:rFonts w:ascii="Times New Roman" w:hAnsi="Times New Roman" w:cs="Times New Roman"/>
          <w:sz w:val="24"/>
          <w:szCs w:val="24"/>
        </w:rPr>
        <w:t>о проведении осмотра</w:t>
      </w:r>
      <w:r w:rsidR="0030261F">
        <w:rPr>
          <w:rFonts w:ascii="Times New Roman" w:hAnsi="Times New Roman" w:cs="Times New Roman"/>
          <w:sz w:val="24"/>
          <w:szCs w:val="24"/>
        </w:rPr>
        <w:t xml:space="preserve"> транспортного средства</w:t>
      </w:r>
      <w:r w:rsidR="0030261F" w:rsidRPr="0030261F">
        <w:rPr>
          <w:rFonts w:ascii="Times New Roman" w:hAnsi="Times New Roman" w:cs="Times New Roman"/>
          <w:sz w:val="24"/>
          <w:szCs w:val="24"/>
        </w:rPr>
        <w:t xml:space="preserve"> в рамках независимой экспертизы;</w:t>
      </w:r>
    </w:p>
    <w:p w14:paraId="4ED152DB" w14:textId="596925DC" w:rsidR="00404F6D" w:rsidRPr="00404F6D" w:rsidRDefault="00404F6D" w:rsidP="00404F6D">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Копия претензии от 11.08.2025 и документов, подтверждающих ее направление</w:t>
      </w:r>
      <w:r w:rsidR="009431D3" w:rsidRPr="009431D3">
        <w:rPr>
          <w:rFonts w:ascii="Times New Roman" w:hAnsi="Times New Roman" w:cs="Times New Roman"/>
          <w:sz w:val="24"/>
          <w:szCs w:val="24"/>
        </w:rPr>
        <w:t>;</w:t>
      </w:r>
    </w:p>
    <w:p w14:paraId="1CDC0AE1" w14:textId="41BBCA6F" w:rsidR="00C9214A" w:rsidRDefault="00C9214A" w:rsidP="00B0434E">
      <w:pPr>
        <w:pStyle w:val="a7"/>
        <w:numPr>
          <w:ilvl w:val="0"/>
          <w:numId w:val="3"/>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Копия договора на проведение оценки № 1/8 от 04.08.2025</w:t>
      </w:r>
      <w:r w:rsidRPr="00C9214A">
        <w:rPr>
          <w:rFonts w:ascii="Times New Roman" w:hAnsi="Times New Roman" w:cs="Times New Roman"/>
          <w:sz w:val="24"/>
          <w:szCs w:val="24"/>
        </w:rPr>
        <w:t>;</w:t>
      </w:r>
    </w:p>
    <w:p w14:paraId="0996345F" w14:textId="5064E190" w:rsidR="00EE391B" w:rsidRPr="0030261F" w:rsidRDefault="00EE391B" w:rsidP="00B0434E">
      <w:pPr>
        <w:pStyle w:val="a7"/>
        <w:numPr>
          <w:ilvl w:val="0"/>
          <w:numId w:val="3"/>
        </w:numPr>
        <w:spacing w:after="0" w:line="360" w:lineRule="auto"/>
        <w:ind w:left="0" w:firstLine="709"/>
        <w:jc w:val="both"/>
        <w:rPr>
          <w:rFonts w:ascii="Times New Roman" w:hAnsi="Times New Roman" w:cs="Times New Roman"/>
          <w:sz w:val="24"/>
          <w:szCs w:val="24"/>
        </w:rPr>
      </w:pPr>
      <w:r w:rsidRPr="0030261F">
        <w:rPr>
          <w:rFonts w:ascii="Times New Roman" w:hAnsi="Times New Roman" w:cs="Times New Roman"/>
          <w:sz w:val="24"/>
          <w:szCs w:val="24"/>
        </w:rPr>
        <w:t xml:space="preserve">Копия </w:t>
      </w:r>
      <w:r w:rsidR="00C9214A">
        <w:rPr>
          <w:rFonts w:ascii="Times New Roman" w:hAnsi="Times New Roman" w:cs="Times New Roman"/>
          <w:sz w:val="24"/>
          <w:szCs w:val="24"/>
        </w:rPr>
        <w:t xml:space="preserve">отчета № 1/8 об оценке рыночной стоимости восстановительного ремонта </w:t>
      </w:r>
      <w:r w:rsidRPr="0030261F">
        <w:rPr>
          <w:rFonts w:ascii="Times New Roman" w:hAnsi="Times New Roman" w:cs="Times New Roman"/>
          <w:sz w:val="24"/>
          <w:szCs w:val="24"/>
        </w:rPr>
        <w:t>№ 1/8 от 05.08.2025</w:t>
      </w:r>
      <w:r w:rsidR="009431D3">
        <w:rPr>
          <w:rFonts w:ascii="Times New Roman" w:hAnsi="Times New Roman" w:cs="Times New Roman"/>
          <w:sz w:val="24"/>
          <w:szCs w:val="24"/>
        </w:rPr>
        <w:t>.</w:t>
      </w:r>
    </w:p>
    <w:p w14:paraId="705D7068" w14:textId="730890A0" w:rsidR="00B2192C" w:rsidRPr="00B0434E" w:rsidRDefault="00B2192C" w:rsidP="00B0434E">
      <w:pPr>
        <w:spacing w:after="0" w:line="360" w:lineRule="auto"/>
        <w:ind w:firstLine="709"/>
        <w:jc w:val="both"/>
        <w:rPr>
          <w:rFonts w:ascii="Times New Roman" w:hAnsi="Times New Roman" w:cs="Times New Roman"/>
          <w:sz w:val="24"/>
          <w:szCs w:val="24"/>
        </w:rPr>
      </w:pPr>
    </w:p>
    <w:p w14:paraId="2AA143CF" w14:textId="77777777" w:rsidR="00B0434E" w:rsidRPr="00637944" w:rsidRDefault="00B0434E" w:rsidP="00447272">
      <w:pPr>
        <w:spacing w:after="0" w:line="360" w:lineRule="auto"/>
        <w:ind w:firstLine="709"/>
        <w:jc w:val="both"/>
        <w:rPr>
          <w:rFonts w:ascii="Times New Roman" w:hAnsi="Times New Roman" w:cs="Times New Roman"/>
          <w:sz w:val="24"/>
          <w:szCs w:val="24"/>
        </w:rPr>
      </w:pPr>
    </w:p>
    <w:p w14:paraId="19EA6B10" w14:textId="5C097A78" w:rsidR="00EE391B" w:rsidRPr="00BC56C7" w:rsidRDefault="0030261F" w:rsidP="00447272">
      <w:pPr>
        <w:spacing w:after="0" w:line="360"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05</w:t>
      </w:r>
      <w:r w:rsidR="00EE391B" w:rsidRPr="00BC56C7">
        <w:rPr>
          <w:rFonts w:ascii="Times New Roman" w:hAnsi="Times New Roman" w:cs="Times New Roman"/>
          <w:b/>
          <w:bCs/>
          <w:sz w:val="24"/>
          <w:szCs w:val="24"/>
        </w:rPr>
        <w:t>.</w:t>
      </w:r>
      <w:r>
        <w:rPr>
          <w:rFonts w:ascii="Times New Roman" w:hAnsi="Times New Roman" w:cs="Times New Roman"/>
          <w:b/>
          <w:bCs/>
          <w:sz w:val="24"/>
          <w:szCs w:val="24"/>
        </w:rPr>
        <w:t>11</w:t>
      </w:r>
      <w:r w:rsidR="00EE391B" w:rsidRPr="00BC56C7">
        <w:rPr>
          <w:rFonts w:ascii="Times New Roman" w:hAnsi="Times New Roman" w:cs="Times New Roman"/>
          <w:b/>
          <w:bCs/>
          <w:sz w:val="24"/>
          <w:szCs w:val="24"/>
        </w:rPr>
        <w:t xml:space="preserve">.2025                                        </w:t>
      </w:r>
      <w:r w:rsidR="00B0434E" w:rsidRPr="00BC56C7">
        <w:rPr>
          <w:rFonts w:ascii="Times New Roman" w:hAnsi="Times New Roman" w:cs="Times New Roman"/>
          <w:b/>
          <w:bCs/>
          <w:sz w:val="24"/>
          <w:szCs w:val="24"/>
        </w:rPr>
        <w:t xml:space="preserve">                                                          </w:t>
      </w:r>
      <w:r w:rsidR="00EE391B" w:rsidRPr="00BC56C7">
        <w:rPr>
          <w:rFonts w:ascii="Times New Roman" w:hAnsi="Times New Roman" w:cs="Times New Roman"/>
          <w:b/>
          <w:bCs/>
          <w:sz w:val="24"/>
          <w:szCs w:val="24"/>
        </w:rPr>
        <w:t>Тараканова Т.Л.</w:t>
      </w:r>
    </w:p>
    <w:sectPr w:rsidR="00EE391B" w:rsidRPr="00BC56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785A"/>
    <w:multiLevelType w:val="multilevel"/>
    <w:tmpl w:val="D53C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E0E27"/>
    <w:multiLevelType w:val="hybridMultilevel"/>
    <w:tmpl w:val="86447B3A"/>
    <w:lvl w:ilvl="0" w:tplc="0C6CCD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57FC159C"/>
    <w:multiLevelType w:val="hybridMultilevel"/>
    <w:tmpl w:val="50B807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C2833C5"/>
    <w:multiLevelType w:val="hybridMultilevel"/>
    <w:tmpl w:val="A99425FC"/>
    <w:lvl w:ilvl="0" w:tplc="3FEA80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567610844">
    <w:abstractNumId w:val="1"/>
  </w:num>
  <w:num w:numId="2" w16cid:durableId="303975796">
    <w:abstractNumId w:val="2"/>
  </w:num>
  <w:num w:numId="3" w16cid:durableId="4986692">
    <w:abstractNumId w:val="3"/>
  </w:num>
  <w:num w:numId="4" w16cid:durableId="117067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BDD"/>
    <w:rsid w:val="000848A3"/>
    <w:rsid w:val="000F5DEE"/>
    <w:rsid w:val="001307BD"/>
    <w:rsid w:val="001427AB"/>
    <w:rsid w:val="001429E5"/>
    <w:rsid w:val="0016591E"/>
    <w:rsid w:val="00175301"/>
    <w:rsid w:val="00185FE0"/>
    <w:rsid w:val="00221176"/>
    <w:rsid w:val="002B5E7E"/>
    <w:rsid w:val="0030261F"/>
    <w:rsid w:val="00307F71"/>
    <w:rsid w:val="003577F7"/>
    <w:rsid w:val="003933E1"/>
    <w:rsid w:val="00404F6D"/>
    <w:rsid w:val="00412F3D"/>
    <w:rsid w:val="004131DE"/>
    <w:rsid w:val="00425C43"/>
    <w:rsid w:val="00447272"/>
    <w:rsid w:val="004E458A"/>
    <w:rsid w:val="0056133F"/>
    <w:rsid w:val="0058745B"/>
    <w:rsid w:val="00590822"/>
    <w:rsid w:val="006051A8"/>
    <w:rsid w:val="00606346"/>
    <w:rsid w:val="00627775"/>
    <w:rsid w:val="00637944"/>
    <w:rsid w:val="00652642"/>
    <w:rsid w:val="00662B25"/>
    <w:rsid w:val="006B5050"/>
    <w:rsid w:val="0071546A"/>
    <w:rsid w:val="00734EE0"/>
    <w:rsid w:val="007819A3"/>
    <w:rsid w:val="00784E0D"/>
    <w:rsid w:val="0079161E"/>
    <w:rsid w:val="00791BA0"/>
    <w:rsid w:val="00810670"/>
    <w:rsid w:val="008C4F5C"/>
    <w:rsid w:val="008E0E20"/>
    <w:rsid w:val="009431D3"/>
    <w:rsid w:val="00977648"/>
    <w:rsid w:val="009C297B"/>
    <w:rsid w:val="00A43BDD"/>
    <w:rsid w:val="00A558DC"/>
    <w:rsid w:val="00A57AF1"/>
    <w:rsid w:val="00A92EFF"/>
    <w:rsid w:val="00AD28E0"/>
    <w:rsid w:val="00AE3732"/>
    <w:rsid w:val="00B0434E"/>
    <w:rsid w:val="00B2192C"/>
    <w:rsid w:val="00B43EBE"/>
    <w:rsid w:val="00B818A8"/>
    <w:rsid w:val="00BB3588"/>
    <w:rsid w:val="00BC56C7"/>
    <w:rsid w:val="00C12B71"/>
    <w:rsid w:val="00C254E7"/>
    <w:rsid w:val="00C77BAB"/>
    <w:rsid w:val="00C9214A"/>
    <w:rsid w:val="00CA4860"/>
    <w:rsid w:val="00DB1F45"/>
    <w:rsid w:val="00DC3BDD"/>
    <w:rsid w:val="00DC61C3"/>
    <w:rsid w:val="00DE5993"/>
    <w:rsid w:val="00E04053"/>
    <w:rsid w:val="00EA3E9C"/>
    <w:rsid w:val="00EE391B"/>
    <w:rsid w:val="00EF4EC5"/>
    <w:rsid w:val="00F02421"/>
    <w:rsid w:val="00F25882"/>
    <w:rsid w:val="00F31B63"/>
    <w:rsid w:val="00FC12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1B29"/>
  <w15:chartTrackingRefBased/>
  <w15:docId w15:val="{D98DF79D-F753-4087-A525-DE8E42F2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43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43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43B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43B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43B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3B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3B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3B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3B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3B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43B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43B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43B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43B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43B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3BDD"/>
    <w:rPr>
      <w:rFonts w:eastAsiaTheme="majorEastAsia" w:cstheme="majorBidi"/>
      <w:color w:val="595959" w:themeColor="text1" w:themeTint="A6"/>
    </w:rPr>
  </w:style>
  <w:style w:type="character" w:customStyle="1" w:styleId="80">
    <w:name w:val="Заголовок 8 Знак"/>
    <w:basedOn w:val="a0"/>
    <w:link w:val="8"/>
    <w:uiPriority w:val="9"/>
    <w:semiHidden/>
    <w:rsid w:val="00A43B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3BDD"/>
    <w:rPr>
      <w:rFonts w:eastAsiaTheme="majorEastAsia" w:cstheme="majorBidi"/>
      <w:color w:val="272727" w:themeColor="text1" w:themeTint="D8"/>
    </w:rPr>
  </w:style>
  <w:style w:type="paragraph" w:styleId="a3">
    <w:name w:val="Title"/>
    <w:basedOn w:val="a"/>
    <w:next w:val="a"/>
    <w:link w:val="a4"/>
    <w:uiPriority w:val="10"/>
    <w:qFormat/>
    <w:rsid w:val="00A43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3B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3B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43B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3BDD"/>
    <w:pPr>
      <w:spacing w:before="160"/>
      <w:jc w:val="center"/>
    </w:pPr>
    <w:rPr>
      <w:i/>
      <w:iCs/>
      <w:color w:val="404040" w:themeColor="text1" w:themeTint="BF"/>
    </w:rPr>
  </w:style>
  <w:style w:type="character" w:customStyle="1" w:styleId="22">
    <w:name w:val="Цитата 2 Знак"/>
    <w:basedOn w:val="a0"/>
    <w:link w:val="21"/>
    <w:uiPriority w:val="29"/>
    <w:rsid w:val="00A43BDD"/>
    <w:rPr>
      <w:i/>
      <w:iCs/>
      <w:color w:val="404040" w:themeColor="text1" w:themeTint="BF"/>
    </w:rPr>
  </w:style>
  <w:style w:type="paragraph" w:styleId="a7">
    <w:name w:val="List Paragraph"/>
    <w:basedOn w:val="a"/>
    <w:uiPriority w:val="34"/>
    <w:qFormat/>
    <w:rsid w:val="00A43BDD"/>
    <w:pPr>
      <w:ind w:left="720"/>
      <w:contextualSpacing/>
    </w:pPr>
  </w:style>
  <w:style w:type="character" w:styleId="a8">
    <w:name w:val="Intense Emphasis"/>
    <w:basedOn w:val="a0"/>
    <w:uiPriority w:val="21"/>
    <w:qFormat/>
    <w:rsid w:val="00A43BDD"/>
    <w:rPr>
      <w:i/>
      <w:iCs/>
      <w:color w:val="0F4761" w:themeColor="accent1" w:themeShade="BF"/>
    </w:rPr>
  </w:style>
  <w:style w:type="paragraph" w:styleId="a9">
    <w:name w:val="Intense Quote"/>
    <w:basedOn w:val="a"/>
    <w:next w:val="a"/>
    <w:link w:val="aa"/>
    <w:uiPriority w:val="30"/>
    <w:qFormat/>
    <w:rsid w:val="00A43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43BDD"/>
    <w:rPr>
      <w:i/>
      <w:iCs/>
      <w:color w:val="0F4761" w:themeColor="accent1" w:themeShade="BF"/>
    </w:rPr>
  </w:style>
  <w:style w:type="character" w:styleId="ab">
    <w:name w:val="Intense Reference"/>
    <w:basedOn w:val="a0"/>
    <w:uiPriority w:val="32"/>
    <w:qFormat/>
    <w:rsid w:val="00A43BDD"/>
    <w:rPr>
      <w:b/>
      <w:bCs/>
      <w:smallCaps/>
      <w:color w:val="0F4761" w:themeColor="accent1" w:themeShade="BF"/>
      <w:spacing w:val="5"/>
    </w:rPr>
  </w:style>
  <w:style w:type="paragraph" w:customStyle="1" w:styleId="Default">
    <w:name w:val="Default"/>
    <w:rsid w:val="00C254E7"/>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styleId="ac">
    <w:name w:val="Hyperlink"/>
    <w:basedOn w:val="a0"/>
    <w:uiPriority w:val="99"/>
    <w:unhideWhenUsed/>
    <w:rsid w:val="00412F3D"/>
    <w:rPr>
      <w:color w:val="467886" w:themeColor="hyperlink"/>
      <w:u w:val="single"/>
    </w:rPr>
  </w:style>
  <w:style w:type="character" w:customStyle="1" w:styleId="11">
    <w:name w:val="Неразрешенное упоминание1"/>
    <w:basedOn w:val="a0"/>
    <w:uiPriority w:val="99"/>
    <w:semiHidden/>
    <w:unhideWhenUsed/>
    <w:rsid w:val="00412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603940">
      <w:bodyDiv w:val="1"/>
      <w:marLeft w:val="0"/>
      <w:marRight w:val="0"/>
      <w:marTop w:val="0"/>
      <w:marBottom w:val="0"/>
      <w:divBdr>
        <w:top w:val="none" w:sz="0" w:space="0" w:color="auto"/>
        <w:left w:val="none" w:sz="0" w:space="0" w:color="auto"/>
        <w:bottom w:val="none" w:sz="0" w:space="0" w:color="auto"/>
        <w:right w:val="none" w:sz="0" w:space="0" w:color="auto"/>
      </w:divBdr>
    </w:div>
    <w:div w:id="238448259">
      <w:bodyDiv w:val="1"/>
      <w:marLeft w:val="0"/>
      <w:marRight w:val="0"/>
      <w:marTop w:val="0"/>
      <w:marBottom w:val="0"/>
      <w:divBdr>
        <w:top w:val="none" w:sz="0" w:space="0" w:color="auto"/>
        <w:left w:val="none" w:sz="0" w:space="0" w:color="auto"/>
        <w:bottom w:val="none" w:sz="0" w:space="0" w:color="auto"/>
        <w:right w:val="none" w:sz="0" w:space="0" w:color="auto"/>
      </w:divBdr>
    </w:div>
    <w:div w:id="285431801">
      <w:bodyDiv w:val="1"/>
      <w:marLeft w:val="0"/>
      <w:marRight w:val="0"/>
      <w:marTop w:val="0"/>
      <w:marBottom w:val="0"/>
      <w:divBdr>
        <w:top w:val="none" w:sz="0" w:space="0" w:color="auto"/>
        <w:left w:val="none" w:sz="0" w:space="0" w:color="auto"/>
        <w:bottom w:val="none" w:sz="0" w:space="0" w:color="auto"/>
        <w:right w:val="none" w:sz="0" w:space="0" w:color="auto"/>
      </w:divBdr>
    </w:div>
    <w:div w:id="605768102">
      <w:bodyDiv w:val="1"/>
      <w:marLeft w:val="0"/>
      <w:marRight w:val="0"/>
      <w:marTop w:val="0"/>
      <w:marBottom w:val="0"/>
      <w:divBdr>
        <w:top w:val="none" w:sz="0" w:space="0" w:color="auto"/>
        <w:left w:val="none" w:sz="0" w:space="0" w:color="auto"/>
        <w:bottom w:val="none" w:sz="0" w:space="0" w:color="auto"/>
        <w:right w:val="none" w:sz="0" w:space="0" w:color="auto"/>
      </w:divBdr>
      <w:divsChild>
        <w:div w:id="42944550">
          <w:marLeft w:val="0"/>
          <w:marRight w:val="0"/>
          <w:marTop w:val="0"/>
          <w:marBottom w:val="0"/>
          <w:divBdr>
            <w:top w:val="none" w:sz="0" w:space="0" w:color="auto"/>
            <w:left w:val="none" w:sz="0" w:space="0" w:color="auto"/>
            <w:bottom w:val="none" w:sz="0" w:space="0" w:color="auto"/>
            <w:right w:val="none" w:sz="0" w:space="0" w:color="auto"/>
          </w:divBdr>
          <w:divsChild>
            <w:div w:id="175731550">
              <w:marLeft w:val="0"/>
              <w:marRight w:val="0"/>
              <w:marTop w:val="0"/>
              <w:marBottom w:val="0"/>
              <w:divBdr>
                <w:top w:val="none" w:sz="0" w:space="0" w:color="auto"/>
                <w:left w:val="none" w:sz="0" w:space="0" w:color="auto"/>
                <w:bottom w:val="none" w:sz="0" w:space="0" w:color="auto"/>
                <w:right w:val="none" w:sz="0" w:space="0" w:color="auto"/>
              </w:divBdr>
              <w:divsChild>
                <w:div w:id="1424840373">
                  <w:marLeft w:val="0"/>
                  <w:marRight w:val="0"/>
                  <w:marTop w:val="0"/>
                  <w:marBottom w:val="0"/>
                  <w:divBdr>
                    <w:top w:val="none" w:sz="0" w:space="0" w:color="auto"/>
                    <w:left w:val="none" w:sz="0" w:space="0" w:color="auto"/>
                    <w:bottom w:val="none" w:sz="0" w:space="0" w:color="auto"/>
                    <w:right w:val="none" w:sz="0" w:space="0" w:color="auto"/>
                  </w:divBdr>
                  <w:divsChild>
                    <w:div w:id="1020205023">
                      <w:marLeft w:val="0"/>
                      <w:marRight w:val="0"/>
                      <w:marTop w:val="0"/>
                      <w:marBottom w:val="0"/>
                      <w:divBdr>
                        <w:top w:val="none" w:sz="0" w:space="0" w:color="auto"/>
                        <w:left w:val="none" w:sz="0" w:space="0" w:color="auto"/>
                        <w:bottom w:val="none" w:sz="0" w:space="0" w:color="auto"/>
                        <w:right w:val="none" w:sz="0" w:space="0" w:color="auto"/>
                      </w:divBdr>
                      <w:divsChild>
                        <w:div w:id="170362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466530">
          <w:marLeft w:val="360"/>
          <w:marRight w:val="360"/>
          <w:marTop w:val="0"/>
          <w:marBottom w:val="360"/>
          <w:divBdr>
            <w:top w:val="none" w:sz="0" w:space="0" w:color="auto"/>
            <w:left w:val="none" w:sz="0" w:space="0" w:color="auto"/>
            <w:bottom w:val="none" w:sz="0" w:space="0" w:color="auto"/>
            <w:right w:val="none" w:sz="0" w:space="0" w:color="auto"/>
          </w:divBdr>
        </w:div>
      </w:divsChild>
    </w:div>
    <w:div w:id="994264782">
      <w:bodyDiv w:val="1"/>
      <w:marLeft w:val="0"/>
      <w:marRight w:val="0"/>
      <w:marTop w:val="0"/>
      <w:marBottom w:val="0"/>
      <w:divBdr>
        <w:top w:val="none" w:sz="0" w:space="0" w:color="auto"/>
        <w:left w:val="none" w:sz="0" w:space="0" w:color="auto"/>
        <w:bottom w:val="none" w:sz="0" w:space="0" w:color="auto"/>
        <w:right w:val="none" w:sz="0" w:space="0" w:color="auto"/>
      </w:divBdr>
    </w:div>
    <w:div w:id="1002394088">
      <w:bodyDiv w:val="1"/>
      <w:marLeft w:val="0"/>
      <w:marRight w:val="0"/>
      <w:marTop w:val="0"/>
      <w:marBottom w:val="0"/>
      <w:divBdr>
        <w:top w:val="none" w:sz="0" w:space="0" w:color="auto"/>
        <w:left w:val="none" w:sz="0" w:space="0" w:color="auto"/>
        <w:bottom w:val="none" w:sz="0" w:space="0" w:color="auto"/>
        <w:right w:val="none" w:sz="0" w:space="0" w:color="auto"/>
      </w:divBdr>
    </w:div>
    <w:div w:id="1044913760">
      <w:bodyDiv w:val="1"/>
      <w:marLeft w:val="0"/>
      <w:marRight w:val="0"/>
      <w:marTop w:val="0"/>
      <w:marBottom w:val="0"/>
      <w:divBdr>
        <w:top w:val="none" w:sz="0" w:space="0" w:color="auto"/>
        <w:left w:val="none" w:sz="0" w:space="0" w:color="auto"/>
        <w:bottom w:val="none" w:sz="0" w:space="0" w:color="auto"/>
        <w:right w:val="none" w:sz="0" w:space="0" w:color="auto"/>
      </w:divBdr>
    </w:div>
    <w:div w:id="1100637361">
      <w:bodyDiv w:val="1"/>
      <w:marLeft w:val="0"/>
      <w:marRight w:val="0"/>
      <w:marTop w:val="0"/>
      <w:marBottom w:val="0"/>
      <w:divBdr>
        <w:top w:val="none" w:sz="0" w:space="0" w:color="auto"/>
        <w:left w:val="none" w:sz="0" w:space="0" w:color="auto"/>
        <w:bottom w:val="none" w:sz="0" w:space="0" w:color="auto"/>
        <w:right w:val="none" w:sz="0" w:space="0" w:color="auto"/>
      </w:divBdr>
    </w:div>
    <w:div w:id="1210073764">
      <w:bodyDiv w:val="1"/>
      <w:marLeft w:val="0"/>
      <w:marRight w:val="0"/>
      <w:marTop w:val="0"/>
      <w:marBottom w:val="0"/>
      <w:divBdr>
        <w:top w:val="none" w:sz="0" w:space="0" w:color="auto"/>
        <w:left w:val="none" w:sz="0" w:space="0" w:color="auto"/>
        <w:bottom w:val="none" w:sz="0" w:space="0" w:color="auto"/>
        <w:right w:val="none" w:sz="0" w:space="0" w:color="auto"/>
      </w:divBdr>
    </w:div>
    <w:div w:id="1274166981">
      <w:bodyDiv w:val="1"/>
      <w:marLeft w:val="0"/>
      <w:marRight w:val="0"/>
      <w:marTop w:val="0"/>
      <w:marBottom w:val="0"/>
      <w:divBdr>
        <w:top w:val="none" w:sz="0" w:space="0" w:color="auto"/>
        <w:left w:val="none" w:sz="0" w:space="0" w:color="auto"/>
        <w:bottom w:val="none" w:sz="0" w:space="0" w:color="auto"/>
        <w:right w:val="none" w:sz="0" w:space="0" w:color="auto"/>
      </w:divBdr>
    </w:div>
    <w:div w:id="1297878986">
      <w:bodyDiv w:val="1"/>
      <w:marLeft w:val="0"/>
      <w:marRight w:val="0"/>
      <w:marTop w:val="0"/>
      <w:marBottom w:val="0"/>
      <w:divBdr>
        <w:top w:val="none" w:sz="0" w:space="0" w:color="auto"/>
        <w:left w:val="none" w:sz="0" w:space="0" w:color="auto"/>
        <w:bottom w:val="none" w:sz="0" w:space="0" w:color="auto"/>
        <w:right w:val="none" w:sz="0" w:space="0" w:color="auto"/>
      </w:divBdr>
    </w:div>
    <w:div w:id="1413696777">
      <w:bodyDiv w:val="1"/>
      <w:marLeft w:val="0"/>
      <w:marRight w:val="0"/>
      <w:marTop w:val="0"/>
      <w:marBottom w:val="0"/>
      <w:divBdr>
        <w:top w:val="none" w:sz="0" w:space="0" w:color="auto"/>
        <w:left w:val="none" w:sz="0" w:space="0" w:color="auto"/>
        <w:bottom w:val="none" w:sz="0" w:space="0" w:color="auto"/>
        <w:right w:val="none" w:sz="0" w:space="0" w:color="auto"/>
      </w:divBdr>
    </w:div>
    <w:div w:id="1614245886">
      <w:bodyDiv w:val="1"/>
      <w:marLeft w:val="0"/>
      <w:marRight w:val="0"/>
      <w:marTop w:val="0"/>
      <w:marBottom w:val="0"/>
      <w:divBdr>
        <w:top w:val="none" w:sz="0" w:space="0" w:color="auto"/>
        <w:left w:val="none" w:sz="0" w:space="0" w:color="auto"/>
        <w:bottom w:val="none" w:sz="0" w:space="0" w:color="auto"/>
        <w:right w:val="none" w:sz="0" w:space="0" w:color="auto"/>
      </w:divBdr>
      <w:divsChild>
        <w:div w:id="741026388">
          <w:marLeft w:val="360"/>
          <w:marRight w:val="360"/>
          <w:marTop w:val="0"/>
          <w:marBottom w:val="360"/>
          <w:divBdr>
            <w:top w:val="none" w:sz="0" w:space="0" w:color="auto"/>
            <w:left w:val="none" w:sz="0" w:space="0" w:color="auto"/>
            <w:bottom w:val="none" w:sz="0" w:space="0" w:color="auto"/>
            <w:right w:val="none" w:sz="0" w:space="0" w:color="auto"/>
          </w:divBdr>
        </w:div>
        <w:div w:id="2126843759">
          <w:marLeft w:val="0"/>
          <w:marRight w:val="0"/>
          <w:marTop w:val="0"/>
          <w:marBottom w:val="0"/>
          <w:divBdr>
            <w:top w:val="none" w:sz="0" w:space="0" w:color="auto"/>
            <w:left w:val="none" w:sz="0" w:space="0" w:color="auto"/>
            <w:bottom w:val="none" w:sz="0" w:space="0" w:color="auto"/>
            <w:right w:val="none" w:sz="0" w:space="0" w:color="auto"/>
          </w:divBdr>
          <w:divsChild>
            <w:div w:id="1260023162">
              <w:marLeft w:val="0"/>
              <w:marRight w:val="0"/>
              <w:marTop w:val="0"/>
              <w:marBottom w:val="0"/>
              <w:divBdr>
                <w:top w:val="none" w:sz="0" w:space="0" w:color="auto"/>
                <w:left w:val="none" w:sz="0" w:space="0" w:color="auto"/>
                <w:bottom w:val="none" w:sz="0" w:space="0" w:color="auto"/>
                <w:right w:val="none" w:sz="0" w:space="0" w:color="auto"/>
              </w:divBdr>
              <w:divsChild>
                <w:div w:id="1541280875">
                  <w:marLeft w:val="0"/>
                  <w:marRight w:val="0"/>
                  <w:marTop w:val="0"/>
                  <w:marBottom w:val="0"/>
                  <w:divBdr>
                    <w:top w:val="none" w:sz="0" w:space="0" w:color="auto"/>
                    <w:left w:val="none" w:sz="0" w:space="0" w:color="auto"/>
                    <w:bottom w:val="none" w:sz="0" w:space="0" w:color="auto"/>
                    <w:right w:val="none" w:sz="0" w:space="0" w:color="auto"/>
                  </w:divBdr>
                  <w:divsChild>
                    <w:div w:id="491681739">
                      <w:marLeft w:val="0"/>
                      <w:marRight w:val="0"/>
                      <w:marTop w:val="0"/>
                      <w:marBottom w:val="0"/>
                      <w:divBdr>
                        <w:top w:val="none" w:sz="0" w:space="0" w:color="auto"/>
                        <w:left w:val="none" w:sz="0" w:space="0" w:color="auto"/>
                        <w:bottom w:val="none" w:sz="0" w:space="0" w:color="auto"/>
                        <w:right w:val="none" w:sz="0" w:space="0" w:color="auto"/>
                      </w:divBdr>
                      <w:divsChild>
                        <w:div w:id="18670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44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E3A5E-6B37-4555-BFA8-597CD2B34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8</Pages>
  <Words>2717</Words>
  <Characters>15487</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Алиев</dc:creator>
  <cp:keywords/>
  <dc:description/>
  <cp:lastModifiedBy>Артем А</cp:lastModifiedBy>
  <cp:revision>10</cp:revision>
  <dcterms:created xsi:type="dcterms:W3CDTF">2025-10-27T20:15:00Z</dcterms:created>
  <dcterms:modified xsi:type="dcterms:W3CDTF">2025-11-04T20:00:00Z</dcterms:modified>
</cp:coreProperties>
</file>