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A5A" w:rsidRPr="00B40BA7" w:rsidRDefault="00835A5A" w:rsidP="00B40BA7">
      <w:pPr>
        <w:spacing w:after="0" w:line="360" w:lineRule="auto"/>
        <w:ind w:firstLine="709"/>
        <w:jc w:val="center"/>
        <w:rPr>
          <w:rFonts w:ascii="Times New Roman" w:eastAsia="Times New Roman" w:hAnsi="Times New Roman" w:cs="Times New Roman"/>
          <w:snapToGrid w:val="0"/>
          <w:spacing w:val="-20"/>
          <w:sz w:val="28"/>
          <w:szCs w:val="28"/>
          <w:lang w:val="ru-RU" w:eastAsia="ru-RU"/>
        </w:rPr>
      </w:pPr>
      <w:r w:rsidRPr="00B40BA7">
        <w:rPr>
          <w:rFonts w:ascii="Times New Roman" w:eastAsia="Times New Roman" w:hAnsi="Times New Roman" w:cs="Times New Roman"/>
          <w:snapToGrid w:val="0"/>
          <w:spacing w:val="-20"/>
          <w:sz w:val="28"/>
          <w:szCs w:val="28"/>
          <w:lang w:val="ru-RU" w:eastAsia="ru-RU"/>
        </w:rPr>
        <w:t>МИНИСТЕРСТВО</w:t>
      </w:r>
      <w:r w:rsidR="00405C98" w:rsidRPr="00B40BA7">
        <w:rPr>
          <w:rFonts w:ascii="Times New Roman" w:eastAsia="Times New Roman" w:hAnsi="Times New Roman" w:cs="Times New Roman"/>
          <w:snapToGrid w:val="0"/>
          <w:spacing w:val="-20"/>
          <w:sz w:val="28"/>
          <w:szCs w:val="28"/>
          <w:lang w:val="ru-RU" w:eastAsia="ru-RU"/>
        </w:rPr>
        <w:t xml:space="preserve"> </w:t>
      </w:r>
      <w:r w:rsidRPr="00B40BA7">
        <w:rPr>
          <w:rFonts w:ascii="Times New Roman" w:eastAsia="Times New Roman" w:hAnsi="Times New Roman" w:cs="Times New Roman"/>
          <w:snapToGrid w:val="0"/>
          <w:spacing w:val="-20"/>
          <w:sz w:val="28"/>
          <w:szCs w:val="28"/>
          <w:lang w:val="ru-RU" w:eastAsia="ru-RU"/>
        </w:rPr>
        <w:t>СВЯЗИ</w:t>
      </w:r>
      <w:r w:rsidR="00405C98" w:rsidRPr="00B40BA7">
        <w:rPr>
          <w:rFonts w:ascii="Times New Roman" w:eastAsia="Times New Roman" w:hAnsi="Times New Roman" w:cs="Times New Roman"/>
          <w:snapToGrid w:val="0"/>
          <w:spacing w:val="-20"/>
          <w:sz w:val="28"/>
          <w:szCs w:val="28"/>
          <w:lang w:val="ru-RU" w:eastAsia="ru-RU"/>
        </w:rPr>
        <w:t xml:space="preserve"> </w:t>
      </w:r>
      <w:r w:rsidRPr="00B40BA7">
        <w:rPr>
          <w:rFonts w:ascii="Times New Roman" w:eastAsia="Times New Roman" w:hAnsi="Times New Roman" w:cs="Times New Roman"/>
          <w:snapToGrid w:val="0"/>
          <w:spacing w:val="-20"/>
          <w:sz w:val="28"/>
          <w:szCs w:val="28"/>
          <w:lang w:val="ru-RU" w:eastAsia="ru-RU"/>
        </w:rPr>
        <w:t>И</w:t>
      </w:r>
      <w:r w:rsidR="00405C98" w:rsidRPr="00B40BA7">
        <w:rPr>
          <w:rFonts w:ascii="Times New Roman" w:eastAsia="Times New Roman" w:hAnsi="Times New Roman" w:cs="Times New Roman"/>
          <w:snapToGrid w:val="0"/>
          <w:spacing w:val="-20"/>
          <w:sz w:val="28"/>
          <w:szCs w:val="28"/>
          <w:lang w:val="ru-RU" w:eastAsia="ru-RU"/>
        </w:rPr>
        <w:t xml:space="preserve"> </w:t>
      </w:r>
      <w:r w:rsidRPr="00B40BA7">
        <w:rPr>
          <w:rFonts w:ascii="Times New Roman" w:eastAsia="Times New Roman" w:hAnsi="Times New Roman" w:cs="Times New Roman"/>
          <w:snapToGrid w:val="0"/>
          <w:spacing w:val="-20"/>
          <w:sz w:val="28"/>
          <w:szCs w:val="28"/>
          <w:lang w:val="ru-RU" w:eastAsia="ru-RU"/>
        </w:rPr>
        <w:t>ИНФОРМАТИЗАЦИИ</w:t>
      </w:r>
      <w:r w:rsidR="00405C98" w:rsidRPr="00B40BA7">
        <w:rPr>
          <w:rFonts w:ascii="Times New Roman" w:eastAsia="Times New Roman" w:hAnsi="Times New Roman" w:cs="Times New Roman"/>
          <w:snapToGrid w:val="0"/>
          <w:spacing w:val="-20"/>
          <w:sz w:val="28"/>
          <w:szCs w:val="28"/>
          <w:lang w:val="ru-RU" w:eastAsia="ru-RU"/>
        </w:rPr>
        <w:t xml:space="preserve"> </w:t>
      </w:r>
      <w:r w:rsidRPr="00B40BA7">
        <w:rPr>
          <w:rFonts w:ascii="Times New Roman" w:eastAsia="Times New Roman" w:hAnsi="Times New Roman" w:cs="Times New Roman"/>
          <w:snapToGrid w:val="0"/>
          <w:spacing w:val="-20"/>
          <w:sz w:val="28"/>
          <w:szCs w:val="28"/>
          <w:lang w:val="ru-RU" w:eastAsia="ru-RU"/>
        </w:rPr>
        <w:t>РЕСПУБЛИКИ</w:t>
      </w:r>
      <w:r w:rsidR="00405C98" w:rsidRPr="00B40BA7">
        <w:rPr>
          <w:rFonts w:ascii="Times New Roman" w:eastAsia="Times New Roman" w:hAnsi="Times New Roman" w:cs="Times New Roman"/>
          <w:snapToGrid w:val="0"/>
          <w:spacing w:val="-20"/>
          <w:sz w:val="28"/>
          <w:szCs w:val="28"/>
          <w:lang w:val="ru-RU" w:eastAsia="ru-RU"/>
        </w:rPr>
        <w:t xml:space="preserve"> </w:t>
      </w:r>
      <w:r w:rsidRPr="00B40BA7">
        <w:rPr>
          <w:rFonts w:ascii="Times New Roman" w:eastAsia="Times New Roman" w:hAnsi="Times New Roman" w:cs="Times New Roman"/>
          <w:snapToGrid w:val="0"/>
          <w:spacing w:val="-20"/>
          <w:sz w:val="28"/>
          <w:szCs w:val="28"/>
          <w:lang w:val="ru-RU" w:eastAsia="ru-RU"/>
        </w:rPr>
        <w:t>БЕЛАРУСЬ</w:t>
      </w:r>
    </w:p>
    <w:p w:rsidR="00835A5A" w:rsidRPr="00B40BA7" w:rsidRDefault="00835A5A"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Учреждение</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образования</w:t>
      </w:r>
    </w:p>
    <w:p w:rsidR="00835A5A" w:rsidRPr="00B40BA7" w:rsidRDefault="00835A5A" w:rsidP="00B40BA7">
      <w:pPr>
        <w:spacing w:after="0" w:line="360" w:lineRule="auto"/>
        <w:ind w:firstLine="709"/>
        <w:jc w:val="center"/>
        <w:rPr>
          <w:rFonts w:ascii="Times New Roman" w:eastAsia="Times New Roman" w:hAnsi="Times New Roman" w:cs="Times New Roman"/>
          <w:snapToGrid w:val="0"/>
          <w:color w:val="000000"/>
          <w:sz w:val="28"/>
          <w:szCs w:val="28"/>
          <w:lang w:val="ru-RU" w:eastAsia="ru-RU"/>
        </w:rPr>
      </w:pPr>
      <w:r w:rsidRPr="00B40BA7">
        <w:rPr>
          <w:rFonts w:ascii="Times New Roman" w:eastAsia="Times New Roman" w:hAnsi="Times New Roman" w:cs="Times New Roman"/>
          <w:snapToGrid w:val="0"/>
          <w:color w:val="000000"/>
          <w:sz w:val="28"/>
          <w:szCs w:val="28"/>
          <w:lang w:val="ru-RU" w:eastAsia="ru-RU"/>
        </w:rPr>
        <w:t>«</w:t>
      </w:r>
      <w:r w:rsidRPr="00B40BA7">
        <w:rPr>
          <w:rFonts w:ascii="Times New Roman" w:eastAsia="Times New Roman" w:hAnsi="Times New Roman" w:cs="Times New Roman"/>
          <w:color w:val="000000"/>
          <w:sz w:val="28"/>
          <w:szCs w:val="28"/>
          <w:lang w:val="ru-RU" w:eastAsia="ru-RU"/>
        </w:rPr>
        <w:t>БЕЛОРУССКАЯ</w:t>
      </w:r>
      <w:r w:rsidR="00405C98" w:rsidRPr="00B40BA7">
        <w:rPr>
          <w:rFonts w:ascii="Times New Roman" w:eastAsia="Times New Roman" w:hAnsi="Times New Roman" w:cs="Times New Roman"/>
          <w:color w:val="000000"/>
          <w:sz w:val="28"/>
          <w:szCs w:val="28"/>
          <w:lang w:val="ru-RU" w:eastAsia="ru-RU"/>
        </w:rPr>
        <w:t xml:space="preserve"> </w:t>
      </w:r>
      <w:r w:rsidRPr="00B40BA7">
        <w:rPr>
          <w:rFonts w:ascii="Times New Roman" w:eastAsia="Times New Roman" w:hAnsi="Times New Roman" w:cs="Times New Roman"/>
          <w:color w:val="000000"/>
          <w:sz w:val="28"/>
          <w:szCs w:val="28"/>
          <w:lang w:val="ru-RU" w:eastAsia="ru-RU"/>
        </w:rPr>
        <w:t>ГОСУДАРСТВЕННАЯ</w:t>
      </w:r>
      <w:r w:rsidR="00405C98" w:rsidRPr="00B40BA7">
        <w:rPr>
          <w:rFonts w:ascii="Times New Roman" w:eastAsia="Times New Roman" w:hAnsi="Times New Roman" w:cs="Times New Roman"/>
          <w:color w:val="000000"/>
          <w:sz w:val="28"/>
          <w:szCs w:val="28"/>
          <w:lang w:val="ru-RU" w:eastAsia="ru-RU"/>
        </w:rPr>
        <w:t xml:space="preserve"> </w:t>
      </w:r>
      <w:r w:rsidRPr="00B40BA7">
        <w:rPr>
          <w:rFonts w:ascii="Times New Roman" w:eastAsia="Times New Roman" w:hAnsi="Times New Roman" w:cs="Times New Roman"/>
          <w:color w:val="000000"/>
          <w:sz w:val="28"/>
          <w:szCs w:val="28"/>
          <w:lang w:val="ru-RU" w:eastAsia="ru-RU"/>
        </w:rPr>
        <w:t>АКАДЕМИЯ</w:t>
      </w:r>
      <w:r w:rsidR="00405C98" w:rsidRPr="00B40BA7">
        <w:rPr>
          <w:rFonts w:ascii="Times New Roman" w:eastAsia="Times New Roman" w:hAnsi="Times New Roman" w:cs="Times New Roman"/>
          <w:color w:val="000000"/>
          <w:sz w:val="28"/>
          <w:szCs w:val="28"/>
          <w:lang w:val="ru-RU" w:eastAsia="ru-RU"/>
        </w:rPr>
        <w:t xml:space="preserve"> </w:t>
      </w:r>
      <w:r w:rsidRPr="00B40BA7">
        <w:rPr>
          <w:rFonts w:ascii="Times New Roman" w:eastAsia="Times New Roman" w:hAnsi="Times New Roman" w:cs="Times New Roman"/>
          <w:color w:val="000000"/>
          <w:sz w:val="28"/>
          <w:szCs w:val="28"/>
          <w:lang w:val="ru-RU" w:eastAsia="ru-RU"/>
        </w:rPr>
        <w:t>СВЯЗИ</w:t>
      </w:r>
      <w:r w:rsidRPr="00B40BA7">
        <w:rPr>
          <w:rFonts w:ascii="Times New Roman" w:eastAsia="Times New Roman" w:hAnsi="Times New Roman" w:cs="Times New Roman"/>
          <w:snapToGrid w:val="0"/>
          <w:color w:val="000000"/>
          <w:sz w:val="28"/>
          <w:szCs w:val="28"/>
          <w:lang w:val="ru-RU" w:eastAsia="ru-RU"/>
        </w:rPr>
        <w:t>»</w:t>
      </w:r>
    </w:p>
    <w:p w:rsidR="00835A5A" w:rsidRPr="00B40BA7" w:rsidRDefault="00835A5A"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ФАКУЛЬТЕТ</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ЭЛЕКТРОСВЯЗИ</w:t>
      </w:r>
    </w:p>
    <w:p w:rsidR="00835A5A" w:rsidRPr="00B40BA7" w:rsidRDefault="00835A5A"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КАФЕДРА</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z w:val="28"/>
          <w:szCs w:val="28"/>
          <w:lang w:val="ru-RU" w:eastAsia="ru-RU"/>
        </w:rPr>
        <w:t>ПРОГРАММНОГО</w:t>
      </w:r>
      <w:r w:rsidR="00405C98" w:rsidRPr="00B40BA7">
        <w:rPr>
          <w:rFonts w:ascii="Times New Roman" w:eastAsia="Times New Roman" w:hAnsi="Times New Roman" w:cs="Times New Roman"/>
          <w:sz w:val="28"/>
          <w:szCs w:val="28"/>
          <w:lang w:val="ru-RU" w:eastAsia="ru-RU"/>
        </w:rPr>
        <w:t xml:space="preserve"> </w:t>
      </w:r>
      <w:r w:rsidRPr="00B40BA7">
        <w:rPr>
          <w:rFonts w:ascii="Times New Roman" w:eastAsia="Times New Roman" w:hAnsi="Times New Roman" w:cs="Times New Roman"/>
          <w:sz w:val="28"/>
          <w:szCs w:val="28"/>
          <w:lang w:val="ru-RU" w:eastAsia="ru-RU"/>
        </w:rPr>
        <w:t>ОБЕСПЕЧЕНИЯ</w:t>
      </w:r>
      <w:r w:rsidR="00405C98" w:rsidRPr="00B40BA7">
        <w:rPr>
          <w:rFonts w:ascii="Times New Roman" w:eastAsia="Times New Roman" w:hAnsi="Times New Roman" w:cs="Times New Roman"/>
          <w:sz w:val="28"/>
          <w:szCs w:val="28"/>
          <w:lang w:val="ru-RU" w:eastAsia="ru-RU"/>
        </w:rPr>
        <w:t xml:space="preserve"> </w:t>
      </w:r>
      <w:r w:rsidRPr="00B40BA7">
        <w:rPr>
          <w:rFonts w:ascii="Times New Roman" w:eastAsia="Times New Roman" w:hAnsi="Times New Roman" w:cs="Times New Roman"/>
          <w:sz w:val="28"/>
          <w:szCs w:val="28"/>
          <w:lang w:val="ru-RU" w:eastAsia="ru-RU"/>
        </w:rPr>
        <w:t>СЕТЕЙ</w:t>
      </w:r>
      <w:r w:rsidR="00405C98" w:rsidRPr="00B40BA7">
        <w:rPr>
          <w:rFonts w:ascii="Times New Roman" w:eastAsia="Times New Roman" w:hAnsi="Times New Roman" w:cs="Times New Roman"/>
          <w:sz w:val="28"/>
          <w:szCs w:val="28"/>
          <w:lang w:val="ru-RU" w:eastAsia="ru-RU"/>
        </w:rPr>
        <w:t xml:space="preserve"> </w:t>
      </w:r>
      <w:r w:rsidRPr="00B40BA7">
        <w:rPr>
          <w:rFonts w:ascii="Times New Roman" w:eastAsia="Times New Roman" w:hAnsi="Times New Roman" w:cs="Times New Roman"/>
          <w:sz w:val="28"/>
          <w:szCs w:val="28"/>
          <w:lang w:val="ru-RU" w:eastAsia="ru-RU"/>
        </w:rPr>
        <w:t>ТЕЛЕКОММУНИКАЦИЙ</w:t>
      </w: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rPr>
          <w:rFonts w:ascii="Times New Roman" w:eastAsia="Times New Roman" w:hAnsi="Times New Roman" w:cs="Times New Roman"/>
          <w:iCs/>
          <w:snapToGrid w:val="0"/>
          <w:sz w:val="28"/>
          <w:szCs w:val="28"/>
          <w:lang w:val="ru-RU" w:eastAsia="ru-RU"/>
        </w:rPr>
      </w:pPr>
    </w:p>
    <w:p w:rsidR="002225F2" w:rsidRPr="00B40BA7" w:rsidRDefault="00642A1B"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r>
        <w:rPr>
          <w:rFonts w:ascii="Times New Roman" w:eastAsia="Times New Roman" w:hAnsi="Times New Roman" w:cs="Times New Roman"/>
          <w:iCs/>
          <w:snapToGrid w:val="0"/>
          <w:sz w:val="28"/>
          <w:szCs w:val="28"/>
          <w:lang w:val="ru-RU" w:eastAsia="ru-RU"/>
        </w:rPr>
        <w:t>СТАНДАРЫ В ОБЛАСТИ РАЗРАБОТКИ ПО</w:t>
      </w: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Пояснительная</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записка</w:t>
      </w:r>
    </w:p>
    <w:p w:rsidR="00835A5A" w:rsidRPr="00B40BA7" w:rsidRDefault="002225F2"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к</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курсовой</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работе</w:t>
      </w:r>
    </w:p>
    <w:p w:rsidR="00835A5A" w:rsidRPr="00B40BA7" w:rsidRDefault="00835A5A" w:rsidP="00B40BA7">
      <w:pPr>
        <w:spacing w:after="0" w:line="360" w:lineRule="auto"/>
        <w:ind w:firstLine="709"/>
        <w:jc w:val="center"/>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по</w:t>
      </w:r>
      <w:r w:rsidR="00405C98" w:rsidRPr="00B40BA7">
        <w:rPr>
          <w:rFonts w:ascii="Times New Roman" w:eastAsia="Times New Roman" w:hAnsi="Times New Roman" w:cs="Times New Roman"/>
          <w:snapToGrid w:val="0"/>
          <w:sz w:val="28"/>
          <w:szCs w:val="28"/>
          <w:lang w:val="ru-RU" w:eastAsia="ru-RU"/>
        </w:rPr>
        <w:t xml:space="preserve"> </w:t>
      </w:r>
      <w:r w:rsidRPr="00B40BA7">
        <w:rPr>
          <w:rFonts w:ascii="Times New Roman" w:eastAsia="Times New Roman" w:hAnsi="Times New Roman" w:cs="Times New Roman"/>
          <w:snapToGrid w:val="0"/>
          <w:sz w:val="28"/>
          <w:szCs w:val="28"/>
          <w:lang w:val="ru-RU" w:eastAsia="ru-RU"/>
        </w:rPr>
        <w:t>дисциплине</w:t>
      </w:r>
      <w:r w:rsidR="00405C98" w:rsidRPr="00B40BA7">
        <w:rPr>
          <w:rFonts w:ascii="Times New Roman" w:eastAsia="Times New Roman" w:hAnsi="Times New Roman" w:cs="Times New Roman"/>
          <w:snapToGrid w:val="0"/>
          <w:sz w:val="28"/>
          <w:szCs w:val="28"/>
          <w:lang w:val="ru-RU" w:eastAsia="ru-RU"/>
        </w:rPr>
        <w:t xml:space="preserve"> </w:t>
      </w:r>
    </w:p>
    <w:p w:rsidR="00835A5A" w:rsidRPr="00642A1B" w:rsidRDefault="00642A1B" w:rsidP="00642A1B">
      <w:pPr>
        <w:pStyle w:val="1"/>
        <w:shd w:val="clear" w:color="auto" w:fill="FFFFFF"/>
        <w:spacing w:before="0" w:after="150"/>
        <w:jc w:val="center"/>
        <w:rPr>
          <w:rFonts w:ascii="Times New Roman" w:eastAsia="Times New Roman" w:hAnsi="Times New Roman" w:cs="Times New Roman"/>
          <w:iCs/>
          <w:snapToGrid w:val="0"/>
          <w:sz w:val="28"/>
          <w:szCs w:val="28"/>
          <w:lang w:val="ru-RU" w:eastAsia="ru-RU"/>
        </w:rPr>
      </w:pPr>
      <w:r w:rsidRPr="00642A1B">
        <w:rPr>
          <w:rFonts w:ascii="Times New Roman" w:eastAsia="Times New Roman" w:hAnsi="Times New Roman" w:cs="Times New Roman"/>
          <w:iCs/>
          <w:snapToGrid w:val="0"/>
          <w:color w:val="auto"/>
          <w:sz w:val="28"/>
          <w:szCs w:val="28"/>
          <w:lang w:val="ru-RU" w:eastAsia="ru-RU"/>
        </w:rPr>
        <w:t>«</w:t>
      </w:r>
      <w:hyperlink r:id="rId8" w:history="1">
        <w:r w:rsidRPr="00642A1B">
          <w:rPr>
            <w:rFonts w:ascii="Times New Roman" w:eastAsia="Times New Roman" w:hAnsi="Times New Roman" w:cs="Times New Roman"/>
            <w:iCs/>
            <w:snapToGrid w:val="0"/>
            <w:color w:val="auto"/>
            <w:sz w:val="28"/>
            <w:szCs w:val="28"/>
            <w:lang w:val="ru-RU" w:eastAsia="ru-RU"/>
          </w:rPr>
          <w:t>ТЕХНОЛОГИЯ РАЗРАБОТКИ И СОПРОВОЖДЕНИЯ ПРОГРАММНОГО ОБЕ</w:t>
        </w:r>
        <w:r>
          <w:rPr>
            <w:rFonts w:ascii="Times New Roman" w:eastAsia="Times New Roman" w:hAnsi="Times New Roman" w:cs="Times New Roman"/>
            <w:iCs/>
            <w:snapToGrid w:val="0"/>
            <w:color w:val="auto"/>
            <w:sz w:val="28"/>
            <w:szCs w:val="28"/>
            <w:lang w:val="ru-RU" w:eastAsia="ru-RU"/>
          </w:rPr>
          <w:t>С</w:t>
        </w:r>
        <w:r w:rsidRPr="00642A1B">
          <w:rPr>
            <w:rFonts w:ascii="Times New Roman" w:eastAsia="Times New Roman" w:hAnsi="Times New Roman" w:cs="Times New Roman"/>
            <w:iCs/>
            <w:snapToGrid w:val="0"/>
            <w:color w:val="auto"/>
            <w:sz w:val="28"/>
            <w:szCs w:val="28"/>
            <w:lang w:val="ru-RU" w:eastAsia="ru-RU"/>
          </w:rPr>
          <w:t>ПЕЧЕН</w:t>
        </w:r>
      </w:hyperlink>
      <w:r w:rsidRPr="00642A1B">
        <w:rPr>
          <w:rFonts w:ascii="Times New Roman" w:eastAsia="Times New Roman" w:hAnsi="Times New Roman" w:cs="Times New Roman"/>
          <w:iCs/>
          <w:snapToGrid w:val="0"/>
          <w:color w:val="auto"/>
          <w:sz w:val="28"/>
          <w:szCs w:val="28"/>
          <w:lang w:val="ru-RU" w:eastAsia="ru-RU"/>
        </w:rPr>
        <w:t>ИЯ»</w:t>
      </w: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rPr>
          <w:rFonts w:ascii="Times New Roman" w:eastAsia="Times New Roman" w:hAnsi="Times New Roman" w:cs="Times New Roman"/>
          <w:iCs/>
          <w:snapToGrid w:val="0"/>
          <w:sz w:val="28"/>
          <w:szCs w:val="28"/>
          <w:lang w:val="ru-RU" w:eastAsia="ru-RU"/>
        </w:rPr>
      </w:pPr>
    </w:p>
    <w:p w:rsidR="00835A5A"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835A5A" w:rsidRPr="00B40BA7" w:rsidTr="002225F2">
        <w:tc>
          <w:tcPr>
            <w:tcW w:w="4927" w:type="dxa"/>
          </w:tcPr>
          <w:p w:rsidR="00835A5A" w:rsidRPr="00B40BA7" w:rsidRDefault="00405C98" w:rsidP="00B40BA7">
            <w:pPr>
              <w:spacing w:line="360" w:lineRule="auto"/>
              <w:ind w:firstLine="709"/>
              <w:rPr>
                <w:iCs/>
                <w:snapToGrid w:val="0"/>
                <w:sz w:val="28"/>
                <w:szCs w:val="28"/>
              </w:rPr>
            </w:pPr>
            <w:r w:rsidRPr="00B40BA7">
              <w:rPr>
                <w:snapToGrid w:val="0"/>
                <w:sz w:val="28"/>
                <w:szCs w:val="28"/>
              </w:rPr>
              <w:t xml:space="preserve"> </w:t>
            </w:r>
            <w:r w:rsidR="00835A5A" w:rsidRPr="00B40BA7">
              <w:rPr>
                <w:snapToGrid w:val="0"/>
                <w:sz w:val="28"/>
                <w:szCs w:val="28"/>
              </w:rPr>
              <w:t>Выполнил</w:t>
            </w:r>
            <w:r w:rsidRPr="00B40BA7">
              <w:rPr>
                <w:snapToGrid w:val="0"/>
                <w:sz w:val="28"/>
                <w:szCs w:val="28"/>
              </w:rPr>
              <w:t xml:space="preserve"> </w:t>
            </w:r>
            <w:r w:rsidR="00835A5A" w:rsidRPr="00B40BA7">
              <w:rPr>
                <w:snapToGrid w:val="0"/>
                <w:sz w:val="28"/>
                <w:szCs w:val="28"/>
              </w:rPr>
              <w:t>студент</w:t>
            </w:r>
            <w:r w:rsidRPr="00B40BA7">
              <w:rPr>
                <w:snapToGrid w:val="0"/>
                <w:sz w:val="28"/>
                <w:szCs w:val="28"/>
              </w:rPr>
              <w:t xml:space="preserve"> </w:t>
            </w:r>
            <w:r w:rsidR="00835A5A" w:rsidRPr="00B40BA7">
              <w:rPr>
                <w:snapToGrid w:val="0"/>
                <w:sz w:val="28"/>
                <w:szCs w:val="28"/>
              </w:rPr>
              <w:t>гр.</w:t>
            </w:r>
            <w:r w:rsidRPr="00B40BA7">
              <w:rPr>
                <w:snapToGrid w:val="0"/>
                <w:sz w:val="28"/>
                <w:szCs w:val="28"/>
              </w:rPr>
              <w:t xml:space="preserve"> </w:t>
            </w:r>
            <w:r w:rsidR="00835A5A" w:rsidRPr="00B40BA7">
              <w:rPr>
                <w:snapToGrid w:val="0"/>
                <w:sz w:val="28"/>
                <w:szCs w:val="28"/>
              </w:rPr>
              <w:t>СП841</w:t>
            </w:r>
          </w:p>
        </w:tc>
        <w:tc>
          <w:tcPr>
            <w:tcW w:w="4927" w:type="dxa"/>
          </w:tcPr>
          <w:p w:rsidR="00835A5A" w:rsidRPr="00B40BA7" w:rsidRDefault="00405C98" w:rsidP="00B40BA7">
            <w:pPr>
              <w:spacing w:line="360" w:lineRule="auto"/>
              <w:ind w:firstLine="709"/>
              <w:jc w:val="center"/>
              <w:rPr>
                <w:iCs/>
                <w:snapToGrid w:val="0"/>
                <w:sz w:val="28"/>
                <w:szCs w:val="28"/>
              </w:rPr>
            </w:pPr>
            <w:r w:rsidRPr="00B40BA7">
              <w:rPr>
                <w:snapToGrid w:val="0"/>
                <w:sz w:val="28"/>
                <w:szCs w:val="28"/>
              </w:rPr>
              <w:t xml:space="preserve">          </w:t>
            </w:r>
            <w:proofErr w:type="spellStart"/>
            <w:r w:rsidR="00835A5A" w:rsidRPr="00B40BA7">
              <w:rPr>
                <w:snapToGrid w:val="0"/>
                <w:sz w:val="28"/>
                <w:szCs w:val="28"/>
              </w:rPr>
              <w:t>В.Н.Терешко</w:t>
            </w:r>
            <w:proofErr w:type="spellEnd"/>
          </w:p>
        </w:tc>
      </w:tr>
      <w:tr w:rsidR="00835A5A" w:rsidRPr="00B40BA7" w:rsidTr="002225F2">
        <w:tc>
          <w:tcPr>
            <w:tcW w:w="4927" w:type="dxa"/>
          </w:tcPr>
          <w:p w:rsidR="00835A5A" w:rsidRPr="00B40BA7" w:rsidRDefault="00835A5A" w:rsidP="00B40BA7">
            <w:pPr>
              <w:spacing w:line="360" w:lineRule="auto"/>
              <w:ind w:firstLine="709"/>
              <w:rPr>
                <w:snapToGrid w:val="0"/>
                <w:sz w:val="28"/>
                <w:szCs w:val="28"/>
              </w:rPr>
            </w:pPr>
          </w:p>
          <w:p w:rsidR="00835A5A" w:rsidRPr="00B40BA7" w:rsidRDefault="00405C98" w:rsidP="00B40BA7">
            <w:pPr>
              <w:spacing w:line="360" w:lineRule="auto"/>
              <w:ind w:firstLine="709"/>
              <w:rPr>
                <w:iCs/>
                <w:snapToGrid w:val="0"/>
                <w:sz w:val="28"/>
                <w:szCs w:val="28"/>
              </w:rPr>
            </w:pPr>
            <w:r w:rsidRPr="00B40BA7">
              <w:rPr>
                <w:snapToGrid w:val="0"/>
                <w:sz w:val="28"/>
                <w:szCs w:val="28"/>
              </w:rPr>
              <w:t xml:space="preserve"> </w:t>
            </w:r>
            <w:r w:rsidR="00835A5A" w:rsidRPr="00B40BA7">
              <w:rPr>
                <w:snapToGrid w:val="0"/>
                <w:sz w:val="28"/>
                <w:szCs w:val="28"/>
              </w:rPr>
              <w:t>Руководитель</w:t>
            </w:r>
          </w:p>
        </w:tc>
        <w:tc>
          <w:tcPr>
            <w:tcW w:w="4927" w:type="dxa"/>
          </w:tcPr>
          <w:p w:rsidR="00835A5A" w:rsidRPr="00B40BA7" w:rsidRDefault="00835A5A" w:rsidP="00B40BA7">
            <w:pPr>
              <w:spacing w:line="360" w:lineRule="auto"/>
              <w:ind w:firstLine="709"/>
              <w:jc w:val="center"/>
              <w:rPr>
                <w:snapToGrid w:val="0"/>
                <w:sz w:val="28"/>
                <w:szCs w:val="28"/>
              </w:rPr>
            </w:pPr>
          </w:p>
          <w:p w:rsidR="00835A5A" w:rsidRPr="00B40BA7" w:rsidRDefault="00405C98" w:rsidP="00B40BA7">
            <w:pPr>
              <w:spacing w:line="360" w:lineRule="auto"/>
              <w:ind w:firstLine="709"/>
              <w:jc w:val="center"/>
              <w:rPr>
                <w:iCs/>
                <w:snapToGrid w:val="0"/>
                <w:sz w:val="28"/>
                <w:szCs w:val="28"/>
              </w:rPr>
            </w:pPr>
            <w:r w:rsidRPr="00B40BA7">
              <w:rPr>
                <w:snapToGrid w:val="0"/>
                <w:sz w:val="28"/>
                <w:szCs w:val="28"/>
              </w:rPr>
              <w:t xml:space="preserve">                 </w:t>
            </w:r>
            <w:r w:rsidR="00835A5A" w:rsidRPr="00B40BA7">
              <w:rPr>
                <w:sz w:val="28"/>
                <w:szCs w:val="28"/>
              </w:rPr>
              <w:t>Т.</w:t>
            </w:r>
            <w:r w:rsidRPr="00B40BA7">
              <w:rPr>
                <w:sz w:val="28"/>
                <w:szCs w:val="28"/>
              </w:rPr>
              <w:t xml:space="preserve"> </w:t>
            </w:r>
            <w:r w:rsidR="00835A5A" w:rsidRPr="00B40BA7">
              <w:rPr>
                <w:sz w:val="28"/>
                <w:szCs w:val="28"/>
              </w:rPr>
              <w:t>Л.</w:t>
            </w:r>
            <w:r w:rsidRPr="00B40BA7">
              <w:rPr>
                <w:sz w:val="28"/>
                <w:szCs w:val="28"/>
              </w:rPr>
              <w:t xml:space="preserve"> </w:t>
            </w:r>
            <w:proofErr w:type="spellStart"/>
            <w:r w:rsidR="00835A5A" w:rsidRPr="00B40BA7">
              <w:rPr>
                <w:sz w:val="28"/>
                <w:szCs w:val="28"/>
              </w:rPr>
              <w:t>Труханович</w:t>
            </w:r>
            <w:proofErr w:type="spellEnd"/>
          </w:p>
        </w:tc>
      </w:tr>
    </w:tbl>
    <w:p w:rsidR="00835A5A" w:rsidRPr="00B40BA7" w:rsidRDefault="00835A5A" w:rsidP="00B40BA7">
      <w:pPr>
        <w:spacing w:after="0" w:line="360" w:lineRule="auto"/>
        <w:ind w:firstLine="709"/>
        <w:rPr>
          <w:rFonts w:ascii="Times New Roman" w:eastAsia="Times New Roman" w:hAnsi="Times New Roman" w:cs="Times New Roman"/>
          <w:iCs/>
          <w:snapToGrid w:val="0"/>
          <w:sz w:val="28"/>
          <w:szCs w:val="28"/>
          <w:lang w:val="ru-RU" w:eastAsia="ru-RU"/>
        </w:rPr>
      </w:pPr>
    </w:p>
    <w:p w:rsidR="00835A5A" w:rsidRPr="00B40BA7" w:rsidRDefault="00835A5A" w:rsidP="00B40BA7">
      <w:pPr>
        <w:tabs>
          <w:tab w:val="left" w:pos="4536"/>
        </w:tabs>
        <w:spacing w:after="0" w:line="360" w:lineRule="auto"/>
        <w:ind w:firstLine="709"/>
        <w:rPr>
          <w:rFonts w:ascii="Times New Roman" w:eastAsia="Times New Roman" w:hAnsi="Times New Roman" w:cs="Times New Roman"/>
          <w:snapToGrid w:val="0"/>
          <w:sz w:val="28"/>
          <w:szCs w:val="28"/>
          <w:lang w:val="ru-RU" w:eastAsia="ru-RU"/>
        </w:rPr>
      </w:pPr>
      <w:r w:rsidRPr="00B40BA7">
        <w:rPr>
          <w:rFonts w:ascii="Times New Roman" w:eastAsia="Times New Roman" w:hAnsi="Times New Roman" w:cs="Times New Roman"/>
          <w:snapToGrid w:val="0"/>
          <w:sz w:val="28"/>
          <w:szCs w:val="28"/>
          <w:lang w:val="ru-RU" w:eastAsia="ru-RU"/>
        </w:rPr>
        <w:tab/>
      </w:r>
    </w:p>
    <w:p w:rsidR="00C84275" w:rsidRPr="00B40BA7" w:rsidRDefault="00C84275" w:rsidP="00B40BA7">
      <w:pPr>
        <w:tabs>
          <w:tab w:val="left" w:pos="4536"/>
        </w:tabs>
        <w:spacing w:after="0" w:line="360" w:lineRule="auto"/>
        <w:ind w:firstLine="709"/>
        <w:rPr>
          <w:rFonts w:ascii="Times New Roman" w:eastAsia="Times New Roman" w:hAnsi="Times New Roman" w:cs="Times New Roman"/>
          <w:snapToGrid w:val="0"/>
          <w:sz w:val="28"/>
          <w:szCs w:val="28"/>
          <w:lang w:val="ru-RU" w:eastAsia="ru-RU"/>
        </w:rPr>
      </w:pPr>
    </w:p>
    <w:p w:rsidR="00C84275" w:rsidRPr="00B40BA7" w:rsidRDefault="00835A5A" w:rsidP="00B40BA7">
      <w:pPr>
        <w:spacing w:after="0" w:line="360" w:lineRule="auto"/>
        <w:ind w:firstLine="709"/>
        <w:jc w:val="center"/>
        <w:rPr>
          <w:rFonts w:ascii="Times New Roman" w:eastAsia="Times New Roman" w:hAnsi="Times New Roman" w:cs="Times New Roman"/>
          <w:iCs/>
          <w:snapToGrid w:val="0"/>
          <w:sz w:val="28"/>
          <w:szCs w:val="28"/>
          <w:lang w:val="ru-RU" w:eastAsia="ru-RU"/>
        </w:rPr>
      </w:pPr>
      <w:r w:rsidRPr="00B40BA7">
        <w:rPr>
          <w:rFonts w:ascii="Times New Roman" w:eastAsia="Times New Roman" w:hAnsi="Times New Roman" w:cs="Times New Roman"/>
          <w:iCs/>
          <w:snapToGrid w:val="0"/>
          <w:sz w:val="28"/>
          <w:szCs w:val="28"/>
          <w:lang w:val="ru-RU" w:eastAsia="ru-RU"/>
        </w:rPr>
        <w:t>Минск</w:t>
      </w:r>
      <w:r w:rsidR="00405C98" w:rsidRPr="00B40BA7">
        <w:rPr>
          <w:rFonts w:ascii="Times New Roman" w:eastAsia="Times New Roman" w:hAnsi="Times New Roman" w:cs="Times New Roman"/>
          <w:iCs/>
          <w:snapToGrid w:val="0"/>
          <w:sz w:val="28"/>
          <w:szCs w:val="28"/>
          <w:lang w:val="ru-RU" w:eastAsia="ru-RU"/>
        </w:rPr>
        <w:t xml:space="preserve"> </w:t>
      </w:r>
      <w:r w:rsidRPr="00B40BA7">
        <w:rPr>
          <w:rFonts w:ascii="Times New Roman" w:eastAsia="Times New Roman" w:hAnsi="Times New Roman" w:cs="Times New Roman"/>
          <w:iCs/>
          <w:snapToGrid w:val="0"/>
          <w:sz w:val="28"/>
          <w:szCs w:val="28"/>
          <w:lang w:val="ru-RU" w:eastAsia="ru-RU"/>
        </w:rPr>
        <w:t>20</w:t>
      </w:r>
      <w:r w:rsidR="00B366A9">
        <w:rPr>
          <w:rFonts w:ascii="Times New Roman" w:eastAsia="Times New Roman" w:hAnsi="Times New Roman" w:cs="Times New Roman"/>
          <w:iCs/>
          <w:snapToGrid w:val="0"/>
          <w:sz w:val="28"/>
          <w:szCs w:val="28"/>
          <w:lang w:val="ru-RU" w:eastAsia="ru-RU"/>
        </w:rPr>
        <w:t>20</w:t>
      </w:r>
    </w:p>
    <w:p w:rsidR="00C84275" w:rsidRPr="00B40BA7" w:rsidRDefault="00923B77" w:rsidP="00584B66">
      <w:pPr>
        <w:pStyle w:val="1"/>
        <w:spacing w:line="360" w:lineRule="auto"/>
        <w:ind w:firstLine="709"/>
        <w:jc w:val="center"/>
        <w:rPr>
          <w:rFonts w:ascii="Times New Roman" w:hAnsi="Times New Roman" w:cs="Times New Roman"/>
          <w:bCs/>
          <w:iCs/>
          <w:sz w:val="24"/>
          <w:lang w:val="ru-RU"/>
        </w:rPr>
      </w:pPr>
      <w:bookmarkStart w:id="0" w:name="_Toc25006649"/>
      <w:r w:rsidRPr="00B40BA7">
        <w:rPr>
          <w:rFonts w:ascii="Times New Roman" w:eastAsia="Times New Roman" w:hAnsi="Times New Roman" w:cs="Times New Roman"/>
          <w:b/>
          <w:bCs/>
          <w:color w:val="auto"/>
          <w:kern w:val="32"/>
          <w:sz w:val="28"/>
          <w:szCs w:val="28"/>
          <w:lang w:val="ru-RU" w:eastAsia="ru-RU"/>
        </w:rPr>
        <w:lastRenderedPageBreak/>
        <w:t>СПИСОК</w:t>
      </w:r>
      <w:r w:rsidR="00405C98" w:rsidRPr="00B40BA7">
        <w:rPr>
          <w:rFonts w:ascii="Times New Roman" w:eastAsia="Times New Roman" w:hAnsi="Times New Roman" w:cs="Times New Roman"/>
          <w:b/>
          <w:bCs/>
          <w:color w:val="auto"/>
          <w:kern w:val="32"/>
          <w:sz w:val="28"/>
          <w:szCs w:val="28"/>
          <w:lang w:val="ru-RU" w:eastAsia="ru-RU"/>
        </w:rPr>
        <w:t xml:space="preserve"> </w:t>
      </w:r>
      <w:r w:rsidRPr="00B40BA7">
        <w:rPr>
          <w:rFonts w:ascii="Times New Roman" w:eastAsia="Times New Roman" w:hAnsi="Times New Roman" w:cs="Times New Roman"/>
          <w:b/>
          <w:bCs/>
          <w:color w:val="auto"/>
          <w:kern w:val="32"/>
          <w:sz w:val="28"/>
          <w:szCs w:val="28"/>
          <w:lang w:val="ru-RU" w:eastAsia="ru-RU"/>
        </w:rPr>
        <w:t>ТЕРМИНОВ</w:t>
      </w:r>
      <w:r w:rsidR="00405C98" w:rsidRPr="00B40BA7">
        <w:rPr>
          <w:rFonts w:ascii="Times New Roman" w:eastAsia="Times New Roman" w:hAnsi="Times New Roman" w:cs="Times New Roman"/>
          <w:b/>
          <w:bCs/>
          <w:color w:val="auto"/>
          <w:kern w:val="32"/>
          <w:sz w:val="28"/>
          <w:szCs w:val="28"/>
          <w:lang w:val="ru-RU" w:eastAsia="ru-RU"/>
        </w:rPr>
        <w:t xml:space="preserve"> </w:t>
      </w:r>
      <w:r w:rsidRPr="00B40BA7">
        <w:rPr>
          <w:rFonts w:ascii="Times New Roman" w:eastAsia="Times New Roman" w:hAnsi="Times New Roman" w:cs="Times New Roman"/>
          <w:b/>
          <w:bCs/>
          <w:color w:val="auto"/>
          <w:kern w:val="32"/>
          <w:sz w:val="28"/>
          <w:szCs w:val="28"/>
          <w:lang w:val="ru-RU" w:eastAsia="ru-RU"/>
        </w:rPr>
        <w:t>И</w:t>
      </w:r>
      <w:r w:rsidR="00405C98" w:rsidRPr="00B40BA7">
        <w:rPr>
          <w:rFonts w:ascii="Times New Roman" w:eastAsia="Times New Roman" w:hAnsi="Times New Roman" w:cs="Times New Roman"/>
          <w:b/>
          <w:bCs/>
          <w:color w:val="auto"/>
          <w:kern w:val="32"/>
          <w:sz w:val="28"/>
          <w:szCs w:val="28"/>
          <w:lang w:val="ru-RU" w:eastAsia="ru-RU"/>
        </w:rPr>
        <w:t xml:space="preserve"> </w:t>
      </w:r>
      <w:r w:rsidRPr="00B40BA7">
        <w:rPr>
          <w:rFonts w:ascii="Times New Roman" w:eastAsia="Times New Roman" w:hAnsi="Times New Roman" w:cs="Times New Roman"/>
          <w:b/>
          <w:bCs/>
          <w:color w:val="auto"/>
          <w:kern w:val="32"/>
          <w:sz w:val="28"/>
          <w:szCs w:val="28"/>
          <w:lang w:val="ru-RU" w:eastAsia="ru-RU"/>
        </w:rPr>
        <w:t>ОПРЕДЕЛЕНИЙ</w:t>
      </w:r>
      <w:bookmarkEnd w:id="0"/>
    </w:p>
    <w:p w:rsidR="001473DD" w:rsidRPr="00B40BA7" w:rsidRDefault="00E804A6" w:rsidP="00B40BA7">
      <w:pPr>
        <w:keepNext/>
        <w:spacing w:after="0" w:line="360" w:lineRule="auto"/>
        <w:ind w:firstLine="709"/>
        <w:jc w:val="center"/>
        <w:outlineLvl w:val="0"/>
        <w:rPr>
          <w:rFonts w:ascii="Times New Roman" w:eastAsia="Times New Roman" w:hAnsi="Times New Roman" w:cs="Times New Roman"/>
          <w:b/>
          <w:bCs/>
          <w:kern w:val="32"/>
          <w:sz w:val="28"/>
          <w:szCs w:val="28"/>
          <w:lang w:val="ru-RU" w:eastAsia="ru-RU"/>
        </w:rPr>
      </w:pPr>
      <w:bookmarkStart w:id="1" w:name="_Toc25006650"/>
      <w:r w:rsidRPr="00B40BA7">
        <w:rPr>
          <w:rFonts w:ascii="Times New Roman" w:eastAsia="Times New Roman" w:hAnsi="Times New Roman" w:cs="Times New Roman"/>
          <w:b/>
          <w:bCs/>
          <w:kern w:val="32"/>
          <w:sz w:val="28"/>
          <w:szCs w:val="28"/>
          <w:lang w:val="ru-RU" w:eastAsia="ru-RU"/>
        </w:rPr>
        <w:t>ВВЕДЕНИЕ</w:t>
      </w:r>
      <w:bookmarkEnd w:id="1"/>
    </w:p>
    <w:p w:rsidR="00DF6A3F" w:rsidRPr="00DF6A3F" w:rsidRDefault="004735C1" w:rsidP="00DF6A3F">
      <w:pPr>
        <w:pStyle w:val="1"/>
        <w:spacing w:line="360" w:lineRule="auto"/>
        <w:ind w:firstLine="709"/>
        <w:jc w:val="both"/>
        <w:rPr>
          <w:rFonts w:ascii="Times New Roman" w:eastAsia="Times New Roman" w:hAnsi="Times New Roman" w:cs="Times New Roman"/>
          <w:b/>
          <w:bCs/>
          <w:color w:val="auto"/>
          <w:kern w:val="32"/>
          <w:sz w:val="28"/>
          <w:szCs w:val="28"/>
          <w:lang w:val="ru-RU" w:eastAsia="ru-RU"/>
        </w:rPr>
      </w:pPr>
      <w:bookmarkStart w:id="2" w:name="_Toc25006651"/>
      <w:r w:rsidRPr="0018253A">
        <w:rPr>
          <w:rFonts w:ascii="Times New Roman" w:eastAsia="Times New Roman" w:hAnsi="Times New Roman" w:cs="Times New Roman"/>
          <w:b/>
          <w:bCs/>
          <w:color w:val="auto"/>
          <w:kern w:val="32"/>
          <w:sz w:val="28"/>
          <w:szCs w:val="28"/>
          <w:lang w:val="ru-RU" w:eastAsia="ru-RU"/>
        </w:rPr>
        <w:t xml:space="preserve">1 </w:t>
      </w:r>
      <w:bookmarkEnd w:id="2"/>
      <w:r w:rsidR="00DF6A3F" w:rsidRPr="00DF6A3F">
        <w:rPr>
          <w:rFonts w:ascii="Times New Roman" w:eastAsia="Times New Roman" w:hAnsi="Times New Roman" w:cs="Times New Roman"/>
          <w:b/>
          <w:bCs/>
          <w:color w:val="auto"/>
          <w:kern w:val="32"/>
          <w:sz w:val="28"/>
          <w:szCs w:val="28"/>
          <w:lang w:val="ru-RU" w:eastAsia="ru-RU"/>
        </w:rPr>
        <w:t>Стандарты ISO серии 9000</w:t>
      </w:r>
    </w:p>
    <w:p w:rsidR="00893A9A" w:rsidRPr="00DF6A3F" w:rsidRDefault="00893A9A" w:rsidP="00DF6A3F">
      <w:pPr>
        <w:pStyle w:val="1"/>
        <w:spacing w:line="360" w:lineRule="auto"/>
        <w:ind w:firstLine="709"/>
        <w:jc w:val="both"/>
        <w:rPr>
          <w:rFonts w:ascii="Times New Roman" w:eastAsia="Times New Roman" w:hAnsi="Times New Roman" w:cs="Times New Roman"/>
          <w:b/>
          <w:bCs/>
          <w:color w:val="auto"/>
          <w:kern w:val="32"/>
          <w:sz w:val="28"/>
          <w:szCs w:val="28"/>
          <w:lang w:val="ru-RU" w:eastAsia="ru-RU"/>
        </w:rPr>
      </w:pPr>
    </w:p>
    <w:p w:rsidR="00701EB3"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r w:rsidRPr="00DF6A3F">
        <w:rPr>
          <w:rFonts w:ascii="Times New Roman" w:hAnsi="Times New Roman" w:cs="Times New Roman"/>
          <w:bCs/>
          <w:sz w:val="24"/>
          <w:szCs w:val="24"/>
          <w:shd w:val="clear" w:color="auto" w:fill="FFFFFF"/>
          <w:lang w:val="ru-RU"/>
        </w:rPr>
        <w:t>Общие положения Основные понятия и принципы менеджмента качества, описанные в настоящем Международном Стандарте, дают организациям возможность справиться с вызовами, предъявляемыми средой, которая в корне отличается от того, что было всего несколько десятилетий назад. Условия, в которых работает организация сегодня, характеризуются ускоренными изменениями, глобализацией рынков и превращением знаний в основные ресурсы. Влияние качества выходит за рамки удовлетворения потребителя: оно также оказывает непосредственное воздействие на репутацию организации. Общество стало более образованными и более требовательными, что делает заинтересованные стороны все более и более влиятельными. Предлагая основополагающие понятия и принципы, которые должны быть применены при разработке системы менеджмента качества (СМК), настоящий Международный Стандарт дает более широкое представление об организации. Все основные понятия, принципы и их взаимосвязи должны рассматриваться в целом, а не изолированно друг от друга. Ни одно основополагающее положение или принцип не важнее другого. В то же самое время, нахождение правильного баланса при применении является критически важным</w:t>
      </w:r>
      <w:r>
        <w:rPr>
          <w:rFonts w:ascii="Times New Roman" w:hAnsi="Times New Roman" w:cs="Times New Roman"/>
          <w:bCs/>
          <w:sz w:val="24"/>
          <w:szCs w:val="24"/>
          <w:shd w:val="clear" w:color="auto" w:fill="FFFFFF"/>
          <w:lang w:val="ru-RU"/>
        </w:rPr>
        <w:t>.</w:t>
      </w:r>
    </w:p>
    <w:p w:rsidR="00DF6A3F"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p>
    <w:p w:rsidR="00DF6A3F" w:rsidRPr="00DE79E4" w:rsidRDefault="00DF6A3F" w:rsidP="00B40BA7">
      <w:pPr>
        <w:spacing w:after="0" w:line="360" w:lineRule="auto"/>
        <w:ind w:firstLine="709"/>
        <w:jc w:val="both"/>
        <w:rPr>
          <w:b/>
          <w:lang w:val="ru-RU"/>
        </w:rPr>
      </w:pPr>
      <w:r w:rsidRPr="00DE79E4">
        <w:rPr>
          <w:b/>
          <w:lang w:val="ru-RU"/>
        </w:rPr>
        <w:t>Принципы менеджмента качества</w:t>
      </w:r>
    </w:p>
    <w:p w:rsidR="00DF6A3F" w:rsidRDefault="00DF6A3F" w:rsidP="00B40BA7">
      <w:pPr>
        <w:spacing w:after="0" w:line="360" w:lineRule="auto"/>
        <w:ind w:firstLine="709"/>
        <w:jc w:val="both"/>
        <w:rPr>
          <w:lang w:val="ru-RU"/>
        </w:rPr>
      </w:pPr>
      <w:r w:rsidRPr="00DE79E4">
        <w:rPr>
          <w:b/>
          <w:lang w:val="ru-RU"/>
        </w:rPr>
        <w:t>Ориентация на потребителя</w:t>
      </w:r>
    </w:p>
    <w:p w:rsidR="00DF6A3F" w:rsidRPr="00DE79E4"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Описание</w:t>
      </w:r>
    </w:p>
    <w:p w:rsidR="00DF6A3F" w:rsidRPr="00DE79E4"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Основной фокус в менеджменте качества делается на выполнение требований потребителей и стремление превысить ожидания потребителя.</w:t>
      </w:r>
    </w:p>
    <w:p w:rsidR="00DF6A3F" w:rsidRPr="00DE79E4"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F6A3F" w:rsidRPr="00DE79E4" w:rsidRDefault="00DF6A3F" w:rsidP="00B40BA7">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Устойчивый успех достигается, когда организация завоевывает и сохраняет доверие потребителей и других заинтересованных сторон. Каждый аспект взаимодействия с потребителем дает возможность повысить создаваемую для него ценность. Понимание текущих и будущих потребностей потребителей и других заинтересованных сторон способствует устойчивому успеху организации.</w:t>
      </w:r>
    </w:p>
    <w:p w:rsidR="00DF6A3F" w:rsidRDefault="00DF6A3F" w:rsidP="00DF6A3F">
      <w:pPr>
        <w:spacing w:after="0" w:line="360" w:lineRule="auto"/>
        <w:ind w:firstLine="709"/>
        <w:jc w:val="both"/>
        <w:rPr>
          <w:lang w:val="ru-RU"/>
        </w:rPr>
      </w:pPr>
      <w:r w:rsidRPr="00DE79E4">
        <w:rPr>
          <w:b/>
          <w:lang w:val="ru-RU"/>
        </w:rPr>
        <w:t>Лидерство</w:t>
      </w:r>
    </w:p>
    <w:p w:rsidR="00DF6A3F"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Описание</w:t>
      </w:r>
    </w:p>
    <w:p w:rsidR="00DF6A3F"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lastRenderedPageBreak/>
        <w:t xml:space="preserve"> Лидеры на всех уровнях обеспечивают единство цели и направления развития и создают условия, при которых люди вовлечены в достижение целей организации в области качества.</w:t>
      </w:r>
    </w:p>
    <w:p w:rsidR="00DF6A3F"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F6A3F"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Обеспечение единства цели и направления развития, а также вовлеченности персонала позволяет организации согласовать свои стратегии, политики, процессы и ресурсы для достижения целей.</w:t>
      </w:r>
    </w:p>
    <w:p w:rsidR="00DE79E4" w:rsidRPr="00DE79E4" w:rsidRDefault="00DF6A3F" w:rsidP="00DF6A3F">
      <w:pPr>
        <w:spacing w:after="0" w:line="360" w:lineRule="auto"/>
        <w:ind w:firstLine="709"/>
        <w:jc w:val="both"/>
        <w:rPr>
          <w:b/>
          <w:lang w:val="ru-RU"/>
        </w:rPr>
      </w:pPr>
      <w:r w:rsidRPr="00DE79E4">
        <w:rPr>
          <w:b/>
          <w:lang w:val="ru-RU"/>
        </w:rPr>
        <w:t xml:space="preserve">Вовлечение персонала </w:t>
      </w:r>
    </w:p>
    <w:p w:rsidR="00DE79E4"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Описание </w:t>
      </w:r>
    </w:p>
    <w:p w:rsidR="00DE79E4"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Компетентные, полномочные и вовлеченные люди на всех уровнях организации являются существенным условием повышения способности организации создавать и ценность. </w:t>
      </w:r>
    </w:p>
    <w:p w:rsidR="00DE79E4"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F6A3F" w:rsidRPr="00DE79E4" w:rsidRDefault="00DF6A3F" w:rsidP="00DF6A3F">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Для результативного и эффективного управления организацией важно вовлечь всех людей на всех уровнях, уважая при этом их индивидуальность. Признание, облечение полномочиями и расширение компетенций облегчают вовлечение людей в достижение целей организации в области качества.</w:t>
      </w:r>
    </w:p>
    <w:p w:rsidR="00DE79E4" w:rsidRPr="00DE79E4" w:rsidRDefault="00DE79E4" w:rsidP="00DE79E4">
      <w:pPr>
        <w:spacing w:after="0" w:line="360" w:lineRule="auto"/>
        <w:ind w:firstLine="709"/>
        <w:jc w:val="both"/>
        <w:rPr>
          <w:b/>
          <w:lang w:val="ru-RU"/>
        </w:rPr>
      </w:pPr>
      <w:r w:rsidRPr="00DE79E4">
        <w:rPr>
          <w:b/>
          <w:lang w:val="ru-RU"/>
        </w:rPr>
        <w:t>Процессный подход</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Описание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Соответствующие и предсказуемые результаты получаются результативнее и эффективнее, когда деятельность представляется и управляется как взаимосвязанные процессы, которые функционируют как целостная система.</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Система менеджмента качества состоит из взаимосвязанных процессов. Понимание, каким образом эта система формирует результаты, позволяет организации оптимизировать систему и ее работу.</w:t>
      </w:r>
    </w:p>
    <w:p w:rsidR="00DE79E4" w:rsidRPr="00DE79E4" w:rsidRDefault="00DE79E4" w:rsidP="00DE79E4">
      <w:pPr>
        <w:spacing w:after="0" w:line="360" w:lineRule="auto"/>
        <w:ind w:firstLine="709"/>
        <w:jc w:val="both"/>
        <w:rPr>
          <w:b/>
          <w:lang w:val="ru-RU"/>
        </w:rPr>
      </w:pPr>
      <w:r w:rsidRPr="00DE79E4">
        <w:rPr>
          <w:b/>
          <w:lang w:val="ru-RU"/>
        </w:rPr>
        <w:t>Улучшение</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Описание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Успешные организации уделяют постоянное внимание улучшению.</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Улучшение важно для организации с точки зрения поддержания текущего уровня функционирования, реакции на изменения во внутренних и внешних условиях и создания новых возможностей.</w:t>
      </w:r>
    </w:p>
    <w:p w:rsidR="00DE79E4" w:rsidRPr="00DE79E4" w:rsidRDefault="00DE79E4" w:rsidP="00DE79E4">
      <w:pPr>
        <w:spacing w:after="0" w:line="360" w:lineRule="auto"/>
        <w:ind w:firstLine="709"/>
        <w:jc w:val="both"/>
        <w:rPr>
          <w:b/>
          <w:lang w:val="ru-RU"/>
        </w:rPr>
      </w:pPr>
      <w:r w:rsidRPr="00DE79E4">
        <w:rPr>
          <w:b/>
          <w:lang w:val="ru-RU"/>
        </w:rPr>
        <w:t xml:space="preserve">Принятие решений на основе фактических данных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Описание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lastRenderedPageBreak/>
        <w:t>Решения, основанные на анализе и оценке данных и информации, с большей вероятностью приведут к желаемым результатам.</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Принятие решения может быть сложным процессом, и оно всегда сопряжено с некоторой неопределенностью. Нередко привлекаются многообразные исходные данные, получаемые из различных источников, с интерпретацией этих данных, которая может быть субъективной. Важно понять причинно-следственные связи и возможные побочные последствия. Факты, свидетельства и анализ данных ведут к большей объективности и уверенности в принятых решениях.</w:t>
      </w:r>
    </w:p>
    <w:p w:rsidR="00DE79E4" w:rsidRPr="00DE79E4" w:rsidRDefault="00DE79E4" w:rsidP="00DE79E4">
      <w:pPr>
        <w:spacing w:after="0" w:line="360" w:lineRule="auto"/>
        <w:ind w:firstLine="709"/>
        <w:jc w:val="both"/>
        <w:rPr>
          <w:b/>
          <w:lang w:val="ru-RU"/>
        </w:rPr>
      </w:pPr>
      <w:r w:rsidRPr="00DE79E4">
        <w:rPr>
          <w:b/>
          <w:lang w:val="ru-RU"/>
        </w:rPr>
        <w:t>Управления взаимоотношениями</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Описание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Для достижения устойчивого успеха организации управляют своими отношениями с заинтересованными сторонами, такими как поставщики. </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Пояснение</w:t>
      </w:r>
    </w:p>
    <w:p w:rsidR="00DE79E4" w:rsidRP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 Значимые заинтересованные стороны влияют на результат работы организации. Достижение устойчивого успеха более вероятно, когда организация будет управлять отношениями со своими заинтересованными сторонами, чтобы оптимизировать их влияние на ее деятельность. Управление отношениями с сетью поставщиков и партнеров часто имеет особую важность.</w:t>
      </w:r>
    </w:p>
    <w:p w:rsidR="00DE79E4" w:rsidRDefault="00DE79E4" w:rsidP="00DE79E4">
      <w:pPr>
        <w:spacing w:after="0" w:line="360" w:lineRule="auto"/>
        <w:ind w:firstLine="709"/>
        <w:jc w:val="both"/>
        <w:rPr>
          <w:rFonts w:ascii="Times New Roman" w:hAnsi="Times New Roman" w:cs="Times New Roman"/>
          <w:bCs/>
          <w:sz w:val="24"/>
          <w:szCs w:val="24"/>
          <w:shd w:val="clear" w:color="auto" w:fill="FFFFFF"/>
          <w:lang w:val="ru-RU"/>
        </w:rPr>
      </w:pPr>
    </w:p>
    <w:p w:rsidR="00553F76" w:rsidRDefault="00553F76" w:rsidP="00553F76">
      <w:pPr>
        <w:pStyle w:val="1"/>
        <w:spacing w:line="360" w:lineRule="auto"/>
        <w:ind w:firstLine="709"/>
        <w:jc w:val="both"/>
        <w:rPr>
          <w:rFonts w:ascii="Times New Roman" w:eastAsia="Times New Roman" w:hAnsi="Times New Roman" w:cs="Times New Roman"/>
          <w:b/>
          <w:bCs/>
          <w:color w:val="auto"/>
          <w:kern w:val="32"/>
          <w:sz w:val="28"/>
          <w:szCs w:val="28"/>
          <w:lang w:val="ru-RU" w:eastAsia="ru-RU"/>
        </w:rPr>
      </w:pPr>
      <w:r>
        <w:rPr>
          <w:rFonts w:ascii="Times New Roman" w:eastAsia="Times New Roman" w:hAnsi="Times New Roman" w:cs="Times New Roman"/>
          <w:b/>
          <w:bCs/>
          <w:color w:val="auto"/>
          <w:kern w:val="32"/>
          <w:sz w:val="28"/>
          <w:szCs w:val="28"/>
          <w:lang w:val="ru-RU" w:eastAsia="ru-RU"/>
        </w:rPr>
        <w:t xml:space="preserve">2. </w:t>
      </w:r>
      <w:proofErr w:type="spellStart"/>
      <w:r w:rsidRPr="00DE79E4">
        <w:rPr>
          <w:rFonts w:ascii="Times New Roman" w:eastAsia="Times New Roman" w:hAnsi="Times New Roman" w:cs="Times New Roman"/>
          <w:b/>
          <w:bCs/>
          <w:color w:val="auto"/>
          <w:kern w:val="32"/>
          <w:sz w:val="28"/>
          <w:szCs w:val="28"/>
          <w:lang w:val="ru-RU" w:eastAsia="ru-RU"/>
        </w:rPr>
        <w:t>TickIT</w:t>
      </w:r>
      <w:proofErr w:type="spellEnd"/>
    </w:p>
    <w:p w:rsidR="00553F76" w:rsidRPr="00553F76" w:rsidRDefault="00553F76" w:rsidP="00553F76">
      <w:pPr>
        <w:rPr>
          <w:lang w:val="ru-RU" w:eastAsia="ru-RU"/>
        </w:rPr>
      </w:pPr>
    </w:p>
    <w:p w:rsidR="00DE79E4" w:rsidRPr="00DE79E4" w:rsidRDefault="00DE79E4" w:rsidP="0027124C">
      <w:pPr>
        <w:spacing w:after="0" w:line="360" w:lineRule="auto"/>
        <w:ind w:firstLine="709"/>
        <w:jc w:val="both"/>
        <w:rPr>
          <w:rFonts w:ascii="Times New Roman" w:hAnsi="Times New Roman" w:cs="Times New Roman"/>
          <w:bCs/>
          <w:sz w:val="24"/>
          <w:szCs w:val="24"/>
          <w:shd w:val="clear" w:color="auto" w:fill="FFFFFF"/>
          <w:lang w:val="ru-RU"/>
        </w:rPr>
      </w:pP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 это схема сертификации систем качества для программного обеспечения, предложенная группой ведущих фирм и некоммерческих организаций Великобритании, работающих в области информатики. Контроль и спонсирование схемы осуществляется DTI. </w:t>
      </w: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базируется на стандарте ISO 9001:1994. Таким образом, предметом </w:t>
      </w: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является менеджмент предприятий, разрабатывающих программное обеспечение.</w:t>
      </w:r>
    </w:p>
    <w:p w:rsidR="00DE79E4" w:rsidRPr="00DE79E4" w:rsidRDefault="00DE79E4" w:rsidP="0027124C">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Помимо своей основы - стандарта ISO 9001, </w:t>
      </w: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содержит следующие компоненты:</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 xml:space="preserve">Руководство по </w:t>
      </w:r>
      <w:proofErr w:type="spellStart"/>
      <w:r w:rsidRPr="0027124C">
        <w:rPr>
          <w:rFonts w:ascii="Times New Roman" w:hAnsi="Times New Roman" w:cs="Times New Roman"/>
          <w:bCs/>
          <w:sz w:val="24"/>
          <w:szCs w:val="24"/>
          <w:shd w:val="clear" w:color="auto" w:fill="FFFFFF"/>
          <w:lang w:val="ru-RU"/>
        </w:rPr>
        <w:t>TickIT</w:t>
      </w:r>
      <w:proofErr w:type="spellEnd"/>
      <w:r w:rsidRPr="0027124C">
        <w:rPr>
          <w:rFonts w:ascii="Times New Roman" w:hAnsi="Times New Roman" w:cs="Times New Roman"/>
          <w:bCs/>
          <w:sz w:val="24"/>
          <w:szCs w:val="24"/>
          <w:shd w:val="clear" w:color="auto" w:fill="FFFFFF"/>
          <w:lang w:val="ru-RU"/>
        </w:rPr>
        <w:t>, базирующееся на указаниях ISO 9000-3 (руководство по системам качества для программного обеспечения);</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 xml:space="preserve">Схема регистрации аудиторов через специальный Комитет по </w:t>
      </w:r>
      <w:proofErr w:type="spellStart"/>
      <w:r w:rsidRPr="0027124C">
        <w:rPr>
          <w:rFonts w:ascii="Times New Roman" w:hAnsi="Times New Roman" w:cs="Times New Roman"/>
          <w:bCs/>
          <w:sz w:val="24"/>
          <w:szCs w:val="24"/>
          <w:shd w:val="clear" w:color="auto" w:fill="FFFFFF"/>
          <w:lang w:val="ru-RU"/>
        </w:rPr>
        <w:t>TickIT</w:t>
      </w:r>
      <w:proofErr w:type="spellEnd"/>
      <w:r w:rsidRPr="0027124C">
        <w:rPr>
          <w:rFonts w:ascii="Times New Roman" w:hAnsi="Times New Roman" w:cs="Times New Roman"/>
          <w:bCs/>
          <w:sz w:val="24"/>
          <w:szCs w:val="24"/>
          <w:shd w:val="clear" w:color="auto" w:fill="FFFFFF"/>
          <w:lang w:val="ru-RU"/>
        </w:rPr>
        <w:t xml:space="preserve"> IRCA (Международный Регистр Сертифицированных Аудиторов);</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Система проверок аудиторов Британскими Компьютерным Обществом (BCS) и Институтом по Обеспечению Качества (IQA);</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lastRenderedPageBreak/>
        <w:t>Система аккредитации сертификационных обществ (UKAS - Великобритания, SWEDAC - Швеция);</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Программы, направленные на расширение признания схемы;</w:t>
      </w:r>
    </w:p>
    <w:p w:rsidR="0027124C"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Трехлетний цикл пересмотра схемы;</w:t>
      </w:r>
    </w:p>
    <w:p w:rsidR="00DE79E4" w:rsidRPr="0027124C" w:rsidRDefault="00DE79E4" w:rsidP="0027124C">
      <w:pPr>
        <w:pStyle w:val="a9"/>
        <w:numPr>
          <w:ilvl w:val="0"/>
          <w:numId w:val="28"/>
        </w:numPr>
        <w:spacing w:after="0" w:line="360" w:lineRule="auto"/>
        <w:jc w:val="both"/>
        <w:rPr>
          <w:rFonts w:ascii="Times New Roman" w:hAnsi="Times New Roman" w:cs="Times New Roman"/>
          <w:bCs/>
          <w:sz w:val="24"/>
          <w:szCs w:val="24"/>
          <w:shd w:val="clear" w:color="auto" w:fill="FFFFFF"/>
          <w:lang w:val="ru-RU"/>
        </w:rPr>
      </w:pPr>
      <w:r w:rsidRPr="0027124C">
        <w:rPr>
          <w:rFonts w:ascii="Times New Roman" w:hAnsi="Times New Roman" w:cs="Times New Roman"/>
          <w:bCs/>
          <w:sz w:val="24"/>
          <w:szCs w:val="24"/>
          <w:shd w:val="clear" w:color="auto" w:fill="FFFFFF"/>
          <w:lang w:val="ru-RU"/>
        </w:rPr>
        <w:t>Система специальных премий за достижения.</w:t>
      </w:r>
    </w:p>
    <w:p w:rsidR="00DE79E4" w:rsidRPr="00DE79E4" w:rsidRDefault="00DE79E4" w:rsidP="0027124C">
      <w:pPr>
        <w:spacing w:after="0" w:line="360" w:lineRule="auto"/>
        <w:ind w:firstLine="709"/>
        <w:jc w:val="both"/>
        <w:rPr>
          <w:rFonts w:ascii="Times New Roman" w:hAnsi="Times New Roman" w:cs="Times New Roman"/>
          <w:bCs/>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Гибкая инфраструктура </w:t>
      </w: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позволяет схеме следовать изменениям в этой весьма динамичной отрасли, обеспечивая тем самым ее постоянное совершенствование.</w:t>
      </w:r>
    </w:p>
    <w:p w:rsidR="00DE79E4" w:rsidRDefault="00DE79E4" w:rsidP="0027124C">
      <w:pPr>
        <w:spacing w:after="0" w:line="360" w:lineRule="auto"/>
        <w:ind w:firstLine="709"/>
        <w:jc w:val="both"/>
        <w:rPr>
          <w:rFonts w:ascii="Times New Roman" w:hAnsi="Times New Roman" w:cs="Times New Roman"/>
          <w:bCs/>
          <w:color w:val="000000" w:themeColor="text1"/>
          <w:sz w:val="24"/>
          <w:szCs w:val="24"/>
          <w:shd w:val="clear" w:color="auto" w:fill="FFFFFF"/>
          <w:lang w:val="ru-RU"/>
        </w:rPr>
      </w:pPr>
      <w:r w:rsidRPr="00DE79E4">
        <w:rPr>
          <w:rFonts w:ascii="Times New Roman" w:hAnsi="Times New Roman" w:cs="Times New Roman"/>
          <w:bCs/>
          <w:sz w:val="24"/>
          <w:szCs w:val="24"/>
          <w:shd w:val="clear" w:color="auto" w:fill="FFFFFF"/>
          <w:lang w:val="ru-RU"/>
        </w:rPr>
        <w:t xml:space="preserve">В последней редакции руководства по </w:t>
      </w:r>
      <w:proofErr w:type="spellStart"/>
      <w:r w:rsidRPr="00DE79E4">
        <w:rPr>
          <w:rFonts w:ascii="Times New Roman" w:hAnsi="Times New Roman" w:cs="Times New Roman"/>
          <w:bCs/>
          <w:sz w:val="24"/>
          <w:szCs w:val="24"/>
          <w:shd w:val="clear" w:color="auto" w:fill="FFFFFF"/>
          <w:lang w:val="ru-RU"/>
        </w:rPr>
        <w:t>TickIT</w:t>
      </w:r>
      <w:proofErr w:type="spellEnd"/>
      <w:r w:rsidRPr="00DE79E4">
        <w:rPr>
          <w:rFonts w:ascii="Times New Roman" w:hAnsi="Times New Roman" w:cs="Times New Roman"/>
          <w:bCs/>
          <w:sz w:val="24"/>
          <w:szCs w:val="24"/>
          <w:shd w:val="clear" w:color="auto" w:fill="FFFFFF"/>
          <w:lang w:val="ru-RU"/>
        </w:rPr>
        <w:t xml:space="preserve"> активно используется идеология "жизненного цикла" программного обеспечения. Основные определения процессов</w:t>
      </w:r>
      <w:r w:rsidRPr="00DE79E4">
        <w:rPr>
          <w:rFonts w:ascii="Times New Roman" w:hAnsi="Times New Roman" w:cs="Times New Roman"/>
          <w:bCs/>
          <w:color w:val="000000" w:themeColor="text1"/>
          <w:sz w:val="24"/>
          <w:szCs w:val="24"/>
          <w:shd w:val="clear" w:color="auto" w:fill="FFFFFF"/>
          <w:lang w:val="ru-RU"/>
        </w:rPr>
        <w:t xml:space="preserve"> жизненного цикла программного обеспечения даны в другом стандарте - ISO/IEC 12207, который может служить основой при выборе конкретной модели процессов жизненного цикла на предприятии. Таким образом, схема </w:t>
      </w:r>
      <w:proofErr w:type="spellStart"/>
      <w:r w:rsidRPr="00DE79E4">
        <w:rPr>
          <w:rFonts w:ascii="Times New Roman" w:hAnsi="Times New Roman" w:cs="Times New Roman"/>
          <w:bCs/>
          <w:color w:val="000000" w:themeColor="text1"/>
          <w:sz w:val="24"/>
          <w:szCs w:val="24"/>
          <w:shd w:val="clear" w:color="auto" w:fill="FFFFFF"/>
          <w:lang w:val="ru-RU"/>
        </w:rPr>
        <w:t>TickIT</w:t>
      </w:r>
      <w:proofErr w:type="spellEnd"/>
      <w:r w:rsidRPr="00DE79E4">
        <w:rPr>
          <w:rFonts w:ascii="Times New Roman" w:hAnsi="Times New Roman" w:cs="Times New Roman"/>
          <w:bCs/>
          <w:color w:val="000000" w:themeColor="text1"/>
          <w:sz w:val="24"/>
          <w:szCs w:val="24"/>
          <w:shd w:val="clear" w:color="auto" w:fill="FFFFFF"/>
          <w:lang w:val="ru-RU"/>
        </w:rPr>
        <w:t xml:space="preserve"> использует рациональное начало, заложенное в методах совершенствования процессов, таких как CMM (</w:t>
      </w:r>
      <w:proofErr w:type="spellStart"/>
      <w:r w:rsidRPr="00DE79E4">
        <w:rPr>
          <w:rFonts w:ascii="Times New Roman" w:hAnsi="Times New Roman" w:cs="Times New Roman"/>
          <w:bCs/>
          <w:color w:val="000000" w:themeColor="text1"/>
          <w:sz w:val="24"/>
          <w:szCs w:val="24"/>
          <w:shd w:val="clear" w:color="auto" w:fill="FFFFFF"/>
          <w:lang w:val="ru-RU"/>
        </w:rPr>
        <w:t>Carnegie</w:t>
      </w:r>
      <w:proofErr w:type="spellEnd"/>
      <w:r w:rsidRPr="00DE79E4">
        <w:rPr>
          <w:rFonts w:ascii="Times New Roman" w:hAnsi="Times New Roman" w:cs="Times New Roman"/>
          <w:bCs/>
          <w:color w:val="000000" w:themeColor="text1"/>
          <w:sz w:val="24"/>
          <w:szCs w:val="24"/>
          <w:shd w:val="clear" w:color="auto" w:fill="FFFFFF"/>
          <w:lang w:val="ru-RU"/>
        </w:rPr>
        <w:t xml:space="preserve"> </w:t>
      </w:r>
      <w:proofErr w:type="spellStart"/>
      <w:r w:rsidRPr="00DE79E4">
        <w:rPr>
          <w:rFonts w:ascii="Times New Roman" w:hAnsi="Times New Roman" w:cs="Times New Roman"/>
          <w:bCs/>
          <w:color w:val="000000" w:themeColor="text1"/>
          <w:sz w:val="24"/>
          <w:szCs w:val="24"/>
          <w:shd w:val="clear" w:color="auto" w:fill="FFFFFF"/>
          <w:lang w:val="ru-RU"/>
        </w:rPr>
        <w:t>Mellon</w:t>
      </w:r>
      <w:proofErr w:type="spellEnd"/>
      <w:r w:rsidRPr="00DE79E4">
        <w:rPr>
          <w:rFonts w:ascii="Times New Roman" w:hAnsi="Times New Roman" w:cs="Times New Roman"/>
          <w:bCs/>
          <w:color w:val="000000" w:themeColor="text1"/>
          <w:sz w:val="24"/>
          <w:szCs w:val="24"/>
          <w:shd w:val="clear" w:color="auto" w:fill="FFFFFF"/>
          <w:lang w:val="ru-RU"/>
        </w:rPr>
        <w:t xml:space="preserve"> </w:t>
      </w:r>
      <w:proofErr w:type="spellStart"/>
      <w:r w:rsidRPr="00DE79E4">
        <w:rPr>
          <w:rFonts w:ascii="Times New Roman" w:hAnsi="Times New Roman" w:cs="Times New Roman"/>
          <w:bCs/>
          <w:color w:val="000000" w:themeColor="text1"/>
          <w:sz w:val="24"/>
          <w:szCs w:val="24"/>
          <w:shd w:val="clear" w:color="auto" w:fill="FFFFFF"/>
          <w:lang w:val="ru-RU"/>
        </w:rPr>
        <w:t>University</w:t>
      </w:r>
      <w:proofErr w:type="spellEnd"/>
      <w:r w:rsidRPr="00DE79E4">
        <w:rPr>
          <w:rFonts w:ascii="Times New Roman" w:hAnsi="Times New Roman" w:cs="Times New Roman"/>
          <w:bCs/>
          <w:color w:val="000000" w:themeColor="text1"/>
          <w:sz w:val="24"/>
          <w:szCs w:val="24"/>
          <w:shd w:val="clear" w:color="auto" w:fill="FFFFFF"/>
          <w:lang w:val="ru-RU"/>
        </w:rPr>
        <w:t xml:space="preserve">), </w:t>
      </w:r>
      <w:proofErr w:type="spellStart"/>
      <w:r w:rsidRPr="00DE79E4">
        <w:rPr>
          <w:rFonts w:ascii="Times New Roman" w:hAnsi="Times New Roman" w:cs="Times New Roman"/>
          <w:bCs/>
          <w:color w:val="000000" w:themeColor="text1"/>
          <w:sz w:val="24"/>
          <w:szCs w:val="24"/>
          <w:shd w:val="clear" w:color="auto" w:fill="FFFFFF"/>
          <w:lang w:val="ru-RU"/>
        </w:rPr>
        <w:t>Trillium</w:t>
      </w:r>
      <w:proofErr w:type="spellEnd"/>
      <w:r w:rsidRPr="00DE79E4">
        <w:rPr>
          <w:rFonts w:ascii="Times New Roman" w:hAnsi="Times New Roman" w:cs="Times New Roman"/>
          <w:bCs/>
          <w:color w:val="000000" w:themeColor="text1"/>
          <w:sz w:val="24"/>
          <w:szCs w:val="24"/>
          <w:shd w:val="clear" w:color="auto" w:fill="FFFFFF"/>
          <w:lang w:val="ru-RU"/>
        </w:rPr>
        <w:t xml:space="preserve"> (</w:t>
      </w:r>
      <w:proofErr w:type="spellStart"/>
      <w:r w:rsidRPr="00DE79E4">
        <w:rPr>
          <w:rFonts w:ascii="Times New Roman" w:hAnsi="Times New Roman" w:cs="Times New Roman"/>
          <w:bCs/>
          <w:color w:val="000000" w:themeColor="text1"/>
          <w:sz w:val="24"/>
          <w:szCs w:val="24"/>
          <w:shd w:val="clear" w:color="auto" w:fill="FFFFFF"/>
          <w:lang w:val="ru-RU"/>
        </w:rPr>
        <w:t>Bell</w:t>
      </w:r>
      <w:proofErr w:type="spellEnd"/>
      <w:r w:rsidRPr="00DE79E4">
        <w:rPr>
          <w:rFonts w:ascii="Times New Roman" w:hAnsi="Times New Roman" w:cs="Times New Roman"/>
          <w:bCs/>
          <w:color w:val="000000" w:themeColor="text1"/>
          <w:sz w:val="24"/>
          <w:szCs w:val="24"/>
          <w:shd w:val="clear" w:color="auto" w:fill="FFFFFF"/>
          <w:lang w:val="ru-RU"/>
        </w:rPr>
        <w:t xml:space="preserve"> </w:t>
      </w:r>
      <w:proofErr w:type="spellStart"/>
      <w:r w:rsidRPr="00DE79E4">
        <w:rPr>
          <w:rFonts w:ascii="Times New Roman" w:hAnsi="Times New Roman" w:cs="Times New Roman"/>
          <w:bCs/>
          <w:color w:val="000000" w:themeColor="text1"/>
          <w:sz w:val="24"/>
          <w:szCs w:val="24"/>
          <w:shd w:val="clear" w:color="auto" w:fill="FFFFFF"/>
          <w:lang w:val="ru-RU"/>
        </w:rPr>
        <w:t>Canada</w:t>
      </w:r>
      <w:proofErr w:type="spellEnd"/>
      <w:r w:rsidRPr="00DE79E4">
        <w:rPr>
          <w:rFonts w:ascii="Times New Roman" w:hAnsi="Times New Roman" w:cs="Times New Roman"/>
          <w:bCs/>
          <w:color w:val="000000" w:themeColor="text1"/>
          <w:sz w:val="24"/>
          <w:szCs w:val="24"/>
          <w:shd w:val="clear" w:color="auto" w:fill="FFFFFF"/>
          <w:lang w:val="ru-RU"/>
        </w:rPr>
        <w:t>), BOOTSTRAP и т.д.</w:t>
      </w:r>
    </w:p>
    <w:p w:rsidR="00C5198A" w:rsidRPr="00DE79E4" w:rsidRDefault="00C5198A" w:rsidP="0027124C">
      <w:pPr>
        <w:spacing w:after="0" w:line="360" w:lineRule="auto"/>
        <w:ind w:firstLine="709"/>
        <w:jc w:val="both"/>
        <w:rPr>
          <w:rFonts w:ascii="Times New Roman" w:hAnsi="Times New Roman" w:cs="Times New Roman"/>
          <w:bCs/>
          <w:sz w:val="24"/>
          <w:szCs w:val="24"/>
          <w:shd w:val="clear" w:color="auto" w:fill="FFFFFF"/>
          <w:lang w:val="ru-RU"/>
        </w:rPr>
      </w:pPr>
      <w:r w:rsidRPr="00C5198A">
        <w:rPr>
          <w:rFonts w:ascii="Times New Roman" w:hAnsi="Times New Roman" w:cs="Times New Roman"/>
          <w:bCs/>
          <w:sz w:val="24"/>
          <w:szCs w:val="24"/>
          <w:shd w:val="clear" w:color="auto" w:fill="FFFFFF"/>
          <w:lang w:val="ru-RU"/>
        </w:rPr>
        <w:t> Причина создания специальной схемы для программного обеспечения кроется в истории происхождения стандарта и специфике разработки программного обеспечения как рода производственной деятельности. Изначально стандарты серии ISO 900x разрабатывались для машиностроения. Несмотря на то, что впоследствии положения стандартов были обобщены и формализованы, их применение в софтверных предприятиях представляло определенную проблему. Основные сложности были связаны с особым характером процесса производства, а также контрактных отношений, принятых в отрасли. Постепенно, сертификационные общества и их клиенты пришли к выводу, что для повышения авторитета и эффективности деятельность по системам качества программного обеспечения должна кон</w:t>
      </w:r>
      <w:r>
        <w:rPr>
          <w:rFonts w:ascii="Times New Roman" w:hAnsi="Times New Roman" w:cs="Times New Roman"/>
          <w:bCs/>
          <w:sz w:val="24"/>
          <w:szCs w:val="24"/>
          <w:shd w:val="clear" w:color="auto" w:fill="FFFFFF"/>
          <w:lang w:val="ru-RU"/>
        </w:rPr>
        <w:t>тролироваться отдельной схемой.</w:t>
      </w:r>
    </w:p>
    <w:p w:rsidR="00DE79E4" w:rsidRPr="00ED3496" w:rsidRDefault="00C5198A" w:rsidP="00DE79E4">
      <w:pPr>
        <w:spacing w:after="0" w:line="360" w:lineRule="auto"/>
        <w:ind w:firstLine="709"/>
        <w:jc w:val="both"/>
        <w:rPr>
          <w:rFonts w:ascii="Times New Roman" w:hAnsi="Times New Roman" w:cs="Times New Roman"/>
          <w:bCs/>
          <w:sz w:val="24"/>
          <w:szCs w:val="24"/>
          <w:shd w:val="clear" w:color="auto" w:fill="FFFFFF"/>
          <w:lang w:val="ru-RU"/>
        </w:rPr>
      </w:pPr>
      <w:r w:rsidRPr="00ED3496">
        <w:rPr>
          <w:rFonts w:ascii="Times New Roman" w:hAnsi="Times New Roman" w:cs="Times New Roman"/>
          <w:bCs/>
          <w:sz w:val="24"/>
          <w:szCs w:val="24"/>
          <w:shd w:val="clear" w:color="auto" w:fill="FFFFFF"/>
          <w:lang w:val="ru-RU"/>
        </w:rPr>
        <w:t xml:space="preserve">Несмотря на британское происхождение,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xml:space="preserve"> широко применяется и в других странах. В списке предприятий, сертифицированных по схеме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xml:space="preserve">, в настоящее время присутствуют названия более 40 государств. Марка и лого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xml:space="preserve"> пользуются заслуженным международным авторитетом. Получение сертификата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xml:space="preserve"> является важным шагом любой европейской софтверной фирмы на пути к завоеванию признания на рынке. По данным на май 1997 года в Великобритании было выдано 956 сертификатов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в других странах - 338. Рост количества сертификатов, выданных за пределами Великобритании, происходит опережающими темпами.</w:t>
      </w:r>
    </w:p>
    <w:p w:rsidR="00C5198A" w:rsidRPr="00C5198A" w:rsidRDefault="00C5198A" w:rsidP="00C5198A">
      <w:pPr>
        <w:spacing w:after="0" w:line="360" w:lineRule="auto"/>
        <w:ind w:firstLine="709"/>
        <w:jc w:val="both"/>
        <w:rPr>
          <w:rFonts w:ascii="Times New Roman" w:hAnsi="Times New Roman" w:cs="Times New Roman"/>
          <w:bCs/>
          <w:sz w:val="24"/>
          <w:szCs w:val="24"/>
          <w:shd w:val="clear" w:color="auto" w:fill="FFFFFF"/>
          <w:lang w:val="ru-RU"/>
        </w:rPr>
      </w:pPr>
      <w:r w:rsidRPr="00C5198A">
        <w:rPr>
          <w:rFonts w:ascii="Times New Roman" w:hAnsi="Times New Roman" w:cs="Times New Roman"/>
          <w:bCs/>
          <w:sz w:val="24"/>
          <w:szCs w:val="24"/>
          <w:shd w:val="clear" w:color="auto" w:fill="FFFFFF"/>
          <w:lang w:val="ru-RU"/>
        </w:rPr>
        <w:t xml:space="preserve">Согласно </w:t>
      </w:r>
      <w:proofErr w:type="gramStart"/>
      <w:r w:rsidRPr="00C5198A">
        <w:rPr>
          <w:rFonts w:ascii="Times New Roman" w:hAnsi="Times New Roman" w:cs="Times New Roman"/>
          <w:bCs/>
          <w:sz w:val="24"/>
          <w:szCs w:val="24"/>
          <w:shd w:val="clear" w:color="auto" w:fill="FFFFFF"/>
          <w:lang w:val="ru-RU"/>
        </w:rPr>
        <w:t>схеме</w:t>
      </w:r>
      <w:proofErr w:type="gramEnd"/>
      <w:r w:rsidRPr="00C5198A">
        <w:rPr>
          <w:rFonts w:ascii="Times New Roman" w:hAnsi="Times New Roman" w:cs="Times New Roman"/>
          <w:bCs/>
          <w:sz w:val="24"/>
          <w:szCs w:val="24"/>
          <w:shd w:val="clear" w:color="auto" w:fill="FFFFFF"/>
          <w:lang w:val="ru-RU"/>
        </w:rPr>
        <w:t xml:space="preserve"> </w:t>
      </w:r>
      <w:proofErr w:type="spellStart"/>
      <w:r w:rsidRPr="00C5198A">
        <w:rPr>
          <w:rFonts w:ascii="Times New Roman" w:hAnsi="Times New Roman" w:cs="Times New Roman"/>
          <w:bCs/>
          <w:sz w:val="24"/>
          <w:szCs w:val="24"/>
          <w:shd w:val="clear" w:color="auto" w:fill="FFFFFF"/>
        </w:rPr>
        <w:t>TickIT</w:t>
      </w:r>
      <w:proofErr w:type="spellEnd"/>
      <w:r w:rsidRPr="00C5198A">
        <w:rPr>
          <w:rFonts w:ascii="Times New Roman" w:hAnsi="Times New Roman" w:cs="Times New Roman"/>
          <w:bCs/>
          <w:sz w:val="24"/>
          <w:szCs w:val="24"/>
          <w:shd w:val="clear" w:color="auto" w:fill="FFFFFF"/>
          <w:lang w:val="ru-RU"/>
        </w:rPr>
        <w:t xml:space="preserve"> могут быть сертифицированы системы качества предприятий, занимающихся следующими видами деятельности:</w:t>
      </w:r>
    </w:p>
    <w:p w:rsidR="00C5198A" w:rsidRPr="00C5198A" w:rsidRDefault="00C5198A" w:rsidP="00C5198A">
      <w:pPr>
        <w:numPr>
          <w:ilvl w:val="0"/>
          <w:numId w:val="29"/>
        </w:numPr>
        <w:spacing w:after="0" w:line="360" w:lineRule="auto"/>
        <w:jc w:val="both"/>
        <w:rPr>
          <w:rFonts w:ascii="Times New Roman" w:hAnsi="Times New Roman" w:cs="Times New Roman"/>
          <w:bCs/>
          <w:sz w:val="24"/>
          <w:szCs w:val="24"/>
          <w:shd w:val="clear" w:color="auto" w:fill="FFFFFF"/>
          <w:lang w:val="ru-RU"/>
        </w:rPr>
      </w:pPr>
      <w:r w:rsidRPr="00C5198A">
        <w:rPr>
          <w:rFonts w:ascii="Times New Roman" w:hAnsi="Times New Roman" w:cs="Times New Roman"/>
          <w:bCs/>
          <w:sz w:val="24"/>
          <w:szCs w:val="24"/>
          <w:shd w:val="clear" w:color="auto" w:fill="FFFFFF"/>
          <w:lang w:val="ru-RU"/>
        </w:rPr>
        <w:lastRenderedPageBreak/>
        <w:t>разработка программного продукта или услуги как для внешнего заказчика, так для внутреннего использования, включая встроенное (</w:t>
      </w:r>
      <w:r w:rsidRPr="00C5198A">
        <w:rPr>
          <w:rFonts w:ascii="Times New Roman" w:hAnsi="Times New Roman" w:cs="Times New Roman"/>
          <w:bCs/>
          <w:sz w:val="24"/>
          <w:szCs w:val="24"/>
          <w:shd w:val="clear" w:color="auto" w:fill="FFFFFF"/>
        </w:rPr>
        <w:t>embedded</w:t>
      </w:r>
      <w:r w:rsidRPr="00C5198A">
        <w:rPr>
          <w:rFonts w:ascii="Times New Roman" w:hAnsi="Times New Roman" w:cs="Times New Roman"/>
          <w:bCs/>
          <w:sz w:val="24"/>
          <w:szCs w:val="24"/>
          <w:shd w:val="clear" w:color="auto" w:fill="FFFFFF"/>
          <w:lang w:val="ru-RU"/>
        </w:rPr>
        <w:t>) программное обеспечение;</w:t>
      </w:r>
    </w:p>
    <w:p w:rsidR="00C5198A" w:rsidRPr="00C5198A" w:rsidRDefault="00C5198A" w:rsidP="00C5198A">
      <w:pPr>
        <w:numPr>
          <w:ilvl w:val="0"/>
          <w:numId w:val="29"/>
        </w:numPr>
        <w:spacing w:after="0" w:line="360" w:lineRule="auto"/>
        <w:jc w:val="both"/>
        <w:rPr>
          <w:rFonts w:ascii="Times New Roman" w:hAnsi="Times New Roman" w:cs="Times New Roman"/>
          <w:bCs/>
          <w:sz w:val="24"/>
          <w:szCs w:val="24"/>
          <w:shd w:val="clear" w:color="auto" w:fill="FFFFFF"/>
          <w:lang w:val="ru-RU"/>
        </w:rPr>
      </w:pPr>
      <w:r w:rsidRPr="00C5198A">
        <w:rPr>
          <w:rFonts w:ascii="Times New Roman" w:hAnsi="Times New Roman" w:cs="Times New Roman"/>
          <w:bCs/>
          <w:sz w:val="24"/>
          <w:szCs w:val="24"/>
          <w:shd w:val="clear" w:color="auto" w:fill="FFFFFF"/>
          <w:lang w:val="ru-RU"/>
        </w:rPr>
        <w:t>копирование, архивирование, хранение данных и программное обеспечение;</w:t>
      </w:r>
    </w:p>
    <w:p w:rsidR="00C5198A" w:rsidRPr="00C5198A" w:rsidRDefault="00C5198A" w:rsidP="00C5198A">
      <w:pPr>
        <w:numPr>
          <w:ilvl w:val="0"/>
          <w:numId w:val="29"/>
        </w:numPr>
        <w:spacing w:after="0" w:line="360" w:lineRule="auto"/>
        <w:jc w:val="both"/>
        <w:rPr>
          <w:rFonts w:ascii="Times New Roman" w:hAnsi="Times New Roman" w:cs="Times New Roman"/>
          <w:bCs/>
          <w:sz w:val="24"/>
          <w:szCs w:val="24"/>
          <w:shd w:val="clear" w:color="auto" w:fill="FFFFFF"/>
        </w:rPr>
      </w:pPr>
      <w:proofErr w:type="spellStart"/>
      <w:r w:rsidRPr="00C5198A">
        <w:rPr>
          <w:rFonts w:ascii="Times New Roman" w:hAnsi="Times New Roman" w:cs="Times New Roman"/>
          <w:bCs/>
          <w:sz w:val="24"/>
          <w:szCs w:val="24"/>
          <w:shd w:val="clear" w:color="auto" w:fill="FFFFFF"/>
        </w:rPr>
        <w:t>системная</w:t>
      </w:r>
      <w:proofErr w:type="spellEnd"/>
      <w:r w:rsidRPr="00C5198A">
        <w:rPr>
          <w:rFonts w:ascii="Times New Roman" w:hAnsi="Times New Roman" w:cs="Times New Roman"/>
          <w:bCs/>
          <w:sz w:val="24"/>
          <w:szCs w:val="24"/>
          <w:shd w:val="clear" w:color="auto" w:fill="FFFFFF"/>
        </w:rPr>
        <w:t xml:space="preserve"> </w:t>
      </w:r>
      <w:proofErr w:type="spellStart"/>
      <w:r w:rsidRPr="00C5198A">
        <w:rPr>
          <w:rFonts w:ascii="Times New Roman" w:hAnsi="Times New Roman" w:cs="Times New Roman"/>
          <w:bCs/>
          <w:sz w:val="24"/>
          <w:szCs w:val="24"/>
          <w:shd w:val="clear" w:color="auto" w:fill="FFFFFF"/>
        </w:rPr>
        <w:t>интеграция</w:t>
      </w:r>
      <w:proofErr w:type="spellEnd"/>
      <w:r w:rsidRPr="00C5198A">
        <w:rPr>
          <w:rFonts w:ascii="Times New Roman" w:hAnsi="Times New Roman" w:cs="Times New Roman"/>
          <w:bCs/>
          <w:sz w:val="24"/>
          <w:szCs w:val="24"/>
          <w:shd w:val="clear" w:color="auto" w:fill="FFFFFF"/>
        </w:rPr>
        <w:t xml:space="preserve">, </w:t>
      </w:r>
      <w:proofErr w:type="spellStart"/>
      <w:r w:rsidRPr="00C5198A">
        <w:rPr>
          <w:rFonts w:ascii="Times New Roman" w:hAnsi="Times New Roman" w:cs="Times New Roman"/>
          <w:bCs/>
          <w:sz w:val="24"/>
          <w:szCs w:val="24"/>
          <w:shd w:val="clear" w:color="auto" w:fill="FFFFFF"/>
        </w:rPr>
        <w:t>поддержка</w:t>
      </w:r>
      <w:proofErr w:type="spellEnd"/>
      <w:r w:rsidRPr="00C5198A">
        <w:rPr>
          <w:rFonts w:ascii="Times New Roman" w:hAnsi="Times New Roman" w:cs="Times New Roman"/>
          <w:bCs/>
          <w:sz w:val="24"/>
          <w:szCs w:val="24"/>
          <w:shd w:val="clear" w:color="auto" w:fill="FFFFFF"/>
        </w:rPr>
        <w:t xml:space="preserve">, </w:t>
      </w:r>
      <w:proofErr w:type="spellStart"/>
      <w:r w:rsidRPr="00C5198A">
        <w:rPr>
          <w:rFonts w:ascii="Times New Roman" w:hAnsi="Times New Roman" w:cs="Times New Roman"/>
          <w:bCs/>
          <w:sz w:val="24"/>
          <w:szCs w:val="24"/>
          <w:shd w:val="clear" w:color="auto" w:fill="FFFFFF"/>
        </w:rPr>
        <w:t>администрирование</w:t>
      </w:r>
      <w:proofErr w:type="spellEnd"/>
      <w:r w:rsidRPr="00C5198A">
        <w:rPr>
          <w:rFonts w:ascii="Times New Roman" w:hAnsi="Times New Roman" w:cs="Times New Roman"/>
          <w:bCs/>
          <w:sz w:val="24"/>
          <w:szCs w:val="24"/>
          <w:shd w:val="clear" w:color="auto" w:fill="FFFFFF"/>
        </w:rPr>
        <w:t>;</w:t>
      </w:r>
    </w:p>
    <w:p w:rsidR="00ED3496" w:rsidRPr="00ED3496" w:rsidRDefault="00ED3496" w:rsidP="00ED3496">
      <w:pPr>
        <w:spacing w:after="0" w:line="360" w:lineRule="auto"/>
        <w:ind w:firstLine="709"/>
        <w:jc w:val="both"/>
        <w:rPr>
          <w:rFonts w:ascii="Times New Roman" w:hAnsi="Times New Roman" w:cs="Times New Roman"/>
          <w:bCs/>
          <w:sz w:val="24"/>
          <w:szCs w:val="24"/>
          <w:shd w:val="clear" w:color="auto" w:fill="FFFFFF"/>
          <w:lang w:val="ru-RU"/>
        </w:rPr>
      </w:pPr>
      <w:r w:rsidRPr="00ED3496">
        <w:rPr>
          <w:rFonts w:ascii="Times New Roman" w:hAnsi="Times New Roman" w:cs="Times New Roman"/>
          <w:bCs/>
          <w:sz w:val="24"/>
          <w:szCs w:val="24"/>
          <w:shd w:val="clear" w:color="auto" w:fill="FFFFFF"/>
          <w:lang w:val="ru-RU"/>
        </w:rPr>
        <w:t xml:space="preserve">Приведенный выше список является примерным, применимость схемы в том или ином случае оценивается отдельно. Виды деятельности, в которых разработка программного обеспечения отсутствует, не могут быть сертифицированы согласно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w:t>
      </w:r>
    </w:p>
    <w:p w:rsidR="00ED3496" w:rsidRDefault="00ED3496" w:rsidP="00ED3496">
      <w:pPr>
        <w:spacing w:after="0" w:line="360" w:lineRule="auto"/>
        <w:ind w:firstLine="709"/>
        <w:jc w:val="both"/>
        <w:rPr>
          <w:rFonts w:ascii="Times New Roman" w:hAnsi="Times New Roman" w:cs="Times New Roman"/>
          <w:bCs/>
          <w:sz w:val="24"/>
          <w:szCs w:val="24"/>
          <w:shd w:val="clear" w:color="auto" w:fill="FFFFFF"/>
          <w:lang w:val="ru-RU"/>
        </w:rPr>
      </w:pPr>
      <w:r w:rsidRPr="00ED3496">
        <w:rPr>
          <w:rFonts w:ascii="Times New Roman" w:hAnsi="Times New Roman" w:cs="Times New Roman"/>
          <w:bCs/>
          <w:sz w:val="24"/>
          <w:szCs w:val="24"/>
          <w:shd w:val="clear" w:color="auto" w:fill="FFFFFF"/>
          <w:lang w:val="ru-RU"/>
        </w:rPr>
        <w:t xml:space="preserve">Для того, чтобы получить сертификат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xml:space="preserve"> и использовать лого </w:t>
      </w:r>
      <w:proofErr w:type="spellStart"/>
      <w:r w:rsidRPr="00ED3496">
        <w:rPr>
          <w:rFonts w:ascii="Times New Roman" w:hAnsi="Times New Roman" w:cs="Times New Roman"/>
          <w:bCs/>
          <w:sz w:val="24"/>
          <w:szCs w:val="24"/>
          <w:shd w:val="clear" w:color="auto" w:fill="FFFFFF"/>
          <w:lang w:val="ru-RU"/>
        </w:rPr>
        <w:t>TickIT</w:t>
      </w:r>
      <w:proofErr w:type="spellEnd"/>
      <w:r w:rsidRPr="00ED3496">
        <w:rPr>
          <w:rFonts w:ascii="Times New Roman" w:hAnsi="Times New Roman" w:cs="Times New Roman"/>
          <w:bCs/>
          <w:sz w:val="24"/>
          <w:szCs w:val="24"/>
          <w:shd w:val="clear" w:color="auto" w:fill="FFFFFF"/>
          <w:lang w:val="ru-RU"/>
        </w:rPr>
        <w:t>, в организации или предприятии прежде всего должна быть подготовлена и внедрена система управления качеством в соответствии с требованиями и рекомендациями схемы. Это потребует усилий как со стороны руководства предприятием, так и со стороны рядовых сотрудников. Система качества должна функционировать на предприятии в течение некоторого времени прежде, чем можно будет обратиться в сертификационное общество с целью проведения аудита и выдачи сертификата. Такой период адаптации необходим для того, чтобы система качества полностью интегрировалась в систему менеджмента предприятия, и это можно было бы продемонстрировать в процессе аудита. Сертификационный аудит проводится в несколько этапов в соответствии со стандартной процедурой.</w:t>
      </w:r>
    </w:p>
    <w:p w:rsidR="00ED3496" w:rsidRPr="00ED3496" w:rsidRDefault="00ED3496" w:rsidP="00ED3496">
      <w:pPr>
        <w:spacing w:after="0" w:line="360" w:lineRule="auto"/>
        <w:ind w:firstLine="709"/>
        <w:jc w:val="both"/>
        <w:rPr>
          <w:rFonts w:ascii="Times New Roman" w:hAnsi="Times New Roman" w:cs="Times New Roman"/>
          <w:bCs/>
          <w:sz w:val="24"/>
          <w:szCs w:val="24"/>
          <w:shd w:val="clear" w:color="auto" w:fill="FFFFFF"/>
          <w:lang w:val="ru-RU"/>
        </w:rPr>
      </w:pPr>
    </w:p>
    <w:p w:rsidR="00ED3496" w:rsidRPr="00553F76" w:rsidRDefault="00553F76" w:rsidP="00553F76">
      <w:pPr>
        <w:pStyle w:val="1"/>
        <w:spacing w:line="360" w:lineRule="auto"/>
        <w:ind w:firstLine="709"/>
        <w:jc w:val="both"/>
        <w:rPr>
          <w:rFonts w:ascii="Times New Roman" w:eastAsia="Times New Roman" w:hAnsi="Times New Roman" w:cs="Times New Roman"/>
          <w:b/>
          <w:bCs/>
          <w:color w:val="auto"/>
          <w:kern w:val="32"/>
          <w:sz w:val="28"/>
          <w:szCs w:val="28"/>
          <w:lang w:eastAsia="ru-RU"/>
        </w:rPr>
      </w:pPr>
      <w:r w:rsidRPr="00553F76">
        <w:rPr>
          <w:rFonts w:ascii="Times New Roman" w:eastAsia="Times New Roman" w:hAnsi="Times New Roman" w:cs="Times New Roman"/>
          <w:b/>
          <w:bCs/>
          <w:color w:val="auto"/>
          <w:kern w:val="32"/>
          <w:sz w:val="28"/>
          <w:szCs w:val="28"/>
          <w:lang w:eastAsia="ru-RU"/>
        </w:rPr>
        <w:t xml:space="preserve">3. </w:t>
      </w:r>
      <w:r w:rsidR="00ED3496" w:rsidRPr="00553F76">
        <w:rPr>
          <w:rFonts w:ascii="Times New Roman" w:eastAsia="Times New Roman" w:hAnsi="Times New Roman" w:cs="Times New Roman"/>
          <w:b/>
          <w:bCs/>
          <w:color w:val="auto"/>
          <w:kern w:val="32"/>
          <w:sz w:val="28"/>
          <w:szCs w:val="28"/>
          <w:lang w:eastAsia="ru-RU"/>
        </w:rPr>
        <w:t>Capability Maturity Model for Software (</w:t>
      </w:r>
      <w:r w:rsidR="00ED3496" w:rsidRPr="00553F76">
        <w:rPr>
          <w:rFonts w:ascii="Times New Roman" w:eastAsia="Times New Roman" w:hAnsi="Times New Roman" w:cs="Times New Roman"/>
          <w:b/>
          <w:bCs/>
          <w:color w:val="auto"/>
          <w:kern w:val="32"/>
          <w:sz w:val="28"/>
          <w:szCs w:val="28"/>
          <w:lang w:val="ru-RU" w:eastAsia="ru-RU"/>
        </w:rPr>
        <w:t>Модель</w:t>
      </w:r>
      <w:r w:rsidR="00ED3496" w:rsidRPr="00553F76">
        <w:rPr>
          <w:rFonts w:ascii="Times New Roman" w:eastAsia="Times New Roman" w:hAnsi="Times New Roman" w:cs="Times New Roman"/>
          <w:b/>
          <w:bCs/>
          <w:color w:val="auto"/>
          <w:kern w:val="32"/>
          <w:sz w:val="28"/>
          <w:szCs w:val="28"/>
          <w:lang w:eastAsia="ru-RU"/>
        </w:rPr>
        <w:t xml:space="preserve"> SEI SW-CMM)</w:t>
      </w:r>
    </w:p>
    <w:p w:rsidR="00ED3496" w:rsidRPr="00553F76" w:rsidRDefault="00ED3496" w:rsidP="00553F76">
      <w:pPr>
        <w:pStyle w:val="1"/>
        <w:spacing w:line="360" w:lineRule="auto"/>
        <w:ind w:firstLine="709"/>
        <w:jc w:val="both"/>
        <w:rPr>
          <w:rFonts w:ascii="Times New Roman" w:eastAsia="Times New Roman" w:hAnsi="Times New Roman" w:cs="Times New Roman"/>
          <w:b/>
          <w:bCs/>
          <w:color w:val="auto"/>
          <w:kern w:val="32"/>
          <w:sz w:val="28"/>
          <w:szCs w:val="28"/>
          <w:lang w:eastAsia="ru-RU"/>
        </w:rPr>
      </w:pP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Методология </w:t>
      </w:r>
      <w:bookmarkStart w:id="3" w:name="keyword74"/>
      <w:bookmarkEnd w:id="3"/>
      <w:r w:rsidRPr="00553F76">
        <w:rPr>
          <w:rFonts w:ascii="Times New Roman" w:hAnsi="Times New Roman" w:cs="Times New Roman"/>
          <w:bCs/>
          <w:sz w:val="24"/>
          <w:szCs w:val="24"/>
          <w:shd w:val="clear" w:color="auto" w:fill="FFFFFF"/>
          <w:lang w:val="ru-RU"/>
        </w:rPr>
        <w:t>CMM разрабатывалась и развивалась в США как средство, позволяющее выбирать лучших производителей </w:t>
      </w:r>
      <w:bookmarkStart w:id="4" w:name="keyword75"/>
      <w:bookmarkEnd w:id="4"/>
      <w:r w:rsidRPr="00553F76">
        <w:rPr>
          <w:rFonts w:ascii="Times New Roman" w:hAnsi="Times New Roman" w:cs="Times New Roman"/>
          <w:bCs/>
          <w:sz w:val="24"/>
          <w:szCs w:val="24"/>
          <w:shd w:val="clear" w:color="auto" w:fill="FFFFFF"/>
          <w:lang w:val="ru-RU"/>
        </w:rPr>
        <w:t>ПО для выполнения госзаказов. Для этого предполагалось создать критерии оценки зрелости ключевых процессов компании-разработчика и определить набор действий, необходимых для их дальнейшего совершенствования. В итоге методология оказалась чрезвычайно полезной для большинства компаний, стремящихся качественно улучшить существующие процессы проектирования, разработки, тестирования программных средств и свести управление ими к понятным и легко реализуемым алгоритмам и технологиям, описанным в едином стандарте.</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СММ де-факто стал именно таким стандартом. Его применение позволяет поставить разработку </w:t>
      </w:r>
      <w:bookmarkStart w:id="5" w:name="keyword76"/>
      <w:bookmarkEnd w:id="5"/>
      <w:r w:rsidRPr="00553F76">
        <w:rPr>
          <w:rFonts w:ascii="Times New Roman" w:hAnsi="Times New Roman" w:cs="Times New Roman"/>
          <w:bCs/>
          <w:sz w:val="24"/>
          <w:szCs w:val="24"/>
          <w:shd w:val="clear" w:color="auto" w:fill="FFFFFF"/>
          <w:lang w:val="ru-RU"/>
        </w:rPr>
        <w:t>ПО на промышленную основу, повысить управляемость ключевых процессов и производственную культуру в целом, гарантировать качественную работу и </w:t>
      </w:r>
      <w:bookmarkStart w:id="6" w:name="keyword77"/>
      <w:bookmarkEnd w:id="6"/>
      <w:r w:rsidRPr="00553F76">
        <w:rPr>
          <w:rFonts w:ascii="Times New Roman" w:hAnsi="Times New Roman" w:cs="Times New Roman"/>
          <w:bCs/>
          <w:sz w:val="24"/>
          <w:szCs w:val="24"/>
          <w:shd w:val="clear" w:color="auto" w:fill="FFFFFF"/>
          <w:lang w:val="ru-RU"/>
        </w:rPr>
        <w:t xml:space="preserve">исполнение проектов точно в срок. Основой для создания СММ стало базовое положение о </w:t>
      </w:r>
      <w:r w:rsidRPr="00553F76">
        <w:rPr>
          <w:rFonts w:ascii="Times New Roman" w:hAnsi="Times New Roman" w:cs="Times New Roman"/>
          <w:bCs/>
          <w:sz w:val="24"/>
          <w:szCs w:val="24"/>
          <w:shd w:val="clear" w:color="auto" w:fill="FFFFFF"/>
          <w:lang w:val="ru-RU"/>
        </w:rPr>
        <w:lastRenderedPageBreak/>
        <w:t>том, что фундаментальная проблема "кризиса" процесса разработки качественного </w:t>
      </w:r>
      <w:bookmarkStart w:id="7" w:name="keyword78"/>
      <w:bookmarkEnd w:id="7"/>
      <w:r w:rsidRPr="00553F76">
        <w:rPr>
          <w:rFonts w:ascii="Times New Roman" w:hAnsi="Times New Roman" w:cs="Times New Roman"/>
          <w:bCs/>
          <w:sz w:val="24"/>
          <w:szCs w:val="24"/>
          <w:shd w:val="clear" w:color="auto" w:fill="FFFFFF"/>
          <w:lang w:val="ru-RU"/>
        </w:rPr>
        <w:t>ПО заключается не в отсутствии новых методов и средств разработки, а в неспособности компании организовать технологические процессы и управлять ими.</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Для оценки степени готовности предприятия разрабатывать качественный </w:t>
      </w:r>
      <w:bookmarkStart w:id="8" w:name="keyword79"/>
      <w:bookmarkEnd w:id="8"/>
      <w:r w:rsidRPr="00553F76">
        <w:rPr>
          <w:rFonts w:ascii="Times New Roman" w:hAnsi="Times New Roman" w:cs="Times New Roman"/>
          <w:bCs/>
          <w:sz w:val="24"/>
          <w:szCs w:val="24"/>
          <w:shd w:val="clear" w:color="auto" w:fill="FFFFFF"/>
          <w:lang w:val="ru-RU"/>
        </w:rPr>
        <w:t>программный продукт СММ</w:t>
      </w:r>
      <w:r>
        <w:rPr>
          <w:rFonts w:ascii="Times New Roman" w:hAnsi="Times New Roman" w:cs="Times New Roman"/>
          <w:bCs/>
          <w:sz w:val="24"/>
          <w:szCs w:val="24"/>
          <w:shd w:val="clear" w:color="auto" w:fill="FFFFFF"/>
          <w:lang w:val="ru-RU"/>
        </w:rPr>
        <w:t> </w:t>
      </w:r>
      <w:r w:rsidRPr="00553F76">
        <w:rPr>
          <w:rFonts w:ascii="Times New Roman" w:hAnsi="Times New Roman" w:cs="Times New Roman"/>
          <w:bCs/>
          <w:sz w:val="24"/>
          <w:szCs w:val="24"/>
          <w:shd w:val="clear" w:color="auto" w:fill="FFFFFF"/>
          <w:lang w:val="ru-RU"/>
        </w:rPr>
        <w:t>вводит</w:t>
      </w:r>
      <w:r>
        <w:rPr>
          <w:rFonts w:ascii="Times New Roman" w:hAnsi="Times New Roman" w:cs="Times New Roman"/>
          <w:bCs/>
          <w:sz w:val="24"/>
          <w:szCs w:val="24"/>
          <w:shd w:val="clear" w:color="auto" w:fill="FFFFFF"/>
          <w:lang w:val="ru-RU"/>
        </w:rPr>
        <w:t> </w:t>
      </w:r>
      <w:r w:rsidRPr="00553F76">
        <w:rPr>
          <w:rFonts w:ascii="Times New Roman" w:hAnsi="Times New Roman" w:cs="Times New Roman"/>
          <w:bCs/>
          <w:sz w:val="24"/>
          <w:szCs w:val="24"/>
          <w:shd w:val="clear" w:color="auto" w:fill="FFFFFF"/>
          <w:lang w:val="ru-RU"/>
        </w:rPr>
        <w:t>ключевое</w:t>
      </w:r>
      <w:r>
        <w:rPr>
          <w:rFonts w:ascii="Times New Roman" w:hAnsi="Times New Roman" w:cs="Times New Roman"/>
          <w:bCs/>
          <w:sz w:val="24"/>
          <w:szCs w:val="24"/>
          <w:shd w:val="clear" w:color="auto" w:fill="FFFFFF"/>
          <w:lang w:val="ru-RU"/>
        </w:rPr>
        <w:t> </w:t>
      </w:r>
      <w:r w:rsidRPr="00553F76">
        <w:rPr>
          <w:rFonts w:ascii="Times New Roman" w:hAnsi="Times New Roman" w:cs="Times New Roman"/>
          <w:bCs/>
          <w:sz w:val="24"/>
          <w:szCs w:val="24"/>
          <w:shd w:val="clear" w:color="auto" w:fill="FFFFFF"/>
          <w:lang w:val="ru-RU"/>
        </w:rPr>
        <w:t>понятие зрелость организации (</w:t>
      </w:r>
      <w:bookmarkStart w:id="9" w:name="keyword80"/>
      <w:bookmarkEnd w:id="9"/>
      <w:proofErr w:type="spellStart"/>
      <w:r w:rsidRPr="00553F76">
        <w:rPr>
          <w:rFonts w:ascii="Times New Roman" w:hAnsi="Times New Roman" w:cs="Times New Roman"/>
          <w:bCs/>
          <w:sz w:val="24"/>
          <w:szCs w:val="24"/>
          <w:shd w:val="clear" w:color="auto" w:fill="FFFFFF"/>
          <w:lang w:val="ru-RU"/>
        </w:rPr>
        <w:t>Maturity</w:t>
      </w:r>
      <w:proofErr w:type="spellEnd"/>
      <w:r w:rsidRPr="00553F76">
        <w:rPr>
          <w:rFonts w:ascii="Times New Roman" w:hAnsi="Times New Roman" w:cs="Times New Roman"/>
          <w:bCs/>
          <w:sz w:val="24"/>
          <w:szCs w:val="24"/>
          <w:shd w:val="clear" w:color="auto" w:fill="FFFFFF"/>
          <w:lang w:val="ru-RU"/>
        </w:rPr>
        <w:t>). Незрелой считается организация, в которой:</w:t>
      </w:r>
    </w:p>
    <w:p w:rsidR="00553F76" w:rsidRPr="00553F76" w:rsidRDefault="00553F76" w:rsidP="00553F76">
      <w:pPr>
        <w:numPr>
          <w:ilvl w:val="0"/>
          <w:numId w:val="30"/>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отсутствует долговременное и проектное планирование;</w:t>
      </w:r>
    </w:p>
    <w:p w:rsidR="00553F76" w:rsidRPr="00553F76" w:rsidRDefault="00553F76" w:rsidP="00553F76">
      <w:pPr>
        <w:numPr>
          <w:ilvl w:val="0"/>
          <w:numId w:val="30"/>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процесс разработки программного обеспечения и его ключевые составляющие не идентифицированы, реализация процесса зависит от текущих условий, конкретных менеджеров и исполнителей;</w:t>
      </w:r>
    </w:p>
    <w:p w:rsidR="00553F76" w:rsidRPr="00553F76" w:rsidRDefault="00553F76" w:rsidP="00553F76">
      <w:pPr>
        <w:numPr>
          <w:ilvl w:val="0"/>
          <w:numId w:val="30"/>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методы и процедуры не стандартизированы и не документированы;</w:t>
      </w:r>
    </w:p>
    <w:p w:rsidR="00553F76" w:rsidRPr="00553F76" w:rsidRDefault="00553F76" w:rsidP="00553F76">
      <w:pPr>
        <w:numPr>
          <w:ilvl w:val="0"/>
          <w:numId w:val="30"/>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результат не предопределен реальными критериями, вытекающими из запланированных показателей, применения стандартных технологий и разработанных метрик;</w:t>
      </w:r>
    </w:p>
    <w:p w:rsidR="00553F76" w:rsidRPr="00553F76" w:rsidRDefault="00553F76" w:rsidP="00553F76">
      <w:pPr>
        <w:numPr>
          <w:ilvl w:val="0"/>
          <w:numId w:val="30"/>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процесс выработки решения происходит стихийно, на грани искусства.</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В этом случае велика </w:t>
      </w:r>
      <w:bookmarkStart w:id="10" w:name="keyword81"/>
      <w:bookmarkEnd w:id="10"/>
      <w:r w:rsidRPr="00553F76">
        <w:rPr>
          <w:rFonts w:ascii="Times New Roman" w:hAnsi="Times New Roman" w:cs="Times New Roman"/>
          <w:bCs/>
          <w:sz w:val="24"/>
          <w:szCs w:val="24"/>
          <w:shd w:val="clear" w:color="auto" w:fill="FFFFFF"/>
          <w:lang w:val="ru-RU"/>
        </w:rPr>
        <w:t>вероятность появления неожиданных проблем, превышения бюджета или невыполнения сроков сдачи проекта. В такой компании, как правило, менеджеры и разработчики не управляют процессами – они вынуждены заниматься разрешением текущих и спонтанно возникающих проблем. Отметим, что на данном этапе развития находится большинство российских компаний.</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Основные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признаки</w:t>
      </w:r>
      <w:proofErr w:type="spellEnd"/>
      <w:r w:rsidRPr="00553F76">
        <w:rPr>
          <w:rFonts w:ascii="Times New Roman" w:hAnsi="Times New Roman" w:cs="Times New Roman"/>
          <w:bCs/>
          <w:sz w:val="24"/>
          <w:szCs w:val="24"/>
          <w:shd w:val="clear" w:color="auto" w:fill="FFFFFF"/>
        </w:rPr>
        <w:t> </w:t>
      </w:r>
      <w:proofErr w:type="spellStart"/>
      <w:r w:rsidRPr="00553F76">
        <w:rPr>
          <w:rFonts w:ascii="Times New Roman" w:hAnsi="Times New Roman" w:cs="Times New Roman"/>
          <w:bCs/>
          <w:sz w:val="24"/>
          <w:szCs w:val="24"/>
          <w:shd w:val="clear" w:color="auto" w:fill="FFFFFF"/>
        </w:rPr>
        <w:t>зрелой</w:t>
      </w:r>
      <w:proofErr w:type="spellEnd"/>
      <w:r w:rsidRPr="00553F76">
        <w:rPr>
          <w:rFonts w:ascii="Times New Roman" w:hAnsi="Times New Roman" w:cs="Times New Roman"/>
          <w:bCs/>
          <w:sz w:val="24"/>
          <w:szCs w:val="24"/>
          <w:shd w:val="clear" w:color="auto" w:fill="FFFFFF"/>
        </w:rPr>
        <w:t> </w:t>
      </w:r>
      <w:proofErr w:type="spellStart"/>
      <w:r w:rsidRPr="00553F76">
        <w:rPr>
          <w:rFonts w:ascii="Times New Roman" w:hAnsi="Times New Roman" w:cs="Times New Roman"/>
          <w:bCs/>
          <w:sz w:val="24"/>
          <w:szCs w:val="24"/>
          <w:shd w:val="clear" w:color="auto" w:fill="FFFFFF"/>
        </w:rPr>
        <w:t>организации</w:t>
      </w:r>
      <w:proofErr w:type="spellEnd"/>
      <w:r w:rsidRPr="00553F76">
        <w:rPr>
          <w:rFonts w:ascii="Times New Roman" w:hAnsi="Times New Roman" w:cs="Times New Roman"/>
          <w:bCs/>
          <w:sz w:val="24"/>
          <w:szCs w:val="24"/>
          <w:shd w:val="clear" w:color="auto" w:fill="FFFFFF"/>
        </w:rPr>
        <w:t>:</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в компании имеются четко определенные и документированные процедуры управления требованиями, планирования проектной деятельности, управления конфигурацией, создания и тестирования программных продуктов, отработанные механизмы управления проектами;</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эти процедуры постоянно уточняются и совершенствуются;</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оценки времени, сложности и стоимости работ основываются на накопленном опыте, разработанных метриках и количественных показателях, что делает их достаточно точными;</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актуализированы внешние и созданы внутренние стандарты на ключевые процессы и процедуры;</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существуют обязательные для всех правила оформления методологической программной и пользовательской документации;</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технологии незначительно меняются от проекта к проекту на основании стабильных и проверенных подходов и методик;</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lastRenderedPageBreak/>
        <w:t>максимально используются наработанные в предыдущих проектах организационный и производственный опыт, программные модули, библиотеки программных средств;</w:t>
      </w:r>
    </w:p>
    <w:p w:rsidR="00553F76" w:rsidRPr="00553F76" w:rsidRDefault="00553F76" w:rsidP="00553F76">
      <w:pPr>
        <w:numPr>
          <w:ilvl w:val="0"/>
          <w:numId w:val="31"/>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активно апробируются и внедряются новые технологии, производится оценка их эффективности.</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СММ определяет пять уровней технологической зрелости компании, </w:t>
      </w:r>
      <w:bookmarkStart w:id="11" w:name="keyword82"/>
      <w:bookmarkEnd w:id="11"/>
      <w:r w:rsidRPr="00553F76">
        <w:rPr>
          <w:rFonts w:ascii="Times New Roman" w:hAnsi="Times New Roman" w:cs="Times New Roman"/>
          <w:bCs/>
          <w:sz w:val="24"/>
          <w:szCs w:val="24"/>
          <w:shd w:val="clear" w:color="auto" w:fill="FFFFFF"/>
          <w:lang w:val="ru-RU"/>
        </w:rPr>
        <w:t>по которым заказчики могут оценивать потенциальных претендентов на заключение контракта, а разработчики – совершенствовать процессы создания </w:t>
      </w:r>
      <w:bookmarkStart w:id="12" w:name="keyword83"/>
      <w:bookmarkEnd w:id="12"/>
      <w:r w:rsidRPr="00553F76">
        <w:rPr>
          <w:rFonts w:ascii="Times New Roman" w:hAnsi="Times New Roman" w:cs="Times New Roman"/>
          <w:bCs/>
          <w:sz w:val="24"/>
          <w:szCs w:val="24"/>
          <w:shd w:val="clear" w:color="auto" w:fill="FFFFFF"/>
          <w:lang w:val="ru-RU"/>
        </w:rPr>
        <w:t>ПО.</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Каждый из уровней, кроме первого, состоит из нескольких ключевых областей процесса (</w:t>
      </w:r>
      <w:proofErr w:type="spellStart"/>
      <w:r w:rsidRPr="00553F76">
        <w:rPr>
          <w:rFonts w:ascii="Times New Roman" w:hAnsi="Times New Roman" w:cs="Times New Roman"/>
          <w:bCs/>
          <w:sz w:val="24"/>
          <w:szCs w:val="24"/>
          <w:shd w:val="clear" w:color="auto" w:fill="FFFFFF"/>
          <w:lang w:val="ru-RU"/>
        </w:rPr>
        <w:t>Key</w:t>
      </w:r>
      <w:proofErr w:type="spellEnd"/>
      <w:r w:rsidRPr="00553F76">
        <w:rPr>
          <w:rFonts w:ascii="Times New Roman" w:hAnsi="Times New Roman" w:cs="Times New Roman"/>
          <w:bCs/>
          <w:sz w:val="24"/>
          <w:szCs w:val="24"/>
          <w:shd w:val="clear" w:color="auto" w:fill="FFFFFF"/>
          <w:lang w:val="ru-RU"/>
        </w:rPr>
        <w:t xml:space="preserve"> </w:t>
      </w:r>
      <w:proofErr w:type="spellStart"/>
      <w:r w:rsidRPr="00553F76">
        <w:rPr>
          <w:rFonts w:ascii="Times New Roman" w:hAnsi="Times New Roman" w:cs="Times New Roman"/>
          <w:bCs/>
          <w:sz w:val="24"/>
          <w:szCs w:val="24"/>
          <w:shd w:val="clear" w:color="auto" w:fill="FFFFFF"/>
          <w:lang w:val="ru-RU"/>
        </w:rPr>
        <w:t>Process</w:t>
      </w:r>
      <w:proofErr w:type="spellEnd"/>
      <w:r w:rsidRPr="00553F76">
        <w:rPr>
          <w:rFonts w:ascii="Times New Roman" w:hAnsi="Times New Roman" w:cs="Times New Roman"/>
          <w:bCs/>
          <w:sz w:val="24"/>
          <w:szCs w:val="24"/>
          <w:shd w:val="clear" w:color="auto" w:fill="FFFFFF"/>
          <w:lang w:val="ru-RU"/>
        </w:rPr>
        <w:t> </w:t>
      </w:r>
      <w:bookmarkStart w:id="13" w:name="keyword84"/>
      <w:bookmarkEnd w:id="13"/>
      <w:proofErr w:type="spellStart"/>
      <w:r w:rsidRPr="00553F76">
        <w:rPr>
          <w:rFonts w:ascii="Times New Roman" w:hAnsi="Times New Roman" w:cs="Times New Roman"/>
          <w:bCs/>
          <w:sz w:val="24"/>
          <w:szCs w:val="24"/>
          <w:shd w:val="clear" w:color="auto" w:fill="FFFFFF"/>
          <w:lang w:val="ru-RU"/>
        </w:rPr>
        <w:t>Area</w:t>
      </w:r>
      <w:proofErr w:type="spellEnd"/>
      <w:r w:rsidRPr="00553F76">
        <w:rPr>
          <w:rFonts w:ascii="Times New Roman" w:hAnsi="Times New Roman" w:cs="Times New Roman"/>
          <w:bCs/>
          <w:sz w:val="24"/>
          <w:szCs w:val="24"/>
          <w:shd w:val="clear" w:color="auto" w:fill="FFFFFF"/>
          <w:lang w:val="ru-RU"/>
        </w:rPr>
        <w:t>), содержащих цели (</w:t>
      </w:r>
      <w:bookmarkStart w:id="14" w:name="keyword85"/>
      <w:bookmarkEnd w:id="14"/>
      <w:proofErr w:type="spellStart"/>
      <w:r w:rsidRPr="00553F76">
        <w:rPr>
          <w:rFonts w:ascii="Times New Roman" w:hAnsi="Times New Roman" w:cs="Times New Roman"/>
          <w:bCs/>
          <w:sz w:val="24"/>
          <w:szCs w:val="24"/>
          <w:shd w:val="clear" w:color="auto" w:fill="FFFFFF"/>
          <w:lang w:val="ru-RU"/>
        </w:rPr>
        <w:t>Goal</w:t>
      </w:r>
      <w:proofErr w:type="spellEnd"/>
      <w:r w:rsidRPr="00553F76">
        <w:rPr>
          <w:rFonts w:ascii="Times New Roman" w:hAnsi="Times New Roman" w:cs="Times New Roman"/>
          <w:bCs/>
          <w:sz w:val="24"/>
          <w:szCs w:val="24"/>
          <w:shd w:val="clear" w:color="auto" w:fill="FFFFFF"/>
          <w:lang w:val="ru-RU"/>
        </w:rPr>
        <w:t>), обязательства по выполнению (</w:t>
      </w:r>
      <w:bookmarkStart w:id="15" w:name="keyword86"/>
      <w:bookmarkEnd w:id="15"/>
      <w:proofErr w:type="spellStart"/>
      <w:r w:rsidRPr="00553F76">
        <w:rPr>
          <w:rFonts w:ascii="Times New Roman" w:hAnsi="Times New Roman" w:cs="Times New Roman"/>
          <w:bCs/>
          <w:sz w:val="24"/>
          <w:szCs w:val="24"/>
          <w:shd w:val="clear" w:color="auto" w:fill="FFFFFF"/>
          <w:lang w:val="ru-RU"/>
        </w:rPr>
        <w:t>Commitment</w:t>
      </w:r>
      <w:proofErr w:type="spellEnd"/>
      <w:r w:rsidRPr="00553F76">
        <w:rPr>
          <w:rFonts w:ascii="Times New Roman" w:hAnsi="Times New Roman" w:cs="Times New Roman"/>
          <w:bCs/>
          <w:sz w:val="24"/>
          <w:szCs w:val="24"/>
          <w:shd w:val="clear" w:color="auto" w:fill="FFFFFF"/>
          <w:lang w:val="ru-RU"/>
        </w:rPr>
        <w:t> </w:t>
      </w:r>
      <w:proofErr w:type="spellStart"/>
      <w:r w:rsidRPr="00553F76">
        <w:rPr>
          <w:rFonts w:ascii="Times New Roman" w:hAnsi="Times New Roman" w:cs="Times New Roman"/>
          <w:bCs/>
          <w:sz w:val="24"/>
          <w:szCs w:val="24"/>
          <w:shd w:val="clear" w:color="auto" w:fill="FFFFFF"/>
          <w:lang w:val="ru-RU"/>
        </w:rPr>
        <w:t>to</w:t>
      </w:r>
      <w:proofErr w:type="spellEnd"/>
      <w:r w:rsidRPr="00553F76">
        <w:rPr>
          <w:rFonts w:ascii="Times New Roman" w:hAnsi="Times New Roman" w:cs="Times New Roman"/>
          <w:bCs/>
          <w:sz w:val="24"/>
          <w:szCs w:val="24"/>
          <w:shd w:val="clear" w:color="auto" w:fill="FFFFFF"/>
          <w:lang w:val="ru-RU"/>
        </w:rPr>
        <w:t> </w:t>
      </w:r>
      <w:bookmarkStart w:id="16" w:name="keyword87"/>
      <w:bookmarkEnd w:id="16"/>
      <w:proofErr w:type="spellStart"/>
      <w:r w:rsidRPr="00553F76">
        <w:rPr>
          <w:rFonts w:ascii="Times New Roman" w:hAnsi="Times New Roman" w:cs="Times New Roman"/>
          <w:bCs/>
          <w:sz w:val="24"/>
          <w:szCs w:val="24"/>
          <w:shd w:val="clear" w:color="auto" w:fill="FFFFFF"/>
          <w:lang w:val="ru-RU"/>
        </w:rPr>
        <w:t>Perform</w:t>
      </w:r>
      <w:proofErr w:type="spellEnd"/>
      <w:r w:rsidRPr="00553F76">
        <w:rPr>
          <w:rFonts w:ascii="Times New Roman" w:hAnsi="Times New Roman" w:cs="Times New Roman"/>
          <w:bCs/>
          <w:sz w:val="24"/>
          <w:szCs w:val="24"/>
          <w:shd w:val="clear" w:color="auto" w:fill="FFFFFF"/>
          <w:lang w:val="ru-RU"/>
        </w:rPr>
        <w:t>), осуществимость выполнения (</w:t>
      </w:r>
      <w:proofErr w:type="spellStart"/>
      <w:r w:rsidRPr="00553F76">
        <w:rPr>
          <w:rFonts w:ascii="Times New Roman" w:hAnsi="Times New Roman" w:cs="Times New Roman"/>
          <w:bCs/>
          <w:sz w:val="24"/>
          <w:szCs w:val="24"/>
          <w:shd w:val="clear" w:color="auto" w:fill="FFFFFF"/>
          <w:lang w:val="ru-RU"/>
        </w:rPr>
        <w:t>Ability</w:t>
      </w:r>
      <w:proofErr w:type="spellEnd"/>
      <w:r w:rsidRPr="00553F76">
        <w:rPr>
          <w:rFonts w:ascii="Times New Roman" w:hAnsi="Times New Roman" w:cs="Times New Roman"/>
          <w:bCs/>
          <w:sz w:val="24"/>
          <w:szCs w:val="24"/>
          <w:shd w:val="clear" w:color="auto" w:fill="FFFFFF"/>
          <w:lang w:val="ru-RU"/>
        </w:rPr>
        <w:t xml:space="preserve"> </w:t>
      </w:r>
      <w:proofErr w:type="spellStart"/>
      <w:r w:rsidRPr="00553F76">
        <w:rPr>
          <w:rFonts w:ascii="Times New Roman" w:hAnsi="Times New Roman" w:cs="Times New Roman"/>
          <w:bCs/>
          <w:sz w:val="24"/>
          <w:szCs w:val="24"/>
          <w:shd w:val="clear" w:color="auto" w:fill="FFFFFF"/>
          <w:lang w:val="ru-RU"/>
        </w:rPr>
        <w:t>to</w:t>
      </w:r>
      <w:proofErr w:type="spellEnd"/>
      <w:r w:rsidRPr="00553F76">
        <w:rPr>
          <w:rFonts w:ascii="Times New Roman" w:hAnsi="Times New Roman" w:cs="Times New Roman"/>
          <w:bCs/>
          <w:sz w:val="24"/>
          <w:szCs w:val="24"/>
          <w:shd w:val="clear" w:color="auto" w:fill="FFFFFF"/>
          <w:lang w:val="ru-RU"/>
        </w:rPr>
        <w:t> </w:t>
      </w:r>
      <w:bookmarkStart w:id="17" w:name="keyword88"/>
      <w:bookmarkEnd w:id="17"/>
      <w:proofErr w:type="spellStart"/>
      <w:r w:rsidRPr="00553F76">
        <w:rPr>
          <w:rFonts w:ascii="Times New Roman" w:hAnsi="Times New Roman" w:cs="Times New Roman"/>
          <w:bCs/>
          <w:sz w:val="24"/>
          <w:szCs w:val="24"/>
          <w:shd w:val="clear" w:color="auto" w:fill="FFFFFF"/>
          <w:lang w:val="ru-RU"/>
        </w:rPr>
        <w:t>Perform</w:t>
      </w:r>
      <w:proofErr w:type="spellEnd"/>
      <w:r w:rsidRPr="00553F76">
        <w:rPr>
          <w:rFonts w:ascii="Times New Roman" w:hAnsi="Times New Roman" w:cs="Times New Roman"/>
          <w:bCs/>
          <w:sz w:val="24"/>
          <w:szCs w:val="24"/>
          <w:shd w:val="clear" w:color="auto" w:fill="FFFFFF"/>
          <w:lang w:val="ru-RU"/>
        </w:rPr>
        <w:t>), выполняемые действия (</w:t>
      </w:r>
      <w:bookmarkStart w:id="18" w:name="keyword89"/>
      <w:bookmarkEnd w:id="18"/>
      <w:proofErr w:type="spellStart"/>
      <w:r w:rsidRPr="00553F76">
        <w:rPr>
          <w:rFonts w:ascii="Times New Roman" w:hAnsi="Times New Roman" w:cs="Times New Roman"/>
          <w:bCs/>
          <w:sz w:val="24"/>
          <w:szCs w:val="24"/>
          <w:shd w:val="clear" w:color="auto" w:fill="FFFFFF"/>
          <w:lang w:val="ru-RU"/>
        </w:rPr>
        <w:t>Activity</w:t>
      </w:r>
      <w:proofErr w:type="spellEnd"/>
      <w:r w:rsidRPr="00553F76">
        <w:rPr>
          <w:rFonts w:ascii="Times New Roman" w:hAnsi="Times New Roman" w:cs="Times New Roman"/>
          <w:bCs/>
          <w:sz w:val="24"/>
          <w:szCs w:val="24"/>
          <w:shd w:val="clear" w:color="auto" w:fill="FFFFFF"/>
          <w:lang w:val="ru-RU"/>
        </w:rPr>
        <w:t> </w:t>
      </w:r>
      <w:proofErr w:type="spellStart"/>
      <w:r w:rsidRPr="00553F76">
        <w:rPr>
          <w:rFonts w:ascii="Times New Roman" w:hAnsi="Times New Roman" w:cs="Times New Roman"/>
          <w:bCs/>
          <w:sz w:val="24"/>
          <w:szCs w:val="24"/>
          <w:shd w:val="clear" w:color="auto" w:fill="FFFFFF"/>
          <w:lang w:val="ru-RU"/>
        </w:rPr>
        <w:t>Performed</w:t>
      </w:r>
      <w:proofErr w:type="spellEnd"/>
      <w:r w:rsidRPr="00553F76">
        <w:rPr>
          <w:rFonts w:ascii="Times New Roman" w:hAnsi="Times New Roman" w:cs="Times New Roman"/>
          <w:bCs/>
          <w:sz w:val="24"/>
          <w:szCs w:val="24"/>
          <w:shd w:val="clear" w:color="auto" w:fill="FFFFFF"/>
          <w:lang w:val="ru-RU"/>
        </w:rPr>
        <w:t>), их измерение и анализ (</w:t>
      </w:r>
      <w:bookmarkStart w:id="19" w:name="keyword90"/>
      <w:bookmarkEnd w:id="19"/>
      <w:proofErr w:type="spellStart"/>
      <w:r w:rsidRPr="00553F76">
        <w:rPr>
          <w:rFonts w:ascii="Times New Roman" w:hAnsi="Times New Roman" w:cs="Times New Roman"/>
          <w:bCs/>
          <w:sz w:val="24"/>
          <w:szCs w:val="24"/>
          <w:shd w:val="clear" w:color="auto" w:fill="FFFFFF"/>
          <w:lang w:val="ru-RU"/>
        </w:rPr>
        <w:t>Measurement</w:t>
      </w:r>
      <w:proofErr w:type="spellEnd"/>
      <w:r w:rsidRPr="00553F76">
        <w:rPr>
          <w:rFonts w:ascii="Times New Roman" w:hAnsi="Times New Roman" w:cs="Times New Roman"/>
          <w:bCs/>
          <w:sz w:val="24"/>
          <w:szCs w:val="24"/>
          <w:shd w:val="clear" w:color="auto" w:fill="FFFFFF"/>
          <w:lang w:val="ru-RU"/>
        </w:rPr>
        <w:t> </w:t>
      </w:r>
      <w:bookmarkStart w:id="20" w:name="keyword91"/>
      <w:bookmarkEnd w:id="20"/>
      <w:proofErr w:type="spellStart"/>
      <w:r w:rsidRPr="00553F76">
        <w:rPr>
          <w:rFonts w:ascii="Times New Roman" w:hAnsi="Times New Roman" w:cs="Times New Roman"/>
          <w:bCs/>
          <w:sz w:val="24"/>
          <w:szCs w:val="24"/>
          <w:shd w:val="clear" w:color="auto" w:fill="FFFFFF"/>
          <w:lang w:val="ru-RU"/>
        </w:rPr>
        <w:t>and</w:t>
      </w:r>
      <w:proofErr w:type="spellEnd"/>
      <w:r w:rsidRPr="00553F76">
        <w:rPr>
          <w:rFonts w:ascii="Times New Roman" w:hAnsi="Times New Roman" w:cs="Times New Roman"/>
          <w:bCs/>
          <w:sz w:val="24"/>
          <w:szCs w:val="24"/>
          <w:shd w:val="clear" w:color="auto" w:fill="FFFFFF"/>
          <w:lang w:val="ru-RU"/>
        </w:rPr>
        <w:t> </w:t>
      </w:r>
      <w:bookmarkStart w:id="21" w:name="keyword92"/>
      <w:bookmarkEnd w:id="21"/>
      <w:proofErr w:type="spellStart"/>
      <w:r w:rsidRPr="00553F76">
        <w:rPr>
          <w:rFonts w:ascii="Times New Roman" w:hAnsi="Times New Roman" w:cs="Times New Roman"/>
          <w:bCs/>
          <w:sz w:val="24"/>
          <w:szCs w:val="24"/>
          <w:shd w:val="clear" w:color="auto" w:fill="FFFFFF"/>
          <w:lang w:val="ru-RU"/>
        </w:rPr>
        <w:t>Analysis</w:t>
      </w:r>
      <w:proofErr w:type="spellEnd"/>
      <w:r w:rsidRPr="00553F76">
        <w:rPr>
          <w:rFonts w:ascii="Times New Roman" w:hAnsi="Times New Roman" w:cs="Times New Roman"/>
          <w:bCs/>
          <w:sz w:val="24"/>
          <w:szCs w:val="24"/>
          <w:shd w:val="clear" w:color="auto" w:fill="FFFFFF"/>
          <w:lang w:val="ru-RU"/>
        </w:rPr>
        <w:t>) и проверку внедрения (</w:t>
      </w:r>
      <w:proofErr w:type="spellStart"/>
      <w:r w:rsidRPr="00553F76">
        <w:rPr>
          <w:rFonts w:ascii="Times New Roman" w:hAnsi="Times New Roman" w:cs="Times New Roman"/>
          <w:bCs/>
          <w:sz w:val="24"/>
          <w:szCs w:val="24"/>
          <w:shd w:val="clear" w:color="auto" w:fill="FFFFFF"/>
          <w:lang w:val="ru-RU"/>
        </w:rPr>
        <w:t>Verifying</w:t>
      </w:r>
      <w:proofErr w:type="spellEnd"/>
      <w:r w:rsidRPr="00553F76">
        <w:rPr>
          <w:rFonts w:ascii="Times New Roman" w:hAnsi="Times New Roman" w:cs="Times New Roman"/>
          <w:bCs/>
          <w:sz w:val="24"/>
          <w:szCs w:val="24"/>
          <w:shd w:val="clear" w:color="auto" w:fill="FFFFFF"/>
          <w:lang w:val="ru-RU"/>
        </w:rPr>
        <w:t> </w:t>
      </w:r>
      <w:bookmarkStart w:id="22" w:name="keyword93"/>
      <w:bookmarkEnd w:id="22"/>
      <w:proofErr w:type="spellStart"/>
      <w:r w:rsidRPr="00553F76">
        <w:rPr>
          <w:rFonts w:ascii="Times New Roman" w:hAnsi="Times New Roman" w:cs="Times New Roman"/>
          <w:bCs/>
          <w:sz w:val="24"/>
          <w:szCs w:val="24"/>
          <w:shd w:val="clear" w:color="auto" w:fill="FFFFFF"/>
          <w:lang w:val="ru-RU"/>
        </w:rPr>
        <w:t>Implementation</w:t>
      </w:r>
      <w:proofErr w:type="spellEnd"/>
      <w:r w:rsidRPr="00553F76">
        <w:rPr>
          <w:rFonts w:ascii="Times New Roman" w:hAnsi="Times New Roman" w:cs="Times New Roman"/>
          <w:bCs/>
          <w:sz w:val="24"/>
          <w:szCs w:val="24"/>
          <w:shd w:val="clear" w:color="auto" w:fill="FFFFFF"/>
          <w:lang w:val="ru-RU"/>
        </w:rPr>
        <w:t>). Таким образом, СММ фактически является комплексом требований к ключевым параметрам эффективного стандартного процесса разработки </w:t>
      </w:r>
      <w:bookmarkStart w:id="23" w:name="keyword94"/>
      <w:bookmarkEnd w:id="23"/>
      <w:r w:rsidRPr="00553F76">
        <w:rPr>
          <w:rFonts w:ascii="Times New Roman" w:hAnsi="Times New Roman" w:cs="Times New Roman"/>
          <w:bCs/>
          <w:sz w:val="24"/>
          <w:szCs w:val="24"/>
          <w:shd w:val="clear" w:color="auto" w:fill="FFFFFF"/>
          <w:lang w:val="ru-RU"/>
        </w:rPr>
        <w:t>ПО и способам его постоянного улучшения. Выполнение этих требований, в конечном счете, увеличивает </w:t>
      </w:r>
      <w:bookmarkStart w:id="24" w:name="keyword95"/>
      <w:bookmarkEnd w:id="24"/>
      <w:r w:rsidRPr="00553F76">
        <w:rPr>
          <w:rFonts w:ascii="Times New Roman" w:hAnsi="Times New Roman" w:cs="Times New Roman"/>
          <w:bCs/>
          <w:sz w:val="24"/>
          <w:szCs w:val="24"/>
          <w:shd w:val="clear" w:color="auto" w:fill="FFFFFF"/>
          <w:lang w:val="ru-RU"/>
        </w:rPr>
        <w:t>вероятность достижения предприятием поставленных целей в области качества.</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
          <w:bCs/>
          <w:sz w:val="24"/>
          <w:szCs w:val="24"/>
          <w:shd w:val="clear" w:color="auto" w:fill="FFFFFF"/>
          <w:lang w:val="ru-RU"/>
        </w:rPr>
        <w:t>Начальный уровень</w:t>
      </w:r>
      <w:r w:rsidRPr="00553F76">
        <w:rPr>
          <w:rFonts w:ascii="Times New Roman" w:hAnsi="Times New Roman" w:cs="Times New Roman"/>
          <w:bCs/>
          <w:sz w:val="24"/>
          <w:szCs w:val="24"/>
          <w:shd w:val="clear" w:color="auto" w:fill="FFFFFF"/>
          <w:lang w:val="ru-RU"/>
        </w:rPr>
        <w:t> (</w:t>
      </w:r>
      <w:bookmarkStart w:id="25" w:name="keyword96"/>
      <w:bookmarkEnd w:id="25"/>
      <w:proofErr w:type="spellStart"/>
      <w:r w:rsidRPr="00553F76">
        <w:rPr>
          <w:rFonts w:ascii="Times New Roman" w:hAnsi="Times New Roman" w:cs="Times New Roman"/>
          <w:bCs/>
          <w:sz w:val="24"/>
          <w:szCs w:val="24"/>
          <w:shd w:val="clear" w:color="auto" w:fill="FFFFFF"/>
          <w:lang w:val="ru-RU"/>
        </w:rPr>
        <w:t>Initial</w:t>
      </w:r>
      <w:proofErr w:type="spellEnd"/>
      <w:r w:rsidRPr="00553F76">
        <w:rPr>
          <w:rFonts w:ascii="Times New Roman" w:hAnsi="Times New Roman" w:cs="Times New Roman"/>
          <w:bCs/>
          <w:sz w:val="24"/>
          <w:szCs w:val="24"/>
          <w:shd w:val="clear" w:color="auto" w:fill="FFFFFF"/>
          <w:lang w:val="ru-RU"/>
        </w:rPr>
        <w:t> </w:t>
      </w:r>
      <w:bookmarkStart w:id="26" w:name="keyword97"/>
      <w:bookmarkEnd w:id="26"/>
      <w:proofErr w:type="spellStart"/>
      <w:r w:rsidRPr="00553F76">
        <w:rPr>
          <w:rFonts w:ascii="Times New Roman" w:hAnsi="Times New Roman" w:cs="Times New Roman"/>
          <w:bCs/>
          <w:sz w:val="24"/>
          <w:szCs w:val="24"/>
          <w:shd w:val="clear" w:color="auto" w:fill="FFFFFF"/>
          <w:lang w:val="ru-RU"/>
        </w:rPr>
        <w:t>Level</w:t>
      </w:r>
      <w:proofErr w:type="spellEnd"/>
      <w:r w:rsidRPr="00553F76">
        <w:rPr>
          <w:rFonts w:ascii="Times New Roman" w:hAnsi="Times New Roman" w:cs="Times New Roman"/>
          <w:bCs/>
          <w:sz w:val="24"/>
          <w:szCs w:val="24"/>
          <w:shd w:val="clear" w:color="auto" w:fill="FFFFFF"/>
          <w:lang w:val="ru-RU"/>
        </w:rPr>
        <w:t> – </w:t>
      </w:r>
      <w:bookmarkStart w:id="27" w:name="keyword98"/>
      <w:bookmarkEnd w:id="27"/>
      <w:proofErr w:type="spellStart"/>
      <w:r w:rsidRPr="00553F76">
        <w:rPr>
          <w:rFonts w:ascii="Times New Roman" w:hAnsi="Times New Roman" w:cs="Times New Roman"/>
          <w:bCs/>
          <w:sz w:val="24"/>
          <w:szCs w:val="24"/>
          <w:shd w:val="clear" w:color="auto" w:fill="FFFFFF"/>
          <w:lang w:val="ru-RU"/>
        </w:rPr>
        <w:t>Level</w:t>
      </w:r>
      <w:proofErr w:type="spellEnd"/>
      <w:r w:rsidRPr="00553F76">
        <w:rPr>
          <w:rFonts w:ascii="Times New Roman" w:hAnsi="Times New Roman" w:cs="Times New Roman"/>
          <w:bCs/>
          <w:sz w:val="24"/>
          <w:szCs w:val="24"/>
          <w:shd w:val="clear" w:color="auto" w:fill="FFFFFF"/>
          <w:lang w:val="ru-RU"/>
        </w:rPr>
        <w:t> 1).</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 данному уровню относится компания, которой удалось получить заказ, разработать и передать заказчику </w:t>
      </w:r>
      <w:bookmarkStart w:id="28" w:name="keyword99"/>
      <w:bookmarkEnd w:id="28"/>
      <w:r w:rsidRPr="00553F76">
        <w:rPr>
          <w:rFonts w:ascii="Times New Roman" w:hAnsi="Times New Roman" w:cs="Times New Roman"/>
          <w:bCs/>
          <w:sz w:val="24"/>
          <w:szCs w:val="24"/>
          <w:shd w:val="clear" w:color="auto" w:fill="FFFFFF"/>
          <w:lang w:val="ru-RU"/>
        </w:rPr>
        <w:t>программный продукт. </w:t>
      </w:r>
      <w:bookmarkStart w:id="29" w:name="keyword100"/>
      <w:bookmarkEnd w:id="29"/>
      <w:r w:rsidRPr="00553F76">
        <w:rPr>
          <w:rFonts w:ascii="Times New Roman" w:hAnsi="Times New Roman" w:cs="Times New Roman"/>
          <w:bCs/>
          <w:sz w:val="24"/>
          <w:szCs w:val="24"/>
          <w:shd w:val="clear" w:color="auto" w:fill="FFFFFF"/>
          <w:lang w:val="ru-RU"/>
        </w:rPr>
        <w:t>Стабильность разработок отсутствует. Лишь некоторые процессы определены, результат всецело зависит от усилий отдельных сотрудников. Успех одного проекта не гарантирует успешности следующего. К этой категории можно отнести любую компанию, которая хоть как-то исполняет взятые на себя обязательства.</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Ключевые области процесса этого уровня не зафиксированы.</w:t>
      </w:r>
    </w:p>
    <w:p w:rsidR="00553F76" w:rsidRPr="00642A1B" w:rsidRDefault="00553F76" w:rsidP="00553F76">
      <w:pPr>
        <w:spacing w:after="0" w:line="360" w:lineRule="auto"/>
        <w:ind w:firstLine="360"/>
        <w:jc w:val="both"/>
        <w:rPr>
          <w:rFonts w:ascii="Times New Roman" w:hAnsi="Times New Roman" w:cs="Times New Roman"/>
          <w:bCs/>
          <w:sz w:val="24"/>
          <w:szCs w:val="24"/>
          <w:shd w:val="clear" w:color="auto" w:fill="FFFFFF"/>
        </w:rPr>
      </w:pPr>
      <w:r w:rsidRPr="00553F76">
        <w:rPr>
          <w:rFonts w:ascii="Times New Roman" w:hAnsi="Times New Roman" w:cs="Times New Roman"/>
          <w:b/>
          <w:bCs/>
          <w:sz w:val="24"/>
          <w:szCs w:val="24"/>
          <w:shd w:val="clear" w:color="auto" w:fill="FFFFFF"/>
          <w:lang w:val="ru-RU"/>
        </w:rPr>
        <w:t>Повторяемый</w:t>
      </w:r>
      <w:r w:rsidRPr="00642A1B">
        <w:rPr>
          <w:rFonts w:ascii="Times New Roman" w:hAnsi="Times New Roman" w:cs="Times New Roman"/>
          <w:b/>
          <w:bCs/>
          <w:sz w:val="24"/>
          <w:szCs w:val="24"/>
          <w:shd w:val="clear" w:color="auto" w:fill="FFFFFF"/>
        </w:rPr>
        <w:t xml:space="preserve"> </w:t>
      </w:r>
      <w:r w:rsidRPr="00553F76">
        <w:rPr>
          <w:rFonts w:ascii="Times New Roman" w:hAnsi="Times New Roman" w:cs="Times New Roman"/>
          <w:b/>
          <w:bCs/>
          <w:sz w:val="24"/>
          <w:szCs w:val="24"/>
          <w:shd w:val="clear" w:color="auto" w:fill="FFFFFF"/>
          <w:lang w:val="ru-RU"/>
        </w:rPr>
        <w:t>уровень</w:t>
      </w:r>
      <w:r w:rsidRPr="00642A1B">
        <w:rPr>
          <w:rFonts w:ascii="Times New Roman" w:hAnsi="Times New Roman" w:cs="Times New Roman"/>
          <w:bCs/>
          <w:sz w:val="24"/>
          <w:szCs w:val="24"/>
          <w:shd w:val="clear" w:color="auto" w:fill="FFFFFF"/>
        </w:rPr>
        <w:t> (</w:t>
      </w:r>
      <w:bookmarkStart w:id="30" w:name="keyword101"/>
      <w:bookmarkEnd w:id="30"/>
      <w:r w:rsidRPr="00642A1B">
        <w:rPr>
          <w:rFonts w:ascii="Times New Roman" w:hAnsi="Times New Roman" w:cs="Times New Roman"/>
          <w:bCs/>
          <w:sz w:val="24"/>
          <w:szCs w:val="24"/>
          <w:shd w:val="clear" w:color="auto" w:fill="FFFFFF"/>
        </w:rPr>
        <w:t>Repeatable </w:t>
      </w:r>
      <w:bookmarkStart w:id="31" w:name="keyword102"/>
      <w:bookmarkEnd w:id="31"/>
      <w:r w:rsidRPr="00642A1B">
        <w:rPr>
          <w:rFonts w:ascii="Times New Roman" w:hAnsi="Times New Roman" w:cs="Times New Roman"/>
          <w:bCs/>
          <w:sz w:val="24"/>
          <w:szCs w:val="24"/>
          <w:shd w:val="clear" w:color="auto" w:fill="FFFFFF"/>
        </w:rPr>
        <w:t>Level – </w:t>
      </w:r>
      <w:bookmarkStart w:id="32" w:name="keyword103"/>
      <w:bookmarkEnd w:id="32"/>
      <w:r w:rsidRPr="00642A1B">
        <w:rPr>
          <w:rFonts w:ascii="Times New Roman" w:hAnsi="Times New Roman" w:cs="Times New Roman"/>
          <w:bCs/>
          <w:sz w:val="24"/>
          <w:szCs w:val="24"/>
          <w:shd w:val="clear" w:color="auto" w:fill="FFFFFF"/>
        </w:rPr>
        <w:t>Level 2).</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Этому уровню соответствуют предприятия, обладающие определенными технологиями управления и разработки. </w:t>
      </w:r>
      <w:bookmarkStart w:id="33" w:name="keyword104"/>
      <w:bookmarkEnd w:id="33"/>
      <w:r w:rsidRPr="00553F76">
        <w:rPr>
          <w:rFonts w:ascii="Times New Roman" w:hAnsi="Times New Roman" w:cs="Times New Roman"/>
          <w:bCs/>
          <w:sz w:val="24"/>
          <w:szCs w:val="24"/>
          <w:shd w:val="clear" w:color="auto" w:fill="FFFFFF"/>
          <w:lang w:val="ru-RU"/>
        </w:rPr>
        <w:t>Управление требованиями и планирование в большинстве случаев основываются на разработанной документированной политике и накопленном опыте. Установлены и введены в повседневную практику базовые показатели для оценки параметров проекта. Менеджеры отслеживают выполнение </w:t>
      </w:r>
      <w:bookmarkStart w:id="34" w:name="keyword105"/>
      <w:bookmarkEnd w:id="34"/>
      <w:r w:rsidRPr="00553F76">
        <w:rPr>
          <w:rFonts w:ascii="Times New Roman" w:hAnsi="Times New Roman" w:cs="Times New Roman"/>
          <w:bCs/>
          <w:sz w:val="24"/>
          <w:szCs w:val="24"/>
          <w:shd w:val="clear" w:color="auto" w:fill="FFFFFF"/>
          <w:lang w:val="ru-RU"/>
        </w:rPr>
        <w:t>работ и контролируют временные и производственные </w:t>
      </w:r>
      <w:bookmarkStart w:id="35" w:name="keyword106"/>
      <w:bookmarkEnd w:id="35"/>
      <w:r w:rsidRPr="00553F76">
        <w:rPr>
          <w:rFonts w:ascii="Times New Roman" w:hAnsi="Times New Roman" w:cs="Times New Roman"/>
          <w:bCs/>
          <w:sz w:val="24"/>
          <w:szCs w:val="24"/>
          <w:shd w:val="clear" w:color="auto" w:fill="FFFFFF"/>
          <w:lang w:val="ru-RU"/>
        </w:rPr>
        <w:t>затраты.</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 xml:space="preserve">В компании разработаны некоторые внутренние стандарты и организованы специальные группы проверки качества (QA). Изменения версий конечного программного продукта и созданных промежуточных программных средств отслеживаются в системе управления конфигурацией. Имеется необходимая дисциплина соблюдения установленных правил. </w:t>
      </w:r>
      <w:r w:rsidRPr="00553F76">
        <w:rPr>
          <w:rFonts w:ascii="Times New Roman" w:hAnsi="Times New Roman" w:cs="Times New Roman"/>
          <w:bCs/>
          <w:sz w:val="24"/>
          <w:szCs w:val="24"/>
          <w:shd w:val="clear" w:color="auto" w:fill="FFFFFF"/>
          <w:lang w:val="ru-RU"/>
        </w:rPr>
        <w:lastRenderedPageBreak/>
        <w:t>Эффективные методики и процессы </w:t>
      </w:r>
      <w:proofErr w:type="spellStart"/>
      <w:r w:rsidRPr="00553F76">
        <w:rPr>
          <w:rFonts w:ascii="Times New Roman" w:hAnsi="Times New Roman" w:cs="Times New Roman"/>
          <w:bCs/>
          <w:sz w:val="24"/>
          <w:szCs w:val="24"/>
          <w:shd w:val="clear" w:color="auto" w:fill="FFFFFF"/>
          <w:lang w:val="ru-RU"/>
        </w:rPr>
        <w:t>институционализируются</w:t>
      </w:r>
      <w:proofErr w:type="spellEnd"/>
      <w:r w:rsidRPr="00553F76">
        <w:rPr>
          <w:rFonts w:ascii="Times New Roman" w:hAnsi="Times New Roman" w:cs="Times New Roman"/>
          <w:bCs/>
          <w:sz w:val="24"/>
          <w:szCs w:val="24"/>
          <w:shd w:val="clear" w:color="auto" w:fill="FFFFFF"/>
          <w:lang w:val="ru-RU"/>
        </w:rPr>
        <w:t> (устанавливаются), что обеспечивает возможность повторения успеха предыдущих проектов в той же прикладной области.</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Ключевые области процесса разработки</w:t>
      </w:r>
      <w:r w:rsidRPr="00553F76">
        <w:rPr>
          <w:rFonts w:ascii="Times New Roman" w:hAnsi="Times New Roman" w:cs="Times New Roman"/>
          <w:bCs/>
          <w:sz w:val="24"/>
          <w:szCs w:val="24"/>
          <w:shd w:val="clear" w:color="auto" w:fill="FFFFFF"/>
        </w:rPr>
        <w:t> </w:t>
      </w:r>
      <w:bookmarkStart w:id="36" w:name="keyword107"/>
      <w:bookmarkEnd w:id="36"/>
      <w:proofErr w:type="gramStart"/>
      <w:r w:rsidRPr="00553F76">
        <w:rPr>
          <w:rFonts w:ascii="Times New Roman" w:hAnsi="Times New Roman" w:cs="Times New Roman"/>
          <w:bCs/>
          <w:i/>
          <w:iCs/>
          <w:sz w:val="24"/>
          <w:szCs w:val="24"/>
          <w:shd w:val="clear" w:color="auto" w:fill="FFFFFF"/>
          <w:lang w:val="ru-RU"/>
        </w:rPr>
        <w:t>ПО</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этого уровня</w:t>
      </w:r>
      <w:proofErr w:type="gramEnd"/>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Управление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требованиями</w:t>
      </w:r>
      <w:proofErr w:type="spellEnd"/>
      <w:r w:rsidRPr="00553F76">
        <w:rPr>
          <w:rFonts w:ascii="Times New Roman" w:hAnsi="Times New Roman" w:cs="Times New Roman"/>
          <w:bCs/>
          <w:sz w:val="24"/>
          <w:szCs w:val="24"/>
          <w:shd w:val="clear" w:color="auto" w:fill="FFFFFF"/>
        </w:rPr>
        <w:t xml:space="preserve"> (</w:t>
      </w:r>
      <w:bookmarkStart w:id="37" w:name="keyword108"/>
      <w:bookmarkEnd w:id="37"/>
      <w:r w:rsidRPr="00553F76">
        <w:rPr>
          <w:rFonts w:ascii="Times New Roman" w:hAnsi="Times New Roman" w:cs="Times New Roman"/>
          <w:bCs/>
          <w:i/>
          <w:iCs/>
          <w:sz w:val="24"/>
          <w:szCs w:val="24"/>
          <w:shd w:val="clear" w:color="auto" w:fill="FFFFFF"/>
        </w:rPr>
        <w:t>Requirements management</w:t>
      </w:r>
      <w:r w:rsidRPr="00553F76">
        <w:rPr>
          <w:rFonts w:ascii="Times New Roman" w:hAnsi="Times New Roman" w:cs="Times New Roman"/>
          <w:bCs/>
          <w:sz w:val="24"/>
          <w:szCs w:val="24"/>
          <w:shd w:val="clear" w:color="auto" w:fill="FFFFFF"/>
        </w:rPr>
        <w: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Планирование проекта разработки ПО (</w:t>
      </w:r>
      <w:r w:rsidRPr="00553F76">
        <w:rPr>
          <w:rFonts w:ascii="Times New Roman" w:hAnsi="Times New Roman" w:cs="Times New Roman"/>
          <w:bCs/>
          <w:sz w:val="24"/>
          <w:szCs w:val="24"/>
          <w:shd w:val="clear" w:color="auto" w:fill="FFFFFF"/>
        </w:rPr>
        <w:t>Software </w:t>
      </w:r>
      <w:bookmarkStart w:id="38" w:name="keyword109"/>
      <w:bookmarkEnd w:id="38"/>
      <w:r w:rsidRPr="00553F76">
        <w:rPr>
          <w:rFonts w:ascii="Times New Roman" w:hAnsi="Times New Roman" w:cs="Times New Roman"/>
          <w:bCs/>
          <w:i/>
          <w:iCs/>
          <w:sz w:val="24"/>
          <w:szCs w:val="24"/>
          <w:shd w:val="clear" w:color="auto" w:fill="FFFFFF"/>
        </w:rPr>
        <w:t>project</w:t>
      </w:r>
      <w:r w:rsidRPr="00553F76">
        <w:rPr>
          <w:rFonts w:ascii="Times New Roman" w:hAnsi="Times New Roman" w:cs="Times New Roman"/>
          <w:bCs/>
          <w:i/>
          <w:iCs/>
          <w:sz w:val="24"/>
          <w:szCs w:val="24"/>
          <w:shd w:val="clear" w:color="auto" w:fill="FFFFFF"/>
          <w:lang w:val="ru-RU"/>
        </w:rPr>
        <w:t xml:space="preserve"> </w:t>
      </w:r>
      <w:r w:rsidRPr="00553F76">
        <w:rPr>
          <w:rFonts w:ascii="Times New Roman" w:hAnsi="Times New Roman" w:cs="Times New Roman"/>
          <w:bCs/>
          <w:i/>
          <w:iCs/>
          <w:sz w:val="24"/>
          <w:szCs w:val="24"/>
          <w:shd w:val="clear" w:color="auto" w:fill="FFFFFF"/>
        </w:rPr>
        <w:t>planning</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Отслеживание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хода</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проекта</w:t>
      </w:r>
      <w:proofErr w:type="spellEnd"/>
      <w:r w:rsidRPr="00553F76">
        <w:rPr>
          <w:rFonts w:ascii="Times New Roman" w:hAnsi="Times New Roman" w:cs="Times New Roman"/>
          <w:bCs/>
          <w:sz w:val="24"/>
          <w:szCs w:val="24"/>
          <w:shd w:val="clear" w:color="auto" w:fill="FFFFFF"/>
        </w:rPr>
        <w:t xml:space="preserve"> и </w:t>
      </w:r>
      <w:proofErr w:type="spellStart"/>
      <w:r w:rsidRPr="00553F76">
        <w:rPr>
          <w:rFonts w:ascii="Times New Roman" w:hAnsi="Times New Roman" w:cs="Times New Roman"/>
          <w:bCs/>
          <w:sz w:val="24"/>
          <w:szCs w:val="24"/>
          <w:shd w:val="clear" w:color="auto" w:fill="FFFFFF"/>
        </w:rPr>
        <w:t>контроль</w:t>
      </w:r>
      <w:proofErr w:type="spellEnd"/>
      <w:r w:rsidRPr="00553F76">
        <w:rPr>
          <w:rFonts w:ascii="Times New Roman" w:hAnsi="Times New Roman" w:cs="Times New Roman"/>
          <w:bCs/>
          <w:sz w:val="24"/>
          <w:szCs w:val="24"/>
          <w:shd w:val="clear" w:color="auto" w:fill="FFFFFF"/>
        </w:rPr>
        <w:t xml:space="preserve"> (</w:t>
      </w:r>
      <w:bookmarkStart w:id="39" w:name="keyword110"/>
      <w:bookmarkEnd w:id="39"/>
      <w:r w:rsidRPr="00553F76">
        <w:rPr>
          <w:rFonts w:ascii="Times New Roman" w:hAnsi="Times New Roman" w:cs="Times New Roman"/>
          <w:bCs/>
          <w:i/>
          <w:iCs/>
          <w:sz w:val="24"/>
          <w:szCs w:val="24"/>
          <w:shd w:val="clear" w:color="auto" w:fill="FFFFFF"/>
        </w:rPr>
        <w:t>Software project</w:t>
      </w:r>
      <w:r w:rsidRPr="00553F76">
        <w:rPr>
          <w:rFonts w:ascii="Times New Roman" w:hAnsi="Times New Roman" w:cs="Times New Roman"/>
          <w:bCs/>
          <w:sz w:val="24"/>
          <w:szCs w:val="24"/>
          <w:shd w:val="clear" w:color="auto" w:fill="FFFFFF"/>
        </w:rPr>
        <w:t> tracking and oversight).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Управление субподрядчиками разработки ПО (</w:t>
      </w:r>
      <w:r w:rsidRPr="00553F76">
        <w:rPr>
          <w:rFonts w:ascii="Times New Roman" w:hAnsi="Times New Roman" w:cs="Times New Roman"/>
          <w:bCs/>
          <w:sz w:val="24"/>
          <w:szCs w:val="24"/>
          <w:shd w:val="clear" w:color="auto" w:fill="FFFFFF"/>
        </w:rPr>
        <w:t>Software</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subcontract</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management</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Обеспечение уверенности в качестве разработки ПО (</w:t>
      </w:r>
      <w:r w:rsidRPr="00553F76">
        <w:rPr>
          <w:rFonts w:ascii="Times New Roman" w:hAnsi="Times New Roman" w:cs="Times New Roman"/>
          <w:bCs/>
          <w:sz w:val="24"/>
          <w:szCs w:val="24"/>
          <w:shd w:val="clear" w:color="auto" w:fill="FFFFFF"/>
        </w:rPr>
        <w:t>Software </w:t>
      </w:r>
      <w:bookmarkStart w:id="40" w:name="keyword111"/>
      <w:bookmarkEnd w:id="40"/>
      <w:r w:rsidRPr="00553F76">
        <w:rPr>
          <w:rFonts w:ascii="Times New Roman" w:hAnsi="Times New Roman" w:cs="Times New Roman"/>
          <w:bCs/>
          <w:iCs/>
          <w:sz w:val="24"/>
          <w:szCs w:val="24"/>
          <w:shd w:val="clear" w:color="auto" w:fill="FFFFFF"/>
        </w:rPr>
        <w:t>quality</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assurance</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2"/>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Управление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конфигурацией</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продукта</w:t>
      </w:r>
      <w:proofErr w:type="spellEnd"/>
      <w:r w:rsidRPr="00553F76">
        <w:rPr>
          <w:rFonts w:ascii="Times New Roman" w:hAnsi="Times New Roman" w:cs="Times New Roman"/>
          <w:bCs/>
          <w:sz w:val="24"/>
          <w:szCs w:val="24"/>
          <w:shd w:val="clear" w:color="auto" w:fill="FFFFFF"/>
        </w:rPr>
        <w:t xml:space="preserve"> (Software configuration management).</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
          <w:bCs/>
          <w:sz w:val="24"/>
          <w:szCs w:val="24"/>
          <w:shd w:val="clear" w:color="auto" w:fill="FFFFFF"/>
          <w:lang w:val="ru-RU"/>
        </w:rPr>
        <w:t>Определенный уровень</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w:t>
      </w:r>
      <w:r w:rsidRPr="00553F76">
        <w:rPr>
          <w:rFonts w:ascii="Times New Roman" w:hAnsi="Times New Roman" w:cs="Times New Roman"/>
          <w:bCs/>
          <w:sz w:val="24"/>
          <w:szCs w:val="24"/>
          <w:shd w:val="clear" w:color="auto" w:fill="FFFFFF"/>
        </w:rPr>
        <w:t>Defined </w:t>
      </w:r>
      <w:bookmarkStart w:id="41" w:name="keyword112"/>
      <w:bookmarkEnd w:id="41"/>
      <w:r w:rsidRPr="00553F76">
        <w:rPr>
          <w:rFonts w:ascii="Times New Roman" w:hAnsi="Times New Roman" w:cs="Times New Roman"/>
          <w:bCs/>
          <w:iCs/>
          <w:sz w:val="24"/>
          <w:szCs w:val="24"/>
          <w:shd w:val="clear" w:color="auto" w:fill="FFFFFF"/>
        </w:rPr>
        <w:t>Level</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w:t>
      </w:r>
      <w:r w:rsidRPr="00553F76">
        <w:rPr>
          <w:rFonts w:ascii="Times New Roman" w:hAnsi="Times New Roman" w:cs="Times New Roman"/>
          <w:bCs/>
          <w:sz w:val="24"/>
          <w:szCs w:val="24"/>
          <w:shd w:val="clear" w:color="auto" w:fill="FFFFFF"/>
        </w:rPr>
        <w:t> </w:t>
      </w:r>
      <w:bookmarkStart w:id="42" w:name="keyword113"/>
      <w:bookmarkEnd w:id="42"/>
      <w:r w:rsidRPr="00553F76">
        <w:rPr>
          <w:rFonts w:ascii="Times New Roman" w:hAnsi="Times New Roman" w:cs="Times New Roman"/>
          <w:bCs/>
          <w:iCs/>
          <w:sz w:val="24"/>
          <w:szCs w:val="24"/>
          <w:shd w:val="clear" w:color="auto" w:fill="FFFFFF"/>
        </w:rPr>
        <w:t>Level</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3).</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Уровень характеризуется детализированным методологическим подходом к управлению (то есть описаны и закреплены в документированной политике типичные действия, необходимые для многократного повторения: роли и ответственность участников, стандартные процедуры и </w:t>
      </w:r>
      <w:bookmarkStart w:id="43" w:name="keyword114"/>
      <w:bookmarkEnd w:id="43"/>
      <w:r w:rsidRPr="00553F76">
        <w:rPr>
          <w:rFonts w:ascii="Times New Roman" w:hAnsi="Times New Roman" w:cs="Times New Roman"/>
          <w:bCs/>
          <w:sz w:val="24"/>
          <w:szCs w:val="24"/>
          <w:shd w:val="clear" w:color="auto" w:fill="FFFFFF"/>
          <w:lang w:val="ru-RU"/>
        </w:rPr>
        <w:t>операции, порядок действий, количественные показатели и метрики процессов, форматы документов и пр.).</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Для создания и поддержания методологий в актуальном состоянии в организации уже подготовлена и постоянно функционирует специальная </w:t>
      </w:r>
      <w:bookmarkStart w:id="44" w:name="keyword115"/>
      <w:bookmarkEnd w:id="44"/>
      <w:r w:rsidRPr="00553F76">
        <w:rPr>
          <w:rFonts w:ascii="Times New Roman" w:hAnsi="Times New Roman" w:cs="Times New Roman"/>
          <w:bCs/>
          <w:sz w:val="24"/>
          <w:szCs w:val="24"/>
          <w:shd w:val="clear" w:color="auto" w:fill="FFFFFF"/>
          <w:lang w:val="ru-RU"/>
        </w:rPr>
        <w:t>группа. Компания регулярно проводит тренинги для повышения профессионального уровня своих сотрудников.</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Начиная с этого уровня, организация практически перестает зависеть от личностных качеств конкретных разработчиков и не имеет тенденции опускаться на нижестоящие уровни. Эта независимость обусловлена продуманным механизмом постановки задач, планирования мероприятий, выполнения операций и контроля исполнения.</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Управленческие и инженерные процессы документированы, стандартизированы и интегрированы в унифицированную для всей организации технологию создания </w:t>
      </w:r>
      <w:bookmarkStart w:id="45" w:name="keyword116"/>
      <w:bookmarkEnd w:id="45"/>
      <w:r w:rsidRPr="00553F76">
        <w:rPr>
          <w:rFonts w:ascii="Times New Roman" w:hAnsi="Times New Roman" w:cs="Times New Roman"/>
          <w:bCs/>
          <w:sz w:val="24"/>
          <w:szCs w:val="24"/>
          <w:shd w:val="clear" w:color="auto" w:fill="FFFFFF"/>
          <w:lang w:val="ru-RU"/>
        </w:rPr>
        <w:t>ПО. Каждый проект использует утвержденную версию этой технологии, адаптированную к особенностям текущего проекта.</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Ключевые области процесса разработки</w:t>
      </w:r>
      <w:r w:rsidRPr="00553F76">
        <w:rPr>
          <w:rFonts w:ascii="Times New Roman" w:hAnsi="Times New Roman" w:cs="Times New Roman"/>
          <w:bCs/>
          <w:sz w:val="24"/>
          <w:szCs w:val="24"/>
          <w:shd w:val="clear" w:color="auto" w:fill="FFFFFF"/>
        </w:rPr>
        <w:t> </w:t>
      </w:r>
      <w:bookmarkStart w:id="46" w:name="keyword117"/>
      <w:bookmarkEnd w:id="46"/>
      <w:proofErr w:type="gramStart"/>
      <w:r w:rsidRPr="00553F76">
        <w:rPr>
          <w:rFonts w:ascii="Times New Roman" w:hAnsi="Times New Roman" w:cs="Times New Roman"/>
          <w:bCs/>
          <w:iCs/>
          <w:sz w:val="24"/>
          <w:szCs w:val="24"/>
          <w:shd w:val="clear" w:color="auto" w:fill="FFFFFF"/>
          <w:lang w:val="ru-RU"/>
        </w:rPr>
        <w:t>ПО</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этого уровня</w:t>
      </w:r>
      <w:proofErr w:type="gramEnd"/>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Цель упорядочивания работы организации (</w:t>
      </w:r>
      <w:r w:rsidRPr="00553F76">
        <w:rPr>
          <w:rFonts w:ascii="Times New Roman" w:hAnsi="Times New Roman" w:cs="Times New Roman"/>
          <w:bCs/>
          <w:sz w:val="24"/>
          <w:szCs w:val="24"/>
          <w:shd w:val="clear" w:color="auto" w:fill="FFFFFF"/>
        </w:rPr>
        <w:t>Organization</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Process</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Focus</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Определение (стандартного) процесса организации (</w:t>
      </w:r>
      <w:r w:rsidRPr="00553F76">
        <w:rPr>
          <w:rFonts w:ascii="Times New Roman" w:hAnsi="Times New Roman" w:cs="Times New Roman"/>
          <w:bCs/>
          <w:sz w:val="24"/>
          <w:szCs w:val="24"/>
          <w:shd w:val="clear" w:color="auto" w:fill="FFFFFF"/>
        </w:rPr>
        <w:t>Organization</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Process</w:t>
      </w:r>
      <w:r w:rsidRPr="00553F76">
        <w:rPr>
          <w:rFonts w:ascii="Times New Roman" w:hAnsi="Times New Roman" w:cs="Times New Roman"/>
          <w:bCs/>
          <w:sz w:val="24"/>
          <w:szCs w:val="24"/>
          <w:shd w:val="clear" w:color="auto" w:fill="FFFFFF"/>
          <w:lang w:val="ru-RU"/>
        </w:rPr>
        <w:t xml:space="preserve"> </w:t>
      </w:r>
      <w:r w:rsidRPr="00553F76">
        <w:rPr>
          <w:rFonts w:ascii="Times New Roman" w:hAnsi="Times New Roman" w:cs="Times New Roman"/>
          <w:bCs/>
          <w:sz w:val="24"/>
          <w:szCs w:val="24"/>
          <w:shd w:val="clear" w:color="auto" w:fill="FFFFFF"/>
        </w:rPr>
        <w:t>Definition</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Программа</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обучения</w:t>
      </w:r>
      <w:proofErr w:type="spellEnd"/>
      <w:r w:rsidRPr="00553F76">
        <w:rPr>
          <w:rFonts w:ascii="Times New Roman" w:hAnsi="Times New Roman" w:cs="Times New Roman"/>
          <w:bCs/>
          <w:sz w:val="24"/>
          <w:szCs w:val="24"/>
          <w:shd w:val="clear" w:color="auto" w:fill="FFFFFF"/>
        </w:rPr>
        <w:t xml:space="preserve"> (Training Program).</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Интегрированное управление разработкой ПО (</w:t>
      </w:r>
      <w:bookmarkStart w:id="47" w:name="keyword118"/>
      <w:bookmarkEnd w:id="47"/>
      <w:r w:rsidRPr="00553F76">
        <w:rPr>
          <w:rFonts w:ascii="Times New Roman" w:hAnsi="Times New Roman" w:cs="Times New Roman"/>
          <w:bCs/>
          <w:iCs/>
          <w:sz w:val="24"/>
          <w:szCs w:val="24"/>
          <w:shd w:val="clear" w:color="auto" w:fill="FFFFFF"/>
        </w:rPr>
        <w:t>Integrated</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Software</w:t>
      </w:r>
      <w:r w:rsidRPr="00553F76">
        <w:rPr>
          <w:rFonts w:ascii="Times New Roman" w:hAnsi="Times New Roman" w:cs="Times New Roman"/>
          <w:bCs/>
          <w:sz w:val="24"/>
          <w:szCs w:val="24"/>
          <w:shd w:val="clear" w:color="auto" w:fill="FFFFFF"/>
        </w:rPr>
        <w:t> Management</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Технология разработки программных продуктов (</w:t>
      </w:r>
      <w:bookmarkStart w:id="48" w:name="keyword119"/>
      <w:bookmarkEnd w:id="48"/>
      <w:r w:rsidRPr="00553F76">
        <w:rPr>
          <w:rFonts w:ascii="Times New Roman" w:hAnsi="Times New Roman" w:cs="Times New Roman"/>
          <w:bCs/>
          <w:iCs/>
          <w:sz w:val="24"/>
          <w:szCs w:val="24"/>
          <w:shd w:val="clear" w:color="auto" w:fill="FFFFFF"/>
        </w:rPr>
        <w:t>Software</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Product</w:t>
      </w:r>
      <w:r w:rsidRPr="00553F76">
        <w:rPr>
          <w:rFonts w:ascii="Times New Roman" w:hAnsi="Times New Roman" w:cs="Times New Roman"/>
          <w:bCs/>
          <w:sz w:val="24"/>
          <w:szCs w:val="24"/>
          <w:shd w:val="clear" w:color="auto" w:fill="FFFFFF"/>
        </w:rPr>
        <w:t> Engineering</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Межгрупповая</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координация</w:t>
      </w:r>
      <w:proofErr w:type="spellEnd"/>
      <w:r w:rsidRPr="00553F76">
        <w:rPr>
          <w:rFonts w:ascii="Times New Roman" w:hAnsi="Times New Roman" w:cs="Times New Roman"/>
          <w:bCs/>
          <w:sz w:val="24"/>
          <w:szCs w:val="24"/>
          <w:shd w:val="clear" w:color="auto" w:fill="FFFFFF"/>
        </w:rPr>
        <w:t xml:space="preserve"> (Intergroup Coordination).</w:t>
      </w:r>
    </w:p>
    <w:p w:rsidR="00553F76" w:rsidRPr="00553F76" w:rsidRDefault="00553F76" w:rsidP="00553F76">
      <w:pPr>
        <w:numPr>
          <w:ilvl w:val="0"/>
          <w:numId w:val="33"/>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Экспертные (совместные) оценки коллег (</w:t>
      </w:r>
      <w:bookmarkStart w:id="49" w:name="keyword120"/>
      <w:bookmarkEnd w:id="49"/>
      <w:r w:rsidRPr="00553F76">
        <w:rPr>
          <w:rFonts w:ascii="Times New Roman" w:hAnsi="Times New Roman" w:cs="Times New Roman"/>
          <w:bCs/>
          <w:iCs/>
          <w:sz w:val="24"/>
          <w:szCs w:val="24"/>
          <w:shd w:val="clear" w:color="auto" w:fill="FFFFFF"/>
        </w:rPr>
        <w:t>Peer</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Reviews</w:t>
      </w:r>
      <w:r w:rsidRPr="00553F76">
        <w:rPr>
          <w:rFonts w:ascii="Times New Roman" w:hAnsi="Times New Roman" w:cs="Times New Roman"/>
          <w:bCs/>
          <w:sz w:val="24"/>
          <w:szCs w:val="24"/>
          <w:shd w:val="clear" w:color="auto" w:fill="FFFFFF"/>
          <w:lang w:val="ru-RU"/>
        </w:rPr>
        <w:t>).</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
          <w:bCs/>
          <w:sz w:val="24"/>
          <w:szCs w:val="24"/>
          <w:shd w:val="clear" w:color="auto" w:fill="FFFFFF"/>
          <w:lang w:val="ru-RU"/>
        </w:rPr>
        <w:lastRenderedPageBreak/>
        <w:t>Управляемый уровень</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w:t>
      </w:r>
      <w:r w:rsidRPr="00553F76">
        <w:rPr>
          <w:rFonts w:ascii="Times New Roman" w:hAnsi="Times New Roman" w:cs="Times New Roman"/>
          <w:bCs/>
          <w:sz w:val="24"/>
          <w:szCs w:val="24"/>
          <w:shd w:val="clear" w:color="auto" w:fill="FFFFFF"/>
        </w:rPr>
        <w:t>Managed </w:t>
      </w:r>
      <w:bookmarkStart w:id="50" w:name="keyword121"/>
      <w:bookmarkEnd w:id="50"/>
      <w:r w:rsidRPr="00553F76">
        <w:rPr>
          <w:rFonts w:ascii="Times New Roman" w:hAnsi="Times New Roman" w:cs="Times New Roman"/>
          <w:bCs/>
          <w:iCs/>
          <w:sz w:val="24"/>
          <w:szCs w:val="24"/>
          <w:shd w:val="clear" w:color="auto" w:fill="FFFFFF"/>
        </w:rPr>
        <w:t>Level</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w:t>
      </w:r>
      <w:r w:rsidRPr="00553F76">
        <w:rPr>
          <w:rFonts w:ascii="Times New Roman" w:hAnsi="Times New Roman" w:cs="Times New Roman"/>
          <w:bCs/>
          <w:sz w:val="24"/>
          <w:szCs w:val="24"/>
          <w:shd w:val="clear" w:color="auto" w:fill="FFFFFF"/>
        </w:rPr>
        <w:t> </w:t>
      </w:r>
      <w:bookmarkStart w:id="51" w:name="keyword122"/>
      <w:bookmarkEnd w:id="51"/>
      <w:r w:rsidRPr="00553F76">
        <w:rPr>
          <w:rFonts w:ascii="Times New Roman" w:hAnsi="Times New Roman" w:cs="Times New Roman"/>
          <w:bCs/>
          <w:iCs/>
          <w:sz w:val="24"/>
          <w:szCs w:val="24"/>
          <w:shd w:val="clear" w:color="auto" w:fill="FFFFFF"/>
        </w:rPr>
        <w:t>Level</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4).</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Уровень, при котором разработаны и закреплены в соответствующих нормативных документах количественные </w:t>
      </w:r>
      <w:bookmarkStart w:id="52" w:name="keyword123"/>
      <w:bookmarkEnd w:id="52"/>
      <w:r w:rsidRPr="00553F76">
        <w:rPr>
          <w:rFonts w:ascii="Times New Roman" w:hAnsi="Times New Roman" w:cs="Times New Roman"/>
          <w:bCs/>
          <w:sz w:val="24"/>
          <w:szCs w:val="24"/>
          <w:shd w:val="clear" w:color="auto" w:fill="FFFFFF"/>
          <w:lang w:val="ru-RU"/>
        </w:rPr>
        <w:t>показатели качества. Более высокий уровень управления проектами достигается за счет уменьшения отклонений различных показателей проекта от запланированных. При этом систематические изменения в производительности процесса (тенденции, тренды) можно выделить из случайных вариаций (шума) на основании статистической обработки результатов измерений </w:t>
      </w:r>
      <w:bookmarkStart w:id="53" w:name="keyword124"/>
      <w:bookmarkEnd w:id="53"/>
      <w:r w:rsidRPr="00553F76">
        <w:rPr>
          <w:rFonts w:ascii="Times New Roman" w:hAnsi="Times New Roman" w:cs="Times New Roman"/>
          <w:bCs/>
          <w:sz w:val="24"/>
          <w:szCs w:val="24"/>
          <w:shd w:val="clear" w:color="auto" w:fill="FFFFFF"/>
          <w:lang w:val="ru-RU"/>
        </w:rPr>
        <w:t>по процессам, особенно в хорошо освоенных и достаточно формализованных процессных областях.</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Ключевые области процесса разработки</w:t>
      </w:r>
      <w:r w:rsidRPr="00553F76">
        <w:rPr>
          <w:rFonts w:ascii="Times New Roman" w:hAnsi="Times New Roman" w:cs="Times New Roman"/>
          <w:bCs/>
          <w:sz w:val="24"/>
          <w:szCs w:val="24"/>
          <w:shd w:val="clear" w:color="auto" w:fill="FFFFFF"/>
        </w:rPr>
        <w:t> </w:t>
      </w:r>
      <w:bookmarkStart w:id="54" w:name="keyword125"/>
      <w:bookmarkEnd w:id="54"/>
      <w:proofErr w:type="gramStart"/>
      <w:r w:rsidRPr="00553F76">
        <w:rPr>
          <w:rFonts w:ascii="Times New Roman" w:hAnsi="Times New Roman" w:cs="Times New Roman"/>
          <w:bCs/>
          <w:iCs/>
          <w:sz w:val="24"/>
          <w:szCs w:val="24"/>
          <w:shd w:val="clear" w:color="auto" w:fill="FFFFFF"/>
          <w:lang w:val="ru-RU"/>
        </w:rPr>
        <w:t>ПО</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этого уровня</w:t>
      </w:r>
      <w:proofErr w:type="gramEnd"/>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4"/>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Количественное управление процессом (</w:t>
      </w:r>
      <w:r w:rsidRPr="00553F76">
        <w:rPr>
          <w:rFonts w:ascii="Times New Roman" w:hAnsi="Times New Roman" w:cs="Times New Roman"/>
          <w:bCs/>
          <w:sz w:val="24"/>
          <w:szCs w:val="24"/>
          <w:shd w:val="clear" w:color="auto" w:fill="FFFFFF"/>
        </w:rPr>
        <w:t>Quantitative </w:t>
      </w:r>
      <w:bookmarkStart w:id="55" w:name="keyword126"/>
      <w:bookmarkEnd w:id="55"/>
      <w:r w:rsidRPr="00553F76">
        <w:rPr>
          <w:rFonts w:ascii="Times New Roman" w:hAnsi="Times New Roman" w:cs="Times New Roman"/>
          <w:bCs/>
          <w:iCs/>
          <w:sz w:val="24"/>
          <w:szCs w:val="24"/>
          <w:shd w:val="clear" w:color="auto" w:fill="FFFFFF"/>
        </w:rPr>
        <w:t>Process</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Management</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4"/>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Управление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качеством</w:t>
      </w:r>
      <w:proofErr w:type="spellEnd"/>
      <w:r w:rsidRPr="00553F76">
        <w:rPr>
          <w:rFonts w:ascii="Times New Roman" w:hAnsi="Times New Roman" w:cs="Times New Roman"/>
          <w:bCs/>
          <w:sz w:val="24"/>
          <w:szCs w:val="24"/>
          <w:shd w:val="clear" w:color="auto" w:fill="FFFFFF"/>
        </w:rPr>
        <w:t xml:space="preserve"> ПО (Software </w:t>
      </w:r>
      <w:bookmarkStart w:id="56" w:name="keyword127"/>
      <w:bookmarkEnd w:id="56"/>
      <w:r w:rsidRPr="00553F76">
        <w:rPr>
          <w:rFonts w:ascii="Times New Roman" w:hAnsi="Times New Roman" w:cs="Times New Roman"/>
          <w:bCs/>
          <w:iCs/>
          <w:sz w:val="24"/>
          <w:szCs w:val="24"/>
          <w:shd w:val="clear" w:color="auto" w:fill="FFFFFF"/>
        </w:rPr>
        <w:t>Quality Management</w:t>
      </w:r>
      <w:r w:rsidRPr="00553F76">
        <w:rPr>
          <w:rFonts w:ascii="Times New Roman" w:hAnsi="Times New Roman" w:cs="Times New Roman"/>
          <w:bCs/>
          <w:sz w:val="24"/>
          <w:szCs w:val="24"/>
          <w:shd w:val="clear" w:color="auto" w:fill="FFFFFF"/>
        </w:rPr>
        <w:t>).</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
          <w:bCs/>
          <w:sz w:val="24"/>
          <w:szCs w:val="24"/>
          <w:shd w:val="clear" w:color="auto" w:fill="FFFFFF"/>
        </w:rPr>
        <w:t>Оптимизирующий</w:t>
      </w:r>
      <w:proofErr w:type="spellEnd"/>
      <w:r w:rsidRPr="00553F76">
        <w:rPr>
          <w:rFonts w:ascii="Times New Roman" w:hAnsi="Times New Roman" w:cs="Times New Roman"/>
          <w:b/>
          <w:bCs/>
          <w:sz w:val="24"/>
          <w:szCs w:val="24"/>
          <w:shd w:val="clear" w:color="auto" w:fill="FFFFFF"/>
        </w:rPr>
        <w:t xml:space="preserve"> </w:t>
      </w:r>
      <w:proofErr w:type="spellStart"/>
      <w:r w:rsidRPr="00553F76">
        <w:rPr>
          <w:rFonts w:ascii="Times New Roman" w:hAnsi="Times New Roman" w:cs="Times New Roman"/>
          <w:b/>
          <w:bCs/>
          <w:sz w:val="24"/>
          <w:szCs w:val="24"/>
          <w:shd w:val="clear" w:color="auto" w:fill="FFFFFF"/>
        </w:rPr>
        <w:t>уровень</w:t>
      </w:r>
      <w:proofErr w:type="spellEnd"/>
      <w:r w:rsidRPr="00553F76">
        <w:rPr>
          <w:rFonts w:ascii="Times New Roman" w:hAnsi="Times New Roman" w:cs="Times New Roman"/>
          <w:bCs/>
          <w:sz w:val="24"/>
          <w:szCs w:val="24"/>
          <w:shd w:val="clear" w:color="auto" w:fill="FFFFFF"/>
        </w:rPr>
        <w:t> (</w:t>
      </w:r>
      <w:bookmarkStart w:id="57" w:name="keyword128"/>
      <w:bookmarkEnd w:id="57"/>
      <w:r w:rsidRPr="00553F76">
        <w:rPr>
          <w:rFonts w:ascii="Times New Roman" w:hAnsi="Times New Roman" w:cs="Times New Roman"/>
          <w:bCs/>
          <w:iCs/>
          <w:sz w:val="24"/>
          <w:szCs w:val="24"/>
          <w:shd w:val="clear" w:color="auto" w:fill="FFFFFF"/>
        </w:rPr>
        <w:t>Optimizing Level</w:t>
      </w:r>
      <w:r w:rsidRPr="00553F76">
        <w:rPr>
          <w:rFonts w:ascii="Times New Roman" w:hAnsi="Times New Roman" w:cs="Times New Roman"/>
          <w:bCs/>
          <w:sz w:val="24"/>
          <w:szCs w:val="24"/>
          <w:shd w:val="clear" w:color="auto" w:fill="FFFFFF"/>
        </w:rPr>
        <w:t> – </w:t>
      </w:r>
      <w:bookmarkStart w:id="58" w:name="keyword129"/>
      <w:bookmarkEnd w:id="58"/>
      <w:r w:rsidRPr="00553F76">
        <w:rPr>
          <w:rFonts w:ascii="Times New Roman" w:hAnsi="Times New Roman" w:cs="Times New Roman"/>
          <w:bCs/>
          <w:iCs/>
          <w:sz w:val="24"/>
          <w:szCs w:val="24"/>
          <w:shd w:val="clear" w:color="auto" w:fill="FFFFFF"/>
        </w:rPr>
        <w:t>Level</w:t>
      </w:r>
      <w:r w:rsidRPr="00553F76">
        <w:rPr>
          <w:rFonts w:ascii="Times New Roman" w:hAnsi="Times New Roman" w:cs="Times New Roman"/>
          <w:bCs/>
          <w:sz w:val="24"/>
          <w:szCs w:val="24"/>
          <w:shd w:val="clear" w:color="auto" w:fill="FFFFFF"/>
        </w:rPr>
        <w:t> 5).</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Для этого уровня мероприятия </w:t>
      </w:r>
      <w:bookmarkStart w:id="59" w:name="keyword130"/>
      <w:bookmarkEnd w:id="59"/>
      <w:r w:rsidRPr="00553F76">
        <w:rPr>
          <w:rFonts w:ascii="Times New Roman" w:hAnsi="Times New Roman" w:cs="Times New Roman"/>
          <w:bCs/>
          <w:sz w:val="24"/>
          <w:szCs w:val="24"/>
          <w:shd w:val="clear" w:color="auto" w:fill="FFFFFF"/>
          <w:lang w:val="ru-RU"/>
        </w:rPr>
        <w:t>по совершенствованию рассчитаны не только на существующие процессы, но и на внедрение, использование новых технологий и оценку их эффективности. Основной задачей всей организации на этом уровне является постоянное совершенствование существующих процессов, которое в идеале направлено на предотвращение известных ошибок или дефектов и предупреждение возможных. Применяется механизм повторного использования компонентов от проекта к проекту (шаблоны отчетов, форматы требований, процедуры и стандартные </w:t>
      </w:r>
      <w:bookmarkStart w:id="60" w:name="keyword131"/>
      <w:bookmarkEnd w:id="60"/>
      <w:r w:rsidRPr="00553F76">
        <w:rPr>
          <w:rFonts w:ascii="Times New Roman" w:hAnsi="Times New Roman" w:cs="Times New Roman"/>
          <w:bCs/>
          <w:sz w:val="24"/>
          <w:szCs w:val="24"/>
          <w:shd w:val="clear" w:color="auto" w:fill="FFFFFF"/>
          <w:lang w:val="ru-RU"/>
        </w:rPr>
        <w:t>операции, библиотеки модулей программных средств).</w:t>
      </w:r>
    </w:p>
    <w:p w:rsidR="00553F76" w:rsidRPr="00553F76" w:rsidRDefault="00553F76" w:rsidP="00553F76">
      <w:pPr>
        <w:spacing w:after="0" w:line="360" w:lineRule="auto"/>
        <w:ind w:left="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Ключевые области процесса разработки</w:t>
      </w:r>
      <w:r w:rsidRPr="00553F76">
        <w:rPr>
          <w:rFonts w:ascii="Times New Roman" w:hAnsi="Times New Roman" w:cs="Times New Roman"/>
          <w:bCs/>
          <w:sz w:val="24"/>
          <w:szCs w:val="24"/>
          <w:shd w:val="clear" w:color="auto" w:fill="FFFFFF"/>
        </w:rPr>
        <w:t> </w:t>
      </w:r>
      <w:bookmarkStart w:id="61" w:name="keyword132"/>
      <w:bookmarkEnd w:id="61"/>
      <w:proofErr w:type="gramStart"/>
      <w:r w:rsidRPr="00553F76">
        <w:rPr>
          <w:rFonts w:ascii="Times New Roman" w:hAnsi="Times New Roman" w:cs="Times New Roman"/>
          <w:bCs/>
          <w:iCs/>
          <w:sz w:val="24"/>
          <w:szCs w:val="24"/>
          <w:shd w:val="clear" w:color="auto" w:fill="FFFFFF"/>
          <w:lang w:val="ru-RU"/>
        </w:rPr>
        <w:t>ПО</w:t>
      </w:r>
      <w:r w:rsidRPr="00553F76">
        <w:rPr>
          <w:rFonts w:ascii="Times New Roman" w:hAnsi="Times New Roman" w:cs="Times New Roman"/>
          <w:bCs/>
          <w:sz w:val="24"/>
          <w:szCs w:val="24"/>
          <w:shd w:val="clear" w:color="auto" w:fill="FFFFFF"/>
        </w:rPr>
        <w:t> </w:t>
      </w:r>
      <w:r w:rsidRPr="00553F76">
        <w:rPr>
          <w:rFonts w:ascii="Times New Roman" w:hAnsi="Times New Roman" w:cs="Times New Roman"/>
          <w:bCs/>
          <w:sz w:val="24"/>
          <w:szCs w:val="24"/>
          <w:shd w:val="clear" w:color="auto" w:fill="FFFFFF"/>
          <w:lang w:val="ru-RU"/>
        </w:rPr>
        <w:t>этого уровня</w:t>
      </w:r>
      <w:proofErr w:type="gramEnd"/>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5"/>
        </w:numPr>
        <w:spacing w:after="0" w:line="360" w:lineRule="auto"/>
        <w:jc w:val="both"/>
        <w:rPr>
          <w:rFonts w:ascii="Times New Roman" w:hAnsi="Times New Roman" w:cs="Times New Roman"/>
          <w:bCs/>
          <w:sz w:val="24"/>
          <w:szCs w:val="24"/>
          <w:shd w:val="clear" w:color="auto" w:fill="FFFFFF"/>
        </w:rPr>
      </w:pPr>
      <w:proofErr w:type="spellStart"/>
      <w:r w:rsidRPr="00553F76">
        <w:rPr>
          <w:rFonts w:ascii="Times New Roman" w:hAnsi="Times New Roman" w:cs="Times New Roman"/>
          <w:bCs/>
          <w:sz w:val="24"/>
          <w:szCs w:val="24"/>
          <w:shd w:val="clear" w:color="auto" w:fill="FFFFFF"/>
        </w:rPr>
        <w:t>Предотвращение</w:t>
      </w:r>
      <w:proofErr w:type="spellEnd"/>
      <w:r w:rsidRPr="00553F76">
        <w:rPr>
          <w:rFonts w:ascii="Times New Roman" w:hAnsi="Times New Roman" w:cs="Times New Roman"/>
          <w:bCs/>
          <w:sz w:val="24"/>
          <w:szCs w:val="24"/>
          <w:shd w:val="clear" w:color="auto" w:fill="FFFFFF"/>
        </w:rPr>
        <w:t xml:space="preserve"> </w:t>
      </w:r>
      <w:proofErr w:type="spellStart"/>
      <w:r w:rsidRPr="00553F76">
        <w:rPr>
          <w:rFonts w:ascii="Times New Roman" w:hAnsi="Times New Roman" w:cs="Times New Roman"/>
          <w:bCs/>
          <w:sz w:val="24"/>
          <w:szCs w:val="24"/>
          <w:shd w:val="clear" w:color="auto" w:fill="FFFFFF"/>
        </w:rPr>
        <w:t>дефектов</w:t>
      </w:r>
      <w:proofErr w:type="spellEnd"/>
      <w:r w:rsidRPr="00553F76">
        <w:rPr>
          <w:rFonts w:ascii="Times New Roman" w:hAnsi="Times New Roman" w:cs="Times New Roman"/>
          <w:bCs/>
          <w:sz w:val="24"/>
          <w:szCs w:val="24"/>
          <w:shd w:val="clear" w:color="auto" w:fill="FFFFFF"/>
        </w:rPr>
        <w:t xml:space="preserve"> (</w:t>
      </w:r>
      <w:bookmarkStart w:id="62" w:name="keyword133"/>
      <w:bookmarkEnd w:id="62"/>
      <w:r w:rsidRPr="00553F76">
        <w:rPr>
          <w:rFonts w:ascii="Times New Roman" w:hAnsi="Times New Roman" w:cs="Times New Roman"/>
          <w:bCs/>
          <w:iCs/>
          <w:sz w:val="24"/>
          <w:szCs w:val="24"/>
          <w:shd w:val="clear" w:color="auto" w:fill="FFFFFF"/>
        </w:rPr>
        <w:t>Defect</w:t>
      </w:r>
      <w:r w:rsidRPr="00553F76">
        <w:rPr>
          <w:rFonts w:ascii="Times New Roman" w:hAnsi="Times New Roman" w:cs="Times New Roman"/>
          <w:bCs/>
          <w:sz w:val="24"/>
          <w:szCs w:val="24"/>
          <w:shd w:val="clear" w:color="auto" w:fill="FFFFFF"/>
        </w:rPr>
        <w:t> Prevention).</w:t>
      </w:r>
    </w:p>
    <w:p w:rsidR="00553F76" w:rsidRPr="00553F76" w:rsidRDefault="00553F76" w:rsidP="00553F76">
      <w:pPr>
        <w:numPr>
          <w:ilvl w:val="0"/>
          <w:numId w:val="35"/>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Управление изменением технологий (</w:t>
      </w:r>
      <w:bookmarkStart w:id="63" w:name="keyword134"/>
      <w:bookmarkEnd w:id="63"/>
      <w:r w:rsidRPr="00553F76">
        <w:rPr>
          <w:rFonts w:ascii="Times New Roman" w:hAnsi="Times New Roman" w:cs="Times New Roman"/>
          <w:bCs/>
          <w:iCs/>
          <w:sz w:val="24"/>
          <w:szCs w:val="24"/>
          <w:shd w:val="clear" w:color="auto" w:fill="FFFFFF"/>
        </w:rPr>
        <w:t>Technology</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Change</w:t>
      </w:r>
      <w:r w:rsidRPr="00553F76">
        <w:rPr>
          <w:rFonts w:ascii="Times New Roman" w:hAnsi="Times New Roman" w:cs="Times New Roman"/>
          <w:bCs/>
          <w:sz w:val="24"/>
          <w:szCs w:val="24"/>
          <w:shd w:val="clear" w:color="auto" w:fill="FFFFFF"/>
        </w:rPr>
        <w:t> Management</w:t>
      </w:r>
      <w:r w:rsidRPr="00553F76">
        <w:rPr>
          <w:rFonts w:ascii="Times New Roman" w:hAnsi="Times New Roman" w:cs="Times New Roman"/>
          <w:bCs/>
          <w:sz w:val="24"/>
          <w:szCs w:val="24"/>
          <w:shd w:val="clear" w:color="auto" w:fill="FFFFFF"/>
          <w:lang w:val="ru-RU"/>
        </w:rPr>
        <w:t>).</w:t>
      </w:r>
    </w:p>
    <w:p w:rsidR="00553F76" w:rsidRPr="00553F76" w:rsidRDefault="00553F76" w:rsidP="00553F76">
      <w:pPr>
        <w:numPr>
          <w:ilvl w:val="0"/>
          <w:numId w:val="35"/>
        </w:numPr>
        <w:spacing w:after="0" w:line="360" w:lineRule="auto"/>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Управление изменением процесса (</w:t>
      </w:r>
      <w:r w:rsidRPr="00553F76">
        <w:rPr>
          <w:rFonts w:ascii="Times New Roman" w:hAnsi="Times New Roman" w:cs="Times New Roman"/>
          <w:bCs/>
          <w:sz w:val="24"/>
          <w:szCs w:val="24"/>
          <w:shd w:val="clear" w:color="auto" w:fill="FFFFFF"/>
        </w:rPr>
        <w:t>Process </w:t>
      </w:r>
      <w:bookmarkStart w:id="64" w:name="keyword135"/>
      <w:bookmarkEnd w:id="64"/>
      <w:r w:rsidRPr="00553F76">
        <w:rPr>
          <w:rFonts w:ascii="Times New Roman" w:hAnsi="Times New Roman" w:cs="Times New Roman"/>
          <w:bCs/>
          <w:iCs/>
          <w:sz w:val="24"/>
          <w:szCs w:val="24"/>
          <w:shd w:val="clear" w:color="auto" w:fill="FFFFFF"/>
        </w:rPr>
        <w:t>Change</w:t>
      </w:r>
      <w:r w:rsidRPr="00553F76">
        <w:rPr>
          <w:rFonts w:ascii="Times New Roman" w:hAnsi="Times New Roman" w:cs="Times New Roman"/>
          <w:bCs/>
          <w:iCs/>
          <w:sz w:val="24"/>
          <w:szCs w:val="24"/>
          <w:shd w:val="clear" w:color="auto" w:fill="FFFFFF"/>
          <w:lang w:val="ru-RU"/>
        </w:rPr>
        <w:t xml:space="preserve"> </w:t>
      </w:r>
      <w:r w:rsidRPr="00553F76">
        <w:rPr>
          <w:rFonts w:ascii="Times New Roman" w:hAnsi="Times New Roman" w:cs="Times New Roman"/>
          <w:bCs/>
          <w:iCs/>
          <w:sz w:val="24"/>
          <w:szCs w:val="24"/>
          <w:shd w:val="clear" w:color="auto" w:fill="FFFFFF"/>
        </w:rPr>
        <w:t>Management</w:t>
      </w:r>
      <w:r w:rsidRPr="00553F76">
        <w:rPr>
          <w:rFonts w:ascii="Times New Roman" w:hAnsi="Times New Roman" w:cs="Times New Roman"/>
          <w:bCs/>
          <w:sz w:val="24"/>
          <w:szCs w:val="24"/>
          <w:shd w:val="clear" w:color="auto" w:fill="FFFFFF"/>
          <w:lang w:val="ru-RU"/>
        </w:rPr>
        <w:t>).</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СММ определяет следующий минимальный набор требований: реализовать 18 ключевых областей процесса разработки </w:t>
      </w:r>
      <w:bookmarkStart w:id="65" w:name="keyword136"/>
      <w:bookmarkEnd w:id="65"/>
      <w:r w:rsidRPr="00553F76">
        <w:rPr>
          <w:rFonts w:ascii="Times New Roman" w:hAnsi="Times New Roman" w:cs="Times New Roman"/>
          <w:bCs/>
          <w:sz w:val="24"/>
          <w:szCs w:val="24"/>
          <w:shd w:val="clear" w:color="auto" w:fill="FFFFFF"/>
          <w:lang w:val="ru-RU"/>
        </w:rPr>
        <w:t>ПО, содержащих 52 цели, 28 обязательств компании, 70 возможностей выполнения (гарантий компании) и 150 ключевых практик.</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В результате аудита и аттестации компании присваивается определенный уровень, который при последующих аудитах в дальнейшем может повышаться или понижаться. Следует отметить, что каждый следующий уровень в обязательном порядке включает в себя все ключевые характеристики предыдущих. В связи с этим </w:t>
      </w:r>
      <w:bookmarkStart w:id="66" w:name="keyword137"/>
      <w:bookmarkEnd w:id="66"/>
      <w:r w:rsidRPr="00553F76">
        <w:rPr>
          <w:rFonts w:ascii="Times New Roman" w:hAnsi="Times New Roman" w:cs="Times New Roman"/>
          <w:bCs/>
          <w:sz w:val="24"/>
          <w:szCs w:val="24"/>
          <w:shd w:val="clear" w:color="auto" w:fill="FFFFFF"/>
          <w:lang w:val="ru-RU"/>
        </w:rPr>
        <w:t>сертификация компании </w:t>
      </w:r>
      <w:bookmarkStart w:id="67" w:name="keyword138"/>
      <w:bookmarkEnd w:id="67"/>
      <w:r w:rsidRPr="00553F76">
        <w:rPr>
          <w:rFonts w:ascii="Times New Roman" w:hAnsi="Times New Roman" w:cs="Times New Roman"/>
          <w:bCs/>
          <w:sz w:val="24"/>
          <w:szCs w:val="24"/>
          <w:shd w:val="clear" w:color="auto" w:fill="FFFFFF"/>
          <w:lang w:val="ru-RU"/>
        </w:rPr>
        <w:t>по одному из уровней предполагает безусловное выполнение всех требований более низких уровней.</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 преимуществам модели </w:t>
      </w:r>
      <w:bookmarkStart w:id="68" w:name="keyword139"/>
      <w:bookmarkEnd w:id="68"/>
      <w:r w:rsidRPr="00553F76">
        <w:rPr>
          <w:rFonts w:ascii="Times New Roman" w:hAnsi="Times New Roman" w:cs="Times New Roman"/>
          <w:bCs/>
          <w:sz w:val="24"/>
          <w:szCs w:val="24"/>
          <w:shd w:val="clear" w:color="auto" w:fill="FFFFFF"/>
          <w:lang w:val="ru-RU"/>
        </w:rPr>
        <w:t>SEI </w:t>
      </w:r>
      <w:bookmarkStart w:id="69" w:name="keyword140"/>
      <w:bookmarkEnd w:id="69"/>
      <w:r w:rsidRPr="00553F76">
        <w:rPr>
          <w:rFonts w:ascii="Times New Roman" w:hAnsi="Times New Roman" w:cs="Times New Roman"/>
          <w:bCs/>
          <w:sz w:val="24"/>
          <w:szCs w:val="24"/>
          <w:shd w:val="clear" w:color="auto" w:fill="FFFFFF"/>
          <w:lang w:val="ru-RU"/>
        </w:rPr>
        <w:t xml:space="preserve">SW-CMM относится то, что она ориентирована на организации, занимающиеся разработкой программного обеспечения. В данной модели </w:t>
      </w:r>
      <w:r w:rsidRPr="00553F76">
        <w:rPr>
          <w:rFonts w:ascii="Times New Roman" w:hAnsi="Times New Roman" w:cs="Times New Roman"/>
          <w:bCs/>
          <w:sz w:val="24"/>
          <w:szCs w:val="24"/>
          <w:shd w:val="clear" w:color="auto" w:fill="FFFFFF"/>
          <w:lang w:val="ru-RU"/>
        </w:rPr>
        <w:lastRenderedPageBreak/>
        <w:t>удалось более детально проработать требования, специфичные для процессов, связанных с разработкой </w:t>
      </w:r>
      <w:bookmarkStart w:id="70" w:name="keyword141"/>
      <w:bookmarkEnd w:id="70"/>
      <w:r w:rsidRPr="00553F76">
        <w:rPr>
          <w:rFonts w:ascii="Times New Roman" w:hAnsi="Times New Roman" w:cs="Times New Roman"/>
          <w:bCs/>
          <w:sz w:val="24"/>
          <w:szCs w:val="24"/>
          <w:shd w:val="clear" w:color="auto" w:fill="FFFFFF"/>
          <w:lang w:val="ru-RU"/>
        </w:rPr>
        <w:t>ПО. </w:t>
      </w:r>
      <w:bookmarkStart w:id="71" w:name="keyword142"/>
      <w:bookmarkEnd w:id="71"/>
      <w:r w:rsidRPr="00553F76">
        <w:rPr>
          <w:rFonts w:ascii="Times New Roman" w:hAnsi="Times New Roman" w:cs="Times New Roman"/>
          <w:bCs/>
          <w:sz w:val="24"/>
          <w:szCs w:val="24"/>
          <w:shd w:val="clear" w:color="auto" w:fill="FFFFFF"/>
          <w:lang w:val="ru-RU"/>
        </w:rPr>
        <w:t>По этой причине в </w:t>
      </w:r>
      <w:bookmarkStart w:id="72" w:name="keyword143"/>
      <w:bookmarkEnd w:id="72"/>
      <w:r w:rsidRPr="00553F76">
        <w:rPr>
          <w:rFonts w:ascii="Times New Roman" w:hAnsi="Times New Roman" w:cs="Times New Roman"/>
          <w:bCs/>
          <w:sz w:val="24"/>
          <w:szCs w:val="24"/>
          <w:shd w:val="clear" w:color="auto" w:fill="FFFFFF"/>
          <w:lang w:val="ru-RU"/>
        </w:rPr>
        <w:t>SEI </w:t>
      </w:r>
      <w:bookmarkStart w:id="73" w:name="keyword144"/>
      <w:bookmarkEnd w:id="73"/>
      <w:r w:rsidRPr="00553F76">
        <w:rPr>
          <w:rFonts w:ascii="Times New Roman" w:hAnsi="Times New Roman" w:cs="Times New Roman"/>
          <w:bCs/>
          <w:sz w:val="24"/>
          <w:szCs w:val="24"/>
          <w:shd w:val="clear" w:color="auto" w:fill="FFFFFF"/>
          <w:lang w:val="ru-RU"/>
        </w:rPr>
        <w:t>SW-CMM приведены не только требования к процессам организации, но и примеры реализации таких требований.</w:t>
      </w:r>
    </w:p>
    <w:p w:rsidR="00553F76" w:rsidRP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Основной же недостаток </w:t>
      </w:r>
      <w:bookmarkStart w:id="74" w:name="keyword145"/>
      <w:bookmarkEnd w:id="74"/>
      <w:r w:rsidRPr="00553F76">
        <w:rPr>
          <w:rFonts w:ascii="Times New Roman" w:hAnsi="Times New Roman" w:cs="Times New Roman"/>
          <w:bCs/>
          <w:sz w:val="24"/>
          <w:szCs w:val="24"/>
          <w:shd w:val="clear" w:color="auto" w:fill="FFFFFF"/>
          <w:lang w:val="ru-RU"/>
        </w:rPr>
        <w:t>SW-CMM заключается в том, что модель не авторизована в качестве стандарта ни международными, ни национальными органами </w:t>
      </w:r>
      <w:bookmarkStart w:id="75" w:name="keyword146"/>
      <w:bookmarkEnd w:id="75"/>
      <w:r w:rsidRPr="00553F76">
        <w:rPr>
          <w:rFonts w:ascii="Times New Roman" w:hAnsi="Times New Roman" w:cs="Times New Roman"/>
          <w:bCs/>
          <w:sz w:val="24"/>
          <w:szCs w:val="24"/>
          <w:shd w:val="clear" w:color="auto" w:fill="FFFFFF"/>
          <w:lang w:val="ru-RU"/>
        </w:rPr>
        <w:t>по стандартизации. Впрочем, </w:t>
      </w:r>
      <w:bookmarkStart w:id="76" w:name="keyword147"/>
      <w:bookmarkEnd w:id="76"/>
      <w:r w:rsidRPr="00553F76">
        <w:rPr>
          <w:rFonts w:ascii="Times New Roman" w:hAnsi="Times New Roman" w:cs="Times New Roman"/>
          <w:bCs/>
          <w:sz w:val="24"/>
          <w:szCs w:val="24"/>
          <w:shd w:val="clear" w:color="auto" w:fill="FFFFFF"/>
          <w:lang w:val="ru-RU"/>
        </w:rPr>
        <w:t>CMM давно уже стала промышленным стандартом де-факто.</w:t>
      </w:r>
    </w:p>
    <w:p w:rsidR="00553F76" w:rsidRDefault="00553F76" w:rsidP="00553F76">
      <w:pPr>
        <w:spacing w:after="0" w:line="360" w:lineRule="auto"/>
        <w:ind w:firstLine="360"/>
        <w:jc w:val="both"/>
        <w:rPr>
          <w:rFonts w:ascii="Times New Roman" w:hAnsi="Times New Roman" w:cs="Times New Roman"/>
          <w:bCs/>
          <w:sz w:val="24"/>
          <w:szCs w:val="24"/>
          <w:shd w:val="clear" w:color="auto" w:fill="FFFFFF"/>
          <w:lang w:val="ru-RU"/>
        </w:rPr>
      </w:pPr>
      <w:r w:rsidRPr="00553F76">
        <w:rPr>
          <w:rFonts w:ascii="Times New Roman" w:hAnsi="Times New Roman" w:cs="Times New Roman"/>
          <w:bCs/>
          <w:sz w:val="24"/>
          <w:szCs w:val="24"/>
          <w:shd w:val="clear" w:color="auto" w:fill="FFFFFF"/>
          <w:lang w:val="ru-RU"/>
        </w:rPr>
        <w:t>К недостаткам данной модели необходимо отнести также большие внешние накладные </w:t>
      </w:r>
      <w:bookmarkStart w:id="77" w:name="keyword148"/>
      <w:bookmarkEnd w:id="77"/>
      <w:r w:rsidRPr="00553F76">
        <w:rPr>
          <w:rFonts w:ascii="Times New Roman" w:hAnsi="Times New Roman" w:cs="Times New Roman"/>
          <w:bCs/>
          <w:sz w:val="24"/>
          <w:szCs w:val="24"/>
          <w:shd w:val="clear" w:color="auto" w:fill="FFFFFF"/>
          <w:lang w:val="ru-RU"/>
        </w:rPr>
        <w:t>расходы на приведение процессов компании в соответствие модели СММ, нежели к моделям </w:t>
      </w:r>
      <w:bookmarkStart w:id="78" w:name="keyword149"/>
      <w:bookmarkEnd w:id="78"/>
      <w:r w:rsidRPr="00553F76">
        <w:rPr>
          <w:rFonts w:ascii="Times New Roman" w:hAnsi="Times New Roman" w:cs="Times New Roman"/>
          <w:bCs/>
          <w:sz w:val="24"/>
          <w:szCs w:val="24"/>
          <w:shd w:val="clear" w:color="auto" w:fill="FFFFFF"/>
          <w:lang w:val="ru-RU"/>
        </w:rPr>
        <w:t>ISO 9000. Это связано с меньшей распространенностью модели в мире, меньшим количеством консалтинговых органов и экспертов и, в результате, с гораздо большими внешними затратами на консалтинг и на подтверждение соответствия процессов независимой третьей стороной. Тем не менее, </w:t>
      </w:r>
      <w:bookmarkStart w:id="79" w:name="keyword150"/>
      <w:bookmarkEnd w:id="79"/>
      <w:r w:rsidRPr="00553F76">
        <w:rPr>
          <w:rFonts w:ascii="Times New Roman" w:hAnsi="Times New Roman" w:cs="Times New Roman"/>
          <w:bCs/>
          <w:sz w:val="24"/>
          <w:szCs w:val="24"/>
          <w:shd w:val="clear" w:color="auto" w:fill="FFFFFF"/>
          <w:lang w:val="ru-RU"/>
        </w:rPr>
        <w:t>CMM, несомненно, полезнее </w:t>
      </w:r>
      <w:bookmarkStart w:id="80" w:name="keyword151"/>
      <w:bookmarkEnd w:id="80"/>
      <w:r w:rsidRPr="00553F76">
        <w:rPr>
          <w:rFonts w:ascii="Times New Roman" w:hAnsi="Times New Roman" w:cs="Times New Roman"/>
          <w:bCs/>
          <w:sz w:val="24"/>
          <w:szCs w:val="24"/>
          <w:shd w:val="clear" w:color="auto" w:fill="FFFFFF"/>
          <w:lang w:val="ru-RU"/>
        </w:rPr>
        <w:t>ISO 9000.</w:t>
      </w:r>
    </w:p>
    <w:p w:rsidR="00F51522" w:rsidRDefault="00F51522" w:rsidP="00553F76">
      <w:pPr>
        <w:spacing w:after="0" w:line="360" w:lineRule="auto"/>
        <w:ind w:firstLine="360"/>
        <w:jc w:val="both"/>
        <w:rPr>
          <w:rFonts w:ascii="Times New Roman" w:hAnsi="Times New Roman" w:cs="Times New Roman"/>
          <w:bCs/>
          <w:sz w:val="24"/>
          <w:szCs w:val="24"/>
          <w:shd w:val="clear" w:color="auto" w:fill="FFFFFF"/>
          <w:lang w:val="ru-RU"/>
        </w:rPr>
      </w:pPr>
    </w:p>
    <w:p w:rsidR="00F51522" w:rsidRPr="00642A1B" w:rsidRDefault="00F51522" w:rsidP="00F51522">
      <w:pPr>
        <w:pStyle w:val="1"/>
        <w:spacing w:line="360" w:lineRule="auto"/>
        <w:ind w:firstLine="709"/>
        <w:jc w:val="both"/>
        <w:rPr>
          <w:rFonts w:ascii="Times New Roman" w:eastAsia="Times New Roman" w:hAnsi="Times New Roman" w:cs="Times New Roman"/>
          <w:b/>
          <w:bCs/>
          <w:color w:val="auto"/>
          <w:kern w:val="32"/>
          <w:sz w:val="28"/>
          <w:szCs w:val="28"/>
          <w:lang w:val="ru-RU" w:eastAsia="ru-RU"/>
        </w:rPr>
      </w:pPr>
      <w:r w:rsidRPr="00642A1B">
        <w:rPr>
          <w:rFonts w:ascii="Times New Roman" w:eastAsia="Times New Roman" w:hAnsi="Times New Roman" w:cs="Times New Roman"/>
          <w:b/>
          <w:bCs/>
          <w:color w:val="auto"/>
          <w:kern w:val="32"/>
          <w:sz w:val="28"/>
          <w:szCs w:val="28"/>
          <w:lang w:val="ru-RU" w:eastAsia="ru-RU"/>
        </w:rPr>
        <w:t xml:space="preserve">Стандарты по </w:t>
      </w:r>
      <w:r w:rsidRPr="00F51522">
        <w:rPr>
          <w:rFonts w:ascii="Times New Roman" w:eastAsia="Times New Roman" w:hAnsi="Times New Roman" w:cs="Times New Roman"/>
          <w:b/>
          <w:bCs/>
          <w:color w:val="auto"/>
          <w:kern w:val="32"/>
          <w:sz w:val="28"/>
          <w:szCs w:val="28"/>
          <w:lang w:eastAsia="ru-RU"/>
        </w:rPr>
        <w:t>Project</w:t>
      </w:r>
      <w:r w:rsidRPr="00642A1B">
        <w:rPr>
          <w:rFonts w:ascii="Times New Roman" w:eastAsia="Times New Roman" w:hAnsi="Times New Roman" w:cs="Times New Roman"/>
          <w:b/>
          <w:bCs/>
          <w:color w:val="auto"/>
          <w:kern w:val="32"/>
          <w:sz w:val="28"/>
          <w:szCs w:val="28"/>
          <w:lang w:val="ru-RU" w:eastAsia="ru-RU"/>
        </w:rPr>
        <w:t xml:space="preserve"> </w:t>
      </w:r>
      <w:r w:rsidRPr="00F51522">
        <w:rPr>
          <w:rFonts w:ascii="Times New Roman" w:eastAsia="Times New Roman" w:hAnsi="Times New Roman" w:cs="Times New Roman"/>
          <w:b/>
          <w:bCs/>
          <w:color w:val="auto"/>
          <w:kern w:val="32"/>
          <w:sz w:val="28"/>
          <w:szCs w:val="28"/>
          <w:lang w:eastAsia="ru-RU"/>
        </w:rPr>
        <w:t>Management</w:t>
      </w:r>
    </w:p>
    <w:p w:rsidR="00F51522" w:rsidRPr="00642A1B" w:rsidRDefault="00F51522" w:rsidP="00F51522">
      <w:pPr>
        <w:rPr>
          <w:lang w:val="ru-RU" w:eastAsia="ru-RU"/>
        </w:rPr>
      </w:pPr>
    </w:p>
    <w:p w:rsidR="00F51522" w:rsidRPr="00F51522" w:rsidRDefault="00F51522" w:rsidP="00F51522">
      <w:pPr>
        <w:spacing w:after="0" w:line="360" w:lineRule="auto"/>
        <w:ind w:firstLine="360"/>
        <w:jc w:val="both"/>
        <w:rPr>
          <w:rFonts w:ascii="Times New Roman" w:hAnsi="Times New Roman" w:cs="Times New Roman"/>
          <w:bCs/>
          <w:sz w:val="24"/>
          <w:szCs w:val="24"/>
          <w:shd w:val="clear" w:color="auto" w:fill="FFFFFF"/>
          <w:lang w:val="ru-RU"/>
        </w:rPr>
      </w:pPr>
      <w:r w:rsidRPr="00F51522">
        <w:rPr>
          <w:rFonts w:ascii="Times New Roman" w:hAnsi="Times New Roman" w:cs="Times New Roman"/>
          <w:bCs/>
          <w:sz w:val="24"/>
          <w:szCs w:val="24"/>
          <w:shd w:val="clear" w:color="auto" w:fill="FFFFFF"/>
          <w:lang w:val="ru-RU"/>
        </w:rPr>
        <w:t xml:space="preserve">Одним из важных моментов, который необходимо иметь в виду при внедрении каких-либо стандартов (ISO 9000, SEI SW-CMM, </w:t>
      </w:r>
      <w:proofErr w:type="spellStart"/>
      <w:r w:rsidRPr="00F51522">
        <w:rPr>
          <w:rFonts w:ascii="Times New Roman" w:hAnsi="Times New Roman" w:cs="Times New Roman"/>
          <w:bCs/>
          <w:sz w:val="24"/>
          <w:szCs w:val="24"/>
          <w:shd w:val="clear" w:color="auto" w:fill="FFFFFF"/>
          <w:lang w:val="ru-RU"/>
        </w:rPr>
        <w:t>TickIT</w:t>
      </w:r>
      <w:proofErr w:type="spellEnd"/>
      <w:r w:rsidRPr="00F51522">
        <w:rPr>
          <w:rFonts w:ascii="Times New Roman" w:hAnsi="Times New Roman" w:cs="Times New Roman"/>
          <w:bCs/>
          <w:sz w:val="24"/>
          <w:szCs w:val="24"/>
          <w:shd w:val="clear" w:color="auto" w:fill="FFFFFF"/>
          <w:lang w:val="ru-RU"/>
        </w:rPr>
        <w:t xml:space="preserve">, </w:t>
      </w:r>
      <w:proofErr w:type="spellStart"/>
      <w:r w:rsidRPr="00F51522">
        <w:rPr>
          <w:rFonts w:ascii="Times New Roman" w:hAnsi="Times New Roman" w:cs="Times New Roman"/>
          <w:bCs/>
          <w:sz w:val="24"/>
          <w:szCs w:val="24"/>
          <w:shd w:val="clear" w:color="auto" w:fill="FFFFFF"/>
          <w:lang w:val="ru-RU"/>
        </w:rPr>
        <w:t>Spice</w:t>
      </w:r>
      <w:proofErr w:type="spellEnd"/>
      <w:r w:rsidRPr="00F51522">
        <w:rPr>
          <w:rFonts w:ascii="Times New Roman" w:hAnsi="Times New Roman" w:cs="Times New Roman"/>
          <w:bCs/>
          <w:sz w:val="24"/>
          <w:szCs w:val="24"/>
          <w:shd w:val="clear" w:color="auto" w:fill="FFFFFF"/>
          <w:lang w:val="ru-RU"/>
        </w:rPr>
        <w:t xml:space="preserve"> ISO 15504 и т.п.), связан с тем, что структура производства компаний, разрабатывающих программное обеспечение, связана со спецификой продукта. Каждый продукт, разрабатываемый IT-компанией, уникален. И для его разработки, как правило, используется проектный тип организации производства, который тесно связан с матричной структурой управления проектами.</w:t>
      </w:r>
    </w:p>
    <w:p w:rsidR="00F51522" w:rsidRPr="00F51522" w:rsidRDefault="00F51522" w:rsidP="00F51522">
      <w:pPr>
        <w:spacing w:after="0" w:line="360" w:lineRule="auto"/>
        <w:ind w:firstLine="360"/>
        <w:jc w:val="both"/>
        <w:rPr>
          <w:rFonts w:ascii="Times New Roman" w:hAnsi="Times New Roman" w:cs="Times New Roman"/>
          <w:bCs/>
          <w:sz w:val="24"/>
          <w:szCs w:val="24"/>
          <w:shd w:val="clear" w:color="auto" w:fill="FFFFFF"/>
          <w:lang w:val="ru-RU"/>
        </w:rPr>
      </w:pPr>
      <w:r w:rsidRPr="00F51522">
        <w:rPr>
          <w:rFonts w:ascii="Times New Roman" w:hAnsi="Times New Roman" w:cs="Times New Roman"/>
          <w:bCs/>
          <w:sz w:val="24"/>
          <w:szCs w:val="24"/>
          <w:shd w:val="clear" w:color="auto" w:fill="FFFFFF"/>
          <w:lang w:val="ru-RU"/>
        </w:rPr>
        <w:t>Управление проектами – это приложение знаний, опыта, методов и средств к работам проекта для удовлетворения требований, предъявляемых к проекту, и ожиданий участников проекта. Чтобы удовлетворить эти требования и ожидания, необходимо найти оптимальное сочетание между целями, сроками, затратами, качеством и другими характеристиками проекта.</w:t>
      </w:r>
    </w:p>
    <w:p w:rsidR="00F51522" w:rsidRPr="00F51522" w:rsidRDefault="00F51522" w:rsidP="00F51522">
      <w:pPr>
        <w:spacing w:after="0" w:line="360" w:lineRule="auto"/>
        <w:ind w:firstLine="360"/>
        <w:jc w:val="both"/>
        <w:rPr>
          <w:rFonts w:ascii="Times New Roman" w:hAnsi="Times New Roman" w:cs="Times New Roman"/>
          <w:bCs/>
          <w:sz w:val="24"/>
          <w:szCs w:val="24"/>
          <w:shd w:val="clear" w:color="auto" w:fill="FFFFFF"/>
          <w:lang w:val="ru-RU"/>
        </w:rPr>
      </w:pPr>
      <w:r w:rsidRPr="00F51522">
        <w:rPr>
          <w:rFonts w:ascii="Times New Roman" w:hAnsi="Times New Roman" w:cs="Times New Roman"/>
          <w:bCs/>
          <w:sz w:val="24"/>
          <w:szCs w:val="24"/>
          <w:shd w:val="clear" w:color="auto" w:fill="FFFFFF"/>
          <w:lang w:val="ru-RU"/>
        </w:rPr>
        <w:t xml:space="preserve">176 комитет ISO разработал рекомендательный стандарт ISO 10006 “Менеджмент качества. Руководство качеством при управлении проектами”, который определяет основные подходы к управлению проектами и определяет его место в модели обеспечения качеством. Авторы стандартов ISO серии 9000 определяют процесс управления проектами как часть системы менеджмента качества. С другой стороны, возможен и противоположный взгляд (которого придерживаются оппоненты стандартов ISO серии 9000), согласно которому менеджмент качества является одной </w:t>
      </w:r>
      <w:proofErr w:type="gramStart"/>
      <w:r w:rsidRPr="00F51522">
        <w:rPr>
          <w:rFonts w:ascii="Times New Roman" w:hAnsi="Times New Roman" w:cs="Times New Roman"/>
          <w:bCs/>
          <w:sz w:val="24"/>
          <w:szCs w:val="24"/>
          <w:shd w:val="clear" w:color="auto" w:fill="FFFFFF"/>
          <w:lang w:val="ru-RU"/>
        </w:rPr>
        <w:t>из составной частей</w:t>
      </w:r>
      <w:proofErr w:type="gramEnd"/>
      <w:r w:rsidRPr="00F51522">
        <w:rPr>
          <w:rFonts w:ascii="Times New Roman" w:hAnsi="Times New Roman" w:cs="Times New Roman"/>
          <w:bCs/>
          <w:sz w:val="24"/>
          <w:szCs w:val="24"/>
          <w:shd w:val="clear" w:color="auto" w:fill="FFFFFF"/>
          <w:lang w:val="ru-RU"/>
        </w:rPr>
        <w:t xml:space="preserve"> системы управления проектами.</w:t>
      </w:r>
    </w:p>
    <w:p w:rsidR="00F51522" w:rsidRPr="00553F76" w:rsidRDefault="00F51522" w:rsidP="00553F76">
      <w:pPr>
        <w:spacing w:after="0" w:line="360" w:lineRule="auto"/>
        <w:ind w:firstLine="360"/>
        <w:jc w:val="both"/>
        <w:rPr>
          <w:rFonts w:ascii="Times New Roman" w:hAnsi="Times New Roman" w:cs="Times New Roman"/>
          <w:bCs/>
          <w:sz w:val="24"/>
          <w:szCs w:val="24"/>
          <w:shd w:val="clear" w:color="auto" w:fill="FFFFFF"/>
          <w:lang w:val="ru-RU"/>
        </w:rPr>
      </w:pPr>
    </w:p>
    <w:p w:rsidR="00232E31" w:rsidRPr="00B40BA7" w:rsidRDefault="00782217" w:rsidP="004F728B">
      <w:pPr>
        <w:pStyle w:val="1"/>
        <w:spacing w:line="360" w:lineRule="auto"/>
        <w:ind w:firstLine="709"/>
        <w:jc w:val="center"/>
        <w:rPr>
          <w:rFonts w:ascii="Times New Roman" w:hAnsi="Times New Roman" w:cs="Times New Roman"/>
          <w:b/>
          <w:bCs/>
          <w:sz w:val="28"/>
          <w:szCs w:val="28"/>
          <w:lang w:val="ru-RU"/>
        </w:rPr>
      </w:pPr>
      <w:bookmarkStart w:id="81" w:name="_Toc25006662"/>
      <w:r w:rsidRPr="00553F76">
        <w:rPr>
          <w:rFonts w:ascii="Times New Roman" w:hAnsi="Times New Roman" w:cs="Times New Roman"/>
          <w:bCs/>
          <w:color w:val="222222"/>
          <w:sz w:val="24"/>
          <w:szCs w:val="24"/>
          <w:shd w:val="clear" w:color="auto" w:fill="FFFFFF"/>
          <w:lang w:val="ru-RU"/>
        </w:rPr>
        <w:br w:type="page"/>
      </w:r>
      <w:r w:rsidR="00B55500" w:rsidRPr="00B40BA7">
        <w:rPr>
          <w:rFonts w:ascii="Times New Roman" w:hAnsi="Times New Roman" w:cs="Times New Roman"/>
          <w:b/>
          <w:bCs/>
          <w:color w:val="auto"/>
          <w:sz w:val="28"/>
          <w:szCs w:val="28"/>
          <w:lang w:val="ru-RU"/>
        </w:rPr>
        <w:lastRenderedPageBreak/>
        <w:t>ЗАКЛЮЧЕНИЕ</w:t>
      </w:r>
      <w:bookmarkEnd w:id="81"/>
    </w:p>
    <w:p w:rsidR="00232E31" w:rsidRPr="00B40BA7" w:rsidRDefault="00232E31" w:rsidP="00B40BA7">
      <w:pPr>
        <w:spacing w:line="360" w:lineRule="auto"/>
        <w:ind w:firstLine="709"/>
        <w:jc w:val="center"/>
        <w:rPr>
          <w:rFonts w:ascii="Times New Roman" w:hAnsi="Times New Roman" w:cs="Times New Roman"/>
          <w:sz w:val="32"/>
          <w:szCs w:val="32"/>
          <w:lang w:val="ru-RU"/>
        </w:rPr>
      </w:pPr>
    </w:p>
    <w:p w:rsidR="00232E31" w:rsidRPr="00B40BA7" w:rsidRDefault="00232E31" w:rsidP="00B40BA7">
      <w:pPr>
        <w:shd w:val="clear" w:color="auto" w:fill="FFFFFF"/>
        <w:spacing w:line="360" w:lineRule="auto"/>
        <w:ind w:firstLine="709"/>
        <w:jc w:val="both"/>
        <w:rPr>
          <w:rFonts w:ascii="Times New Roman" w:hAnsi="Times New Roman" w:cs="Times New Roman"/>
          <w:sz w:val="28"/>
          <w:szCs w:val="28"/>
          <w:lang w:val="ru-RU"/>
        </w:rPr>
      </w:pPr>
      <w:r w:rsidRPr="00B40BA7">
        <w:rPr>
          <w:rFonts w:ascii="Times New Roman" w:hAnsi="Times New Roman" w:cs="Times New Roman"/>
          <w:sz w:val="28"/>
          <w:szCs w:val="28"/>
          <w:lang w:val="ru-RU"/>
        </w:rPr>
        <w:br w:type="page"/>
      </w:r>
    </w:p>
    <w:p w:rsidR="00AC42FA" w:rsidRPr="00B40BA7" w:rsidRDefault="00EE52FA" w:rsidP="00B40BA7">
      <w:pPr>
        <w:pStyle w:val="1"/>
        <w:spacing w:line="360" w:lineRule="auto"/>
        <w:ind w:firstLine="709"/>
        <w:jc w:val="center"/>
        <w:rPr>
          <w:rFonts w:ascii="Times New Roman" w:hAnsi="Times New Roman" w:cs="Times New Roman"/>
          <w:b/>
          <w:bCs/>
          <w:sz w:val="28"/>
          <w:szCs w:val="28"/>
          <w:lang w:val="ru-RU"/>
        </w:rPr>
      </w:pPr>
      <w:bookmarkStart w:id="82" w:name="_Toc25006663"/>
      <w:r w:rsidRPr="00B40BA7">
        <w:rPr>
          <w:rFonts w:ascii="Times New Roman" w:hAnsi="Times New Roman" w:cs="Times New Roman"/>
          <w:b/>
          <w:bCs/>
          <w:color w:val="auto"/>
          <w:sz w:val="28"/>
          <w:szCs w:val="28"/>
          <w:lang w:val="ru-RU"/>
        </w:rPr>
        <w:lastRenderedPageBreak/>
        <w:t>СПИСОК ИСПОЛЬЗОВАННЫХ ИСТОЧНИКОВ</w:t>
      </w:r>
      <w:bookmarkEnd w:id="82"/>
    </w:p>
    <w:p w:rsidR="003470DA" w:rsidRPr="00B40BA7" w:rsidRDefault="003470DA" w:rsidP="00B40BA7">
      <w:pPr>
        <w:spacing w:after="0" w:line="360" w:lineRule="auto"/>
        <w:ind w:firstLine="709"/>
        <w:jc w:val="center"/>
        <w:rPr>
          <w:rFonts w:ascii="Times New Roman" w:hAnsi="Times New Roman" w:cs="Times New Roman"/>
          <w:b/>
          <w:bCs/>
          <w:sz w:val="28"/>
          <w:szCs w:val="28"/>
          <w:lang w:val="ru-RU"/>
        </w:rPr>
      </w:pPr>
      <w:bookmarkStart w:id="83" w:name="_GoBack"/>
      <w:bookmarkEnd w:id="83"/>
    </w:p>
    <w:sectPr w:rsidR="003470DA" w:rsidRPr="00B40BA7" w:rsidSect="005768FE">
      <w:footerReference w:type="default" r:id="rId9"/>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CD" w:rsidRDefault="00546DCD" w:rsidP="001473DD">
      <w:pPr>
        <w:spacing w:after="0" w:line="240" w:lineRule="auto"/>
      </w:pPr>
      <w:r>
        <w:separator/>
      </w:r>
    </w:p>
  </w:endnote>
  <w:endnote w:type="continuationSeparator" w:id="0">
    <w:p w:rsidR="00546DCD" w:rsidRDefault="00546DCD" w:rsidP="0014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022130"/>
      <w:docPartObj>
        <w:docPartGallery w:val="Page Numbers (Bottom of Page)"/>
        <w:docPartUnique/>
      </w:docPartObj>
    </w:sdtPr>
    <w:sdtEndPr/>
    <w:sdtContent>
      <w:p w:rsidR="00DF6A3F" w:rsidRDefault="00DF6A3F">
        <w:pPr>
          <w:pStyle w:val="a5"/>
          <w:jc w:val="right"/>
        </w:pPr>
        <w:r>
          <w:fldChar w:fldCharType="begin"/>
        </w:r>
        <w:r>
          <w:instrText>PAGE   \* MERGEFORMAT</w:instrText>
        </w:r>
        <w:r>
          <w:fldChar w:fldCharType="separate"/>
        </w:r>
        <w:r w:rsidR="00584B66" w:rsidRPr="00584B66">
          <w:rPr>
            <w:noProof/>
            <w:lang w:val="ru-RU"/>
          </w:rPr>
          <w:t>10</w:t>
        </w:r>
        <w:r>
          <w:fldChar w:fldCharType="end"/>
        </w:r>
      </w:p>
    </w:sdtContent>
  </w:sdt>
  <w:p w:rsidR="00DF6A3F" w:rsidRDefault="00DF6A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CD" w:rsidRDefault="00546DCD" w:rsidP="001473DD">
      <w:pPr>
        <w:spacing w:after="0" w:line="240" w:lineRule="auto"/>
      </w:pPr>
      <w:r>
        <w:separator/>
      </w:r>
    </w:p>
  </w:footnote>
  <w:footnote w:type="continuationSeparator" w:id="0">
    <w:p w:rsidR="00546DCD" w:rsidRDefault="00546DCD" w:rsidP="00147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90A"/>
    <w:multiLevelType w:val="hybridMultilevel"/>
    <w:tmpl w:val="E08E3D84"/>
    <w:lvl w:ilvl="0" w:tplc="3D9607D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A5B05C4"/>
    <w:multiLevelType w:val="multilevel"/>
    <w:tmpl w:val="C8E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520F"/>
    <w:multiLevelType w:val="hybridMultilevel"/>
    <w:tmpl w:val="C47C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6F57"/>
    <w:multiLevelType w:val="hybridMultilevel"/>
    <w:tmpl w:val="6886693E"/>
    <w:lvl w:ilvl="0" w:tplc="028C0200">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077E1"/>
    <w:multiLevelType w:val="multilevel"/>
    <w:tmpl w:val="8FE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0249"/>
    <w:multiLevelType w:val="hybridMultilevel"/>
    <w:tmpl w:val="0D7220DC"/>
    <w:lvl w:ilvl="0" w:tplc="3D9607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2DE69BF"/>
    <w:multiLevelType w:val="multilevel"/>
    <w:tmpl w:val="49C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27248"/>
    <w:multiLevelType w:val="multilevel"/>
    <w:tmpl w:val="08D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B6558"/>
    <w:multiLevelType w:val="hybridMultilevel"/>
    <w:tmpl w:val="3BDA6262"/>
    <w:lvl w:ilvl="0" w:tplc="028C0200">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607F2"/>
    <w:multiLevelType w:val="hybridMultilevel"/>
    <w:tmpl w:val="056C5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430DF"/>
    <w:multiLevelType w:val="hybridMultilevel"/>
    <w:tmpl w:val="54FE1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7197B"/>
    <w:multiLevelType w:val="hybridMultilevel"/>
    <w:tmpl w:val="7A1ABB62"/>
    <w:lvl w:ilvl="0" w:tplc="3D9607DE">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9468D"/>
    <w:multiLevelType w:val="hybridMultilevel"/>
    <w:tmpl w:val="927AC35A"/>
    <w:lvl w:ilvl="0" w:tplc="3D9607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F244132"/>
    <w:multiLevelType w:val="hybridMultilevel"/>
    <w:tmpl w:val="BF7C81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1927481"/>
    <w:multiLevelType w:val="multilevel"/>
    <w:tmpl w:val="9594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A65CA"/>
    <w:multiLevelType w:val="hybridMultilevel"/>
    <w:tmpl w:val="255E12A8"/>
    <w:lvl w:ilvl="0" w:tplc="4856A184">
      <w:start w:val="1"/>
      <w:numFmt w:val="decimal"/>
      <w:lvlText w:val="%1. "/>
      <w:lvlJc w:val="left"/>
      <w:pPr>
        <w:ind w:left="720" w:hanging="360"/>
      </w:pPr>
      <w:rPr>
        <w:rFonts w:ascii="Times New Roman" w:hAnsi="Times New Roman" w:cs="Times New Roman" w:hint="default"/>
        <w:b w:val="0"/>
        <w:i w:val="0"/>
        <w:sz w:val="20"/>
        <w:u w:val="none"/>
      </w:rPr>
    </w:lvl>
    <w:lvl w:ilvl="1" w:tplc="028C0200">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3DB50AA2"/>
    <w:multiLevelType w:val="hybridMultilevel"/>
    <w:tmpl w:val="C68EE8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10A697B"/>
    <w:multiLevelType w:val="multilevel"/>
    <w:tmpl w:val="B33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9793B"/>
    <w:multiLevelType w:val="multilevel"/>
    <w:tmpl w:val="46C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00521"/>
    <w:multiLevelType w:val="multilevel"/>
    <w:tmpl w:val="EFBE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C6EDE"/>
    <w:multiLevelType w:val="hybridMultilevel"/>
    <w:tmpl w:val="32C06C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B5D"/>
    <w:multiLevelType w:val="multilevel"/>
    <w:tmpl w:val="1CA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03884"/>
    <w:multiLevelType w:val="hybridMultilevel"/>
    <w:tmpl w:val="9C2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858F1"/>
    <w:multiLevelType w:val="multilevel"/>
    <w:tmpl w:val="B09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9036A"/>
    <w:multiLevelType w:val="multilevel"/>
    <w:tmpl w:val="456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F27BE"/>
    <w:multiLevelType w:val="multilevel"/>
    <w:tmpl w:val="CFE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E2AC4"/>
    <w:multiLevelType w:val="multilevel"/>
    <w:tmpl w:val="C0A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C57BB"/>
    <w:multiLevelType w:val="hybridMultilevel"/>
    <w:tmpl w:val="EE945F9E"/>
    <w:lvl w:ilvl="0" w:tplc="3D9607DE">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E66BB"/>
    <w:multiLevelType w:val="hybridMultilevel"/>
    <w:tmpl w:val="C38C6F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F990322"/>
    <w:multiLevelType w:val="multilevel"/>
    <w:tmpl w:val="C0C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96850"/>
    <w:multiLevelType w:val="multilevel"/>
    <w:tmpl w:val="006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4402F"/>
    <w:multiLevelType w:val="multilevel"/>
    <w:tmpl w:val="372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F5165"/>
    <w:multiLevelType w:val="multilevel"/>
    <w:tmpl w:val="B4B6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04A41"/>
    <w:multiLevelType w:val="hybridMultilevel"/>
    <w:tmpl w:val="A5AE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61AB0"/>
    <w:multiLevelType w:val="multilevel"/>
    <w:tmpl w:val="0D1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22"/>
  </w:num>
  <w:num w:numId="4">
    <w:abstractNumId w:val="4"/>
  </w:num>
  <w:num w:numId="5">
    <w:abstractNumId w:val="2"/>
  </w:num>
  <w:num w:numId="6">
    <w:abstractNumId w:val="23"/>
  </w:num>
  <w:num w:numId="7">
    <w:abstractNumId w:val="13"/>
  </w:num>
  <w:num w:numId="8">
    <w:abstractNumId w:val="5"/>
  </w:num>
  <w:num w:numId="9">
    <w:abstractNumId w:val="0"/>
  </w:num>
  <w:num w:numId="10">
    <w:abstractNumId w:val="12"/>
  </w:num>
  <w:num w:numId="11">
    <w:abstractNumId w:val="11"/>
  </w:num>
  <w:num w:numId="12">
    <w:abstractNumId w:val="27"/>
  </w:num>
  <w:num w:numId="13">
    <w:abstractNumId w:val="10"/>
  </w:num>
  <w:num w:numId="14">
    <w:abstractNumId w:val="9"/>
  </w:num>
  <w:num w:numId="15">
    <w:abstractNumId w:val="20"/>
  </w:num>
  <w:num w:numId="16">
    <w:abstractNumId w:val="19"/>
  </w:num>
  <w:num w:numId="17">
    <w:abstractNumId w:val="24"/>
  </w:num>
  <w:num w:numId="18">
    <w:abstractNumId w:val="34"/>
  </w:num>
  <w:num w:numId="19">
    <w:abstractNumId w:val="7"/>
  </w:num>
  <w:num w:numId="20">
    <w:abstractNumId w:val="32"/>
  </w:num>
  <w:num w:numId="21">
    <w:abstractNumId w:val="30"/>
  </w:num>
  <w:num w:numId="22">
    <w:abstractNumId w:val="21"/>
  </w:num>
  <w:num w:numId="23">
    <w:abstractNumId w:val="15"/>
  </w:num>
  <w:num w:numId="24">
    <w:abstractNumId w:val="3"/>
  </w:num>
  <w:num w:numId="25">
    <w:abstractNumId w:val="8"/>
  </w:num>
  <w:num w:numId="26">
    <w:abstractNumId w:val="14"/>
  </w:num>
  <w:num w:numId="27">
    <w:abstractNumId w:val="33"/>
  </w:num>
  <w:num w:numId="28">
    <w:abstractNumId w:val="16"/>
  </w:num>
  <w:num w:numId="29">
    <w:abstractNumId w:val="25"/>
  </w:num>
  <w:num w:numId="30">
    <w:abstractNumId w:val="18"/>
  </w:num>
  <w:num w:numId="31">
    <w:abstractNumId w:val="1"/>
  </w:num>
  <w:num w:numId="32">
    <w:abstractNumId w:val="29"/>
  </w:num>
  <w:num w:numId="33">
    <w:abstractNumId w:val="6"/>
  </w:num>
  <w:num w:numId="34">
    <w:abstractNumId w:val="3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DD"/>
    <w:rsid w:val="000007BE"/>
    <w:rsid w:val="00003FB2"/>
    <w:rsid w:val="0001261F"/>
    <w:rsid w:val="0001425B"/>
    <w:rsid w:val="000144F8"/>
    <w:rsid w:val="0003618A"/>
    <w:rsid w:val="0008500C"/>
    <w:rsid w:val="00092625"/>
    <w:rsid w:val="000A4401"/>
    <w:rsid w:val="000A596A"/>
    <w:rsid w:val="000B562D"/>
    <w:rsid w:val="00114291"/>
    <w:rsid w:val="001236D0"/>
    <w:rsid w:val="001473DD"/>
    <w:rsid w:val="00155E65"/>
    <w:rsid w:val="00177641"/>
    <w:rsid w:val="0018253A"/>
    <w:rsid w:val="001836AB"/>
    <w:rsid w:val="001927B2"/>
    <w:rsid w:val="001A6DA3"/>
    <w:rsid w:val="001B4B01"/>
    <w:rsid w:val="001C70F0"/>
    <w:rsid w:val="001F2155"/>
    <w:rsid w:val="001F4A77"/>
    <w:rsid w:val="00205051"/>
    <w:rsid w:val="00206918"/>
    <w:rsid w:val="0021351E"/>
    <w:rsid w:val="002225F2"/>
    <w:rsid w:val="00232E31"/>
    <w:rsid w:val="00270BD4"/>
    <w:rsid w:val="0027124C"/>
    <w:rsid w:val="002A3E28"/>
    <w:rsid w:val="002A7E11"/>
    <w:rsid w:val="002B1AD4"/>
    <w:rsid w:val="002C50EC"/>
    <w:rsid w:val="002E14A9"/>
    <w:rsid w:val="002F3BBE"/>
    <w:rsid w:val="00307708"/>
    <w:rsid w:val="00312E54"/>
    <w:rsid w:val="003215F9"/>
    <w:rsid w:val="00325690"/>
    <w:rsid w:val="003363A1"/>
    <w:rsid w:val="00346F64"/>
    <w:rsid w:val="003470DA"/>
    <w:rsid w:val="003818E5"/>
    <w:rsid w:val="00381A5C"/>
    <w:rsid w:val="00392DB2"/>
    <w:rsid w:val="00393BF8"/>
    <w:rsid w:val="003C56C5"/>
    <w:rsid w:val="003D0190"/>
    <w:rsid w:val="003D0258"/>
    <w:rsid w:val="003D5893"/>
    <w:rsid w:val="003E5901"/>
    <w:rsid w:val="00405C98"/>
    <w:rsid w:val="00416631"/>
    <w:rsid w:val="004205C6"/>
    <w:rsid w:val="00424593"/>
    <w:rsid w:val="00450E66"/>
    <w:rsid w:val="00450ECD"/>
    <w:rsid w:val="00456097"/>
    <w:rsid w:val="004665AB"/>
    <w:rsid w:val="004735C1"/>
    <w:rsid w:val="00475610"/>
    <w:rsid w:val="004A5F94"/>
    <w:rsid w:val="004B0002"/>
    <w:rsid w:val="004B0F0B"/>
    <w:rsid w:val="004B2872"/>
    <w:rsid w:val="004B611F"/>
    <w:rsid w:val="004F5602"/>
    <w:rsid w:val="004F6AD0"/>
    <w:rsid w:val="004F728B"/>
    <w:rsid w:val="00541F41"/>
    <w:rsid w:val="00546DCD"/>
    <w:rsid w:val="00553F76"/>
    <w:rsid w:val="00556386"/>
    <w:rsid w:val="005768FE"/>
    <w:rsid w:val="00584B66"/>
    <w:rsid w:val="005970A1"/>
    <w:rsid w:val="005A09C5"/>
    <w:rsid w:val="005B1E3A"/>
    <w:rsid w:val="005B20E7"/>
    <w:rsid w:val="005B41F7"/>
    <w:rsid w:val="005B6606"/>
    <w:rsid w:val="005B7EF9"/>
    <w:rsid w:val="005C59E4"/>
    <w:rsid w:val="005D26AD"/>
    <w:rsid w:val="005D7D80"/>
    <w:rsid w:val="005E4393"/>
    <w:rsid w:val="005F07AB"/>
    <w:rsid w:val="00601B15"/>
    <w:rsid w:val="00602DE4"/>
    <w:rsid w:val="00604CB0"/>
    <w:rsid w:val="0062684C"/>
    <w:rsid w:val="00627AD4"/>
    <w:rsid w:val="00642A1B"/>
    <w:rsid w:val="00656568"/>
    <w:rsid w:val="00673C3B"/>
    <w:rsid w:val="0068335F"/>
    <w:rsid w:val="006A759B"/>
    <w:rsid w:val="006F0F8B"/>
    <w:rsid w:val="00701EB3"/>
    <w:rsid w:val="00712E8F"/>
    <w:rsid w:val="00715A02"/>
    <w:rsid w:val="007227A1"/>
    <w:rsid w:val="007341A9"/>
    <w:rsid w:val="00751D44"/>
    <w:rsid w:val="0075585D"/>
    <w:rsid w:val="007629E5"/>
    <w:rsid w:val="00762A38"/>
    <w:rsid w:val="00773758"/>
    <w:rsid w:val="007748CC"/>
    <w:rsid w:val="00774F16"/>
    <w:rsid w:val="00782217"/>
    <w:rsid w:val="007913CF"/>
    <w:rsid w:val="00797B6A"/>
    <w:rsid w:val="007A613B"/>
    <w:rsid w:val="007C2F4B"/>
    <w:rsid w:val="007D332F"/>
    <w:rsid w:val="007E1A0C"/>
    <w:rsid w:val="007E3428"/>
    <w:rsid w:val="00821E20"/>
    <w:rsid w:val="00831AAD"/>
    <w:rsid w:val="00834701"/>
    <w:rsid w:val="00835A5A"/>
    <w:rsid w:val="008436E4"/>
    <w:rsid w:val="008623FF"/>
    <w:rsid w:val="00865A9E"/>
    <w:rsid w:val="00893A9A"/>
    <w:rsid w:val="00897675"/>
    <w:rsid w:val="008C2C7D"/>
    <w:rsid w:val="00923B77"/>
    <w:rsid w:val="00933C28"/>
    <w:rsid w:val="00934C25"/>
    <w:rsid w:val="00970D35"/>
    <w:rsid w:val="0099190E"/>
    <w:rsid w:val="009C03AD"/>
    <w:rsid w:val="009C3369"/>
    <w:rsid w:val="009E2967"/>
    <w:rsid w:val="009E3C9F"/>
    <w:rsid w:val="009F2F43"/>
    <w:rsid w:val="009F5ECC"/>
    <w:rsid w:val="009F6391"/>
    <w:rsid w:val="00A67D11"/>
    <w:rsid w:val="00A72D19"/>
    <w:rsid w:val="00A804B6"/>
    <w:rsid w:val="00AA2585"/>
    <w:rsid w:val="00AA446C"/>
    <w:rsid w:val="00AB02DD"/>
    <w:rsid w:val="00AC42FA"/>
    <w:rsid w:val="00AD6925"/>
    <w:rsid w:val="00AD7D7A"/>
    <w:rsid w:val="00AF03AC"/>
    <w:rsid w:val="00AF1882"/>
    <w:rsid w:val="00B219C9"/>
    <w:rsid w:val="00B225D4"/>
    <w:rsid w:val="00B25D3C"/>
    <w:rsid w:val="00B366A9"/>
    <w:rsid w:val="00B40BA7"/>
    <w:rsid w:val="00B55500"/>
    <w:rsid w:val="00B607DD"/>
    <w:rsid w:val="00B6198C"/>
    <w:rsid w:val="00B76B23"/>
    <w:rsid w:val="00B86598"/>
    <w:rsid w:val="00B925B3"/>
    <w:rsid w:val="00BA7207"/>
    <w:rsid w:val="00BD0034"/>
    <w:rsid w:val="00BD062B"/>
    <w:rsid w:val="00C25036"/>
    <w:rsid w:val="00C261F8"/>
    <w:rsid w:val="00C30D5F"/>
    <w:rsid w:val="00C4758C"/>
    <w:rsid w:val="00C5198A"/>
    <w:rsid w:val="00C54960"/>
    <w:rsid w:val="00C55501"/>
    <w:rsid w:val="00C6437E"/>
    <w:rsid w:val="00C6670F"/>
    <w:rsid w:val="00C67006"/>
    <w:rsid w:val="00C74455"/>
    <w:rsid w:val="00C744A1"/>
    <w:rsid w:val="00C84275"/>
    <w:rsid w:val="00C8669C"/>
    <w:rsid w:val="00CB18FB"/>
    <w:rsid w:val="00CB763C"/>
    <w:rsid w:val="00CC16B3"/>
    <w:rsid w:val="00CF78F7"/>
    <w:rsid w:val="00D142FB"/>
    <w:rsid w:val="00D1576E"/>
    <w:rsid w:val="00D25E06"/>
    <w:rsid w:val="00D417F5"/>
    <w:rsid w:val="00D46A94"/>
    <w:rsid w:val="00D5500E"/>
    <w:rsid w:val="00D87077"/>
    <w:rsid w:val="00D87FF6"/>
    <w:rsid w:val="00D945A9"/>
    <w:rsid w:val="00DA0C45"/>
    <w:rsid w:val="00DC1347"/>
    <w:rsid w:val="00DC3DB6"/>
    <w:rsid w:val="00DD2A4B"/>
    <w:rsid w:val="00DE3B1C"/>
    <w:rsid w:val="00DE4D2F"/>
    <w:rsid w:val="00DE79E4"/>
    <w:rsid w:val="00DF6A3F"/>
    <w:rsid w:val="00E22649"/>
    <w:rsid w:val="00E31855"/>
    <w:rsid w:val="00E446AF"/>
    <w:rsid w:val="00E76708"/>
    <w:rsid w:val="00E76785"/>
    <w:rsid w:val="00E774A8"/>
    <w:rsid w:val="00E804A6"/>
    <w:rsid w:val="00E82C3F"/>
    <w:rsid w:val="00EB1052"/>
    <w:rsid w:val="00EB3AF4"/>
    <w:rsid w:val="00ED26DE"/>
    <w:rsid w:val="00ED3496"/>
    <w:rsid w:val="00EE1527"/>
    <w:rsid w:val="00EE52FA"/>
    <w:rsid w:val="00EE54DE"/>
    <w:rsid w:val="00EF6F1B"/>
    <w:rsid w:val="00F0480B"/>
    <w:rsid w:val="00F230E5"/>
    <w:rsid w:val="00F301A9"/>
    <w:rsid w:val="00F51522"/>
    <w:rsid w:val="00F51AA7"/>
    <w:rsid w:val="00F5532E"/>
    <w:rsid w:val="00F56900"/>
    <w:rsid w:val="00F63342"/>
    <w:rsid w:val="00F65C11"/>
    <w:rsid w:val="00FA4045"/>
    <w:rsid w:val="00FB600B"/>
    <w:rsid w:val="00FB77EB"/>
    <w:rsid w:val="00FD5420"/>
    <w:rsid w:val="00FE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17FE"/>
  <w15:chartTrackingRefBased/>
  <w15:docId w15:val="{D37EA47C-50D6-465C-8C59-BFFBC0B6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23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46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C1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DC3D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73D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473DD"/>
  </w:style>
  <w:style w:type="paragraph" w:styleId="a5">
    <w:name w:val="footer"/>
    <w:basedOn w:val="a"/>
    <w:link w:val="a6"/>
    <w:uiPriority w:val="99"/>
    <w:unhideWhenUsed/>
    <w:rsid w:val="001473D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473DD"/>
  </w:style>
  <w:style w:type="character" w:styleId="a7">
    <w:name w:val="Hyperlink"/>
    <w:basedOn w:val="a0"/>
    <w:uiPriority w:val="99"/>
    <w:unhideWhenUsed/>
    <w:rsid w:val="00E804A6"/>
    <w:rPr>
      <w:color w:val="0000FF"/>
      <w:u w:val="single"/>
    </w:rPr>
  </w:style>
  <w:style w:type="paragraph" w:styleId="a8">
    <w:name w:val="Normal (Web)"/>
    <w:basedOn w:val="a"/>
    <w:uiPriority w:val="99"/>
    <w:semiHidden/>
    <w:unhideWhenUsed/>
    <w:rsid w:val="00E80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CC16B3"/>
    <w:rPr>
      <w:rFonts w:ascii="Times New Roman" w:eastAsia="Times New Roman" w:hAnsi="Times New Roman" w:cs="Times New Roman"/>
      <w:b/>
      <w:bCs/>
      <w:sz w:val="27"/>
      <w:szCs w:val="27"/>
    </w:rPr>
  </w:style>
  <w:style w:type="character" w:customStyle="1" w:styleId="mw-headline">
    <w:name w:val="mw-headline"/>
    <w:basedOn w:val="a0"/>
    <w:rsid w:val="00CC16B3"/>
  </w:style>
  <w:style w:type="character" w:customStyle="1" w:styleId="mw-editsection">
    <w:name w:val="mw-editsection"/>
    <w:basedOn w:val="a0"/>
    <w:rsid w:val="00CC16B3"/>
  </w:style>
  <w:style w:type="character" w:customStyle="1" w:styleId="mw-editsection-bracket">
    <w:name w:val="mw-editsection-bracket"/>
    <w:basedOn w:val="a0"/>
    <w:rsid w:val="00CC16B3"/>
  </w:style>
  <w:style w:type="character" w:customStyle="1" w:styleId="mw-editsection-divider">
    <w:name w:val="mw-editsection-divider"/>
    <w:basedOn w:val="a0"/>
    <w:rsid w:val="00CC16B3"/>
  </w:style>
  <w:style w:type="paragraph" w:styleId="a9">
    <w:name w:val="List Paragraph"/>
    <w:basedOn w:val="a"/>
    <w:uiPriority w:val="34"/>
    <w:qFormat/>
    <w:rsid w:val="00CC16B3"/>
    <w:pPr>
      <w:ind w:left="720"/>
      <w:contextualSpacing/>
    </w:pPr>
  </w:style>
  <w:style w:type="character" w:styleId="aa">
    <w:name w:val="Emphasis"/>
    <w:basedOn w:val="a0"/>
    <w:uiPriority w:val="20"/>
    <w:qFormat/>
    <w:rsid w:val="00AD7D7A"/>
    <w:rPr>
      <w:i/>
      <w:iCs/>
    </w:rPr>
  </w:style>
  <w:style w:type="character" w:styleId="HTML">
    <w:name w:val="HTML Code"/>
    <w:basedOn w:val="a0"/>
    <w:uiPriority w:val="99"/>
    <w:semiHidden/>
    <w:unhideWhenUsed/>
    <w:rsid w:val="00381A5C"/>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C3DB6"/>
    <w:rPr>
      <w:rFonts w:asciiTheme="majorHAnsi" w:eastAsiaTheme="majorEastAsia" w:hAnsiTheme="majorHAnsi" w:cstheme="majorBidi"/>
      <w:i/>
      <w:iCs/>
      <w:color w:val="2E74B5" w:themeColor="accent1" w:themeShade="BF"/>
    </w:rPr>
  </w:style>
  <w:style w:type="table" w:styleId="ab">
    <w:name w:val="Table Grid"/>
    <w:basedOn w:val="a1"/>
    <w:uiPriority w:val="59"/>
    <w:rsid w:val="00835A5A"/>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23B7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923B77"/>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923B77"/>
    <w:pPr>
      <w:spacing w:before="240" w:after="0"/>
    </w:pPr>
    <w:rPr>
      <w:rFonts w:cstheme="minorHAnsi"/>
      <w:b/>
      <w:bCs/>
      <w:sz w:val="20"/>
      <w:szCs w:val="20"/>
    </w:rPr>
  </w:style>
  <w:style w:type="paragraph" w:styleId="31">
    <w:name w:val="toc 3"/>
    <w:basedOn w:val="a"/>
    <w:next w:val="a"/>
    <w:autoRedefine/>
    <w:uiPriority w:val="39"/>
    <w:unhideWhenUsed/>
    <w:rsid w:val="00923B77"/>
    <w:pPr>
      <w:spacing w:after="0"/>
      <w:ind w:left="220"/>
    </w:pPr>
    <w:rPr>
      <w:rFonts w:cstheme="minorHAnsi"/>
      <w:sz w:val="20"/>
      <w:szCs w:val="20"/>
    </w:rPr>
  </w:style>
  <w:style w:type="paragraph" w:styleId="41">
    <w:name w:val="toc 4"/>
    <w:basedOn w:val="a"/>
    <w:next w:val="a"/>
    <w:autoRedefine/>
    <w:uiPriority w:val="39"/>
    <w:unhideWhenUsed/>
    <w:rsid w:val="00923B77"/>
    <w:pPr>
      <w:spacing w:after="0"/>
      <w:ind w:left="440"/>
    </w:pPr>
    <w:rPr>
      <w:rFonts w:cstheme="minorHAnsi"/>
      <w:sz w:val="20"/>
      <w:szCs w:val="20"/>
    </w:rPr>
  </w:style>
  <w:style w:type="paragraph" w:styleId="5">
    <w:name w:val="toc 5"/>
    <w:basedOn w:val="a"/>
    <w:next w:val="a"/>
    <w:autoRedefine/>
    <w:uiPriority w:val="39"/>
    <w:unhideWhenUsed/>
    <w:rsid w:val="00923B77"/>
    <w:pPr>
      <w:spacing w:after="0"/>
      <w:ind w:left="660"/>
    </w:pPr>
    <w:rPr>
      <w:rFonts w:cstheme="minorHAnsi"/>
      <w:sz w:val="20"/>
      <w:szCs w:val="20"/>
    </w:rPr>
  </w:style>
  <w:style w:type="paragraph" w:styleId="6">
    <w:name w:val="toc 6"/>
    <w:basedOn w:val="a"/>
    <w:next w:val="a"/>
    <w:autoRedefine/>
    <w:uiPriority w:val="39"/>
    <w:unhideWhenUsed/>
    <w:rsid w:val="00923B77"/>
    <w:pPr>
      <w:spacing w:after="0"/>
      <w:ind w:left="880"/>
    </w:pPr>
    <w:rPr>
      <w:rFonts w:cstheme="minorHAnsi"/>
      <w:sz w:val="20"/>
      <w:szCs w:val="20"/>
    </w:rPr>
  </w:style>
  <w:style w:type="paragraph" w:styleId="7">
    <w:name w:val="toc 7"/>
    <w:basedOn w:val="a"/>
    <w:next w:val="a"/>
    <w:autoRedefine/>
    <w:uiPriority w:val="39"/>
    <w:unhideWhenUsed/>
    <w:rsid w:val="00923B77"/>
    <w:pPr>
      <w:spacing w:after="0"/>
      <w:ind w:left="1100"/>
    </w:pPr>
    <w:rPr>
      <w:rFonts w:cstheme="minorHAnsi"/>
      <w:sz w:val="20"/>
      <w:szCs w:val="20"/>
    </w:rPr>
  </w:style>
  <w:style w:type="paragraph" w:styleId="8">
    <w:name w:val="toc 8"/>
    <w:basedOn w:val="a"/>
    <w:next w:val="a"/>
    <w:autoRedefine/>
    <w:uiPriority w:val="39"/>
    <w:unhideWhenUsed/>
    <w:rsid w:val="00923B77"/>
    <w:pPr>
      <w:spacing w:after="0"/>
      <w:ind w:left="1320"/>
    </w:pPr>
    <w:rPr>
      <w:rFonts w:cstheme="minorHAnsi"/>
      <w:sz w:val="20"/>
      <w:szCs w:val="20"/>
    </w:rPr>
  </w:style>
  <w:style w:type="paragraph" w:styleId="9">
    <w:name w:val="toc 9"/>
    <w:basedOn w:val="a"/>
    <w:next w:val="a"/>
    <w:autoRedefine/>
    <w:uiPriority w:val="39"/>
    <w:unhideWhenUsed/>
    <w:rsid w:val="00923B77"/>
    <w:pPr>
      <w:spacing w:after="0"/>
      <w:ind w:left="1540"/>
    </w:pPr>
    <w:rPr>
      <w:rFonts w:cstheme="minorHAnsi"/>
      <w:sz w:val="20"/>
      <w:szCs w:val="20"/>
    </w:rPr>
  </w:style>
  <w:style w:type="character" w:customStyle="1" w:styleId="20">
    <w:name w:val="Заголовок 2 Знак"/>
    <w:basedOn w:val="a0"/>
    <w:link w:val="2"/>
    <w:uiPriority w:val="9"/>
    <w:rsid w:val="00D46A94"/>
    <w:rPr>
      <w:rFonts w:ascii="Times New Roman" w:eastAsia="Times New Roman" w:hAnsi="Times New Roman" w:cs="Times New Roman"/>
      <w:b/>
      <w:bCs/>
      <w:sz w:val="36"/>
      <w:szCs w:val="36"/>
    </w:rPr>
  </w:style>
  <w:style w:type="character" w:customStyle="1" w:styleId="tocnumber">
    <w:name w:val="tocnumber"/>
    <w:basedOn w:val="a0"/>
    <w:rsid w:val="00D46A94"/>
  </w:style>
  <w:style w:type="character" w:customStyle="1" w:styleId="toctext">
    <w:name w:val="toctext"/>
    <w:basedOn w:val="a0"/>
    <w:rsid w:val="00D46A94"/>
  </w:style>
  <w:style w:type="paragraph" w:styleId="HTML0">
    <w:name w:val="HTML Preformatted"/>
    <w:basedOn w:val="a"/>
    <w:link w:val="HTML1"/>
    <w:uiPriority w:val="99"/>
    <w:unhideWhenUsed/>
    <w:rsid w:val="00D4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D46A94"/>
    <w:rPr>
      <w:rFonts w:ascii="Courier New" w:eastAsia="Times New Roman" w:hAnsi="Courier New" w:cs="Courier New"/>
      <w:sz w:val="20"/>
      <w:szCs w:val="20"/>
    </w:rPr>
  </w:style>
  <w:style w:type="character" w:customStyle="1" w:styleId="k">
    <w:name w:val="k"/>
    <w:basedOn w:val="a0"/>
    <w:rsid w:val="00D46A94"/>
  </w:style>
  <w:style w:type="character" w:customStyle="1" w:styleId="p">
    <w:name w:val="p"/>
    <w:basedOn w:val="a0"/>
    <w:rsid w:val="00D46A94"/>
  </w:style>
  <w:style w:type="character" w:customStyle="1" w:styleId="n">
    <w:name w:val="n"/>
    <w:basedOn w:val="a0"/>
    <w:rsid w:val="00D46A94"/>
  </w:style>
  <w:style w:type="character" w:customStyle="1" w:styleId="m">
    <w:name w:val="m"/>
    <w:basedOn w:val="a0"/>
    <w:rsid w:val="00D46A94"/>
  </w:style>
  <w:style w:type="character" w:customStyle="1" w:styleId="nf">
    <w:name w:val="nf"/>
    <w:basedOn w:val="a0"/>
    <w:rsid w:val="00D46A94"/>
  </w:style>
  <w:style w:type="character" w:customStyle="1" w:styleId="s">
    <w:name w:val="s"/>
    <w:basedOn w:val="a0"/>
    <w:rsid w:val="00D46A94"/>
  </w:style>
  <w:style w:type="character" w:customStyle="1" w:styleId="kt">
    <w:name w:val="kt"/>
    <w:basedOn w:val="a0"/>
    <w:rsid w:val="00D46A94"/>
  </w:style>
  <w:style w:type="character" w:customStyle="1" w:styleId="o">
    <w:name w:val="o"/>
    <w:basedOn w:val="a0"/>
    <w:rsid w:val="00D46A94"/>
  </w:style>
  <w:style w:type="character" w:customStyle="1" w:styleId="kd">
    <w:name w:val="kd"/>
    <w:basedOn w:val="a0"/>
    <w:rsid w:val="00D46A94"/>
  </w:style>
  <w:style w:type="character" w:customStyle="1" w:styleId="c1">
    <w:name w:val="c1"/>
    <w:basedOn w:val="a0"/>
    <w:rsid w:val="00D46A94"/>
  </w:style>
  <w:style w:type="paragraph" w:styleId="ac">
    <w:name w:val="Body Text"/>
    <w:basedOn w:val="a"/>
    <w:link w:val="ad"/>
    <w:rsid w:val="00EF6F1B"/>
    <w:pPr>
      <w:spacing w:after="120" w:line="240" w:lineRule="auto"/>
    </w:pPr>
    <w:rPr>
      <w:rFonts w:ascii="Times New Roman" w:eastAsia="Times New Roman" w:hAnsi="Times New Roman" w:cs="Times New Roman"/>
      <w:sz w:val="24"/>
      <w:szCs w:val="24"/>
      <w:lang w:val="ru-RU" w:eastAsia="ru-RU"/>
    </w:rPr>
  </w:style>
  <w:style w:type="character" w:customStyle="1" w:styleId="ad">
    <w:name w:val="Основной текст Знак"/>
    <w:basedOn w:val="a0"/>
    <w:link w:val="ac"/>
    <w:rsid w:val="00EF6F1B"/>
    <w:rPr>
      <w:rFonts w:ascii="Times New Roman" w:eastAsia="Times New Roman" w:hAnsi="Times New Roman" w:cs="Times New Roman"/>
      <w:sz w:val="24"/>
      <w:szCs w:val="24"/>
      <w:lang w:val="ru-RU" w:eastAsia="ru-RU"/>
    </w:rPr>
  </w:style>
  <w:style w:type="character" w:customStyle="1" w:styleId="posttitle-text">
    <w:name w:val="post__title-text"/>
    <w:basedOn w:val="a0"/>
    <w:rsid w:val="00EF6F1B"/>
  </w:style>
  <w:style w:type="character" w:styleId="ae">
    <w:name w:val="Strong"/>
    <w:basedOn w:val="a0"/>
    <w:uiPriority w:val="22"/>
    <w:qFormat/>
    <w:rsid w:val="00092625"/>
    <w:rPr>
      <w:b/>
      <w:bCs/>
    </w:rPr>
  </w:style>
  <w:style w:type="character" w:customStyle="1" w:styleId="s3uucc">
    <w:name w:val="s3uucc"/>
    <w:basedOn w:val="a0"/>
    <w:rsid w:val="00092625"/>
  </w:style>
  <w:style w:type="character" w:styleId="HTML2">
    <w:name w:val="HTML Typewriter"/>
    <w:basedOn w:val="a0"/>
    <w:uiPriority w:val="99"/>
    <w:semiHidden/>
    <w:unhideWhenUsed/>
    <w:rsid w:val="0008500C"/>
    <w:rPr>
      <w:rFonts w:ascii="Courier New" w:eastAsia="Times New Roman" w:hAnsi="Courier New" w:cs="Courier New"/>
      <w:sz w:val="20"/>
      <w:szCs w:val="20"/>
    </w:rPr>
  </w:style>
  <w:style w:type="character" w:customStyle="1" w:styleId="keyword">
    <w:name w:val="keyword"/>
    <w:basedOn w:val="a0"/>
    <w:rsid w:val="00ED3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2706">
      <w:bodyDiv w:val="1"/>
      <w:marLeft w:val="0"/>
      <w:marRight w:val="0"/>
      <w:marTop w:val="0"/>
      <w:marBottom w:val="0"/>
      <w:divBdr>
        <w:top w:val="none" w:sz="0" w:space="0" w:color="auto"/>
        <w:left w:val="none" w:sz="0" w:space="0" w:color="auto"/>
        <w:bottom w:val="none" w:sz="0" w:space="0" w:color="auto"/>
        <w:right w:val="none" w:sz="0" w:space="0" w:color="auto"/>
      </w:divBdr>
    </w:div>
    <w:div w:id="113333935">
      <w:bodyDiv w:val="1"/>
      <w:marLeft w:val="0"/>
      <w:marRight w:val="0"/>
      <w:marTop w:val="0"/>
      <w:marBottom w:val="0"/>
      <w:divBdr>
        <w:top w:val="none" w:sz="0" w:space="0" w:color="auto"/>
        <w:left w:val="none" w:sz="0" w:space="0" w:color="auto"/>
        <w:bottom w:val="none" w:sz="0" w:space="0" w:color="auto"/>
        <w:right w:val="none" w:sz="0" w:space="0" w:color="auto"/>
      </w:divBdr>
    </w:div>
    <w:div w:id="144200184">
      <w:bodyDiv w:val="1"/>
      <w:marLeft w:val="0"/>
      <w:marRight w:val="0"/>
      <w:marTop w:val="0"/>
      <w:marBottom w:val="0"/>
      <w:divBdr>
        <w:top w:val="none" w:sz="0" w:space="0" w:color="auto"/>
        <w:left w:val="none" w:sz="0" w:space="0" w:color="auto"/>
        <w:bottom w:val="none" w:sz="0" w:space="0" w:color="auto"/>
        <w:right w:val="none" w:sz="0" w:space="0" w:color="auto"/>
      </w:divBdr>
    </w:div>
    <w:div w:id="238901922">
      <w:bodyDiv w:val="1"/>
      <w:marLeft w:val="0"/>
      <w:marRight w:val="0"/>
      <w:marTop w:val="0"/>
      <w:marBottom w:val="0"/>
      <w:divBdr>
        <w:top w:val="none" w:sz="0" w:space="0" w:color="auto"/>
        <w:left w:val="none" w:sz="0" w:space="0" w:color="auto"/>
        <w:bottom w:val="none" w:sz="0" w:space="0" w:color="auto"/>
        <w:right w:val="none" w:sz="0" w:space="0" w:color="auto"/>
      </w:divBdr>
    </w:div>
    <w:div w:id="284779871">
      <w:bodyDiv w:val="1"/>
      <w:marLeft w:val="0"/>
      <w:marRight w:val="0"/>
      <w:marTop w:val="0"/>
      <w:marBottom w:val="0"/>
      <w:divBdr>
        <w:top w:val="none" w:sz="0" w:space="0" w:color="auto"/>
        <w:left w:val="none" w:sz="0" w:space="0" w:color="auto"/>
        <w:bottom w:val="none" w:sz="0" w:space="0" w:color="auto"/>
        <w:right w:val="none" w:sz="0" w:space="0" w:color="auto"/>
      </w:divBdr>
    </w:div>
    <w:div w:id="317226796">
      <w:bodyDiv w:val="1"/>
      <w:marLeft w:val="0"/>
      <w:marRight w:val="0"/>
      <w:marTop w:val="0"/>
      <w:marBottom w:val="0"/>
      <w:divBdr>
        <w:top w:val="none" w:sz="0" w:space="0" w:color="auto"/>
        <w:left w:val="none" w:sz="0" w:space="0" w:color="auto"/>
        <w:bottom w:val="none" w:sz="0" w:space="0" w:color="auto"/>
        <w:right w:val="none" w:sz="0" w:space="0" w:color="auto"/>
      </w:divBdr>
    </w:div>
    <w:div w:id="366100487">
      <w:bodyDiv w:val="1"/>
      <w:marLeft w:val="0"/>
      <w:marRight w:val="0"/>
      <w:marTop w:val="0"/>
      <w:marBottom w:val="0"/>
      <w:divBdr>
        <w:top w:val="none" w:sz="0" w:space="0" w:color="auto"/>
        <w:left w:val="none" w:sz="0" w:space="0" w:color="auto"/>
        <w:bottom w:val="none" w:sz="0" w:space="0" w:color="auto"/>
        <w:right w:val="none" w:sz="0" w:space="0" w:color="auto"/>
      </w:divBdr>
    </w:div>
    <w:div w:id="447627347">
      <w:bodyDiv w:val="1"/>
      <w:marLeft w:val="0"/>
      <w:marRight w:val="0"/>
      <w:marTop w:val="0"/>
      <w:marBottom w:val="0"/>
      <w:divBdr>
        <w:top w:val="none" w:sz="0" w:space="0" w:color="auto"/>
        <w:left w:val="none" w:sz="0" w:space="0" w:color="auto"/>
        <w:bottom w:val="none" w:sz="0" w:space="0" w:color="auto"/>
        <w:right w:val="none" w:sz="0" w:space="0" w:color="auto"/>
      </w:divBdr>
    </w:div>
    <w:div w:id="495271246">
      <w:bodyDiv w:val="1"/>
      <w:marLeft w:val="0"/>
      <w:marRight w:val="0"/>
      <w:marTop w:val="0"/>
      <w:marBottom w:val="0"/>
      <w:divBdr>
        <w:top w:val="none" w:sz="0" w:space="0" w:color="auto"/>
        <w:left w:val="none" w:sz="0" w:space="0" w:color="auto"/>
        <w:bottom w:val="none" w:sz="0" w:space="0" w:color="auto"/>
        <w:right w:val="none" w:sz="0" w:space="0" w:color="auto"/>
      </w:divBdr>
    </w:div>
    <w:div w:id="536550605">
      <w:bodyDiv w:val="1"/>
      <w:marLeft w:val="0"/>
      <w:marRight w:val="0"/>
      <w:marTop w:val="0"/>
      <w:marBottom w:val="0"/>
      <w:divBdr>
        <w:top w:val="none" w:sz="0" w:space="0" w:color="auto"/>
        <w:left w:val="none" w:sz="0" w:space="0" w:color="auto"/>
        <w:bottom w:val="none" w:sz="0" w:space="0" w:color="auto"/>
        <w:right w:val="none" w:sz="0" w:space="0" w:color="auto"/>
      </w:divBdr>
    </w:div>
    <w:div w:id="542209178">
      <w:bodyDiv w:val="1"/>
      <w:marLeft w:val="0"/>
      <w:marRight w:val="0"/>
      <w:marTop w:val="0"/>
      <w:marBottom w:val="0"/>
      <w:divBdr>
        <w:top w:val="none" w:sz="0" w:space="0" w:color="auto"/>
        <w:left w:val="none" w:sz="0" w:space="0" w:color="auto"/>
        <w:bottom w:val="none" w:sz="0" w:space="0" w:color="auto"/>
        <w:right w:val="none" w:sz="0" w:space="0" w:color="auto"/>
      </w:divBdr>
    </w:div>
    <w:div w:id="585765349">
      <w:bodyDiv w:val="1"/>
      <w:marLeft w:val="0"/>
      <w:marRight w:val="0"/>
      <w:marTop w:val="0"/>
      <w:marBottom w:val="0"/>
      <w:divBdr>
        <w:top w:val="none" w:sz="0" w:space="0" w:color="auto"/>
        <w:left w:val="none" w:sz="0" w:space="0" w:color="auto"/>
        <w:bottom w:val="none" w:sz="0" w:space="0" w:color="auto"/>
        <w:right w:val="none" w:sz="0" w:space="0" w:color="auto"/>
      </w:divBdr>
    </w:div>
    <w:div w:id="600601365">
      <w:bodyDiv w:val="1"/>
      <w:marLeft w:val="0"/>
      <w:marRight w:val="0"/>
      <w:marTop w:val="0"/>
      <w:marBottom w:val="0"/>
      <w:divBdr>
        <w:top w:val="none" w:sz="0" w:space="0" w:color="auto"/>
        <w:left w:val="none" w:sz="0" w:space="0" w:color="auto"/>
        <w:bottom w:val="none" w:sz="0" w:space="0" w:color="auto"/>
        <w:right w:val="none" w:sz="0" w:space="0" w:color="auto"/>
      </w:divBdr>
    </w:div>
    <w:div w:id="817503336">
      <w:bodyDiv w:val="1"/>
      <w:marLeft w:val="0"/>
      <w:marRight w:val="0"/>
      <w:marTop w:val="0"/>
      <w:marBottom w:val="0"/>
      <w:divBdr>
        <w:top w:val="none" w:sz="0" w:space="0" w:color="auto"/>
        <w:left w:val="none" w:sz="0" w:space="0" w:color="auto"/>
        <w:bottom w:val="none" w:sz="0" w:space="0" w:color="auto"/>
        <w:right w:val="none" w:sz="0" w:space="0" w:color="auto"/>
      </w:divBdr>
    </w:div>
    <w:div w:id="869300174">
      <w:bodyDiv w:val="1"/>
      <w:marLeft w:val="0"/>
      <w:marRight w:val="0"/>
      <w:marTop w:val="0"/>
      <w:marBottom w:val="0"/>
      <w:divBdr>
        <w:top w:val="none" w:sz="0" w:space="0" w:color="auto"/>
        <w:left w:val="none" w:sz="0" w:space="0" w:color="auto"/>
        <w:bottom w:val="none" w:sz="0" w:space="0" w:color="auto"/>
        <w:right w:val="none" w:sz="0" w:space="0" w:color="auto"/>
      </w:divBdr>
    </w:div>
    <w:div w:id="943734151">
      <w:bodyDiv w:val="1"/>
      <w:marLeft w:val="0"/>
      <w:marRight w:val="0"/>
      <w:marTop w:val="0"/>
      <w:marBottom w:val="0"/>
      <w:divBdr>
        <w:top w:val="none" w:sz="0" w:space="0" w:color="auto"/>
        <w:left w:val="none" w:sz="0" w:space="0" w:color="auto"/>
        <w:bottom w:val="none" w:sz="0" w:space="0" w:color="auto"/>
        <w:right w:val="none" w:sz="0" w:space="0" w:color="auto"/>
      </w:divBdr>
    </w:div>
    <w:div w:id="1090195437">
      <w:bodyDiv w:val="1"/>
      <w:marLeft w:val="0"/>
      <w:marRight w:val="0"/>
      <w:marTop w:val="0"/>
      <w:marBottom w:val="0"/>
      <w:divBdr>
        <w:top w:val="none" w:sz="0" w:space="0" w:color="auto"/>
        <w:left w:val="none" w:sz="0" w:space="0" w:color="auto"/>
        <w:bottom w:val="none" w:sz="0" w:space="0" w:color="auto"/>
        <w:right w:val="none" w:sz="0" w:space="0" w:color="auto"/>
      </w:divBdr>
    </w:div>
    <w:div w:id="1110125902">
      <w:bodyDiv w:val="1"/>
      <w:marLeft w:val="0"/>
      <w:marRight w:val="0"/>
      <w:marTop w:val="0"/>
      <w:marBottom w:val="0"/>
      <w:divBdr>
        <w:top w:val="none" w:sz="0" w:space="0" w:color="auto"/>
        <w:left w:val="none" w:sz="0" w:space="0" w:color="auto"/>
        <w:bottom w:val="none" w:sz="0" w:space="0" w:color="auto"/>
        <w:right w:val="none" w:sz="0" w:space="0" w:color="auto"/>
      </w:divBdr>
    </w:div>
    <w:div w:id="1208376002">
      <w:bodyDiv w:val="1"/>
      <w:marLeft w:val="0"/>
      <w:marRight w:val="0"/>
      <w:marTop w:val="0"/>
      <w:marBottom w:val="0"/>
      <w:divBdr>
        <w:top w:val="none" w:sz="0" w:space="0" w:color="auto"/>
        <w:left w:val="none" w:sz="0" w:space="0" w:color="auto"/>
        <w:bottom w:val="none" w:sz="0" w:space="0" w:color="auto"/>
        <w:right w:val="none" w:sz="0" w:space="0" w:color="auto"/>
      </w:divBdr>
    </w:div>
    <w:div w:id="1340541787">
      <w:bodyDiv w:val="1"/>
      <w:marLeft w:val="0"/>
      <w:marRight w:val="0"/>
      <w:marTop w:val="0"/>
      <w:marBottom w:val="0"/>
      <w:divBdr>
        <w:top w:val="none" w:sz="0" w:space="0" w:color="auto"/>
        <w:left w:val="none" w:sz="0" w:space="0" w:color="auto"/>
        <w:bottom w:val="none" w:sz="0" w:space="0" w:color="auto"/>
        <w:right w:val="none" w:sz="0" w:space="0" w:color="auto"/>
      </w:divBdr>
    </w:div>
    <w:div w:id="1368945587">
      <w:bodyDiv w:val="1"/>
      <w:marLeft w:val="0"/>
      <w:marRight w:val="0"/>
      <w:marTop w:val="0"/>
      <w:marBottom w:val="0"/>
      <w:divBdr>
        <w:top w:val="none" w:sz="0" w:space="0" w:color="auto"/>
        <w:left w:val="none" w:sz="0" w:space="0" w:color="auto"/>
        <w:bottom w:val="none" w:sz="0" w:space="0" w:color="auto"/>
        <w:right w:val="none" w:sz="0" w:space="0" w:color="auto"/>
      </w:divBdr>
    </w:div>
    <w:div w:id="1368989646">
      <w:bodyDiv w:val="1"/>
      <w:marLeft w:val="0"/>
      <w:marRight w:val="0"/>
      <w:marTop w:val="0"/>
      <w:marBottom w:val="0"/>
      <w:divBdr>
        <w:top w:val="none" w:sz="0" w:space="0" w:color="auto"/>
        <w:left w:val="none" w:sz="0" w:space="0" w:color="auto"/>
        <w:bottom w:val="none" w:sz="0" w:space="0" w:color="auto"/>
        <w:right w:val="none" w:sz="0" w:space="0" w:color="auto"/>
      </w:divBdr>
    </w:div>
    <w:div w:id="1375812021">
      <w:bodyDiv w:val="1"/>
      <w:marLeft w:val="0"/>
      <w:marRight w:val="0"/>
      <w:marTop w:val="0"/>
      <w:marBottom w:val="0"/>
      <w:divBdr>
        <w:top w:val="none" w:sz="0" w:space="0" w:color="auto"/>
        <w:left w:val="none" w:sz="0" w:space="0" w:color="auto"/>
        <w:bottom w:val="none" w:sz="0" w:space="0" w:color="auto"/>
        <w:right w:val="none" w:sz="0" w:space="0" w:color="auto"/>
      </w:divBdr>
    </w:div>
    <w:div w:id="1433892894">
      <w:bodyDiv w:val="1"/>
      <w:marLeft w:val="0"/>
      <w:marRight w:val="0"/>
      <w:marTop w:val="0"/>
      <w:marBottom w:val="0"/>
      <w:divBdr>
        <w:top w:val="none" w:sz="0" w:space="0" w:color="auto"/>
        <w:left w:val="none" w:sz="0" w:space="0" w:color="auto"/>
        <w:bottom w:val="none" w:sz="0" w:space="0" w:color="auto"/>
        <w:right w:val="none" w:sz="0" w:space="0" w:color="auto"/>
      </w:divBdr>
    </w:div>
    <w:div w:id="1445032265">
      <w:bodyDiv w:val="1"/>
      <w:marLeft w:val="0"/>
      <w:marRight w:val="0"/>
      <w:marTop w:val="0"/>
      <w:marBottom w:val="0"/>
      <w:divBdr>
        <w:top w:val="none" w:sz="0" w:space="0" w:color="auto"/>
        <w:left w:val="none" w:sz="0" w:space="0" w:color="auto"/>
        <w:bottom w:val="none" w:sz="0" w:space="0" w:color="auto"/>
        <w:right w:val="none" w:sz="0" w:space="0" w:color="auto"/>
      </w:divBdr>
    </w:div>
    <w:div w:id="1609124257">
      <w:bodyDiv w:val="1"/>
      <w:marLeft w:val="0"/>
      <w:marRight w:val="0"/>
      <w:marTop w:val="0"/>
      <w:marBottom w:val="0"/>
      <w:divBdr>
        <w:top w:val="none" w:sz="0" w:space="0" w:color="auto"/>
        <w:left w:val="none" w:sz="0" w:space="0" w:color="auto"/>
        <w:bottom w:val="none" w:sz="0" w:space="0" w:color="auto"/>
        <w:right w:val="none" w:sz="0" w:space="0" w:color="auto"/>
      </w:divBdr>
    </w:div>
    <w:div w:id="1853958799">
      <w:bodyDiv w:val="1"/>
      <w:marLeft w:val="0"/>
      <w:marRight w:val="0"/>
      <w:marTop w:val="0"/>
      <w:marBottom w:val="0"/>
      <w:divBdr>
        <w:top w:val="none" w:sz="0" w:space="0" w:color="auto"/>
        <w:left w:val="none" w:sz="0" w:space="0" w:color="auto"/>
        <w:bottom w:val="none" w:sz="0" w:space="0" w:color="auto"/>
        <w:right w:val="none" w:sz="0" w:space="0" w:color="auto"/>
      </w:divBdr>
    </w:div>
    <w:div w:id="1943763290">
      <w:bodyDiv w:val="1"/>
      <w:marLeft w:val="0"/>
      <w:marRight w:val="0"/>
      <w:marTop w:val="0"/>
      <w:marBottom w:val="0"/>
      <w:divBdr>
        <w:top w:val="none" w:sz="0" w:space="0" w:color="auto"/>
        <w:left w:val="none" w:sz="0" w:space="0" w:color="auto"/>
        <w:bottom w:val="none" w:sz="0" w:space="0" w:color="auto"/>
        <w:right w:val="none" w:sz="0" w:space="0" w:color="auto"/>
      </w:divBdr>
    </w:div>
    <w:div w:id="19864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bsac.by/course/view.php?id=3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1186-1562-45E9-9C94-F4D5CAF5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13</Pages>
  <Words>3340</Words>
  <Characters>19042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47</cp:revision>
  <dcterms:created xsi:type="dcterms:W3CDTF">2019-11-18T19:29:00Z</dcterms:created>
  <dcterms:modified xsi:type="dcterms:W3CDTF">2020-04-16T09:49:00Z</dcterms:modified>
</cp:coreProperties>
</file>