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32640">
      <w:bookmarkStart w:id="0" w:name="_Toc408388587"/>
      <w:bookmarkStart w:id="1" w:name="_Toc466446126"/>
      <w:bookmarkStart w:id="2" w:name="_Toc465479349"/>
      <w:bookmarkStart w:id="3" w:name="_Toc469287288"/>
      <w:bookmarkStart w:id="4" w:name="_Toc465674788"/>
      <w:bookmarkStart w:id="5" w:name="_Toc376718117"/>
      <w:r>
        <w:rPr>
          <w:rFonts w:hint="eastAsia" w:ascii="黑体" w:hAnsi="黑体" w:eastAsia="黑体"/>
          <w:sz w:val="32"/>
          <w:szCs w:val="32"/>
        </w:rPr>
        <w:t>公开</w:t>
      </w:r>
    </w:p>
    <w:p w14:paraId="4CF8A134"/>
    <w:p w14:paraId="0E25BBDA"/>
    <w:p w14:paraId="02998FB4"/>
    <w:p w14:paraId="72F3451F"/>
    <w:p w14:paraId="2470E693"/>
    <w:p w14:paraId="52DB7A1A"/>
    <w:p w14:paraId="2869EB24"/>
    <w:p w14:paraId="0591E450"/>
    <w:p w14:paraId="451EEFC0"/>
    <w:p w14:paraId="05333317"/>
    <w:p w14:paraId="666F1BDF"/>
    <w:p w14:paraId="170F8E33"/>
    <w:p w14:paraId="5257A756"/>
    <w:p w14:paraId="4500EAAE">
      <w:pPr>
        <w:spacing w:line="360" w:lineRule="auto"/>
        <w:jc w:val="center"/>
        <w:rPr>
          <w:rFonts w:ascii="Times New Roman" w:hAnsi="Times New Roman"/>
          <w:sz w:val="44"/>
          <w:szCs w:val="44"/>
        </w:rPr>
      </w:pPr>
      <w:r>
        <w:rPr>
          <w:rFonts w:hint="eastAsia" w:ascii="Times New Roman" w:hAnsi="Times New Roman"/>
          <w:sz w:val="44"/>
          <w:szCs w:val="44"/>
        </w:rPr>
        <w:t>XXX可编程逻辑器件软件</w:t>
      </w:r>
    </w:p>
    <w:p w14:paraId="4520874A">
      <w:pPr>
        <w:spacing w:line="360" w:lineRule="auto"/>
        <w:jc w:val="center"/>
        <w:rPr>
          <w:rFonts w:ascii="Times New Roman" w:hAnsi="Times New Roman"/>
          <w:sz w:val="44"/>
          <w:szCs w:val="44"/>
        </w:rPr>
      </w:pPr>
      <w:r>
        <w:rPr>
          <w:rFonts w:hint="eastAsia" w:ascii="Times New Roman" w:hAnsi="Times New Roman"/>
          <w:sz w:val="44"/>
          <w:szCs w:val="44"/>
        </w:rPr>
        <w:t>JD测评大纲</w:t>
      </w:r>
    </w:p>
    <w:p w14:paraId="461046FF">
      <w:pPr>
        <w:jc w:val="center"/>
      </w:pPr>
      <w:r>
        <w:rPr>
          <w:rFonts w:ascii="Times New Roman" w:hAnsi="Times New Roman"/>
        </w:rPr>
        <w:t>(</w:t>
      </w:r>
      <w:r>
        <w:rPr>
          <w:rFonts w:ascii="Times New Roman" w:hAnsi="Times New Roman" w:cs="Times New Roman"/>
          <w:lang w:val="zh-CN"/>
        </w:rPr>
        <w:t>共</w:t>
      </w:r>
      <w:r>
        <w:rPr>
          <w:rFonts w:ascii="Times New Roman" w:hAnsi="Times New Roman" w:cs="Times New Roman"/>
          <w:lang w:val="zh-CN"/>
        </w:rPr>
        <w:fldChar w:fldCharType="begin"/>
      </w:r>
      <w:r>
        <w:rPr>
          <w:rFonts w:ascii="Times New Roman" w:hAnsi="Times New Roman" w:cs="Times New Roman"/>
          <w:lang w:val="zh-CN"/>
        </w:rPr>
        <w:instrText xml:space="preserve">NUMPAGES</w:instrText>
      </w:r>
      <w:r>
        <w:rPr>
          <w:rFonts w:ascii="Times New Roman" w:hAnsi="Times New Roman" w:cs="Times New Roman"/>
          <w:lang w:val="zh-CN"/>
        </w:rPr>
        <w:fldChar w:fldCharType="separate"/>
      </w:r>
      <w:r>
        <w:rPr>
          <w:rFonts w:ascii="Times New Roman" w:hAnsi="Times New Roman" w:cs="Times New Roman"/>
          <w:lang w:val="zh-CN"/>
        </w:rPr>
        <w:t>50</w:t>
      </w:r>
      <w:r>
        <w:rPr>
          <w:rFonts w:ascii="Times New Roman" w:hAnsi="Times New Roman" w:cs="Times New Roman"/>
          <w:lang w:val="zh-CN"/>
        </w:rPr>
        <w:fldChar w:fldCharType="end"/>
      </w:r>
      <w:r>
        <w:rPr>
          <w:rFonts w:ascii="Times New Roman" w:hAnsi="Times New Roman" w:cs="Times New Roman"/>
          <w:lang w:val="zh-CN"/>
        </w:rPr>
        <w:t>页</w:t>
      </w:r>
      <w:r>
        <w:rPr>
          <w:rFonts w:ascii="Times New Roman" w:hAnsi="Times New Roman"/>
        </w:rPr>
        <w:t>)</w:t>
      </w:r>
    </w:p>
    <w:p w14:paraId="5B57A638"/>
    <w:p w14:paraId="283FB424"/>
    <w:p w14:paraId="64C19599"/>
    <w:p w14:paraId="1FB523AB"/>
    <w:p w14:paraId="47D64B0C"/>
    <w:p w14:paraId="2145DCAE"/>
    <w:p w14:paraId="2682409E"/>
    <w:p w14:paraId="39A5F613"/>
    <w:p w14:paraId="228B3623"/>
    <w:p w14:paraId="108AD197"/>
    <w:p w14:paraId="66CFB515"/>
    <w:p w14:paraId="5E1A4A9A"/>
    <w:p w14:paraId="38DF522C"/>
    <w:p w14:paraId="65DEAAB2"/>
    <w:p w14:paraId="3BF72AAB"/>
    <w:p w14:paraId="186438EA">
      <w:pPr>
        <w:spacing w:line="360" w:lineRule="auto"/>
        <w:jc w:val="center"/>
        <w:rPr>
          <w:rFonts w:ascii="黑体" w:eastAsia="黑体"/>
          <w:sz w:val="44"/>
          <w:szCs w:val="44"/>
        </w:rPr>
      </w:pPr>
      <w:r>
        <w:rPr>
          <w:rFonts w:hint="eastAsia" w:ascii="Times New Roman" w:hAnsi="Times New Roman"/>
          <w:sz w:val="44"/>
          <w:szCs w:val="44"/>
        </w:rPr>
        <w:t>XXX</w:t>
      </w:r>
    </w:p>
    <w:p w14:paraId="09DAE7ED">
      <w:pPr>
        <w:spacing w:line="360" w:lineRule="auto"/>
        <w:jc w:val="center"/>
        <w:rPr>
          <w:rFonts w:ascii="黑体" w:eastAsia="黑体"/>
          <w:sz w:val="44"/>
          <w:szCs w:val="44"/>
        </w:rPr>
      </w:pPr>
      <w:r>
        <w:rPr>
          <w:rFonts w:hint="eastAsia" w:ascii="黑体" w:eastAsia="黑体"/>
          <w:sz w:val="36"/>
          <w:szCs w:val="44"/>
        </w:rPr>
        <w:t>二〇二四年八月</w:t>
      </w:r>
    </w:p>
    <w:p w14:paraId="599015FA">
      <w:pPr>
        <w:widowControl/>
        <w:spacing w:before="100" w:beforeAutospacing="1" w:after="100" w:afterAutospacing="1"/>
        <w:jc w:val="left"/>
        <w:rPr>
          <w:rFonts w:ascii="Times New Roman" w:hAnsi="Times New Roman" w:eastAsia="宋体" w:cs="Times New Roman"/>
          <w:sz w:val="18"/>
          <w:szCs w:val="18"/>
        </w:rPr>
      </w:pPr>
    </w:p>
    <w:p w14:paraId="7C599CF0">
      <w:pPr>
        <w:widowControl/>
        <w:jc w:val="left"/>
        <w:rPr>
          <w:rFonts w:ascii="Times New Roman" w:hAnsi="Times New Roman" w:eastAsia="宋体" w:cs="Times New Roman"/>
          <w:sz w:val="18"/>
          <w:szCs w:val="18"/>
        </w:rPr>
      </w:pPr>
      <w:r>
        <w:rPr>
          <w:rFonts w:ascii="Times New Roman" w:hAnsi="Times New Roman" w:eastAsia="宋体" w:cs="Times New Roman"/>
          <w:sz w:val="18"/>
          <w:szCs w:val="18"/>
        </w:rPr>
        <w:br w:type="page"/>
      </w:r>
    </w:p>
    <w:tbl>
      <w:tblPr>
        <w:tblStyle w:val="5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2393"/>
        <w:gridCol w:w="1864"/>
        <w:gridCol w:w="528"/>
        <w:gridCol w:w="1064"/>
        <w:gridCol w:w="1328"/>
      </w:tblGrid>
      <w:tr w14:paraId="0C4E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5000" w:type="pct"/>
            <w:gridSpan w:val="6"/>
            <w:tcBorders>
              <w:top w:val="nil"/>
              <w:left w:val="nil"/>
              <w:right w:val="nil"/>
            </w:tcBorders>
            <w:shd w:val="clear" w:color="auto" w:fill="auto"/>
            <w:vAlign w:val="center"/>
          </w:tcPr>
          <w:p w14:paraId="0D7FC871">
            <w:pPr>
              <w:jc w:val="center"/>
              <w:rPr>
                <w:rFonts w:ascii="Times New Roman" w:hAnsi="Times New Roman" w:eastAsia="宋体"/>
                <w:sz w:val="32"/>
                <w:szCs w:val="32"/>
              </w:rPr>
            </w:pPr>
            <w:r>
              <w:rPr>
                <w:rFonts w:ascii="Times New Roman" w:hAnsi="Times New Roman" w:eastAsia="宋体"/>
                <w:sz w:val="32"/>
                <w:szCs w:val="32"/>
              </w:rPr>
              <w:t>文件编制信息</w:t>
            </w:r>
          </w:p>
        </w:tc>
      </w:tr>
      <w:tr w14:paraId="5B59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6B8B2A02">
            <w:pPr>
              <w:jc w:val="center"/>
              <w:rPr>
                <w:rFonts w:ascii="Times New Roman" w:hAnsi="Times New Roman" w:eastAsia="宋体"/>
              </w:rPr>
            </w:pPr>
            <w:r>
              <w:rPr>
                <w:rFonts w:ascii="Times New Roman" w:hAnsi="Times New Roman" w:eastAsia="宋体"/>
              </w:rPr>
              <w:t>文档标识</w:t>
            </w:r>
          </w:p>
        </w:tc>
        <w:tc>
          <w:tcPr>
            <w:tcW w:w="2224" w:type="pct"/>
            <w:gridSpan w:val="2"/>
            <w:shd w:val="clear" w:color="auto" w:fill="auto"/>
            <w:vAlign w:val="center"/>
          </w:tcPr>
          <w:p w14:paraId="06BE78F7">
            <w:pPr>
              <w:jc w:val="left"/>
              <w:rPr>
                <w:rFonts w:ascii="Times New Roman" w:hAnsi="Times New Roman" w:eastAsia="宋体"/>
                <w:i/>
              </w:rPr>
            </w:pPr>
          </w:p>
        </w:tc>
        <w:tc>
          <w:tcPr>
            <w:tcW w:w="832" w:type="pct"/>
            <w:gridSpan w:val="2"/>
            <w:shd w:val="clear" w:color="auto" w:fill="auto"/>
            <w:vAlign w:val="center"/>
          </w:tcPr>
          <w:p w14:paraId="7B053F48">
            <w:pPr>
              <w:jc w:val="center"/>
              <w:rPr>
                <w:rFonts w:ascii="Times New Roman" w:hAnsi="Times New Roman" w:eastAsia="宋体"/>
              </w:rPr>
            </w:pPr>
            <w:r>
              <w:rPr>
                <w:rFonts w:ascii="Times New Roman" w:hAnsi="Times New Roman" w:eastAsia="宋体"/>
              </w:rPr>
              <w:t>保存期限</w:t>
            </w:r>
          </w:p>
        </w:tc>
        <w:tc>
          <w:tcPr>
            <w:tcW w:w="695" w:type="pct"/>
            <w:shd w:val="clear" w:color="auto" w:fill="auto"/>
            <w:vAlign w:val="center"/>
          </w:tcPr>
          <w:p w14:paraId="15E16ED2">
            <w:pPr>
              <w:jc w:val="center"/>
              <w:rPr>
                <w:rFonts w:ascii="Times New Roman" w:hAnsi="Times New Roman" w:eastAsia="宋体"/>
              </w:rPr>
            </w:pPr>
          </w:p>
        </w:tc>
      </w:tr>
      <w:tr w14:paraId="0395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1A5E69E6">
            <w:pPr>
              <w:jc w:val="center"/>
              <w:rPr>
                <w:rFonts w:ascii="Times New Roman" w:hAnsi="Times New Roman" w:eastAsia="宋体"/>
              </w:rPr>
            </w:pPr>
            <w:r>
              <w:rPr>
                <w:rFonts w:ascii="Times New Roman" w:hAnsi="Times New Roman" w:eastAsia="宋体"/>
              </w:rPr>
              <w:t>文档名称</w:t>
            </w:r>
          </w:p>
        </w:tc>
        <w:tc>
          <w:tcPr>
            <w:tcW w:w="3750" w:type="pct"/>
            <w:gridSpan w:val="5"/>
            <w:shd w:val="clear" w:color="auto" w:fill="auto"/>
            <w:vAlign w:val="center"/>
          </w:tcPr>
          <w:p w14:paraId="30A0EA88">
            <w:pPr>
              <w:jc w:val="left"/>
              <w:rPr>
                <w:rFonts w:ascii="Times New Roman" w:hAnsi="Times New Roman" w:eastAsia="宋体"/>
                <w:i/>
              </w:rPr>
            </w:pPr>
          </w:p>
        </w:tc>
      </w:tr>
      <w:tr w14:paraId="4A53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5FEC0B34">
            <w:pPr>
              <w:jc w:val="center"/>
              <w:rPr>
                <w:rFonts w:ascii="Times New Roman" w:hAnsi="Times New Roman" w:eastAsia="宋体"/>
              </w:rPr>
            </w:pPr>
            <w:r>
              <w:rPr>
                <w:rFonts w:ascii="Times New Roman" w:hAnsi="Times New Roman" w:eastAsia="宋体"/>
              </w:rPr>
              <w:t>编写</w:t>
            </w:r>
          </w:p>
        </w:tc>
        <w:tc>
          <w:tcPr>
            <w:tcW w:w="3750" w:type="pct"/>
            <w:gridSpan w:val="5"/>
            <w:shd w:val="clear" w:color="auto" w:fill="auto"/>
            <w:vAlign w:val="center"/>
          </w:tcPr>
          <w:p w14:paraId="3A01A8C7">
            <w:pPr>
              <w:jc w:val="left"/>
              <w:rPr>
                <w:rFonts w:ascii="Times New Roman" w:hAnsi="Times New Roman" w:eastAsia="宋体"/>
              </w:rPr>
            </w:pPr>
          </w:p>
        </w:tc>
      </w:tr>
      <w:tr w14:paraId="4E57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3C772953">
            <w:pPr>
              <w:jc w:val="center"/>
              <w:rPr>
                <w:rFonts w:ascii="Times New Roman" w:hAnsi="Times New Roman" w:eastAsia="宋体"/>
              </w:rPr>
            </w:pPr>
            <w:r>
              <w:rPr>
                <w:rFonts w:ascii="Times New Roman" w:hAnsi="Times New Roman" w:eastAsia="宋体"/>
              </w:rPr>
              <w:t>校对</w:t>
            </w:r>
          </w:p>
        </w:tc>
        <w:tc>
          <w:tcPr>
            <w:tcW w:w="3750" w:type="pct"/>
            <w:gridSpan w:val="5"/>
            <w:shd w:val="clear" w:color="auto" w:fill="auto"/>
            <w:vAlign w:val="center"/>
          </w:tcPr>
          <w:p w14:paraId="7E6D138C">
            <w:pPr>
              <w:jc w:val="left"/>
              <w:rPr>
                <w:rFonts w:ascii="Times New Roman" w:hAnsi="Times New Roman" w:eastAsia="宋体"/>
              </w:rPr>
            </w:pPr>
          </w:p>
        </w:tc>
      </w:tr>
      <w:tr w14:paraId="5CD8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7FEDE3D4">
            <w:pPr>
              <w:jc w:val="center"/>
              <w:rPr>
                <w:rFonts w:ascii="Times New Roman" w:hAnsi="Times New Roman" w:eastAsia="宋体"/>
              </w:rPr>
            </w:pPr>
            <w:r>
              <w:rPr>
                <w:rFonts w:ascii="Times New Roman" w:hAnsi="Times New Roman" w:eastAsia="宋体"/>
              </w:rPr>
              <w:t>审核</w:t>
            </w:r>
          </w:p>
        </w:tc>
        <w:tc>
          <w:tcPr>
            <w:tcW w:w="3750" w:type="pct"/>
            <w:gridSpan w:val="5"/>
            <w:shd w:val="clear" w:color="auto" w:fill="auto"/>
            <w:vAlign w:val="center"/>
          </w:tcPr>
          <w:p w14:paraId="32356B1E">
            <w:pPr>
              <w:jc w:val="left"/>
              <w:rPr>
                <w:rFonts w:ascii="Times New Roman" w:hAnsi="Times New Roman" w:eastAsia="宋体"/>
              </w:rPr>
            </w:pPr>
          </w:p>
        </w:tc>
      </w:tr>
      <w:tr w14:paraId="1FA3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038F6AC7">
            <w:pPr>
              <w:jc w:val="center"/>
              <w:rPr>
                <w:rFonts w:ascii="Times New Roman" w:hAnsi="Times New Roman" w:eastAsia="宋体"/>
              </w:rPr>
            </w:pPr>
            <w:r>
              <w:rPr>
                <w:rFonts w:ascii="Times New Roman" w:hAnsi="Times New Roman" w:eastAsia="宋体"/>
              </w:rPr>
              <w:t>质量会签</w:t>
            </w:r>
          </w:p>
        </w:tc>
        <w:tc>
          <w:tcPr>
            <w:tcW w:w="3750" w:type="pct"/>
            <w:gridSpan w:val="5"/>
            <w:shd w:val="clear" w:color="auto" w:fill="auto"/>
            <w:vAlign w:val="center"/>
          </w:tcPr>
          <w:p w14:paraId="3B616D95">
            <w:pPr>
              <w:jc w:val="left"/>
              <w:rPr>
                <w:rFonts w:ascii="Times New Roman" w:hAnsi="Times New Roman" w:eastAsia="宋体"/>
              </w:rPr>
            </w:pPr>
          </w:p>
        </w:tc>
      </w:tr>
      <w:tr w14:paraId="5D83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tcBorders>
              <w:bottom w:val="single" w:color="auto" w:sz="4" w:space="0"/>
            </w:tcBorders>
            <w:shd w:val="clear" w:color="auto" w:fill="auto"/>
            <w:vAlign w:val="center"/>
          </w:tcPr>
          <w:p w14:paraId="303B7C8B">
            <w:pPr>
              <w:jc w:val="center"/>
              <w:rPr>
                <w:rFonts w:ascii="Times New Roman" w:hAnsi="Times New Roman" w:eastAsia="宋体"/>
              </w:rPr>
            </w:pPr>
            <w:r>
              <w:rPr>
                <w:rFonts w:ascii="Times New Roman" w:hAnsi="Times New Roman" w:eastAsia="宋体"/>
              </w:rPr>
              <w:t>批准</w:t>
            </w:r>
          </w:p>
        </w:tc>
        <w:tc>
          <w:tcPr>
            <w:tcW w:w="3750" w:type="pct"/>
            <w:gridSpan w:val="5"/>
            <w:tcBorders>
              <w:bottom w:val="single" w:color="auto" w:sz="4" w:space="0"/>
            </w:tcBorders>
            <w:shd w:val="clear" w:color="auto" w:fill="auto"/>
            <w:vAlign w:val="center"/>
          </w:tcPr>
          <w:p w14:paraId="0FB4A1E2">
            <w:pPr>
              <w:jc w:val="left"/>
              <w:rPr>
                <w:rFonts w:ascii="Times New Roman" w:hAnsi="Times New Roman" w:eastAsia="宋体"/>
              </w:rPr>
            </w:pPr>
          </w:p>
        </w:tc>
      </w:tr>
      <w:tr w14:paraId="4442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5000" w:type="pct"/>
            <w:gridSpan w:val="6"/>
            <w:tcBorders>
              <w:left w:val="nil"/>
              <w:right w:val="nil"/>
            </w:tcBorders>
            <w:shd w:val="clear" w:color="auto" w:fill="auto"/>
            <w:vAlign w:val="center"/>
          </w:tcPr>
          <w:p w14:paraId="696FD37F">
            <w:pPr>
              <w:jc w:val="center"/>
              <w:rPr>
                <w:rFonts w:ascii="Times New Roman" w:hAnsi="Times New Roman" w:eastAsia="宋体"/>
              </w:rPr>
            </w:pPr>
            <w:r>
              <w:rPr>
                <w:rFonts w:ascii="Times New Roman" w:hAnsi="Times New Roman" w:eastAsia="宋体"/>
                <w:sz w:val="32"/>
                <w:szCs w:val="32"/>
              </w:rPr>
              <w:t>文件</w:t>
            </w:r>
            <w:r>
              <w:rPr>
                <w:rFonts w:hint="eastAsia" w:ascii="Times New Roman" w:hAnsi="Times New Roman" w:eastAsia="宋体"/>
                <w:sz w:val="32"/>
                <w:szCs w:val="32"/>
              </w:rPr>
              <w:t>修订</w:t>
            </w:r>
            <w:r>
              <w:rPr>
                <w:rFonts w:ascii="Times New Roman" w:hAnsi="Times New Roman" w:eastAsia="宋体"/>
                <w:sz w:val="32"/>
                <w:szCs w:val="32"/>
              </w:rPr>
              <w:t>信息</w:t>
            </w:r>
          </w:p>
        </w:tc>
      </w:tr>
      <w:tr w14:paraId="35B2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3C881451">
            <w:pPr>
              <w:jc w:val="center"/>
              <w:rPr>
                <w:rFonts w:ascii="Times New Roman" w:hAnsi="Times New Roman" w:eastAsia="宋体"/>
                <w:sz w:val="32"/>
                <w:szCs w:val="32"/>
              </w:rPr>
            </w:pPr>
            <w:r>
              <w:rPr>
                <w:rFonts w:hint="eastAsia" w:ascii="Times New Roman" w:hAnsi="Times New Roman" w:eastAsia="宋体"/>
              </w:rPr>
              <w:t>更改日期</w:t>
            </w:r>
          </w:p>
        </w:tc>
        <w:tc>
          <w:tcPr>
            <w:tcW w:w="1250" w:type="pct"/>
            <w:shd w:val="clear" w:color="auto" w:fill="auto"/>
            <w:vAlign w:val="center"/>
          </w:tcPr>
          <w:p w14:paraId="0B968991">
            <w:pPr>
              <w:pStyle w:val="437"/>
              <w:spacing w:before="120" w:after="120" w:line="240" w:lineRule="auto"/>
              <w:ind w:firstLine="0" w:firstLineChars="0"/>
              <w:rPr>
                <w:rFonts w:eastAsia="宋体" w:cs="Times New Roman"/>
                <w:b w:val="0"/>
                <w:sz w:val="21"/>
                <w:szCs w:val="21"/>
              </w:rPr>
            </w:pPr>
            <w:r>
              <w:rPr>
                <w:rFonts w:hint="eastAsia" w:eastAsia="宋体" w:cs="Times New Roman"/>
                <w:b w:val="0"/>
                <w:sz w:val="21"/>
                <w:szCs w:val="21"/>
              </w:rPr>
              <w:t>版本</w:t>
            </w:r>
          </w:p>
        </w:tc>
        <w:tc>
          <w:tcPr>
            <w:tcW w:w="1250" w:type="pct"/>
            <w:gridSpan w:val="2"/>
            <w:shd w:val="clear" w:color="auto" w:fill="auto"/>
            <w:vAlign w:val="center"/>
          </w:tcPr>
          <w:p w14:paraId="7C6D1778">
            <w:pPr>
              <w:pStyle w:val="437"/>
              <w:spacing w:before="120" w:after="120" w:line="240" w:lineRule="auto"/>
              <w:ind w:firstLine="0" w:firstLineChars="0"/>
              <w:rPr>
                <w:rFonts w:eastAsia="宋体" w:cs="Times New Roman"/>
                <w:b w:val="0"/>
                <w:sz w:val="21"/>
                <w:szCs w:val="21"/>
              </w:rPr>
            </w:pPr>
            <w:r>
              <w:rPr>
                <w:rFonts w:hint="eastAsia" w:eastAsia="宋体" w:cs="Times New Roman"/>
                <w:b w:val="0"/>
                <w:sz w:val="21"/>
                <w:szCs w:val="21"/>
              </w:rPr>
              <w:t>说明</w:t>
            </w:r>
          </w:p>
        </w:tc>
        <w:tc>
          <w:tcPr>
            <w:tcW w:w="1250" w:type="pct"/>
            <w:gridSpan w:val="2"/>
            <w:shd w:val="clear" w:color="auto" w:fill="auto"/>
            <w:vAlign w:val="center"/>
          </w:tcPr>
          <w:p w14:paraId="2A7517F6">
            <w:pPr>
              <w:pStyle w:val="437"/>
              <w:spacing w:before="120" w:after="120" w:line="240" w:lineRule="auto"/>
              <w:ind w:firstLine="0" w:firstLineChars="0"/>
              <w:rPr>
                <w:rFonts w:eastAsia="宋体" w:cs="Times New Roman"/>
                <w:b w:val="0"/>
                <w:sz w:val="21"/>
                <w:szCs w:val="21"/>
              </w:rPr>
            </w:pPr>
            <w:r>
              <w:rPr>
                <w:rFonts w:hint="eastAsia" w:eastAsia="宋体" w:cs="Times New Roman"/>
                <w:b w:val="0"/>
                <w:sz w:val="21"/>
                <w:szCs w:val="21"/>
              </w:rPr>
              <w:t>作者</w:t>
            </w:r>
          </w:p>
        </w:tc>
      </w:tr>
      <w:tr w14:paraId="153B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1DEED4DC">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shd w:val="clear" w:color="auto" w:fill="auto"/>
            <w:vAlign w:val="center"/>
          </w:tcPr>
          <w:p w14:paraId="369C1F83">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0744ABD4">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556F0CC5">
            <w:pPr>
              <w:pStyle w:val="437"/>
              <w:spacing w:before="120" w:after="120" w:line="240" w:lineRule="auto"/>
              <w:ind w:firstLine="0" w:firstLineChars="0"/>
              <w:jc w:val="left"/>
              <w:rPr>
                <w:rFonts w:hAnsi="宋体" w:eastAsia="宋体" w:cs="Times New Roman"/>
                <w:bCs w:val="0"/>
                <w:i/>
                <w:color w:val="548DD4"/>
                <w:kern w:val="0"/>
                <w:sz w:val="21"/>
                <w:szCs w:val="21"/>
              </w:rPr>
            </w:pPr>
          </w:p>
        </w:tc>
      </w:tr>
      <w:tr w14:paraId="795E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3AA2401B">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shd w:val="clear" w:color="auto" w:fill="auto"/>
            <w:vAlign w:val="center"/>
          </w:tcPr>
          <w:p w14:paraId="0250DDAA">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72C1EE27">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5A1B717C">
            <w:pPr>
              <w:pStyle w:val="437"/>
              <w:spacing w:before="120" w:after="120" w:line="240" w:lineRule="auto"/>
              <w:ind w:firstLine="0" w:firstLineChars="0"/>
              <w:jc w:val="left"/>
              <w:rPr>
                <w:rFonts w:hAnsi="宋体" w:eastAsia="宋体" w:cs="Times New Roman"/>
                <w:bCs w:val="0"/>
                <w:i/>
                <w:color w:val="548DD4"/>
                <w:kern w:val="0"/>
                <w:sz w:val="21"/>
                <w:szCs w:val="21"/>
              </w:rPr>
            </w:pPr>
          </w:p>
        </w:tc>
      </w:tr>
      <w:tr w14:paraId="0450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017BF645">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shd w:val="clear" w:color="auto" w:fill="auto"/>
            <w:vAlign w:val="center"/>
          </w:tcPr>
          <w:p w14:paraId="6AFDD564">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739B696B">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44177379">
            <w:pPr>
              <w:pStyle w:val="437"/>
              <w:spacing w:before="120" w:after="120" w:line="240" w:lineRule="auto"/>
              <w:ind w:firstLine="0" w:firstLineChars="0"/>
              <w:jc w:val="left"/>
              <w:rPr>
                <w:rFonts w:hAnsi="宋体" w:eastAsia="宋体" w:cs="Times New Roman"/>
                <w:bCs w:val="0"/>
                <w:i/>
                <w:color w:val="548DD4"/>
                <w:kern w:val="0"/>
                <w:sz w:val="21"/>
                <w:szCs w:val="21"/>
              </w:rPr>
            </w:pPr>
          </w:p>
        </w:tc>
      </w:tr>
      <w:tr w14:paraId="0E7B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056DB42D">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shd w:val="clear" w:color="auto" w:fill="auto"/>
            <w:vAlign w:val="center"/>
          </w:tcPr>
          <w:p w14:paraId="0C106AD7">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048E79DC">
            <w:pPr>
              <w:pStyle w:val="437"/>
              <w:spacing w:before="120" w:after="120" w:line="240" w:lineRule="auto"/>
              <w:ind w:firstLine="0" w:firstLineChars="0"/>
              <w:jc w:val="left"/>
              <w:rPr>
                <w:rFonts w:hAnsi="宋体" w:eastAsia="宋体" w:cs="Times New Roman"/>
                <w:bCs w:val="0"/>
                <w:i/>
                <w:color w:val="548DD4"/>
                <w:kern w:val="0"/>
                <w:sz w:val="21"/>
                <w:szCs w:val="21"/>
              </w:rPr>
            </w:pPr>
          </w:p>
        </w:tc>
        <w:tc>
          <w:tcPr>
            <w:tcW w:w="1250" w:type="pct"/>
            <w:gridSpan w:val="2"/>
            <w:shd w:val="clear" w:color="auto" w:fill="auto"/>
            <w:vAlign w:val="center"/>
          </w:tcPr>
          <w:p w14:paraId="538FD5FB">
            <w:pPr>
              <w:pStyle w:val="437"/>
              <w:spacing w:before="120" w:after="120" w:line="240" w:lineRule="auto"/>
              <w:ind w:firstLine="0" w:firstLineChars="0"/>
              <w:jc w:val="left"/>
              <w:rPr>
                <w:rFonts w:hAnsi="宋体" w:eastAsia="宋体" w:cs="Times New Roman"/>
                <w:bCs w:val="0"/>
                <w:i/>
                <w:color w:val="548DD4"/>
                <w:kern w:val="0"/>
                <w:sz w:val="21"/>
                <w:szCs w:val="21"/>
              </w:rPr>
            </w:pPr>
          </w:p>
        </w:tc>
      </w:tr>
      <w:tr w14:paraId="78BE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73088820">
            <w:pPr>
              <w:jc w:val="center"/>
              <w:rPr>
                <w:rFonts w:ascii="Times New Roman" w:hAnsi="Times New Roman" w:eastAsia="宋体"/>
              </w:rPr>
            </w:pPr>
          </w:p>
        </w:tc>
        <w:tc>
          <w:tcPr>
            <w:tcW w:w="1250" w:type="pct"/>
            <w:shd w:val="clear" w:color="auto" w:fill="auto"/>
            <w:vAlign w:val="center"/>
          </w:tcPr>
          <w:p w14:paraId="1B11307F">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4944C5D5">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30E652B0">
            <w:pPr>
              <w:pStyle w:val="437"/>
              <w:spacing w:before="120" w:after="120" w:line="240" w:lineRule="auto"/>
              <w:ind w:firstLine="0" w:firstLineChars="0"/>
              <w:rPr>
                <w:rFonts w:eastAsia="宋体" w:cs="Times New Roman"/>
                <w:b w:val="0"/>
                <w:sz w:val="21"/>
                <w:szCs w:val="21"/>
              </w:rPr>
            </w:pPr>
          </w:p>
        </w:tc>
      </w:tr>
      <w:tr w14:paraId="4B5C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4B249090">
            <w:pPr>
              <w:jc w:val="center"/>
              <w:rPr>
                <w:rFonts w:ascii="Times New Roman" w:hAnsi="Times New Roman" w:eastAsia="宋体"/>
              </w:rPr>
            </w:pPr>
          </w:p>
        </w:tc>
        <w:tc>
          <w:tcPr>
            <w:tcW w:w="1250" w:type="pct"/>
            <w:shd w:val="clear" w:color="auto" w:fill="auto"/>
            <w:vAlign w:val="center"/>
          </w:tcPr>
          <w:p w14:paraId="4F0CA3B9">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4627E48F">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6B90C333">
            <w:pPr>
              <w:pStyle w:val="437"/>
              <w:spacing w:before="120" w:after="120" w:line="240" w:lineRule="auto"/>
              <w:ind w:firstLine="0" w:firstLineChars="0"/>
              <w:rPr>
                <w:rFonts w:eastAsia="宋体" w:cs="Times New Roman"/>
                <w:b w:val="0"/>
                <w:sz w:val="21"/>
                <w:szCs w:val="21"/>
              </w:rPr>
            </w:pPr>
          </w:p>
        </w:tc>
      </w:tr>
      <w:tr w14:paraId="51CB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7B0C70EC">
            <w:pPr>
              <w:jc w:val="center"/>
              <w:rPr>
                <w:rFonts w:ascii="Times New Roman" w:hAnsi="Times New Roman" w:eastAsia="宋体"/>
              </w:rPr>
            </w:pPr>
          </w:p>
        </w:tc>
        <w:tc>
          <w:tcPr>
            <w:tcW w:w="1250" w:type="pct"/>
            <w:shd w:val="clear" w:color="auto" w:fill="auto"/>
            <w:vAlign w:val="center"/>
          </w:tcPr>
          <w:p w14:paraId="79311265">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6B555881">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6608EC01">
            <w:pPr>
              <w:pStyle w:val="437"/>
              <w:spacing w:before="120" w:after="120" w:line="240" w:lineRule="auto"/>
              <w:ind w:firstLine="0" w:firstLineChars="0"/>
              <w:rPr>
                <w:rFonts w:eastAsia="宋体" w:cs="Times New Roman"/>
                <w:b w:val="0"/>
                <w:sz w:val="21"/>
                <w:szCs w:val="21"/>
              </w:rPr>
            </w:pPr>
          </w:p>
        </w:tc>
      </w:tr>
      <w:tr w14:paraId="1094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5C534236">
            <w:pPr>
              <w:jc w:val="center"/>
              <w:rPr>
                <w:rFonts w:ascii="Times New Roman" w:hAnsi="Times New Roman" w:eastAsia="宋体"/>
              </w:rPr>
            </w:pPr>
          </w:p>
        </w:tc>
        <w:tc>
          <w:tcPr>
            <w:tcW w:w="1250" w:type="pct"/>
            <w:shd w:val="clear" w:color="auto" w:fill="auto"/>
            <w:vAlign w:val="center"/>
          </w:tcPr>
          <w:p w14:paraId="202EC43D">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09859200">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437FEED6">
            <w:pPr>
              <w:pStyle w:val="437"/>
              <w:spacing w:before="120" w:after="120" w:line="240" w:lineRule="auto"/>
              <w:ind w:firstLine="0" w:firstLineChars="0"/>
              <w:rPr>
                <w:rFonts w:eastAsia="宋体" w:cs="Times New Roman"/>
                <w:b w:val="0"/>
                <w:sz w:val="21"/>
                <w:szCs w:val="21"/>
              </w:rPr>
            </w:pPr>
          </w:p>
        </w:tc>
      </w:tr>
      <w:tr w14:paraId="2CD0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5B9C0402">
            <w:pPr>
              <w:jc w:val="center"/>
              <w:rPr>
                <w:rFonts w:ascii="Times New Roman" w:hAnsi="Times New Roman" w:eastAsia="宋体"/>
              </w:rPr>
            </w:pPr>
          </w:p>
        </w:tc>
        <w:tc>
          <w:tcPr>
            <w:tcW w:w="1250" w:type="pct"/>
            <w:shd w:val="clear" w:color="auto" w:fill="auto"/>
            <w:vAlign w:val="center"/>
          </w:tcPr>
          <w:p w14:paraId="2C602E55">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053D2E04">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299F5F05">
            <w:pPr>
              <w:pStyle w:val="437"/>
              <w:spacing w:before="120" w:after="120" w:line="240" w:lineRule="auto"/>
              <w:ind w:firstLine="0" w:firstLineChars="0"/>
              <w:rPr>
                <w:rFonts w:eastAsia="宋体" w:cs="Times New Roman"/>
                <w:b w:val="0"/>
                <w:sz w:val="21"/>
                <w:szCs w:val="21"/>
              </w:rPr>
            </w:pPr>
          </w:p>
        </w:tc>
      </w:tr>
      <w:tr w14:paraId="6ACF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3F2ACEEA">
            <w:pPr>
              <w:jc w:val="center"/>
              <w:rPr>
                <w:rFonts w:ascii="Times New Roman" w:hAnsi="Times New Roman" w:eastAsia="宋体"/>
              </w:rPr>
            </w:pPr>
          </w:p>
        </w:tc>
        <w:tc>
          <w:tcPr>
            <w:tcW w:w="1250" w:type="pct"/>
            <w:shd w:val="clear" w:color="auto" w:fill="auto"/>
            <w:vAlign w:val="center"/>
          </w:tcPr>
          <w:p w14:paraId="32361A8F">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5F372870">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798EF11A">
            <w:pPr>
              <w:pStyle w:val="437"/>
              <w:spacing w:before="120" w:after="120" w:line="240" w:lineRule="auto"/>
              <w:ind w:firstLine="0" w:firstLineChars="0"/>
              <w:rPr>
                <w:rFonts w:eastAsia="宋体" w:cs="Times New Roman"/>
                <w:b w:val="0"/>
                <w:sz w:val="21"/>
                <w:szCs w:val="21"/>
              </w:rPr>
            </w:pPr>
          </w:p>
        </w:tc>
      </w:tr>
      <w:tr w14:paraId="5AF2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50" w:type="pct"/>
            <w:shd w:val="clear" w:color="auto" w:fill="auto"/>
            <w:vAlign w:val="center"/>
          </w:tcPr>
          <w:p w14:paraId="623343BD">
            <w:pPr>
              <w:jc w:val="center"/>
              <w:rPr>
                <w:rFonts w:ascii="Times New Roman" w:hAnsi="Times New Roman" w:eastAsia="宋体"/>
              </w:rPr>
            </w:pPr>
          </w:p>
        </w:tc>
        <w:tc>
          <w:tcPr>
            <w:tcW w:w="1250" w:type="pct"/>
            <w:shd w:val="clear" w:color="auto" w:fill="auto"/>
            <w:vAlign w:val="center"/>
          </w:tcPr>
          <w:p w14:paraId="696793EE">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1C0C3D37">
            <w:pPr>
              <w:pStyle w:val="437"/>
              <w:spacing w:before="120" w:after="120" w:line="240" w:lineRule="auto"/>
              <w:ind w:firstLine="0" w:firstLineChars="0"/>
              <w:rPr>
                <w:rFonts w:eastAsia="宋体" w:cs="Times New Roman"/>
                <w:b w:val="0"/>
                <w:sz w:val="21"/>
                <w:szCs w:val="21"/>
              </w:rPr>
            </w:pPr>
          </w:p>
        </w:tc>
        <w:tc>
          <w:tcPr>
            <w:tcW w:w="1250" w:type="pct"/>
            <w:gridSpan w:val="2"/>
            <w:shd w:val="clear" w:color="auto" w:fill="auto"/>
            <w:vAlign w:val="center"/>
          </w:tcPr>
          <w:p w14:paraId="4D2C100D">
            <w:pPr>
              <w:pStyle w:val="437"/>
              <w:spacing w:before="120" w:after="120" w:line="240" w:lineRule="auto"/>
              <w:ind w:firstLine="0" w:firstLineChars="0"/>
              <w:rPr>
                <w:rFonts w:eastAsia="宋体" w:cs="Times New Roman"/>
                <w:b w:val="0"/>
                <w:sz w:val="21"/>
                <w:szCs w:val="21"/>
              </w:rPr>
            </w:pPr>
          </w:p>
        </w:tc>
      </w:tr>
    </w:tbl>
    <w:p w14:paraId="74B3D791">
      <w:pPr>
        <w:widowControl/>
        <w:jc w:val="left"/>
        <w:rPr>
          <w:rFonts w:ascii="Times New Roman" w:hAnsi="Times New Roman" w:eastAsia="宋体" w:cs="Times New Roman"/>
          <w:sz w:val="18"/>
          <w:szCs w:val="18"/>
        </w:rPr>
      </w:pPr>
    </w:p>
    <w:p w14:paraId="0CF4EFF5">
      <w:pPr>
        <w:widowControl/>
        <w:jc w:val="left"/>
        <w:rPr>
          <w:rFonts w:ascii="Times New Roman" w:hAnsi="Times New Roman" w:eastAsia="宋体" w:cs="Times New Roman"/>
          <w:sz w:val="18"/>
          <w:szCs w:val="18"/>
        </w:rPr>
      </w:pPr>
      <w:r>
        <w:rPr>
          <w:rFonts w:ascii="Times New Roman" w:hAnsi="Times New Roman" w:eastAsia="宋体" w:cs="Times New Roman"/>
          <w:sz w:val="18"/>
          <w:szCs w:val="18"/>
        </w:rPr>
        <w:br w:type="page"/>
      </w:r>
    </w:p>
    <w:p w14:paraId="4592C955">
      <w:pPr>
        <w:jc w:val="center"/>
        <w:rPr>
          <w:rFonts w:ascii="黑体" w:eastAsia="黑体"/>
          <w:sz w:val="28"/>
        </w:rPr>
      </w:pPr>
      <w:r>
        <w:rPr>
          <w:rFonts w:hint="eastAsia" w:ascii="黑体" w:eastAsia="黑体"/>
          <w:sz w:val="28"/>
        </w:rPr>
        <w:t>会 签 单</w:t>
      </w:r>
    </w:p>
    <w:tbl>
      <w:tblPr>
        <w:tblStyle w:val="56"/>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00"/>
        <w:gridCol w:w="699"/>
        <w:gridCol w:w="1399"/>
        <w:gridCol w:w="1398"/>
        <w:gridCol w:w="700"/>
        <w:gridCol w:w="699"/>
        <w:gridCol w:w="1399"/>
      </w:tblGrid>
      <w:tr w14:paraId="2FA0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98" w:type="dxa"/>
            <w:gridSpan w:val="2"/>
            <w:vAlign w:val="center"/>
          </w:tcPr>
          <w:p w14:paraId="32048E09">
            <w:pPr>
              <w:jc w:val="center"/>
              <w:rPr>
                <w:rFonts w:ascii="黑体" w:eastAsia="黑体"/>
              </w:rPr>
            </w:pPr>
            <w:r>
              <w:rPr>
                <w:rFonts w:hint="eastAsia" w:ascii="黑体" w:eastAsia="黑体"/>
              </w:rPr>
              <w:t>文档标识</w:t>
            </w:r>
          </w:p>
        </w:tc>
        <w:tc>
          <w:tcPr>
            <w:tcW w:w="6294" w:type="dxa"/>
            <w:gridSpan w:val="6"/>
            <w:vAlign w:val="center"/>
          </w:tcPr>
          <w:p w14:paraId="6B9A1E87">
            <w:pPr>
              <w:spacing w:line="360" w:lineRule="auto"/>
              <w:jc w:val="center"/>
              <w:rPr>
                <w:rFonts w:ascii="黑体" w:eastAsia="黑体"/>
              </w:rPr>
            </w:pPr>
          </w:p>
        </w:tc>
      </w:tr>
      <w:tr w14:paraId="65B6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gridSpan w:val="2"/>
            <w:vAlign w:val="center"/>
          </w:tcPr>
          <w:p w14:paraId="1AAC2A8D">
            <w:pPr>
              <w:jc w:val="center"/>
              <w:rPr>
                <w:rFonts w:ascii="黑体" w:eastAsia="黑体"/>
              </w:rPr>
            </w:pPr>
            <w:r>
              <w:rPr>
                <w:rFonts w:hint="eastAsia" w:ascii="黑体" w:eastAsia="黑体"/>
              </w:rPr>
              <w:t>文档名称</w:t>
            </w:r>
          </w:p>
        </w:tc>
        <w:tc>
          <w:tcPr>
            <w:tcW w:w="6294" w:type="dxa"/>
            <w:gridSpan w:val="6"/>
            <w:vAlign w:val="center"/>
          </w:tcPr>
          <w:p w14:paraId="5E27B589">
            <w:pPr>
              <w:spacing w:line="360" w:lineRule="auto"/>
              <w:jc w:val="center"/>
              <w:rPr>
                <w:rFonts w:ascii="黑体" w:eastAsia="黑体"/>
              </w:rPr>
            </w:pPr>
          </w:p>
        </w:tc>
      </w:tr>
      <w:tr w14:paraId="7A50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gridSpan w:val="2"/>
            <w:vAlign w:val="center"/>
          </w:tcPr>
          <w:p w14:paraId="7AE015BB">
            <w:pPr>
              <w:jc w:val="center"/>
              <w:rPr>
                <w:rFonts w:ascii="黑体" w:eastAsia="黑体"/>
              </w:rPr>
            </w:pPr>
            <w:r>
              <w:rPr>
                <w:rFonts w:hint="eastAsia" w:ascii="黑体" w:eastAsia="黑体"/>
              </w:rPr>
              <w:t>编写者</w:t>
            </w:r>
          </w:p>
        </w:tc>
        <w:tc>
          <w:tcPr>
            <w:tcW w:w="2098" w:type="dxa"/>
            <w:gridSpan w:val="2"/>
            <w:vAlign w:val="center"/>
          </w:tcPr>
          <w:p w14:paraId="2505C63E">
            <w:pPr>
              <w:spacing w:line="360" w:lineRule="auto"/>
              <w:jc w:val="center"/>
              <w:rPr>
                <w:rFonts w:ascii="黑体" w:eastAsia="黑体"/>
              </w:rPr>
            </w:pPr>
          </w:p>
        </w:tc>
        <w:tc>
          <w:tcPr>
            <w:tcW w:w="2098" w:type="dxa"/>
            <w:gridSpan w:val="2"/>
            <w:vAlign w:val="center"/>
          </w:tcPr>
          <w:p w14:paraId="2CAEDE6B">
            <w:pPr>
              <w:jc w:val="center"/>
              <w:rPr>
                <w:rFonts w:ascii="黑体" w:eastAsia="黑体"/>
              </w:rPr>
            </w:pPr>
            <w:r>
              <w:rPr>
                <w:rFonts w:hint="eastAsia" w:ascii="黑体" w:eastAsia="黑体"/>
              </w:rPr>
              <w:t>编写日期</w:t>
            </w:r>
          </w:p>
        </w:tc>
        <w:tc>
          <w:tcPr>
            <w:tcW w:w="2098" w:type="dxa"/>
            <w:gridSpan w:val="2"/>
            <w:vAlign w:val="center"/>
          </w:tcPr>
          <w:p w14:paraId="1025580A">
            <w:pPr>
              <w:spacing w:line="360" w:lineRule="auto"/>
              <w:jc w:val="center"/>
              <w:rPr>
                <w:rFonts w:ascii="黑体" w:eastAsia="黑体"/>
              </w:rPr>
            </w:pPr>
          </w:p>
        </w:tc>
      </w:tr>
      <w:tr w14:paraId="181A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gridSpan w:val="2"/>
            <w:vAlign w:val="center"/>
          </w:tcPr>
          <w:p w14:paraId="3D2DA533">
            <w:pPr>
              <w:jc w:val="center"/>
              <w:rPr>
                <w:rFonts w:ascii="黑体" w:eastAsia="黑体"/>
              </w:rPr>
            </w:pPr>
            <w:r>
              <w:rPr>
                <w:rFonts w:hint="eastAsia" w:ascii="黑体" w:eastAsia="黑体"/>
              </w:rPr>
              <w:t>会签单位</w:t>
            </w:r>
          </w:p>
        </w:tc>
        <w:tc>
          <w:tcPr>
            <w:tcW w:w="6294" w:type="dxa"/>
            <w:gridSpan w:val="6"/>
            <w:vAlign w:val="center"/>
          </w:tcPr>
          <w:p w14:paraId="631AB614">
            <w:pPr>
              <w:spacing w:line="360" w:lineRule="auto"/>
              <w:jc w:val="center"/>
              <w:rPr>
                <w:rFonts w:ascii="黑体" w:eastAsia="黑体"/>
              </w:rPr>
            </w:pPr>
          </w:p>
        </w:tc>
      </w:tr>
      <w:tr w14:paraId="26C6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8" w:type="dxa"/>
            <w:vAlign w:val="center"/>
          </w:tcPr>
          <w:p w14:paraId="21C7A629">
            <w:pPr>
              <w:jc w:val="center"/>
              <w:rPr>
                <w:rFonts w:ascii="黑体" w:eastAsia="黑体"/>
              </w:rPr>
            </w:pPr>
            <w:r>
              <w:rPr>
                <w:rFonts w:hint="eastAsia" w:ascii="黑体" w:eastAsia="黑体"/>
              </w:rPr>
              <w:t>签署</w:t>
            </w:r>
          </w:p>
        </w:tc>
        <w:tc>
          <w:tcPr>
            <w:tcW w:w="1399" w:type="dxa"/>
            <w:gridSpan w:val="2"/>
            <w:vAlign w:val="center"/>
          </w:tcPr>
          <w:p w14:paraId="3A203E6A">
            <w:pPr>
              <w:jc w:val="center"/>
              <w:rPr>
                <w:rFonts w:ascii="黑体" w:eastAsia="黑体"/>
              </w:rPr>
            </w:pPr>
            <w:r>
              <w:rPr>
                <w:rFonts w:hint="eastAsia" w:ascii="黑体" w:eastAsia="黑体"/>
              </w:rPr>
              <w:t>单位</w:t>
            </w:r>
          </w:p>
        </w:tc>
        <w:tc>
          <w:tcPr>
            <w:tcW w:w="1399" w:type="dxa"/>
            <w:vAlign w:val="center"/>
          </w:tcPr>
          <w:p w14:paraId="4BE313CA">
            <w:pPr>
              <w:jc w:val="center"/>
              <w:rPr>
                <w:rFonts w:ascii="黑体" w:eastAsia="黑体"/>
              </w:rPr>
            </w:pPr>
            <w:r>
              <w:rPr>
                <w:rFonts w:hint="eastAsia" w:ascii="黑体" w:eastAsia="黑体"/>
              </w:rPr>
              <w:t>时间</w:t>
            </w:r>
          </w:p>
        </w:tc>
        <w:tc>
          <w:tcPr>
            <w:tcW w:w="1398" w:type="dxa"/>
            <w:vAlign w:val="center"/>
          </w:tcPr>
          <w:p w14:paraId="185C4550">
            <w:pPr>
              <w:jc w:val="center"/>
              <w:rPr>
                <w:rFonts w:ascii="黑体" w:eastAsia="黑体"/>
              </w:rPr>
            </w:pPr>
            <w:r>
              <w:rPr>
                <w:rFonts w:hint="eastAsia" w:ascii="黑体" w:eastAsia="黑体"/>
              </w:rPr>
              <w:t>签署</w:t>
            </w:r>
          </w:p>
        </w:tc>
        <w:tc>
          <w:tcPr>
            <w:tcW w:w="1399" w:type="dxa"/>
            <w:gridSpan w:val="2"/>
            <w:vAlign w:val="center"/>
          </w:tcPr>
          <w:p w14:paraId="31064166">
            <w:pPr>
              <w:jc w:val="center"/>
              <w:rPr>
                <w:rFonts w:ascii="黑体" w:eastAsia="黑体"/>
              </w:rPr>
            </w:pPr>
            <w:r>
              <w:rPr>
                <w:rFonts w:hint="eastAsia" w:ascii="黑体" w:eastAsia="黑体"/>
              </w:rPr>
              <w:t>单位</w:t>
            </w:r>
          </w:p>
        </w:tc>
        <w:tc>
          <w:tcPr>
            <w:tcW w:w="1399" w:type="dxa"/>
            <w:vAlign w:val="center"/>
          </w:tcPr>
          <w:p w14:paraId="130F26F7">
            <w:pPr>
              <w:jc w:val="center"/>
              <w:rPr>
                <w:rFonts w:ascii="黑体" w:eastAsia="黑体"/>
              </w:rPr>
            </w:pPr>
            <w:r>
              <w:rPr>
                <w:rFonts w:hint="eastAsia" w:ascii="黑体" w:eastAsia="黑体"/>
              </w:rPr>
              <w:t>时间</w:t>
            </w:r>
          </w:p>
        </w:tc>
      </w:tr>
      <w:tr w14:paraId="686F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398" w:type="dxa"/>
            <w:vAlign w:val="center"/>
          </w:tcPr>
          <w:p w14:paraId="32E33C70">
            <w:pPr>
              <w:spacing w:line="360" w:lineRule="auto"/>
              <w:jc w:val="center"/>
              <w:rPr>
                <w:rFonts w:ascii="黑体" w:eastAsia="黑体"/>
              </w:rPr>
            </w:pPr>
          </w:p>
        </w:tc>
        <w:tc>
          <w:tcPr>
            <w:tcW w:w="1399" w:type="dxa"/>
            <w:gridSpan w:val="2"/>
            <w:vAlign w:val="center"/>
          </w:tcPr>
          <w:p w14:paraId="39A5181C">
            <w:pPr>
              <w:jc w:val="center"/>
              <w:rPr>
                <w:rFonts w:ascii="黑体" w:eastAsia="黑体"/>
              </w:rPr>
            </w:pPr>
          </w:p>
        </w:tc>
        <w:tc>
          <w:tcPr>
            <w:tcW w:w="1399" w:type="dxa"/>
            <w:vAlign w:val="center"/>
          </w:tcPr>
          <w:p w14:paraId="124D143D">
            <w:pPr>
              <w:jc w:val="center"/>
              <w:rPr>
                <w:rFonts w:ascii="黑体" w:eastAsia="黑体"/>
              </w:rPr>
            </w:pPr>
          </w:p>
        </w:tc>
        <w:tc>
          <w:tcPr>
            <w:tcW w:w="1398" w:type="dxa"/>
            <w:vAlign w:val="center"/>
          </w:tcPr>
          <w:p w14:paraId="2AC4862A">
            <w:pPr>
              <w:jc w:val="center"/>
              <w:rPr>
                <w:rFonts w:ascii="黑体" w:eastAsia="黑体"/>
              </w:rPr>
            </w:pPr>
          </w:p>
        </w:tc>
        <w:tc>
          <w:tcPr>
            <w:tcW w:w="1399" w:type="dxa"/>
            <w:gridSpan w:val="2"/>
            <w:vAlign w:val="center"/>
          </w:tcPr>
          <w:p w14:paraId="040CB44A">
            <w:pPr>
              <w:jc w:val="center"/>
              <w:rPr>
                <w:rFonts w:ascii="黑体" w:eastAsia="黑体"/>
              </w:rPr>
            </w:pPr>
          </w:p>
        </w:tc>
        <w:tc>
          <w:tcPr>
            <w:tcW w:w="1399" w:type="dxa"/>
            <w:vAlign w:val="center"/>
          </w:tcPr>
          <w:p w14:paraId="5ABCB017">
            <w:pPr>
              <w:jc w:val="center"/>
              <w:rPr>
                <w:rFonts w:ascii="黑体" w:eastAsia="黑体"/>
              </w:rPr>
            </w:pPr>
          </w:p>
        </w:tc>
      </w:tr>
      <w:tr w14:paraId="219D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vAlign w:val="center"/>
          </w:tcPr>
          <w:p w14:paraId="474B9E34">
            <w:pPr>
              <w:spacing w:line="360" w:lineRule="auto"/>
              <w:jc w:val="center"/>
              <w:rPr>
                <w:rFonts w:ascii="黑体" w:eastAsia="黑体"/>
              </w:rPr>
            </w:pPr>
          </w:p>
        </w:tc>
        <w:tc>
          <w:tcPr>
            <w:tcW w:w="1399" w:type="dxa"/>
            <w:gridSpan w:val="2"/>
            <w:vAlign w:val="center"/>
          </w:tcPr>
          <w:p w14:paraId="2B225896">
            <w:pPr>
              <w:jc w:val="center"/>
              <w:rPr>
                <w:rFonts w:ascii="黑体" w:eastAsia="黑体"/>
              </w:rPr>
            </w:pPr>
          </w:p>
        </w:tc>
        <w:tc>
          <w:tcPr>
            <w:tcW w:w="1399" w:type="dxa"/>
            <w:vAlign w:val="center"/>
          </w:tcPr>
          <w:p w14:paraId="24D4C009">
            <w:pPr>
              <w:jc w:val="center"/>
              <w:rPr>
                <w:rFonts w:ascii="黑体" w:eastAsia="黑体"/>
              </w:rPr>
            </w:pPr>
          </w:p>
        </w:tc>
        <w:tc>
          <w:tcPr>
            <w:tcW w:w="1398" w:type="dxa"/>
            <w:vAlign w:val="center"/>
          </w:tcPr>
          <w:p w14:paraId="282EFB85">
            <w:pPr>
              <w:jc w:val="center"/>
              <w:rPr>
                <w:rFonts w:ascii="黑体" w:eastAsia="黑体"/>
              </w:rPr>
            </w:pPr>
          </w:p>
        </w:tc>
        <w:tc>
          <w:tcPr>
            <w:tcW w:w="1399" w:type="dxa"/>
            <w:gridSpan w:val="2"/>
            <w:vAlign w:val="center"/>
          </w:tcPr>
          <w:p w14:paraId="5BAB58E0">
            <w:pPr>
              <w:jc w:val="center"/>
              <w:rPr>
                <w:rFonts w:ascii="黑体" w:eastAsia="黑体"/>
              </w:rPr>
            </w:pPr>
          </w:p>
        </w:tc>
        <w:tc>
          <w:tcPr>
            <w:tcW w:w="1399" w:type="dxa"/>
            <w:vAlign w:val="center"/>
          </w:tcPr>
          <w:p w14:paraId="68DEE535">
            <w:pPr>
              <w:jc w:val="center"/>
              <w:rPr>
                <w:rFonts w:ascii="黑体" w:eastAsia="黑体"/>
              </w:rPr>
            </w:pPr>
          </w:p>
        </w:tc>
      </w:tr>
      <w:tr w14:paraId="2A9C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vAlign w:val="center"/>
          </w:tcPr>
          <w:p w14:paraId="027FEF34">
            <w:pPr>
              <w:spacing w:line="360" w:lineRule="auto"/>
              <w:jc w:val="center"/>
              <w:rPr>
                <w:rFonts w:ascii="黑体" w:eastAsia="黑体"/>
              </w:rPr>
            </w:pPr>
          </w:p>
        </w:tc>
        <w:tc>
          <w:tcPr>
            <w:tcW w:w="1399" w:type="dxa"/>
            <w:gridSpan w:val="2"/>
            <w:vAlign w:val="center"/>
          </w:tcPr>
          <w:p w14:paraId="58B0E7FC">
            <w:pPr>
              <w:jc w:val="center"/>
              <w:rPr>
                <w:rFonts w:ascii="黑体" w:eastAsia="黑体"/>
              </w:rPr>
            </w:pPr>
          </w:p>
        </w:tc>
        <w:tc>
          <w:tcPr>
            <w:tcW w:w="1399" w:type="dxa"/>
            <w:vAlign w:val="center"/>
          </w:tcPr>
          <w:p w14:paraId="3AA7B655">
            <w:pPr>
              <w:jc w:val="center"/>
              <w:rPr>
                <w:rFonts w:ascii="黑体" w:eastAsia="黑体"/>
              </w:rPr>
            </w:pPr>
          </w:p>
        </w:tc>
        <w:tc>
          <w:tcPr>
            <w:tcW w:w="1398" w:type="dxa"/>
            <w:vAlign w:val="center"/>
          </w:tcPr>
          <w:p w14:paraId="4A175657">
            <w:pPr>
              <w:jc w:val="center"/>
              <w:rPr>
                <w:rFonts w:ascii="黑体" w:eastAsia="黑体"/>
              </w:rPr>
            </w:pPr>
          </w:p>
        </w:tc>
        <w:tc>
          <w:tcPr>
            <w:tcW w:w="1399" w:type="dxa"/>
            <w:gridSpan w:val="2"/>
            <w:vAlign w:val="center"/>
          </w:tcPr>
          <w:p w14:paraId="2CF9C4DC">
            <w:pPr>
              <w:jc w:val="center"/>
              <w:rPr>
                <w:rFonts w:ascii="黑体" w:eastAsia="黑体"/>
              </w:rPr>
            </w:pPr>
          </w:p>
        </w:tc>
        <w:tc>
          <w:tcPr>
            <w:tcW w:w="1399" w:type="dxa"/>
            <w:vAlign w:val="center"/>
          </w:tcPr>
          <w:p w14:paraId="185071A7">
            <w:pPr>
              <w:jc w:val="center"/>
              <w:rPr>
                <w:rFonts w:ascii="黑体" w:eastAsia="黑体"/>
              </w:rPr>
            </w:pPr>
          </w:p>
        </w:tc>
      </w:tr>
      <w:tr w14:paraId="1C81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vAlign w:val="center"/>
          </w:tcPr>
          <w:p w14:paraId="5756276A">
            <w:pPr>
              <w:spacing w:line="360" w:lineRule="auto"/>
              <w:jc w:val="center"/>
              <w:rPr>
                <w:rFonts w:ascii="黑体" w:eastAsia="黑体"/>
              </w:rPr>
            </w:pPr>
          </w:p>
        </w:tc>
        <w:tc>
          <w:tcPr>
            <w:tcW w:w="1399" w:type="dxa"/>
            <w:gridSpan w:val="2"/>
            <w:vAlign w:val="center"/>
          </w:tcPr>
          <w:p w14:paraId="606FC496">
            <w:pPr>
              <w:jc w:val="center"/>
              <w:rPr>
                <w:rFonts w:ascii="黑体" w:eastAsia="黑体"/>
              </w:rPr>
            </w:pPr>
          </w:p>
        </w:tc>
        <w:tc>
          <w:tcPr>
            <w:tcW w:w="1399" w:type="dxa"/>
            <w:vAlign w:val="center"/>
          </w:tcPr>
          <w:p w14:paraId="6F722EEB">
            <w:pPr>
              <w:jc w:val="center"/>
              <w:rPr>
                <w:rFonts w:ascii="黑体" w:eastAsia="黑体"/>
              </w:rPr>
            </w:pPr>
          </w:p>
        </w:tc>
        <w:tc>
          <w:tcPr>
            <w:tcW w:w="1398" w:type="dxa"/>
            <w:vAlign w:val="center"/>
          </w:tcPr>
          <w:p w14:paraId="4AD26B3D">
            <w:pPr>
              <w:jc w:val="center"/>
              <w:rPr>
                <w:rFonts w:ascii="黑体" w:eastAsia="黑体"/>
              </w:rPr>
            </w:pPr>
          </w:p>
        </w:tc>
        <w:tc>
          <w:tcPr>
            <w:tcW w:w="1399" w:type="dxa"/>
            <w:gridSpan w:val="2"/>
            <w:vAlign w:val="center"/>
          </w:tcPr>
          <w:p w14:paraId="6D154C8B">
            <w:pPr>
              <w:jc w:val="center"/>
              <w:rPr>
                <w:rFonts w:ascii="黑体" w:eastAsia="黑体"/>
              </w:rPr>
            </w:pPr>
          </w:p>
        </w:tc>
        <w:tc>
          <w:tcPr>
            <w:tcW w:w="1399" w:type="dxa"/>
            <w:vAlign w:val="center"/>
          </w:tcPr>
          <w:p w14:paraId="43B88632">
            <w:pPr>
              <w:jc w:val="center"/>
              <w:rPr>
                <w:rFonts w:ascii="黑体" w:eastAsia="黑体"/>
              </w:rPr>
            </w:pPr>
          </w:p>
        </w:tc>
      </w:tr>
      <w:tr w14:paraId="6D46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2" w:type="dxa"/>
            <w:gridSpan w:val="8"/>
            <w:vAlign w:val="center"/>
          </w:tcPr>
          <w:p w14:paraId="1492C7CD">
            <w:pPr>
              <w:jc w:val="center"/>
              <w:rPr>
                <w:rFonts w:ascii="黑体" w:eastAsia="黑体"/>
              </w:rPr>
            </w:pPr>
            <w:r>
              <w:rPr>
                <w:rFonts w:hint="eastAsia" w:ascii="黑体" w:eastAsia="黑体"/>
              </w:rPr>
              <w:t>意见栏</w:t>
            </w:r>
          </w:p>
        </w:tc>
      </w:tr>
      <w:tr w14:paraId="77DA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8392" w:type="dxa"/>
            <w:gridSpan w:val="8"/>
            <w:vAlign w:val="center"/>
          </w:tcPr>
          <w:p w14:paraId="4AB08BA4">
            <w:pPr>
              <w:jc w:val="center"/>
              <w:rPr>
                <w:rFonts w:ascii="黑体" w:eastAsia="黑体"/>
              </w:rPr>
            </w:pPr>
          </w:p>
          <w:p w14:paraId="2BECD3AA">
            <w:pPr>
              <w:jc w:val="center"/>
              <w:rPr>
                <w:rFonts w:ascii="黑体" w:eastAsia="黑体"/>
              </w:rPr>
            </w:pPr>
          </w:p>
          <w:p w14:paraId="21588ED1">
            <w:pPr>
              <w:jc w:val="center"/>
              <w:rPr>
                <w:rFonts w:ascii="黑体" w:eastAsia="黑体"/>
              </w:rPr>
            </w:pPr>
          </w:p>
          <w:p w14:paraId="3CC24574">
            <w:pPr>
              <w:jc w:val="center"/>
              <w:rPr>
                <w:rFonts w:ascii="黑体" w:eastAsia="黑体"/>
              </w:rPr>
            </w:pPr>
          </w:p>
          <w:p w14:paraId="2D559A40">
            <w:pPr>
              <w:jc w:val="center"/>
              <w:rPr>
                <w:rFonts w:ascii="黑体" w:eastAsia="黑体"/>
              </w:rPr>
            </w:pPr>
          </w:p>
          <w:p w14:paraId="463FF2D9">
            <w:pPr>
              <w:jc w:val="center"/>
              <w:rPr>
                <w:rFonts w:ascii="黑体" w:eastAsia="黑体"/>
              </w:rPr>
            </w:pPr>
          </w:p>
          <w:p w14:paraId="62ACA872">
            <w:pPr>
              <w:jc w:val="center"/>
              <w:rPr>
                <w:rFonts w:ascii="黑体" w:eastAsia="黑体"/>
              </w:rPr>
            </w:pPr>
          </w:p>
          <w:p w14:paraId="3E830820">
            <w:pPr>
              <w:jc w:val="center"/>
              <w:rPr>
                <w:rFonts w:ascii="黑体" w:eastAsia="黑体"/>
              </w:rPr>
            </w:pPr>
          </w:p>
          <w:p w14:paraId="452941EE">
            <w:pPr>
              <w:jc w:val="center"/>
              <w:rPr>
                <w:rFonts w:ascii="黑体" w:eastAsia="黑体"/>
              </w:rPr>
            </w:pPr>
          </w:p>
          <w:p w14:paraId="4E3E7868">
            <w:pPr>
              <w:jc w:val="center"/>
              <w:rPr>
                <w:rFonts w:ascii="黑体" w:eastAsia="黑体"/>
              </w:rPr>
            </w:pPr>
          </w:p>
          <w:p w14:paraId="6C5FC021">
            <w:pPr>
              <w:jc w:val="center"/>
              <w:rPr>
                <w:rFonts w:ascii="黑体" w:eastAsia="黑体"/>
              </w:rPr>
            </w:pPr>
          </w:p>
          <w:p w14:paraId="2A81F99A">
            <w:pPr>
              <w:jc w:val="center"/>
              <w:rPr>
                <w:rFonts w:ascii="黑体" w:eastAsia="黑体"/>
              </w:rPr>
            </w:pPr>
          </w:p>
          <w:p w14:paraId="5A4D79AE">
            <w:pPr>
              <w:jc w:val="center"/>
              <w:rPr>
                <w:rFonts w:ascii="黑体" w:eastAsia="黑体"/>
              </w:rPr>
            </w:pPr>
          </w:p>
          <w:p w14:paraId="55931644">
            <w:pPr>
              <w:jc w:val="center"/>
              <w:rPr>
                <w:rFonts w:ascii="黑体" w:eastAsia="黑体"/>
              </w:rPr>
            </w:pPr>
          </w:p>
          <w:p w14:paraId="6B9CB9C9">
            <w:pPr>
              <w:jc w:val="center"/>
              <w:rPr>
                <w:rFonts w:ascii="黑体" w:eastAsia="黑体"/>
              </w:rPr>
            </w:pPr>
          </w:p>
          <w:p w14:paraId="6D8CF291">
            <w:pPr>
              <w:rPr>
                <w:rFonts w:ascii="黑体" w:eastAsia="黑体"/>
              </w:rPr>
            </w:pPr>
          </w:p>
          <w:p w14:paraId="19C509E4">
            <w:pPr>
              <w:jc w:val="center"/>
              <w:rPr>
                <w:rFonts w:ascii="黑体" w:eastAsia="黑体"/>
              </w:rPr>
            </w:pPr>
          </w:p>
          <w:p w14:paraId="0A4A5F91">
            <w:pPr>
              <w:rPr>
                <w:rFonts w:ascii="黑体" w:eastAsia="黑体"/>
              </w:rPr>
            </w:pPr>
          </w:p>
          <w:p w14:paraId="4FAB94CE">
            <w:pPr>
              <w:jc w:val="center"/>
              <w:rPr>
                <w:rFonts w:ascii="黑体" w:eastAsia="黑体"/>
              </w:rPr>
            </w:pPr>
          </w:p>
        </w:tc>
      </w:tr>
    </w:tbl>
    <w:p w14:paraId="0CDF06FF">
      <w:pPr>
        <w:widowControl/>
        <w:jc w:val="left"/>
        <w:rPr>
          <w:rFonts w:ascii="Times New Roman" w:hAnsi="Times New Roman" w:eastAsia="宋体" w:cs="Times New Roman"/>
          <w:sz w:val="18"/>
          <w:szCs w:val="18"/>
        </w:rPr>
      </w:pPr>
    </w:p>
    <w:p w14:paraId="764ECBED">
      <w:pPr>
        <w:widowControl/>
        <w:jc w:val="left"/>
        <w:rPr>
          <w:rFonts w:ascii="Times New Roman" w:hAnsi="Times New Roman" w:eastAsia="宋体" w:cs="Times New Roman"/>
          <w:sz w:val="18"/>
          <w:szCs w:val="18"/>
        </w:rPr>
      </w:pPr>
      <w:r>
        <w:rPr>
          <w:rFonts w:ascii="Times New Roman" w:hAnsi="Times New Roman" w:eastAsia="宋体" w:cs="Times New Roman"/>
          <w:sz w:val="18"/>
          <w:szCs w:val="18"/>
        </w:rPr>
        <w:br w:type="page"/>
      </w:r>
    </w:p>
    <w:p w14:paraId="0E8BC916">
      <w:pPr>
        <w:pStyle w:val="207"/>
        <w:spacing w:after="0" w:line="360" w:lineRule="auto"/>
        <w:ind w:right="-10" w:rightChars="-5"/>
        <w:jc w:val="center"/>
      </w:pPr>
      <w:r>
        <w:rPr>
          <w:rFonts w:ascii="Times New Roman" w:hAnsi="Times New Roman" w:eastAsia="宋体" w:cs="Times New Roman"/>
          <w:sz w:val="32"/>
          <w:szCs w:val="32"/>
          <w:lang w:eastAsia="zh-CN"/>
        </w:rPr>
        <w:t>目录</w:t>
      </w:r>
      <w:r>
        <w:rPr>
          <w:rFonts w:ascii="Times New Roman" w:hAnsi="Times New Roman" w:eastAsia="宋体" w:cs="Times New Roman"/>
          <w:szCs w:val="24"/>
        </w:rPr>
        <w:fldChar w:fldCharType="begin"/>
      </w:r>
      <w:r>
        <w:rPr>
          <w:rFonts w:ascii="Times New Roman" w:hAnsi="Times New Roman" w:eastAsia="宋体" w:cs="Times New Roman"/>
          <w:szCs w:val="24"/>
          <w:lang w:eastAsia="zh-CN"/>
        </w:rPr>
        <w:instrText xml:space="preserve"> TOC \o "1-2" \h \z \u </w:instrText>
      </w:r>
      <w:r>
        <w:rPr>
          <w:rFonts w:ascii="Times New Roman" w:hAnsi="Times New Roman" w:eastAsia="宋体" w:cs="Times New Roman"/>
          <w:szCs w:val="24"/>
        </w:rPr>
        <w:fldChar w:fldCharType="separate"/>
      </w:r>
    </w:p>
    <w:p w14:paraId="07ABB15B">
      <w:pPr>
        <w:pStyle w:val="37"/>
        <w:tabs>
          <w:tab w:val="left" w:pos="420"/>
          <w:tab w:val="right" w:leader="dot" w:pos="9344"/>
        </w:tabs>
        <w:rPr>
          <w:rFonts w:asciiTheme="minorHAnsi" w:hAnsiTheme="minorHAnsi"/>
          <w:sz w:val="21"/>
        </w:rPr>
      </w:pPr>
      <w:r>
        <w:fldChar w:fldCharType="begin"/>
      </w:r>
      <w:r>
        <w:instrText xml:space="preserve"> HYPERLINK \l "_Toc191020404" </w:instrText>
      </w:r>
      <w:r>
        <w:fldChar w:fldCharType="separate"/>
      </w:r>
      <w:r>
        <w:rPr>
          <w:rStyle w:val="65"/>
        </w:rPr>
        <w:t>1</w:t>
      </w:r>
      <w:r>
        <w:rPr>
          <w:rFonts w:asciiTheme="minorHAnsi" w:hAnsiTheme="minorHAnsi"/>
          <w:sz w:val="21"/>
        </w:rPr>
        <w:tab/>
      </w:r>
      <w:r>
        <w:rPr>
          <w:rStyle w:val="65"/>
          <w:rFonts w:hint="eastAsia"/>
        </w:rPr>
        <w:t>测评依据</w:t>
      </w:r>
      <w:r>
        <w:tab/>
      </w:r>
      <w:r>
        <w:fldChar w:fldCharType="begin"/>
      </w:r>
      <w:r>
        <w:instrText xml:space="preserve"> PAGEREF _Toc191020404 \h </w:instrText>
      </w:r>
      <w:r>
        <w:fldChar w:fldCharType="separate"/>
      </w:r>
      <w:r>
        <w:t>6</w:t>
      </w:r>
      <w:r>
        <w:fldChar w:fldCharType="end"/>
      </w:r>
      <w:r>
        <w:fldChar w:fldCharType="end"/>
      </w:r>
    </w:p>
    <w:p w14:paraId="6665C294">
      <w:pPr>
        <w:pStyle w:val="47"/>
        <w:tabs>
          <w:tab w:val="left" w:pos="990"/>
          <w:tab w:val="right" w:leader="dot" w:pos="9344"/>
        </w:tabs>
        <w:rPr>
          <w:rFonts w:asciiTheme="minorHAnsi" w:hAnsiTheme="minorHAnsi"/>
          <w:sz w:val="21"/>
        </w:rPr>
      </w:pPr>
      <w:r>
        <w:fldChar w:fldCharType="begin"/>
      </w:r>
      <w:r>
        <w:instrText xml:space="preserve"> HYPERLINK \l "_Toc191020405" </w:instrText>
      </w:r>
      <w:r>
        <w:fldChar w:fldCharType="separate"/>
      </w:r>
      <w:r>
        <w:rPr>
          <w:rStyle w:val="65"/>
        </w:rPr>
        <w:t>1.1</w:t>
      </w:r>
      <w:r>
        <w:rPr>
          <w:rFonts w:asciiTheme="minorHAnsi" w:hAnsiTheme="minorHAnsi"/>
          <w:sz w:val="21"/>
        </w:rPr>
        <w:tab/>
      </w:r>
      <w:r>
        <w:rPr>
          <w:rStyle w:val="65"/>
          <w:rFonts w:hint="eastAsia"/>
        </w:rPr>
        <w:t>测评任务来源</w:t>
      </w:r>
      <w:r>
        <w:tab/>
      </w:r>
      <w:r>
        <w:fldChar w:fldCharType="begin"/>
      </w:r>
      <w:r>
        <w:instrText xml:space="preserve"> PAGEREF _Toc191020405 \h </w:instrText>
      </w:r>
      <w:r>
        <w:fldChar w:fldCharType="separate"/>
      </w:r>
      <w:r>
        <w:t>6</w:t>
      </w:r>
      <w:r>
        <w:fldChar w:fldCharType="end"/>
      </w:r>
      <w:r>
        <w:fldChar w:fldCharType="end"/>
      </w:r>
    </w:p>
    <w:p w14:paraId="49DA530A">
      <w:pPr>
        <w:pStyle w:val="47"/>
        <w:tabs>
          <w:tab w:val="left" w:pos="990"/>
          <w:tab w:val="right" w:leader="dot" w:pos="9344"/>
        </w:tabs>
        <w:rPr>
          <w:rFonts w:asciiTheme="minorHAnsi" w:hAnsiTheme="minorHAnsi"/>
          <w:sz w:val="21"/>
        </w:rPr>
      </w:pPr>
      <w:r>
        <w:fldChar w:fldCharType="begin"/>
      </w:r>
      <w:r>
        <w:instrText xml:space="preserve"> HYPERLINK \l "_Toc191020406" </w:instrText>
      </w:r>
      <w:r>
        <w:fldChar w:fldCharType="separate"/>
      </w:r>
      <w:r>
        <w:rPr>
          <w:rStyle w:val="65"/>
        </w:rPr>
        <w:t>1.2</w:t>
      </w:r>
      <w:r>
        <w:rPr>
          <w:rFonts w:asciiTheme="minorHAnsi" w:hAnsiTheme="minorHAnsi"/>
          <w:sz w:val="21"/>
        </w:rPr>
        <w:tab/>
      </w:r>
      <w:r>
        <w:rPr>
          <w:rStyle w:val="65"/>
          <w:rFonts w:hint="eastAsia"/>
        </w:rPr>
        <w:t>依据文件</w:t>
      </w:r>
      <w:r>
        <w:tab/>
      </w:r>
      <w:r>
        <w:fldChar w:fldCharType="begin"/>
      </w:r>
      <w:r>
        <w:instrText xml:space="preserve"> PAGEREF _Toc191020406 \h </w:instrText>
      </w:r>
      <w:r>
        <w:fldChar w:fldCharType="separate"/>
      </w:r>
      <w:r>
        <w:t>6</w:t>
      </w:r>
      <w:r>
        <w:fldChar w:fldCharType="end"/>
      </w:r>
      <w:r>
        <w:fldChar w:fldCharType="end"/>
      </w:r>
    </w:p>
    <w:p w14:paraId="41A17315">
      <w:pPr>
        <w:pStyle w:val="37"/>
        <w:tabs>
          <w:tab w:val="left" w:pos="420"/>
          <w:tab w:val="right" w:leader="dot" w:pos="9344"/>
        </w:tabs>
        <w:rPr>
          <w:rFonts w:asciiTheme="minorHAnsi" w:hAnsiTheme="minorHAnsi"/>
          <w:sz w:val="21"/>
        </w:rPr>
      </w:pPr>
      <w:r>
        <w:fldChar w:fldCharType="begin"/>
      </w:r>
      <w:r>
        <w:instrText xml:space="preserve"> HYPERLINK \l "_Toc191020407" </w:instrText>
      </w:r>
      <w:r>
        <w:fldChar w:fldCharType="separate"/>
      </w:r>
      <w:r>
        <w:rPr>
          <w:rStyle w:val="65"/>
        </w:rPr>
        <w:t>2</w:t>
      </w:r>
      <w:r>
        <w:rPr>
          <w:rFonts w:asciiTheme="minorHAnsi" w:hAnsiTheme="minorHAnsi"/>
          <w:sz w:val="21"/>
        </w:rPr>
        <w:tab/>
      </w:r>
      <w:r>
        <w:rPr>
          <w:rStyle w:val="65"/>
          <w:rFonts w:hint="eastAsia"/>
        </w:rPr>
        <w:t>测评性质</w:t>
      </w:r>
      <w:r>
        <w:tab/>
      </w:r>
      <w:r>
        <w:fldChar w:fldCharType="begin"/>
      </w:r>
      <w:r>
        <w:instrText xml:space="preserve"> PAGEREF _Toc191020407 \h </w:instrText>
      </w:r>
      <w:r>
        <w:fldChar w:fldCharType="separate"/>
      </w:r>
      <w:r>
        <w:t>8</w:t>
      </w:r>
      <w:r>
        <w:fldChar w:fldCharType="end"/>
      </w:r>
      <w:r>
        <w:fldChar w:fldCharType="end"/>
      </w:r>
    </w:p>
    <w:p w14:paraId="7B836E94">
      <w:pPr>
        <w:pStyle w:val="37"/>
        <w:tabs>
          <w:tab w:val="left" w:pos="420"/>
          <w:tab w:val="right" w:leader="dot" w:pos="9344"/>
        </w:tabs>
        <w:rPr>
          <w:rFonts w:asciiTheme="minorHAnsi" w:hAnsiTheme="minorHAnsi"/>
          <w:sz w:val="21"/>
        </w:rPr>
      </w:pPr>
      <w:r>
        <w:fldChar w:fldCharType="begin"/>
      </w:r>
      <w:r>
        <w:instrText xml:space="preserve"> HYPERLINK \l "_Toc191020408" </w:instrText>
      </w:r>
      <w:r>
        <w:fldChar w:fldCharType="separate"/>
      </w:r>
      <w:r>
        <w:rPr>
          <w:rStyle w:val="65"/>
        </w:rPr>
        <w:t>3</w:t>
      </w:r>
      <w:r>
        <w:rPr>
          <w:rFonts w:asciiTheme="minorHAnsi" w:hAnsiTheme="minorHAnsi"/>
          <w:sz w:val="21"/>
        </w:rPr>
        <w:tab/>
      </w:r>
      <w:r>
        <w:rPr>
          <w:rStyle w:val="65"/>
          <w:rFonts w:hint="eastAsia"/>
        </w:rPr>
        <w:t>测评目的</w:t>
      </w:r>
      <w:r>
        <w:tab/>
      </w:r>
      <w:r>
        <w:fldChar w:fldCharType="begin"/>
      </w:r>
      <w:r>
        <w:instrText xml:space="preserve"> PAGEREF _Toc191020408 \h </w:instrText>
      </w:r>
      <w:r>
        <w:fldChar w:fldCharType="separate"/>
      </w:r>
      <w:r>
        <w:t>8</w:t>
      </w:r>
      <w:r>
        <w:fldChar w:fldCharType="end"/>
      </w:r>
      <w:r>
        <w:fldChar w:fldCharType="end"/>
      </w:r>
    </w:p>
    <w:p w14:paraId="18DB65E2">
      <w:pPr>
        <w:pStyle w:val="37"/>
        <w:tabs>
          <w:tab w:val="left" w:pos="420"/>
          <w:tab w:val="right" w:leader="dot" w:pos="9344"/>
        </w:tabs>
        <w:rPr>
          <w:rFonts w:asciiTheme="minorHAnsi" w:hAnsiTheme="minorHAnsi"/>
          <w:sz w:val="21"/>
        </w:rPr>
      </w:pPr>
      <w:r>
        <w:fldChar w:fldCharType="begin"/>
      </w:r>
      <w:r>
        <w:instrText xml:space="preserve"> HYPERLINK \l "_Toc191020409" </w:instrText>
      </w:r>
      <w:r>
        <w:fldChar w:fldCharType="separate"/>
      </w:r>
      <w:r>
        <w:rPr>
          <w:rStyle w:val="65"/>
        </w:rPr>
        <w:t>4</w:t>
      </w:r>
      <w:r>
        <w:rPr>
          <w:rFonts w:asciiTheme="minorHAnsi" w:hAnsiTheme="minorHAnsi"/>
          <w:sz w:val="21"/>
        </w:rPr>
        <w:tab/>
      </w:r>
      <w:r>
        <w:rPr>
          <w:rStyle w:val="65"/>
          <w:rFonts w:hint="eastAsia"/>
        </w:rPr>
        <w:t>测评时间和地点</w:t>
      </w:r>
      <w:r>
        <w:tab/>
      </w:r>
      <w:r>
        <w:fldChar w:fldCharType="begin"/>
      </w:r>
      <w:r>
        <w:instrText xml:space="preserve"> PAGEREF _Toc191020409 \h </w:instrText>
      </w:r>
      <w:r>
        <w:fldChar w:fldCharType="separate"/>
      </w:r>
      <w:r>
        <w:t>8</w:t>
      </w:r>
      <w:r>
        <w:fldChar w:fldCharType="end"/>
      </w:r>
      <w:r>
        <w:fldChar w:fldCharType="end"/>
      </w:r>
    </w:p>
    <w:p w14:paraId="7A78631F">
      <w:pPr>
        <w:pStyle w:val="37"/>
        <w:tabs>
          <w:tab w:val="left" w:pos="420"/>
          <w:tab w:val="right" w:leader="dot" w:pos="9344"/>
        </w:tabs>
        <w:rPr>
          <w:rFonts w:asciiTheme="minorHAnsi" w:hAnsiTheme="minorHAnsi"/>
          <w:sz w:val="21"/>
        </w:rPr>
      </w:pPr>
      <w:r>
        <w:fldChar w:fldCharType="begin"/>
      </w:r>
      <w:r>
        <w:instrText xml:space="preserve"> HYPERLINK \l "_Toc191020410" </w:instrText>
      </w:r>
      <w:r>
        <w:fldChar w:fldCharType="separate"/>
      </w:r>
      <w:r>
        <w:rPr>
          <w:rStyle w:val="65"/>
        </w:rPr>
        <w:t>5</w:t>
      </w:r>
      <w:r>
        <w:rPr>
          <w:rFonts w:asciiTheme="minorHAnsi" w:hAnsiTheme="minorHAnsi"/>
          <w:sz w:val="21"/>
        </w:rPr>
        <w:tab/>
      </w:r>
      <w:r>
        <w:rPr>
          <w:rStyle w:val="65"/>
          <w:rFonts w:hint="eastAsia"/>
        </w:rPr>
        <w:t>测评对象及环境</w:t>
      </w:r>
      <w:r>
        <w:tab/>
      </w:r>
      <w:r>
        <w:fldChar w:fldCharType="begin"/>
      </w:r>
      <w:r>
        <w:instrText xml:space="preserve"> PAGEREF _Toc191020410 \h </w:instrText>
      </w:r>
      <w:r>
        <w:fldChar w:fldCharType="separate"/>
      </w:r>
      <w:r>
        <w:t>9</w:t>
      </w:r>
      <w:r>
        <w:fldChar w:fldCharType="end"/>
      </w:r>
      <w:r>
        <w:fldChar w:fldCharType="end"/>
      </w:r>
    </w:p>
    <w:p w14:paraId="5806DF40">
      <w:pPr>
        <w:pStyle w:val="47"/>
        <w:tabs>
          <w:tab w:val="left" w:pos="990"/>
          <w:tab w:val="right" w:leader="dot" w:pos="9344"/>
        </w:tabs>
        <w:rPr>
          <w:rFonts w:asciiTheme="minorHAnsi" w:hAnsiTheme="minorHAnsi"/>
          <w:sz w:val="21"/>
        </w:rPr>
      </w:pPr>
      <w:r>
        <w:fldChar w:fldCharType="begin"/>
      </w:r>
      <w:r>
        <w:instrText xml:space="preserve"> HYPERLINK \l "_Toc191020411" </w:instrText>
      </w:r>
      <w:r>
        <w:fldChar w:fldCharType="separate"/>
      </w:r>
      <w:r>
        <w:rPr>
          <w:rStyle w:val="65"/>
        </w:rPr>
        <w:t>5.1</w:t>
      </w:r>
      <w:r>
        <w:rPr>
          <w:rFonts w:asciiTheme="minorHAnsi" w:hAnsiTheme="minorHAnsi"/>
          <w:sz w:val="21"/>
        </w:rPr>
        <w:tab/>
      </w:r>
      <w:r>
        <w:rPr>
          <w:rStyle w:val="65"/>
          <w:rFonts w:hint="eastAsia"/>
        </w:rPr>
        <w:t>测评对象</w:t>
      </w:r>
      <w:r>
        <w:tab/>
      </w:r>
      <w:r>
        <w:fldChar w:fldCharType="begin"/>
      </w:r>
      <w:r>
        <w:instrText xml:space="preserve"> PAGEREF _Toc191020411 \h </w:instrText>
      </w:r>
      <w:r>
        <w:fldChar w:fldCharType="separate"/>
      </w:r>
      <w:r>
        <w:t>9</w:t>
      </w:r>
      <w:r>
        <w:fldChar w:fldCharType="end"/>
      </w:r>
      <w:r>
        <w:fldChar w:fldCharType="end"/>
      </w:r>
    </w:p>
    <w:p w14:paraId="46329453">
      <w:pPr>
        <w:pStyle w:val="47"/>
        <w:tabs>
          <w:tab w:val="left" w:pos="990"/>
          <w:tab w:val="right" w:leader="dot" w:pos="9344"/>
        </w:tabs>
        <w:rPr>
          <w:rFonts w:asciiTheme="minorHAnsi" w:hAnsiTheme="minorHAnsi"/>
          <w:sz w:val="21"/>
        </w:rPr>
      </w:pPr>
      <w:r>
        <w:fldChar w:fldCharType="begin"/>
      </w:r>
      <w:r>
        <w:instrText xml:space="preserve"> HYPERLINK \l "_Toc191020412" </w:instrText>
      </w:r>
      <w:r>
        <w:fldChar w:fldCharType="separate"/>
      </w:r>
      <w:r>
        <w:rPr>
          <w:rStyle w:val="65"/>
        </w:rPr>
        <w:t>5.2</w:t>
      </w:r>
      <w:r>
        <w:rPr>
          <w:rFonts w:asciiTheme="minorHAnsi" w:hAnsiTheme="minorHAnsi"/>
          <w:sz w:val="21"/>
        </w:rPr>
        <w:tab/>
      </w:r>
      <w:r>
        <w:rPr>
          <w:rStyle w:val="65"/>
          <w:rFonts w:hint="eastAsia"/>
        </w:rPr>
        <w:t>测评环境</w:t>
      </w:r>
      <w:r>
        <w:tab/>
      </w:r>
      <w:r>
        <w:fldChar w:fldCharType="begin"/>
      </w:r>
      <w:r>
        <w:instrText xml:space="preserve"> PAGEREF _Toc191020412 \h </w:instrText>
      </w:r>
      <w:r>
        <w:fldChar w:fldCharType="separate"/>
      </w:r>
      <w:r>
        <w:t>10</w:t>
      </w:r>
      <w:r>
        <w:fldChar w:fldCharType="end"/>
      </w:r>
      <w:r>
        <w:fldChar w:fldCharType="end"/>
      </w:r>
    </w:p>
    <w:p w14:paraId="53005460">
      <w:pPr>
        <w:pStyle w:val="37"/>
        <w:tabs>
          <w:tab w:val="left" w:pos="420"/>
          <w:tab w:val="right" w:leader="dot" w:pos="9344"/>
        </w:tabs>
        <w:rPr>
          <w:rFonts w:asciiTheme="minorHAnsi" w:hAnsiTheme="minorHAnsi"/>
          <w:sz w:val="21"/>
        </w:rPr>
      </w:pPr>
      <w:r>
        <w:fldChar w:fldCharType="begin"/>
      </w:r>
      <w:r>
        <w:instrText xml:space="preserve"> HYPERLINK \l "_Toc191020413" </w:instrText>
      </w:r>
      <w:r>
        <w:fldChar w:fldCharType="separate"/>
      </w:r>
      <w:r>
        <w:rPr>
          <w:rStyle w:val="65"/>
        </w:rPr>
        <w:t>6</w:t>
      </w:r>
      <w:r>
        <w:rPr>
          <w:rFonts w:asciiTheme="minorHAnsi" w:hAnsiTheme="minorHAnsi"/>
          <w:sz w:val="21"/>
        </w:rPr>
        <w:tab/>
      </w:r>
      <w:r>
        <w:rPr>
          <w:rStyle w:val="65"/>
          <w:rFonts w:hint="eastAsia"/>
        </w:rPr>
        <w:t>测评要求、内容及方法</w:t>
      </w:r>
      <w:r>
        <w:tab/>
      </w:r>
      <w:r>
        <w:fldChar w:fldCharType="begin"/>
      </w:r>
      <w:r>
        <w:instrText xml:space="preserve"> PAGEREF _Toc191020413 \h </w:instrText>
      </w:r>
      <w:r>
        <w:fldChar w:fldCharType="separate"/>
      </w:r>
      <w:r>
        <w:t>16</w:t>
      </w:r>
      <w:r>
        <w:fldChar w:fldCharType="end"/>
      </w:r>
      <w:r>
        <w:fldChar w:fldCharType="end"/>
      </w:r>
    </w:p>
    <w:p w14:paraId="0806BB2A">
      <w:pPr>
        <w:pStyle w:val="47"/>
        <w:tabs>
          <w:tab w:val="left" w:pos="990"/>
          <w:tab w:val="right" w:leader="dot" w:pos="9344"/>
        </w:tabs>
        <w:rPr>
          <w:rFonts w:asciiTheme="minorHAnsi" w:hAnsiTheme="minorHAnsi"/>
          <w:sz w:val="21"/>
        </w:rPr>
      </w:pPr>
      <w:r>
        <w:fldChar w:fldCharType="begin"/>
      </w:r>
      <w:r>
        <w:instrText xml:space="preserve"> HYPERLINK \l "_Toc191020414" </w:instrText>
      </w:r>
      <w:r>
        <w:fldChar w:fldCharType="separate"/>
      </w:r>
      <w:r>
        <w:rPr>
          <w:rStyle w:val="65"/>
        </w:rPr>
        <w:t>6.1</w:t>
      </w:r>
      <w:r>
        <w:rPr>
          <w:rFonts w:asciiTheme="minorHAnsi" w:hAnsiTheme="minorHAnsi"/>
          <w:sz w:val="21"/>
        </w:rPr>
        <w:tab/>
      </w:r>
      <w:r>
        <w:rPr>
          <w:rStyle w:val="65"/>
          <w:rFonts w:hint="eastAsia"/>
        </w:rPr>
        <w:t>测评总体要求</w:t>
      </w:r>
      <w:r>
        <w:tab/>
      </w:r>
      <w:r>
        <w:fldChar w:fldCharType="begin"/>
      </w:r>
      <w:r>
        <w:instrText xml:space="preserve"> PAGEREF _Toc191020414 \h </w:instrText>
      </w:r>
      <w:r>
        <w:fldChar w:fldCharType="separate"/>
      </w:r>
      <w:r>
        <w:t>16</w:t>
      </w:r>
      <w:r>
        <w:fldChar w:fldCharType="end"/>
      </w:r>
      <w:r>
        <w:fldChar w:fldCharType="end"/>
      </w:r>
    </w:p>
    <w:p w14:paraId="75FDC60B">
      <w:pPr>
        <w:pStyle w:val="47"/>
        <w:tabs>
          <w:tab w:val="left" w:pos="990"/>
          <w:tab w:val="right" w:leader="dot" w:pos="9344"/>
        </w:tabs>
        <w:rPr>
          <w:rFonts w:asciiTheme="minorHAnsi" w:hAnsiTheme="minorHAnsi"/>
          <w:sz w:val="21"/>
        </w:rPr>
      </w:pPr>
      <w:r>
        <w:fldChar w:fldCharType="begin"/>
      </w:r>
      <w:r>
        <w:instrText xml:space="preserve"> HYPERLINK \l "_Toc191020415" </w:instrText>
      </w:r>
      <w:r>
        <w:fldChar w:fldCharType="separate"/>
      </w:r>
      <w:r>
        <w:rPr>
          <w:rStyle w:val="65"/>
        </w:rPr>
        <w:t>6.2</w:t>
      </w:r>
      <w:r>
        <w:rPr>
          <w:rFonts w:asciiTheme="minorHAnsi" w:hAnsiTheme="minorHAnsi"/>
          <w:sz w:val="21"/>
        </w:rPr>
        <w:tab/>
      </w:r>
      <w:r>
        <w:rPr>
          <w:rStyle w:val="65"/>
          <w:rFonts w:hint="eastAsia"/>
        </w:rPr>
        <w:t>测试项及方法</w:t>
      </w:r>
      <w:r>
        <w:tab/>
      </w:r>
      <w:r>
        <w:fldChar w:fldCharType="begin"/>
      </w:r>
      <w:r>
        <w:instrText xml:space="preserve"> PAGEREF _Toc191020415 \h </w:instrText>
      </w:r>
      <w:r>
        <w:fldChar w:fldCharType="separate"/>
      </w:r>
      <w:r>
        <w:t>19</w:t>
      </w:r>
      <w:r>
        <w:fldChar w:fldCharType="end"/>
      </w:r>
      <w:r>
        <w:fldChar w:fldCharType="end"/>
      </w:r>
    </w:p>
    <w:p w14:paraId="0016D492">
      <w:pPr>
        <w:pStyle w:val="47"/>
        <w:tabs>
          <w:tab w:val="left" w:pos="990"/>
          <w:tab w:val="right" w:leader="dot" w:pos="9344"/>
        </w:tabs>
        <w:rPr>
          <w:rFonts w:asciiTheme="minorHAnsi" w:hAnsiTheme="minorHAnsi"/>
          <w:sz w:val="21"/>
        </w:rPr>
      </w:pPr>
      <w:r>
        <w:fldChar w:fldCharType="begin"/>
      </w:r>
      <w:r>
        <w:instrText xml:space="preserve"> HYPERLINK \l "_Toc191020416" </w:instrText>
      </w:r>
      <w:r>
        <w:fldChar w:fldCharType="separate"/>
      </w:r>
      <w:r>
        <w:rPr>
          <w:rStyle w:val="65"/>
        </w:rPr>
        <w:t>6.3</w:t>
      </w:r>
      <w:r>
        <w:rPr>
          <w:rFonts w:asciiTheme="minorHAnsi" w:hAnsiTheme="minorHAnsi"/>
          <w:sz w:val="21"/>
        </w:rPr>
        <w:tab/>
      </w:r>
      <w:r>
        <w:rPr>
          <w:rStyle w:val="65"/>
          <w:rFonts w:hint="eastAsia"/>
        </w:rPr>
        <w:t>测评内容充分性及方法有效性分析</w:t>
      </w:r>
      <w:r>
        <w:tab/>
      </w:r>
      <w:r>
        <w:fldChar w:fldCharType="begin"/>
      </w:r>
      <w:r>
        <w:instrText xml:space="preserve"> PAGEREF _Toc191020416 \h </w:instrText>
      </w:r>
      <w:r>
        <w:fldChar w:fldCharType="separate"/>
      </w:r>
      <w:r>
        <w:t>30</w:t>
      </w:r>
      <w:r>
        <w:fldChar w:fldCharType="end"/>
      </w:r>
      <w:r>
        <w:fldChar w:fldCharType="end"/>
      </w:r>
    </w:p>
    <w:p w14:paraId="625D0554">
      <w:pPr>
        <w:pStyle w:val="47"/>
        <w:tabs>
          <w:tab w:val="left" w:pos="990"/>
          <w:tab w:val="right" w:leader="dot" w:pos="9344"/>
        </w:tabs>
        <w:rPr>
          <w:rFonts w:asciiTheme="minorHAnsi" w:hAnsiTheme="minorHAnsi"/>
          <w:sz w:val="21"/>
        </w:rPr>
      </w:pPr>
      <w:r>
        <w:fldChar w:fldCharType="begin"/>
      </w:r>
      <w:r>
        <w:instrText xml:space="preserve"> HYPERLINK \l "_Toc191020417" </w:instrText>
      </w:r>
      <w:r>
        <w:fldChar w:fldCharType="separate"/>
      </w:r>
      <w:r>
        <w:rPr>
          <w:rStyle w:val="65"/>
        </w:rPr>
        <w:t>6.4</w:t>
      </w:r>
      <w:r>
        <w:rPr>
          <w:rFonts w:asciiTheme="minorHAnsi" w:hAnsiTheme="minorHAnsi"/>
          <w:sz w:val="21"/>
        </w:rPr>
        <w:tab/>
      </w:r>
      <w:r>
        <w:rPr>
          <w:rStyle w:val="65"/>
          <w:rFonts w:hint="eastAsia"/>
        </w:rPr>
        <w:t>评价内容及方法</w:t>
      </w:r>
      <w:r>
        <w:tab/>
      </w:r>
      <w:r>
        <w:fldChar w:fldCharType="begin"/>
      </w:r>
      <w:r>
        <w:instrText xml:space="preserve"> PAGEREF _Toc191020417 \h </w:instrText>
      </w:r>
      <w:r>
        <w:fldChar w:fldCharType="separate"/>
      </w:r>
      <w:r>
        <w:t>31</w:t>
      </w:r>
      <w:r>
        <w:fldChar w:fldCharType="end"/>
      </w:r>
      <w:r>
        <w:fldChar w:fldCharType="end"/>
      </w:r>
    </w:p>
    <w:p w14:paraId="79C7F85B">
      <w:pPr>
        <w:pStyle w:val="47"/>
        <w:tabs>
          <w:tab w:val="left" w:pos="990"/>
          <w:tab w:val="right" w:leader="dot" w:pos="9344"/>
        </w:tabs>
        <w:rPr>
          <w:rFonts w:asciiTheme="minorHAnsi" w:hAnsiTheme="minorHAnsi"/>
          <w:sz w:val="21"/>
        </w:rPr>
      </w:pPr>
      <w:r>
        <w:fldChar w:fldCharType="begin"/>
      </w:r>
      <w:r>
        <w:instrText xml:space="preserve"> HYPERLINK \l "_Toc191020418" </w:instrText>
      </w:r>
      <w:r>
        <w:fldChar w:fldCharType="separate"/>
      </w:r>
      <w:r>
        <w:rPr>
          <w:rStyle w:val="65"/>
        </w:rPr>
        <w:t>6.5</w:t>
      </w:r>
      <w:r>
        <w:rPr>
          <w:rFonts w:asciiTheme="minorHAnsi" w:hAnsiTheme="minorHAnsi"/>
          <w:sz w:val="21"/>
        </w:rPr>
        <w:tab/>
      </w:r>
      <w:r>
        <w:rPr>
          <w:rStyle w:val="65"/>
          <w:rFonts w:hint="eastAsia"/>
        </w:rPr>
        <w:t>问题类别及等级</w:t>
      </w:r>
      <w:r>
        <w:tab/>
      </w:r>
      <w:r>
        <w:fldChar w:fldCharType="begin"/>
      </w:r>
      <w:r>
        <w:instrText xml:space="preserve"> PAGEREF _Toc191020418 \h </w:instrText>
      </w:r>
      <w:r>
        <w:fldChar w:fldCharType="separate"/>
      </w:r>
      <w:r>
        <w:t>31</w:t>
      </w:r>
      <w:r>
        <w:fldChar w:fldCharType="end"/>
      </w:r>
      <w:r>
        <w:fldChar w:fldCharType="end"/>
      </w:r>
    </w:p>
    <w:p w14:paraId="1CC6721D">
      <w:pPr>
        <w:pStyle w:val="47"/>
        <w:tabs>
          <w:tab w:val="left" w:pos="990"/>
          <w:tab w:val="right" w:leader="dot" w:pos="9344"/>
        </w:tabs>
        <w:rPr>
          <w:rFonts w:asciiTheme="minorHAnsi" w:hAnsiTheme="minorHAnsi"/>
          <w:sz w:val="21"/>
        </w:rPr>
      </w:pPr>
      <w:r>
        <w:fldChar w:fldCharType="begin"/>
      </w:r>
      <w:r>
        <w:instrText xml:space="preserve"> HYPERLINK \l "_Toc191020419" </w:instrText>
      </w:r>
      <w:r>
        <w:fldChar w:fldCharType="separate"/>
      </w:r>
      <w:r>
        <w:rPr>
          <w:rStyle w:val="65"/>
        </w:rPr>
        <w:t>6.6</w:t>
      </w:r>
      <w:r>
        <w:rPr>
          <w:rFonts w:asciiTheme="minorHAnsi" w:hAnsiTheme="minorHAnsi"/>
          <w:sz w:val="21"/>
        </w:rPr>
        <w:tab/>
      </w:r>
      <w:r>
        <w:rPr>
          <w:rStyle w:val="65"/>
          <w:rFonts w:hint="eastAsia"/>
        </w:rPr>
        <w:t>测评通过准则</w:t>
      </w:r>
      <w:r>
        <w:tab/>
      </w:r>
      <w:r>
        <w:fldChar w:fldCharType="begin"/>
      </w:r>
      <w:r>
        <w:instrText xml:space="preserve"> PAGEREF _Toc191020419 \h </w:instrText>
      </w:r>
      <w:r>
        <w:fldChar w:fldCharType="separate"/>
      </w:r>
      <w:r>
        <w:t>33</w:t>
      </w:r>
      <w:r>
        <w:fldChar w:fldCharType="end"/>
      </w:r>
      <w:r>
        <w:fldChar w:fldCharType="end"/>
      </w:r>
    </w:p>
    <w:p w14:paraId="0406B7CB">
      <w:pPr>
        <w:pStyle w:val="47"/>
        <w:tabs>
          <w:tab w:val="left" w:pos="990"/>
          <w:tab w:val="right" w:leader="dot" w:pos="9344"/>
        </w:tabs>
        <w:rPr>
          <w:rFonts w:asciiTheme="minorHAnsi" w:hAnsiTheme="minorHAnsi"/>
          <w:sz w:val="21"/>
        </w:rPr>
      </w:pPr>
      <w:r>
        <w:fldChar w:fldCharType="begin"/>
      </w:r>
      <w:r>
        <w:instrText xml:space="preserve"> HYPERLINK \l "_Toc191020420" </w:instrText>
      </w:r>
      <w:r>
        <w:fldChar w:fldCharType="separate"/>
      </w:r>
      <w:r>
        <w:rPr>
          <w:rStyle w:val="65"/>
        </w:rPr>
        <w:t>6.7</w:t>
      </w:r>
      <w:r>
        <w:rPr>
          <w:rFonts w:asciiTheme="minorHAnsi" w:hAnsiTheme="minorHAnsi"/>
          <w:sz w:val="21"/>
        </w:rPr>
        <w:tab/>
      </w:r>
      <w:r>
        <w:rPr>
          <w:rStyle w:val="65"/>
          <w:rFonts w:hint="eastAsia"/>
        </w:rPr>
        <w:t>测评数据采信</w:t>
      </w:r>
      <w:r>
        <w:tab/>
      </w:r>
      <w:r>
        <w:fldChar w:fldCharType="begin"/>
      </w:r>
      <w:r>
        <w:instrText xml:space="preserve"> PAGEREF _Toc191020420 \h </w:instrText>
      </w:r>
      <w:r>
        <w:fldChar w:fldCharType="separate"/>
      </w:r>
      <w:r>
        <w:t>33</w:t>
      </w:r>
      <w:r>
        <w:fldChar w:fldCharType="end"/>
      </w:r>
      <w:r>
        <w:fldChar w:fldCharType="end"/>
      </w:r>
    </w:p>
    <w:p w14:paraId="744A70B5">
      <w:pPr>
        <w:pStyle w:val="37"/>
        <w:tabs>
          <w:tab w:val="left" w:pos="420"/>
          <w:tab w:val="right" w:leader="dot" w:pos="9344"/>
        </w:tabs>
        <w:rPr>
          <w:rFonts w:asciiTheme="minorHAnsi" w:hAnsiTheme="minorHAnsi"/>
          <w:sz w:val="21"/>
        </w:rPr>
      </w:pPr>
      <w:r>
        <w:fldChar w:fldCharType="begin"/>
      </w:r>
      <w:r>
        <w:instrText xml:space="preserve"> HYPERLINK \l "_Toc191020421" </w:instrText>
      </w:r>
      <w:r>
        <w:fldChar w:fldCharType="separate"/>
      </w:r>
      <w:r>
        <w:rPr>
          <w:rStyle w:val="65"/>
        </w:rPr>
        <w:t>7</w:t>
      </w:r>
      <w:r>
        <w:rPr>
          <w:rFonts w:asciiTheme="minorHAnsi" w:hAnsiTheme="minorHAnsi"/>
          <w:sz w:val="21"/>
        </w:rPr>
        <w:tab/>
      </w:r>
      <w:r>
        <w:rPr>
          <w:rStyle w:val="65"/>
          <w:rFonts w:hint="eastAsia"/>
        </w:rPr>
        <w:t>测评度量数据及采集要求</w:t>
      </w:r>
      <w:r>
        <w:tab/>
      </w:r>
      <w:r>
        <w:fldChar w:fldCharType="begin"/>
      </w:r>
      <w:r>
        <w:instrText xml:space="preserve"> PAGEREF _Toc191020421 \h </w:instrText>
      </w:r>
      <w:r>
        <w:fldChar w:fldCharType="separate"/>
      </w:r>
      <w:r>
        <w:t>33</w:t>
      </w:r>
      <w:r>
        <w:fldChar w:fldCharType="end"/>
      </w:r>
      <w:r>
        <w:fldChar w:fldCharType="end"/>
      </w:r>
    </w:p>
    <w:p w14:paraId="24B56D76">
      <w:pPr>
        <w:pStyle w:val="37"/>
        <w:tabs>
          <w:tab w:val="left" w:pos="420"/>
          <w:tab w:val="right" w:leader="dot" w:pos="9344"/>
        </w:tabs>
        <w:rPr>
          <w:rFonts w:asciiTheme="minorHAnsi" w:hAnsiTheme="minorHAnsi"/>
          <w:sz w:val="21"/>
        </w:rPr>
      </w:pPr>
      <w:r>
        <w:fldChar w:fldCharType="begin"/>
      </w:r>
      <w:r>
        <w:instrText xml:space="preserve"> HYPERLINK \l "_Toc191020422" </w:instrText>
      </w:r>
      <w:r>
        <w:fldChar w:fldCharType="separate"/>
      </w:r>
      <w:r>
        <w:rPr>
          <w:rStyle w:val="65"/>
        </w:rPr>
        <w:t>8</w:t>
      </w:r>
      <w:r>
        <w:rPr>
          <w:rFonts w:asciiTheme="minorHAnsi" w:hAnsiTheme="minorHAnsi"/>
          <w:sz w:val="21"/>
        </w:rPr>
        <w:tab/>
      </w:r>
      <w:r>
        <w:rPr>
          <w:rStyle w:val="65"/>
          <w:rFonts w:hint="eastAsia"/>
        </w:rPr>
        <w:t>测评暂停、恢复与终止</w:t>
      </w:r>
      <w:r>
        <w:tab/>
      </w:r>
      <w:r>
        <w:fldChar w:fldCharType="begin"/>
      </w:r>
      <w:r>
        <w:instrText xml:space="preserve"> PAGEREF _Toc191020422 \h </w:instrText>
      </w:r>
      <w:r>
        <w:fldChar w:fldCharType="separate"/>
      </w:r>
      <w:r>
        <w:t>34</w:t>
      </w:r>
      <w:r>
        <w:fldChar w:fldCharType="end"/>
      </w:r>
      <w:r>
        <w:fldChar w:fldCharType="end"/>
      </w:r>
    </w:p>
    <w:p w14:paraId="66BCC48B">
      <w:pPr>
        <w:pStyle w:val="37"/>
        <w:tabs>
          <w:tab w:val="left" w:pos="420"/>
          <w:tab w:val="right" w:leader="dot" w:pos="9344"/>
        </w:tabs>
        <w:rPr>
          <w:rFonts w:asciiTheme="minorHAnsi" w:hAnsiTheme="minorHAnsi"/>
          <w:sz w:val="21"/>
        </w:rPr>
      </w:pPr>
      <w:r>
        <w:fldChar w:fldCharType="begin"/>
      </w:r>
      <w:r>
        <w:instrText xml:space="preserve"> HYPERLINK \l "_Toc191020423" </w:instrText>
      </w:r>
      <w:r>
        <w:fldChar w:fldCharType="separate"/>
      </w:r>
      <w:r>
        <w:rPr>
          <w:rStyle w:val="65"/>
        </w:rPr>
        <w:t>9</w:t>
      </w:r>
      <w:r>
        <w:rPr>
          <w:rFonts w:asciiTheme="minorHAnsi" w:hAnsiTheme="minorHAnsi"/>
          <w:sz w:val="21"/>
        </w:rPr>
        <w:tab/>
      </w:r>
      <w:r>
        <w:rPr>
          <w:rStyle w:val="65"/>
          <w:rFonts w:hint="eastAsia"/>
        </w:rPr>
        <w:t>测评组织及任务分工</w:t>
      </w:r>
      <w:r>
        <w:tab/>
      </w:r>
      <w:r>
        <w:fldChar w:fldCharType="begin"/>
      </w:r>
      <w:r>
        <w:instrText xml:space="preserve"> PAGEREF _Toc191020423 \h </w:instrText>
      </w:r>
      <w:r>
        <w:fldChar w:fldCharType="separate"/>
      </w:r>
      <w:r>
        <w:t>34</w:t>
      </w:r>
      <w:r>
        <w:fldChar w:fldCharType="end"/>
      </w:r>
      <w:r>
        <w:fldChar w:fldCharType="end"/>
      </w:r>
    </w:p>
    <w:p w14:paraId="2C289941">
      <w:pPr>
        <w:pStyle w:val="37"/>
        <w:tabs>
          <w:tab w:val="left" w:pos="840"/>
          <w:tab w:val="right" w:leader="dot" w:pos="9344"/>
        </w:tabs>
        <w:rPr>
          <w:rFonts w:asciiTheme="minorHAnsi" w:hAnsiTheme="minorHAnsi"/>
          <w:sz w:val="21"/>
        </w:rPr>
      </w:pPr>
      <w:r>
        <w:fldChar w:fldCharType="begin"/>
      </w:r>
      <w:r>
        <w:instrText xml:space="preserve"> HYPERLINK \l "_Toc191020424" </w:instrText>
      </w:r>
      <w:r>
        <w:fldChar w:fldCharType="separate"/>
      </w:r>
      <w:r>
        <w:rPr>
          <w:rStyle w:val="65"/>
        </w:rPr>
        <w:t>10</w:t>
      </w:r>
      <w:r>
        <w:rPr>
          <w:rFonts w:asciiTheme="minorHAnsi" w:hAnsiTheme="minorHAnsi"/>
          <w:sz w:val="21"/>
        </w:rPr>
        <w:tab/>
      </w:r>
      <w:r>
        <w:rPr>
          <w:rStyle w:val="65"/>
          <w:rFonts w:hint="eastAsia"/>
        </w:rPr>
        <w:t>测评保障</w:t>
      </w:r>
      <w:r>
        <w:tab/>
      </w:r>
      <w:r>
        <w:fldChar w:fldCharType="begin"/>
      </w:r>
      <w:r>
        <w:instrText xml:space="preserve"> PAGEREF _Toc191020424 \h </w:instrText>
      </w:r>
      <w:r>
        <w:fldChar w:fldCharType="separate"/>
      </w:r>
      <w:r>
        <w:t>34</w:t>
      </w:r>
      <w:r>
        <w:fldChar w:fldCharType="end"/>
      </w:r>
      <w:r>
        <w:fldChar w:fldCharType="end"/>
      </w:r>
    </w:p>
    <w:p w14:paraId="6E3691A3">
      <w:pPr>
        <w:pStyle w:val="47"/>
        <w:tabs>
          <w:tab w:val="left" w:pos="1110"/>
          <w:tab w:val="right" w:leader="dot" w:pos="9344"/>
        </w:tabs>
        <w:rPr>
          <w:rFonts w:asciiTheme="minorHAnsi" w:hAnsiTheme="minorHAnsi"/>
          <w:sz w:val="21"/>
        </w:rPr>
      </w:pPr>
      <w:r>
        <w:fldChar w:fldCharType="begin"/>
      </w:r>
      <w:r>
        <w:instrText xml:space="preserve"> HYPERLINK \l "_Toc191020425" </w:instrText>
      </w:r>
      <w:r>
        <w:fldChar w:fldCharType="separate"/>
      </w:r>
      <w:r>
        <w:rPr>
          <w:rStyle w:val="65"/>
        </w:rPr>
        <w:t>10.1</w:t>
      </w:r>
      <w:r>
        <w:rPr>
          <w:rFonts w:asciiTheme="minorHAnsi" w:hAnsiTheme="minorHAnsi"/>
          <w:sz w:val="21"/>
        </w:rPr>
        <w:tab/>
      </w:r>
      <w:r>
        <w:rPr>
          <w:rStyle w:val="65"/>
          <w:rFonts w:hint="eastAsia"/>
        </w:rPr>
        <w:t>测评条件保障</w:t>
      </w:r>
      <w:r>
        <w:tab/>
      </w:r>
      <w:r>
        <w:fldChar w:fldCharType="begin"/>
      </w:r>
      <w:r>
        <w:instrText xml:space="preserve"> PAGEREF _Toc191020425 \h </w:instrText>
      </w:r>
      <w:r>
        <w:fldChar w:fldCharType="separate"/>
      </w:r>
      <w:r>
        <w:t>34</w:t>
      </w:r>
      <w:r>
        <w:fldChar w:fldCharType="end"/>
      </w:r>
      <w:r>
        <w:fldChar w:fldCharType="end"/>
      </w:r>
    </w:p>
    <w:p w14:paraId="5CF43D3E">
      <w:pPr>
        <w:pStyle w:val="47"/>
        <w:tabs>
          <w:tab w:val="left" w:pos="1110"/>
          <w:tab w:val="right" w:leader="dot" w:pos="9344"/>
        </w:tabs>
        <w:rPr>
          <w:rFonts w:asciiTheme="minorHAnsi" w:hAnsiTheme="minorHAnsi"/>
          <w:sz w:val="21"/>
        </w:rPr>
      </w:pPr>
      <w:r>
        <w:fldChar w:fldCharType="begin"/>
      </w:r>
      <w:r>
        <w:instrText xml:space="preserve"> HYPERLINK \l "_Toc191020426" </w:instrText>
      </w:r>
      <w:r>
        <w:fldChar w:fldCharType="separate"/>
      </w:r>
      <w:r>
        <w:rPr>
          <w:rStyle w:val="65"/>
        </w:rPr>
        <w:t>10.2</w:t>
      </w:r>
      <w:r>
        <w:rPr>
          <w:rFonts w:asciiTheme="minorHAnsi" w:hAnsiTheme="minorHAnsi"/>
          <w:sz w:val="21"/>
        </w:rPr>
        <w:tab/>
      </w:r>
      <w:r>
        <w:rPr>
          <w:rStyle w:val="65"/>
          <w:rFonts w:hint="eastAsia"/>
        </w:rPr>
        <w:t>配置管理</w:t>
      </w:r>
      <w:r>
        <w:tab/>
      </w:r>
      <w:r>
        <w:fldChar w:fldCharType="begin"/>
      </w:r>
      <w:r>
        <w:instrText xml:space="preserve"> PAGEREF _Toc191020426 \h </w:instrText>
      </w:r>
      <w:r>
        <w:fldChar w:fldCharType="separate"/>
      </w:r>
      <w:r>
        <w:t>35</w:t>
      </w:r>
      <w:r>
        <w:fldChar w:fldCharType="end"/>
      </w:r>
      <w:r>
        <w:fldChar w:fldCharType="end"/>
      </w:r>
    </w:p>
    <w:p w14:paraId="4FD8768C">
      <w:pPr>
        <w:pStyle w:val="47"/>
        <w:tabs>
          <w:tab w:val="left" w:pos="1110"/>
          <w:tab w:val="right" w:leader="dot" w:pos="9344"/>
        </w:tabs>
        <w:rPr>
          <w:rFonts w:asciiTheme="minorHAnsi" w:hAnsiTheme="minorHAnsi"/>
          <w:sz w:val="21"/>
        </w:rPr>
      </w:pPr>
      <w:r>
        <w:fldChar w:fldCharType="begin"/>
      </w:r>
      <w:r>
        <w:instrText xml:space="preserve"> HYPERLINK \l "_Toc191020427" </w:instrText>
      </w:r>
      <w:r>
        <w:fldChar w:fldCharType="separate"/>
      </w:r>
      <w:r>
        <w:rPr>
          <w:rStyle w:val="65"/>
        </w:rPr>
        <w:t>10.3</w:t>
      </w:r>
      <w:r>
        <w:rPr>
          <w:rFonts w:asciiTheme="minorHAnsi" w:hAnsiTheme="minorHAnsi"/>
          <w:sz w:val="21"/>
        </w:rPr>
        <w:tab/>
      </w:r>
      <w:r>
        <w:rPr>
          <w:rStyle w:val="65"/>
          <w:rFonts w:hint="eastAsia"/>
        </w:rPr>
        <w:t>质量保证</w:t>
      </w:r>
      <w:r>
        <w:tab/>
      </w:r>
      <w:r>
        <w:fldChar w:fldCharType="begin"/>
      </w:r>
      <w:r>
        <w:instrText xml:space="preserve"> PAGEREF _Toc191020427 \h </w:instrText>
      </w:r>
      <w:r>
        <w:fldChar w:fldCharType="separate"/>
      </w:r>
      <w:r>
        <w:t>35</w:t>
      </w:r>
      <w:r>
        <w:fldChar w:fldCharType="end"/>
      </w:r>
      <w:r>
        <w:fldChar w:fldCharType="end"/>
      </w:r>
    </w:p>
    <w:p w14:paraId="768D07F1">
      <w:pPr>
        <w:pStyle w:val="47"/>
        <w:tabs>
          <w:tab w:val="left" w:pos="1110"/>
          <w:tab w:val="right" w:leader="dot" w:pos="9344"/>
        </w:tabs>
        <w:rPr>
          <w:rFonts w:asciiTheme="minorHAnsi" w:hAnsiTheme="minorHAnsi"/>
          <w:sz w:val="21"/>
        </w:rPr>
      </w:pPr>
      <w:r>
        <w:fldChar w:fldCharType="begin"/>
      </w:r>
      <w:r>
        <w:instrText xml:space="preserve"> HYPERLINK \l "_Toc191020428" </w:instrText>
      </w:r>
      <w:r>
        <w:fldChar w:fldCharType="separate"/>
      </w:r>
      <w:r>
        <w:rPr>
          <w:rStyle w:val="65"/>
        </w:rPr>
        <w:t>10.4</w:t>
      </w:r>
      <w:r>
        <w:rPr>
          <w:rFonts w:asciiTheme="minorHAnsi" w:hAnsiTheme="minorHAnsi"/>
          <w:sz w:val="21"/>
        </w:rPr>
        <w:tab/>
      </w:r>
      <w:r>
        <w:rPr>
          <w:rStyle w:val="65"/>
          <w:rFonts w:hint="eastAsia"/>
        </w:rPr>
        <w:t>测评风险分析</w:t>
      </w:r>
      <w:r>
        <w:tab/>
      </w:r>
      <w:r>
        <w:fldChar w:fldCharType="begin"/>
      </w:r>
      <w:r>
        <w:instrText xml:space="preserve"> PAGEREF _Toc191020428 \h </w:instrText>
      </w:r>
      <w:r>
        <w:fldChar w:fldCharType="separate"/>
      </w:r>
      <w:r>
        <w:t>36</w:t>
      </w:r>
      <w:r>
        <w:fldChar w:fldCharType="end"/>
      </w:r>
      <w:r>
        <w:fldChar w:fldCharType="end"/>
      </w:r>
    </w:p>
    <w:p w14:paraId="1E74CCFB">
      <w:pPr>
        <w:pStyle w:val="47"/>
        <w:tabs>
          <w:tab w:val="left" w:pos="1110"/>
          <w:tab w:val="right" w:leader="dot" w:pos="9344"/>
        </w:tabs>
        <w:rPr>
          <w:rFonts w:asciiTheme="minorHAnsi" w:hAnsiTheme="minorHAnsi"/>
          <w:sz w:val="21"/>
        </w:rPr>
      </w:pPr>
      <w:r>
        <w:fldChar w:fldCharType="begin"/>
      </w:r>
      <w:r>
        <w:instrText xml:space="preserve"> HYPERLINK \l "_Toc191020429" </w:instrText>
      </w:r>
      <w:r>
        <w:fldChar w:fldCharType="separate"/>
      </w:r>
      <w:r>
        <w:rPr>
          <w:rStyle w:val="65"/>
        </w:rPr>
        <w:t>10.5</w:t>
      </w:r>
      <w:r>
        <w:rPr>
          <w:rFonts w:asciiTheme="minorHAnsi" w:hAnsiTheme="minorHAnsi"/>
          <w:sz w:val="21"/>
        </w:rPr>
        <w:tab/>
      </w:r>
      <w:r>
        <w:rPr>
          <w:rStyle w:val="65"/>
          <w:rFonts w:hint="eastAsia"/>
        </w:rPr>
        <w:t>测评分包</w:t>
      </w:r>
      <w:r>
        <w:tab/>
      </w:r>
      <w:r>
        <w:fldChar w:fldCharType="begin"/>
      </w:r>
      <w:r>
        <w:instrText xml:space="preserve"> PAGEREF _Toc191020429 \h </w:instrText>
      </w:r>
      <w:r>
        <w:fldChar w:fldCharType="separate"/>
      </w:r>
      <w:r>
        <w:t>37</w:t>
      </w:r>
      <w:r>
        <w:fldChar w:fldCharType="end"/>
      </w:r>
      <w:r>
        <w:fldChar w:fldCharType="end"/>
      </w:r>
    </w:p>
    <w:p w14:paraId="479567D3">
      <w:pPr>
        <w:pStyle w:val="37"/>
        <w:tabs>
          <w:tab w:val="left" w:pos="840"/>
          <w:tab w:val="right" w:leader="dot" w:pos="9344"/>
        </w:tabs>
        <w:rPr>
          <w:rFonts w:asciiTheme="minorHAnsi" w:hAnsiTheme="minorHAnsi"/>
          <w:sz w:val="21"/>
        </w:rPr>
      </w:pPr>
      <w:r>
        <w:fldChar w:fldCharType="begin"/>
      </w:r>
      <w:r>
        <w:instrText xml:space="preserve"> HYPERLINK \l "_Toc191020430" </w:instrText>
      </w:r>
      <w:r>
        <w:fldChar w:fldCharType="separate"/>
      </w:r>
      <w:r>
        <w:rPr>
          <w:rStyle w:val="65"/>
        </w:rPr>
        <w:t>11</w:t>
      </w:r>
      <w:r>
        <w:rPr>
          <w:rFonts w:asciiTheme="minorHAnsi" w:hAnsiTheme="minorHAnsi"/>
          <w:sz w:val="21"/>
        </w:rPr>
        <w:tab/>
      </w:r>
      <w:r>
        <w:rPr>
          <w:rStyle w:val="65"/>
          <w:rFonts w:hint="eastAsia"/>
        </w:rPr>
        <w:t>测评安全与保密</w:t>
      </w:r>
      <w:r>
        <w:tab/>
      </w:r>
      <w:r>
        <w:fldChar w:fldCharType="begin"/>
      </w:r>
      <w:r>
        <w:instrText xml:space="preserve"> PAGEREF _Toc191020430 \h </w:instrText>
      </w:r>
      <w:r>
        <w:fldChar w:fldCharType="separate"/>
      </w:r>
      <w:r>
        <w:t>37</w:t>
      </w:r>
      <w:r>
        <w:fldChar w:fldCharType="end"/>
      </w:r>
      <w:r>
        <w:fldChar w:fldCharType="end"/>
      </w:r>
    </w:p>
    <w:p w14:paraId="5227772F">
      <w:pPr>
        <w:pStyle w:val="37"/>
        <w:tabs>
          <w:tab w:val="right" w:leader="dot" w:pos="9344"/>
        </w:tabs>
        <w:rPr>
          <w:rFonts w:asciiTheme="minorHAnsi" w:hAnsiTheme="minorHAnsi"/>
          <w:sz w:val="21"/>
        </w:rPr>
      </w:pPr>
      <w:r>
        <w:fldChar w:fldCharType="begin"/>
      </w:r>
      <w:r>
        <w:instrText xml:space="preserve"> HYPERLINK \l "_Toc191020431" </w:instrText>
      </w:r>
      <w:r>
        <w:fldChar w:fldCharType="separate"/>
      </w:r>
      <w:r>
        <w:rPr>
          <w:rStyle w:val="65"/>
          <w:rFonts w:hint="eastAsia"/>
        </w:rPr>
        <w:t>附录</w:t>
      </w:r>
      <w:r>
        <w:rPr>
          <w:rStyle w:val="65"/>
        </w:rPr>
        <w:t xml:space="preserve">A </w:t>
      </w:r>
      <w:r>
        <w:rPr>
          <w:rStyle w:val="65"/>
          <w:rFonts w:hint="eastAsia"/>
        </w:rPr>
        <w:t>文档审查单</w:t>
      </w:r>
      <w:r>
        <w:tab/>
      </w:r>
      <w:r>
        <w:fldChar w:fldCharType="begin"/>
      </w:r>
      <w:r>
        <w:instrText xml:space="preserve"> PAGEREF _Toc191020431 \h </w:instrText>
      </w:r>
      <w:r>
        <w:fldChar w:fldCharType="separate"/>
      </w:r>
      <w:r>
        <w:t>37</w:t>
      </w:r>
      <w:r>
        <w:fldChar w:fldCharType="end"/>
      </w:r>
      <w:r>
        <w:fldChar w:fldCharType="end"/>
      </w:r>
    </w:p>
    <w:p w14:paraId="163A45B0">
      <w:pPr>
        <w:pStyle w:val="47"/>
        <w:tabs>
          <w:tab w:val="right" w:leader="dot" w:pos="9344"/>
        </w:tabs>
        <w:rPr>
          <w:rFonts w:asciiTheme="minorHAnsi" w:hAnsiTheme="minorHAnsi"/>
          <w:sz w:val="21"/>
        </w:rPr>
      </w:pPr>
      <w:r>
        <w:fldChar w:fldCharType="begin"/>
      </w:r>
      <w:r>
        <w:instrText xml:space="preserve"> HYPERLINK \l "_Toc191020432" </w:instrText>
      </w:r>
      <w:r>
        <w:fldChar w:fldCharType="separate"/>
      </w:r>
      <w:r>
        <w:rPr>
          <w:rStyle w:val="65"/>
        </w:rPr>
        <w:t xml:space="preserve">A.1 </w:t>
      </w:r>
      <w:r>
        <w:rPr>
          <w:rStyle w:val="65"/>
          <w:rFonts w:hint="eastAsia"/>
        </w:rPr>
        <w:t>文档齐套性审查单</w:t>
      </w:r>
      <w:r>
        <w:tab/>
      </w:r>
      <w:r>
        <w:fldChar w:fldCharType="begin"/>
      </w:r>
      <w:r>
        <w:instrText xml:space="preserve"> PAGEREF _Toc191020432 \h </w:instrText>
      </w:r>
      <w:r>
        <w:fldChar w:fldCharType="separate"/>
      </w:r>
      <w:r>
        <w:t>37</w:t>
      </w:r>
      <w:r>
        <w:fldChar w:fldCharType="end"/>
      </w:r>
      <w:r>
        <w:fldChar w:fldCharType="end"/>
      </w:r>
    </w:p>
    <w:p w14:paraId="3CDA3C1A">
      <w:pPr>
        <w:pStyle w:val="47"/>
        <w:tabs>
          <w:tab w:val="right" w:leader="dot" w:pos="9344"/>
        </w:tabs>
        <w:rPr>
          <w:rFonts w:asciiTheme="minorHAnsi" w:hAnsiTheme="minorHAnsi"/>
          <w:sz w:val="21"/>
        </w:rPr>
      </w:pPr>
      <w:r>
        <w:fldChar w:fldCharType="begin"/>
      </w:r>
      <w:r>
        <w:instrText xml:space="preserve"> HYPERLINK \l "_Toc191020433" </w:instrText>
      </w:r>
      <w:r>
        <w:fldChar w:fldCharType="separate"/>
      </w:r>
      <w:r>
        <w:rPr>
          <w:rStyle w:val="65"/>
        </w:rPr>
        <w:t>A.2 FPGA</w:t>
      </w:r>
      <w:r>
        <w:rPr>
          <w:rStyle w:val="65"/>
          <w:rFonts w:hint="eastAsia"/>
        </w:rPr>
        <w:t>需求规格说明审查单</w:t>
      </w:r>
      <w:r>
        <w:tab/>
      </w:r>
      <w:r>
        <w:fldChar w:fldCharType="begin"/>
      </w:r>
      <w:r>
        <w:instrText xml:space="preserve"> PAGEREF _Toc191020433 \h </w:instrText>
      </w:r>
      <w:r>
        <w:fldChar w:fldCharType="separate"/>
      </w:r>
      <w:r>
        <w:t>38</w:t>
      </w:r>
      <w:r>
        <w:fldChar w:fldCharType="end"/>
      </w:r>
      <w:r>
        <w:fldChar w:fldCharType="end"/>
      </w:r>
    </w:p>
    <w:p w14:paraId="038EF4FB">
      <w:pPr>
        <w:pStyle w:val="47"/>
        <w:tabs>
          <w:tab w:val="right" w:leader="dot" w:pos="9344"/>
        </w:tabs>
        <w:rPr>
          <w:rFonts w:asciiTheme="minorHAnsi" w:hAnsiTheme="minorHAnsi"/>
          <w:sz w:val="21"/>
        </w:rPr>
      </w:pPr>
      <w:r>
        <w:fldChar w:fldCharType="begin"/>
      </w:r>
      <w:r>
        <w:instrText xml:space="preserve"> HYPERLINK \l "_Toc191020434" </w:instrText>
      </w:r>
      <w:r>
        <w:fldChar w:fldCharType="separate"/>
      </w:r>
      <w:r>
        <w:rPr>
          <w:rStyle w:val="65"/>
        </w:rPr>
        <w:t>A.3 FPGA</w:t>
      </w:r>
      <w:r>
        <w:rPr>
          <w:rStyle w:val="65"/>
          <w:rFonts w:hint="eastAsia"/>
        </w:rPr>
        <w:t>设计文档审查单</w:t>
      </w:r>
      <w:r>
        <w:tab/>
      </w:r>
      <w:r>
        <w:fldChar w:fldCharType="begin"/>
      </w:r>
      <w:r>
        <w:instrText xml:space="preserve"> PAGEREF _Toc191020434 \h </w:instrText>
      </w:r>
      <w:r>
        <w:fldChar w:fldCharType="separate"/>
      </w:r>
      <w:r>
        <w:t>39</w:t>
      </w:r>
      <w:r>
        <w:fldChar w:fldCharType="end"/>
      </w:r>
      <w:r>
        <w:fldChar w:fldCharType="end"/>
      </w:r>
    </w:p>
    <w:p w14:paraId="687D0058">
      <w:pPr>
        <w:pStyle w:val="47"/>
        <w:tabs>
          <w:tab w:val="right" w:leader="dot" w:pos="9344"/>
        </w:tabs>
        <w:rPr>
          <w:rFonts w:asciiTheme="minorHAnsi" w:hAnsiTheme="minorHAnsi"/>
          <w:sz w:val="21"/>
        </w:rPr>
      </w:pPr>
      <w:r>
        <w:fldChar w:fldCharType="begin"/>
      </w:r>
      <w:r>
        <w:instrText xml:space="preserve"> HYPERLINK \l "_Toc191020435" </w:instrText>
      </w:r>
      <w:r>
        <w:fldChar w:fldCharType="separate"/>
      </w:r>
      <w:r>
        <w:rPr>
          <w:rStyle w:val="65"/>
        </w:rPr>
        <w:t>A.4 FPGA</w:t>
      </w:r>
      <w:r>
        <w:rPr>
          <w:rStyle w:val="65"/>
          <w:rFonts w:hint="eastAsia"/>
        </w:rPr>
        <w:t>用户手册审查单</w:t>
      </w:r>
      <w:r>
        <w:tab/>
      </w:r>
      <w:r>
        <w:fldChar w:fldCharType="begin"/>
      </w:r>
      <w:r>
        <w:instrText xml:space="preserve"> PAGEREF _Toc191020435 \h </w:instrText>
      </w:r>
      <w:r>
        <w:fldChar w:fldCharType="separate"/>
      </w:r>
      <w:r>
        <w:t>40</w:t>
      </w:r>
      <w:r>
        <w:fldChar w:fldCharType="end"/>
      </w:r>
      <w:r>
        <w:fldChar w:fldCharType="end"/>
      </w:r>
    </w:p>
    <w:p w14:paraId="2D0A1D98">
      <w:pPr>
        <w:pStyle w:val="37"/>
        <w:tabs>
          <w:tab w:val="right" w:leader="dot" w:pos="9344"/>
        </w:tabs>
        <w:rPr>
          <w:rFonts w:asciiTheme="minorHAnsi" w:hAnsiTheme="minorHAnsi"/>
          <w:sz w:val="21"/>
        </w:rPr>
      </w:pPr>
      <w:r>
        <w:fldChar w:fldCharType="begin"/>
      </w:r>
      <w:r>
        <w:instrText xml:space="preserve"> HYPERLINK \l "_Toc191020436" </w:instrText>
      </w:r>
      <w:r>
        <w:fldChar w:fldCharType="separate"/>
      </w:r>
      <w:r>
        <w:rPr>
          <w:rStyle w:val="65"/>
          <w:rFonts w:hint="eastAsia"/>
        </w:rPr>
        <w:t>附录</w:t>
      </w:r>
      <w:r>
        <w:rPr>
          <w:rStyle w:val="65"/>
        </w:rPr>
        <w:t xml:space="preserve">B </w:t>
      </w:r>
      <w:r>
        <w:rPr>
          <w:rStyle w:val="65"/>
          <w:rFonts w:hint="eastAsia"/>
        </w:rPr>
        <w:t>代码审查单</w:t>
      </w:r>
      <w:r>
        <w:tab/>
      </w:r>
      <w:r>
        <w:fldChar w:fldCharType="begin"/>
      </w:r>
      <w:r>
        <w:instrText xml:space="preserve"> PAGEREF _Toc191020436 \h </w:instrText>
      </w:r>
      <w:r>
        <w:fldChar w:fldCharType="separate"/>
      </w:r>
      <w:r>
        <w:t>42</w:t>
      </w:r>
      <w:r>
        <w:fldChar w:fldCharType="end"/>
      </w:r>
      <w:r>
        <w:fldChar w:fldCharType="end"/>
      </w:r>
    </w:p>
    <w:p w14:paraId="13EACDDC">
      <w:pPr>
        <w:pStyle w:val="47"/>
        <w:tabs>
          <w:tab w:val="right" w:leader="dot" w:pos="9344"/>
        </w:tabs>
        <w:rPr>
          <w:rFonts w:asciiTheme="minorHAnsi" w:hAnsiTheme="minorHAnsi"/>
          <w:sz w:val="21"/>
        </w:rPr>
      </w:pPr>
      <w:r>
        <w:fldChar w:fldCharType="begin"/>
      </w:r>
      <w:r>
        <w:instrText xml:space="preserve"> HYPERLINK \l "_Toc191020437" </w:instrText>
      </w:r>
      <w:r>
        <w:fldChar w:fldCharType="separate"/>
      </w:r>
      <w:r>
        <w:rPr>
          <w:rStyle w:val="65"/>
        </w:rPr>
        <w:t>B.1 Verilog</w:t>
      </w:r>
      <w:r>
        <w:rPr>
          <w:rStyle w:val="65"/>
          <w:rFonts w:hint="eastAsia"/>
        </w:rPr>
        <w:t>语言编码规则检查单</w:t>
      </w:r>
      <w:r>
        <w:tab/>
      </w:r>
      <w:r>
        <w:fldChar w:fldCharType="begin"/>
      </w:r>
      <w:r>
        <w:instrText xml:space="preserve"> PAGEREF _Toc191020437 \h </w:instrText>
      </w:r>
      <w:r>
        <w:fldChar w:fldCharType="separate"/>
      </w:r>
      <w:r>
        <w:t>42</w:t>
      </w:r>
      <w:r>
        <w:fldChar w:fldCharType="end"/>
      </w:r>
      <w:r>
        <w:fldChar w:fldCharType="end"/>
      </w:r>
    </w:p>
    <w:p w14:paraId="68A65DCC">
      <w:pPr>
        <w:pStyle w:val="47"/>
        <w:tabs>
          <w:tab w:val="right" w:leader="dot" w:pos="9344"/>
        </w:tabs>
        <w:rPr>
          <w:rFonts w:asciiTheme="minorHAnsi" w:hAnsiTheme="minorHAnsi"/>
          <w:sz w:val="21"/>
        </w:rPr>
      </w:pPr>
      <w:r>
        <w:fldChar w:fldCharType="begin"/>
      </w:r>
      <w:r>
        <w:instrText xml:space="preserve"> HYPERLINK \l "_Toc191020438" </w:instrText>
      </w:r>
      <w:r>
        <w:fldChar w:fldCharType="separate"/>
      </w:r>
      <w:r>
        <w:rPr>
          <w:rStyle w:val="65"/>
        </w:rPr>
        <w:t>B.2 VHDL</w:t>
      </w:r>
      <w:r>
        <w:rPr>
          <w:rStyle w:val="65"/>
          <w:rFonts w:hint="eastAsia"/>
        </w:rPr>
        <w:t>语言专用编码规则检查单</w:t>
      </w:r>
      <w:r>
        <w:tab/>
      </w:r>
      <w:r>
        <w:fldChar w:fldCharType="begin"/>
      </w:r>
      <w:r>
        <w:instrText xml:space="preserve"> PAGEREF _Toc191020438 \h </w:instrText>
      </w:r>
      <w:r>
        <w:fldChar w:fldCharType="separate"/>
      </w:r>
      <w:r>
        <w:t>43</w:t>
      </w:r>
      <w:r>
        <w:fldChar w:fldCharType="end"/>
      </w:r>
      <w:r>
        <w:fldChar w:fldCharType="end"/>
      </w:r>
    </w:p>
    <w:p w14:paraId="4250D3E1">
      <w:pPr>
        <w:pStyle w:val="47"/>
        <w:tabs>
          <w:tab w:val="right" w:leader="dot" w:pos="9344"/>
        </w:tabs>
        <w:rPr>
          <w:rFonts w:asciiTheme="minorHAnsi" w:hAnsiTheme="minorHAnsi"/>
          <w:sz w:val="21"/>
        </w:rPr>
      </w:pPr>
      <w:r>
        <w:fldChar w:fldCharType="begin"/>
      </w:r>
      <w:r>
        <w:instrText xml:space="preserve"> HYPERLINK \l "_Toc191020439" </w:instrText>
      </w:r>
      <w:r>
        <w:fldChar w:fldCharType="separate"/>
      </w:r>
      <w:r>
        <w:rPr>
          <w:rStyle w:val="65"/>
        </w:rPr>
        <w:t>B.3 ××</w:t>
      </w:r>
      <w:r>
        <w:rPr>
          <w:rStyle w:val="65"/>
          <w:rFonts w:hint="eastAsia"/>
        </w:rPr>
        <w:t>审查单</w:t>
      </w:r>
      <w:r>
        <w:tab/>
      </w:r>
      <w:r>
        <w:fldChar w:fldCharType="begin"/>
      </w:r>
      <w:r>
        <w:instrText xml:space="preserve"> PAGEREF _Toc191020439 \h </w:instrText>
      </w:r>
      <w:r>
        <w:fldChar w:fldCharType="separate"/>
      </w:r>
      <w:r>
        <w:t>44</w:t>
      </w:r>
      <w:r>
        <w:fldChar w:fldCharType="end"/>
      </w:r>
      <w:r>
        <w:fldChar w:fldCharType="end"/>
      </w:r>
    </w:p>
    <w:p w14:paraId="35580CF4">
      <w:pPr>
        <w:pStyle w:val="37"/>
        <w:tabs>
          <w:tab w:val="right" w:leader="dot" w:pos="9344"/>
        </w:tabs>
        <w:rPr>
          <w:rFonts w:asciiTheme="minorHAnsi" w:hAnsiTheme="minorHAnsi"/>
          <w:sz w:val="21"/>
        </w:rPr>
      </w:pPr>
      <w:r>
        <w:fldChar w:fldCharType="begin"/>
      </w:r>
      <w:r>
        <w:instrText xml:space="preserve"> HYPERLINK \l "_Toc191020440" </w:instrText>
      </w:r>
      <w:r>
        <w:fldChar w:fldCharType="separate"/>
      </w:r>
      <w:r>
        <w:rPr>
          <w:rStyle w:val="65"/>
          <w:rFonts w:hint="eastAsia"/>
        </w:rPr>
        <w:t>附录</w:t>
      </w:r>
      <w:r>
        <w:rPr>
          <w:rStyle w:val="65"/>
        </w:rPr>
        <w:t>C FPGA</w:t>
      </w:r>
      <w:r>
        <w:rPr>
          <w:rStyle w:val="65"/>
          <w:rFonts w:hint="eastAsia"/>
        </w:rPr>
        <w:t>需求与测试需求对照表</w:t>
      </w:r>
      <w:r>
        <w:tab/>
      </w:r>
      <w:r>
        <w:fldChar w:fldCharType="begin"/>
      </w:r>
      <w:r>
        <w:instrText xml:space="preserve"> PAGEREF _Toc191020440 \h </w:instrText>
      </w:r>
      <w:r>
        <w:fldChar w:fldCharType="separate"/>
      </w:r>
      <w:r>
        <w:t>45</w:t>
      </w:r>
      <w:r>
        <w:fldChar w:fldCharType="end"/>
      </w:r>
      <w:r>
        <w:fldChar w:fldCharType="end"/>
      </w:r>
    </w:p>
    <w:p w14:paraId="46B079D6">
      <w:pPr>
        <w:pStyle w:val="47"/>
        <w:tabs>
          <w:tab w:val="right" w:leader="dot" w:pos="9344"/>
        </w:tabs>
        <w:rPr>
          <w:rFonts w:asciiTheme="minorHAnsi" w:hAnsiTheme="minorHAnsi"/>
          <w:sz w:val="21"/>
        </w:rPr>
      </w:pPr>
      <w:r>
        <w:fldChar w:fldCharType="begin"/>
      </w:r>
      <w:r>
        <w:instrText xml:space="preserve"> HYPERLINK \l "_Toc191020441" </w:instrText>
      </w:r>
      <w:r>
        <w:fldChar w:fldCharType="separate"/>
      </w:r>
      <w:r>
        <w:rPr>
          <w:rStyle w:val="65"/>
        </w:rPr>
        <w:t xml:space="preserve">C.1 </w:t>
      </w:r>
      <w:r>
        <w:rPr>
          <w:rStyle w:val="65"/>
          <w:rFonts w:hint="eastAsia"/>
        </w:rPr>
        <w:t>研制总要求覆盖情况对照表</w:t>
      </w:r>
      <w:r>
        <w:tab/>
      </w:r>
      <w:r>
        <w:fldChar w:fldCharType="begin"/>
      </w:r>
      <w:r>
        <w:instrText xml:space="preserve"> PAGEREF _Toc191020441 \h </w:instrText>
      </w:r>
      <w:r>
        <w:fldChar w:fldCharType="separate"/>
      </w:r>
      <w:r>
        <w:t>45</w:t>
      </w:r>
      <w:r>
        <w:fldChar w:fldCharType="end"/>
      </w:r>
      <w:r>
        <w:fldChar w:fldCharType="end"/>
      </w:r>
    </w:p>
    <w:p w14:paraId="5F5CF674">
      <w:pPr>
        <w:pStyle w:val="47"/>
        <w:tabs>
          <w:tab w:val="right" w:leader="dot" w:pos="9344"/>
        </w:tabs>
        <w:rPr>
          <w:rFonts w:asciiTheme="minorHAnsi" w:hAnsiTheme="minorHAnsi"/>
          <w:sz w:val="21"/>
        </w:rPr>
      </w:pPr>
      <w:r>
        <w:fldChar w:fldCharType="begin"/>
      </w:r>
      <w:r>
        <w:instrText xml:space="preserve"> HYPERLINK \l "_Toc191020442" </w:instrText>
      </w:r>
      <w:r>
        <w:fldChar w:fldCharType="separate"/>
      </w:r>
      <w:r>
        <w:rPr>
          <w:rStyle w:val="65"/>
        </w:rPr>
        <w:t>C.2 XXX</w:t>
      </w:r>
      <w:r>
        <w:rPr>
          <w:rStyle w:val="65"/>
          <w:rFonts w:hint="eastAsia"/>
        </w:rPr>
        <w:t>设备系统要求覆盖情况对照表</w:t>
      </w:r>
      <w:r>
        <w:tab/>
      </w:r>
      <w:r>
        <w:fldChar w:fldCharType="begin"/>
      </w:r>
      <w:r>
        <w:instrText xml:space="preserve"> PAGEREF _Toc191020442 \h </w:instrText>
      </w:r>
      <w:r>
        <w:fldChar w:fldCharType="separate"/>
      </w:r>
      <w:r>
        <w:t>45</w:t>
      </w:r>
      <w:r>
        <w:fldChar w:fldCharType="end"/>
      </w:r>
      <w:r>
        <w:fldChar w:fldCharType="end"/>
      </w:r>
    </w:p>
    <w:p w14:paraId="2644966B">
      <w:pPr>
        <w:pStyle w:val="47"/>
        <w:tabs>
          <w:tab w:val="right" w:leader="dot" w:pos="9344"/>
        </w:tabs>
        <w:rPr>
          <w:rFonts w:asciiTheme="minorHAnsi" w:hAnsiTheme="minorHAnsi"/>
          <w:sz w:val="21"/>
        </w:rPr>
      </w:pPr>
      <w:r>
        <w:fldChar w:fldCharType="begin"/>
      </w:r>
      <w:r>
        <w:instrText xml:space="preserve"> HYPERLINK \l "_Toc191020443" </w:instrText>
      </w:r>
      <w:r>
        <w:fldChar w:fldCharType="separate"/>
      </w:r>
      <w:r>
        <w:rPr>
          <w:rStyle w:val="65"/>
        </w:rPr>
        <w:t>C.3 ××FPGA</w:t>
      </w:r>
      <w:r>
        <w:rPr>
          <w:rStyle w:val="65"/>
          <w:rFonts w:hint="eastAsia"/>
        </w:rPr>
        <w:t>需求覆盖情况表</w:t>
      </w:r>
      <w:r>
        <w:tab/>
      </w:r>
      <w:r>
        <w:fldChar w:fldCharType="begin"/>
      </w:r>
      <w:r>
        <w:instrText xml:space="preserve"> PAGEREF _Toc191020443 \h </w:instrText>
      </w:r>
      <w:r>
        <w:fldChar w:fldCharType="separate"/>
      </w:r>
      <w:r>
        <w:t>45</w:t>
      </w:r>
      <w:r>
        <w:fldChar w:fldCharType="end"/>
      </w:r>
      <w:r>
        <w:fldChar w:fldCharType="end"/>
      </w:r>
    </w:p>
    <w:p w14:paraId="77B68B9F">
      <w:pPr>
        <w:pStyle w:val="47"/>
        <w:tabs>
          <w:tab w:val="right" w:leader="dot" w:pos="9344"/>
        </w:tabs>
        <w:rPr>
          <w:rFonts w:asciiTheme="minorHAnsi" w:hAnsiTheme="minorHAnsi"/>
          <w:sz w:val="21"/>
        </w:rPr>
      </w:pPr>
      <w:r>
        <w:fldChar w:fldCharType="begin"/>
      </w:r>
      <w:r>
        <w:instrText xml:space="preserve"> HYPERLINK \l "_Toc191020444" </w:instrText>
      </w:r>
      <w:r>
        <w:fldChar w:fldCharType="separate"/>
      </w:r>
      <w:r>
        <w:rPr>
          <w:rStyle w:val="65"/>
        </w:rPr>
        <w:t>C.4XXXFPGA</w:t>
      </w:r>
      <w:r>
        <w:rPr>
          <w:rStyle w:val="65"/>
          <w:rFonts w:hint="eastAsia"/>
        </w:rPr>
        <w:t>配置项摸底指标清单</w:t>
      </w:r>
      <w:r>
        <w:tab/>
      </w:r>
      <w:r>
        <w:fldChar w:fldCharType="begin"/>
      </w:r>
      <w:r>
        <w:instrText xml:space="preserve"> PAGEREF _Toc191020444 \h </w:instrText>
      </w:r>
      <w:r>
        <w:fldChar w:fldCharType="separate"/>
      </w:r>
      <w:r>
        <w:t>45</w:t>
      </w:r>
      <w:r>
        <w:fldChar w:fldCharType="end"/>
      </w:r>
      <w:r>
        <w:fldChar w:fldCharType="end"/>
      </w:r>
    </w:p>
    <w:p w14:paraId="5B4FD6B4">
      <w:pPr>
        <w:pStyle w:val="37"/>
        <w:tabs>
          <w:tab w:val="right" w:leader="dot" w:pos="9344"/>
        </w:tabs>
        <w:rPr>
          <w:rFonts w:asciiTheme="minorHAnsi" w:hAnsiTheme="minorHAnsi"/>
          <w:sz w:val="21"/>
        </w:rPr>
      </w:pPr>
      <w:r>
        <w:fldChar w:fldCharType="begin"/>
      </w:r>
      <w:r>
        <w:instrText xml:space="preserve"> HYPERLINK \l "_Toc191020445" </w:instrText>
      </w:r>
      <w:r>
        <w:fldChar w:fldCharType="separate"/>
      </w:r>
      <w:r>
        <w:rPr>
          <w:rStyle w:val="65"/>
          <w:rFonts w:hint="eastAsia"/>
        </w:rPr>
        <w:t>附录</w:t>
      </w:r>
      <w:r>
        <w:rPr>
          <w:rStyle w:val="65"/>
        </w:rPr>
        <w:t>D FPGA</w:t>
      </w:r>
      <w:r>
        <w:rPr>
          <w:rStyle w:val="65"/>
          <w:rFonts w:hint="eastAsia"/>
        </w:rPr>
        <w:t>问题和建议单</w:t>
      </w:r>
      <w:r>
        <w:tab/>
      </w:r>
      <w:r>
        <w:fldChar w:fldCharType="begin"/>
      </w:r>
      <w:r>
        <w:instrText xml:space="preserve"> PAGEREF _Toc191020445 \h </w:instrText>
      </w:r>
      <w:r>
        <w:fldChar w:fldCharType="separate"/>
      </w:r>
      <w:r>
        <w:t>46</w:t>
      </w:r>
      <w:r>
        <w:fldChar w:fldCharType="end"/>
      </w:r>
      <w:r>
        <w:fldChar w:fldCharType="end"/>
      </w:r>
    </w:p>
    <w:p w14:paraId="2A5D340D">
      <w:pPr>
        <w:pStyle w:val="47"/>
        <w:tabs>
          <w:tab w:val="right" w:leader="dot" w:pos="9344"/>
        </w:tabs>
        <w:rPr>
          <w:rFonts w:asciiTheme="minorHAnsi" w:hAnsiTheme="minorHAnsi"/>
          <w:sz w:val="21"/>
        </w:rPr>
      </w:pPr>
      <w:r>
        <w:fldChar w:fldCharType="begin"/>
      </w:r>
      <w:r>
        <w:instrText xml:space="preserve"> HYPERLINK \l "_Toc191020446" </w:instrText>
      </w:r>
      <w:r>
        <w:fldChar w:fldCharType="separate"/>
      </w:r>
      <w:r>
        <w:rPr>
          <w:rStyle w:val="65"/>
        </w:rPr>
        <w:t>D.1 FPGA</w:t>
      </w:r>
      <w:r>
        <w:rPr>
          <w:rStyle w:val="65"/>
          <w:rFonts w:hint="eastAsia"/>
        </w:rPr>
        <w:t>测试问题单</w:t>
      </w:r>
      <w:r>
        <w:tab/>
      </w:r>
      <w:r>
        <w:fldChar w:fldCharType="begin"/>
      </w:r>
      <w:r>
        <w:instrText xml:space="preserve"> PAGEREF _Toc191020446 \h </w:instrText>
      </w:r>
      <w:r>
        <w:fldChar w:fldCharType="separate"/>
      </w:r>
      <w:r>
        <w:t>46</w:t>
      </w:r>
      <w:r>
        <w:fldChar w:fldCharType="end"/>
      </w:r>
      <w:r>
        <w:fldChar w:fldCharType="end"/>
      </w:r>
    </w:p>
    <w:p w14:paraId="63CD4565">
      <w:pPr>
        <w:pStyle w:val="47"/>
        <w:tabs>
          <w:tab w:val="right" w:leader="dot" w:pos="9344"/>
        </w:tabs>
        <w:rPr>
          <w:rFonts w:asciiTheme="minorHAnsi" w:hAnsiTheme="minorHAnsi"/>
          <w:sz w:val="21"/>
        </w:rPr>
      </w:pPr>
      <w:r>
        <w:fldChar w:fldCharType="begin"/>
      </w:r>
      <w:r>
        <w:instrText xml:space="preserve"> HYPERLINK \l "_Toc191020447" </w:instrText>
      </w:r>
      <w:r>
        <w:fldChar w:fldCharType="separate"/>
      </w:r>
      <w:r>
        <w:rPr>
          <w:rStyle w:val="65"/>
        </w:rPr>
        <w:t>D.2 FPGA</w:t>
      </w:r>
      <w:r>
        <w:rPr>
          <w:rStyle w:val="65"/>
          <w:rFonts w:hint="eastAsia"/>
        </w:rPr>
        <w:t>建议改进单</w:t>
      </w:r>
      <w:r>
        <w:tab/>
      </w:r>
      <w:r>
        <w:fldChar w:fldCharType="begin"/>
      </w:r>
      <w:r>
        <w:instrText xml:space="preserve"> PAGEREF _Toc191020447 \h </w:instrText>
      </w:r>
      <w:r>
        <w:fldChar w:fldCharType="separate"/>
      </w:r>
      <w:r>
        <w:t>48</w:t>
      </w:r>
      <w:r>
        <w:fldChar w:fldCharType="end"/>
      </w:r>
      <w:r>
        <w:fldChar w:fldCharType="end"/>
      </w:r>
    </w:p>
    <w:p w14:paraId="74BBB33B">
      <w:pPr>
        <w:pStyle w:val="37"/>
        <w:tabs>
          <w:tab w:val="right" w:leader="dot" w:pos="9344"/>
        </w:tabs>
        <w:rPr>
          <w:rFonts w:asciiTheme="minorHAnsi" w:hAnsiTheme="minorHAnsi"/>
          <w:sz w:val="21"/>
        </w:rPr>
      </w:pPr>
      <w:r>
        <w:fldChar w:fldCharType="begin"/>
      </w:r>
      <w:r>
        <w:instrText xml:space="preserve"> HYPERLINK \l "_Toc191020448" </w:instrText>
      </w:r>
      <w:r>
        <w:fldChar w:fldCharType="separate"/>
      </w:r>
      <w:r>
        <w:rPr>
          <w:rStyle w:val="65"/>
          <w:rFonts w:hint="eastAsia"/>
        </w:rPr>
        <w:t>附录</w:t>
      </w:r>
      <w:r>
        <w:rPr>
          <w:rStyle w:val="65"/>
        </w:rPr>
        <w:t>E</w:t>
      </w:r>
      <w:r>
        <w:rPr>
          <w:rStyle w:val="65"/>
          <w:rFonts w:hint="eastAsia"/>
        </w:rPr>
        <w:t>隐含需求反馈单</w:t>
      </w:r>
      <w:r>
        <w:tab/>
      </w:r>
      <w:r>
        <w:fldChar w:fldCharType="begin"/>
      </w:r>
      <w:r>
        <w:instrText xml:space="preserve"> PAGEREF _Toc191020448 \h </w:instrText>
      </w:r>
      <w:r>
        <w:fldChar w:fldCharType="separate"/>
      </w:r>
      <w:r>
        <w:t>50</w:t>
      </w:r>
      <w:r>
        <w:fldChar w:fldCharType="end"/>
      </w:r>
      <w:r>
        <w:fldChar w:fldCharType="end"/>
      </w:r>
    </w:p>
    <w:p w14:paraId="08728A3A">
      <w:pPr>
        <w:pStyle w:val="54"/>
        <w:spacing w:after="0" w:line="360" w:lineRule="auto"/>
        <w:ind w:firstLine="240"/>
        <w:textAlignment w:val="center"/>
        <w:rPr>
          <w:rFonts w:ascii="Times New Roman" w:hAnsi="Times New Roman" w:eastAsia="宋体" w:cs="Times New Roman"/>
          <w:sz w:val="24"/>
          <w:szCs w:val="24"/>
        </w:rPr>
      </w:pPr>
      <w:r>
        <w:rPr>
          <w:rFonts w:ascii="Times New Roman" w:hAnsi="Times New Roman" w:eastAsia="宋体" w:cs="Times New Roman"/>
          <w:sz w:val="24"/>
          <w:szCs w:val="24"/>
        </w:rPr>
        <w:fldChar w:fldCharType="end"/>
      </w:r>
      <w:r>
        <w:rPr>
          <w:rFonts w:ascii="Times New Roman" w:hAnsi="Times New Roman" w:eastAsia="宋体" w:cs="Times New Roman"/>
          <w:sz w:val="24"/>
          <w:szCs w:val="24"/>
        </w:rPr>
        <w:br w:type="page"/>
      </w:r>
    </w:p>
    <w:bookmarkEnd w:id="0"/>
    <w:bookmarkEnd w:id="1"/>
    <w:bookmarkEnd w:id="2"/>
    <w:bookmarkEnd w:id="3"/>
    <w:bookmarkEnd w:id="4"/>
    <w:bookmarkEnd w:id="5"/>
    <w:p w14:paraId="314714FE">
      <w:pPr>
        <w:pStyle w:val="2"/>
      </w:pPr>
      <w:bookmarkStart w:id="6" w:name="_Toc191020404"/>
      <w:bookmarkStart w:id="7" w:name="_Toc169599850"/>
      <w:bookmarkStart w:id="8" w:name="_Toc417396762"/>
      <w:bookmarkStart w:id="9" w:name="_Toc51071985"/>
      <w:bookmarkStart w:id="10" w:name="_Toc417392187"/>
      <w:bookmarkStart w:id="11" w:name="_Toc417377091"/>
      <w:bookmarkStart w:id="12" w:name="_Toc463688697"/>
      <w:bookmarkStart w:id="13" w:name="_Toc417376834"/>
      <w:bookmarkStart w:id="14" w:name="_Toc417394651"/>
      <w:bookmarkStart w:id="15" w:name="_Toc447003372"/>
      <w:bookmarkStart w:id="16" w:name="_Toc440287651"/>
      <w:bookmarkStart w:id="17" w:name="_Toc417396206"/>
      <w:bookmarkStart w:id="18" w:name="_Toc465161043"/>
      <w:bookmarkStart w:id="19" w:name="_Toc417392989"/>
      <w:bookmarkStart w:id="20" w:name="_Toc417377030"/>
      <w:bookmarkStart w:id="21" w:name="_Toc417392710"/>
      <w:r>
        <w:rPr>
          <w:rFonts w:hint="eastAsia"/>
        </w:rPr>
        <w:t>测评依据</w:t>
      </w:r>
      <w:bookmarkEnd w:id="6"/>
      <w:bookmarkEnd w:id="7"/>
    </w:p>
    <w:p w14:paraId="02E90C5F">
      <w:pPr>
        <w:pStyle w:val="3"/>
      </w:pPr>
      <w:bookmarkStart w:id="22" w:name="_Toc191020405"/>
      <w:bookmarkStart w:id="23" w:name="_Toc169599851"/>
      <w:r>
        <w:rPr>
          <w:rFonts w:hint="eastAsia"/>
        </w:rPr>
        <w:t>测评任务来源</w:t>
      </w:r>
      <w:bookmarkEnd w:id="22"/>
      <w:bookmarkEnd w:id="23"/>
    </w:p>
    <w:p w14:paraId="7335E61C">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依据</w:t>
      </w:r>
      <w:r>
        <w:rPr>
          <w:rFonts w:hint="eastAsia"/>
          <w:sz w:val="24"/>
          <w:szCs w:val="24"/>
        </w:rPr>
        <w:t>××</w:t>
      </w:r>
      <w:r>
        <w:rPr>
          <w:rFonts w:ascii="Times New Roman" w:hAnsi="Times New Roman" w:cs="Times New Roman"/>
          <w:sz w:val="24"/>
          <w:szCs w:val="24"/>
        </w:rPr>
        <w:t>发布的</w:t>
      </w:r>
      <w:r>
        <w:rPr>
          <w:rFonts w:hint="eastAsia" w:ascii="Times New Roman" w:hAnsi="Times New Roman" w:cs="Times New Roman"/>
          <w:sz w:val="24"/>
          <w:szCs w:val="24"/>
        </w:rPr>
        <w:t>××</w:t>
      </w:r>
      <w:r>
        <w:rPr>
          <w:rFonts w:ascii="Times New Roman" w:hAnsi="Times New Roman" w:cs="Times New Roman"/>
          <w:sz w:val="24"/>
          <w:szCs w:val="24"/>
        </w:rPr>
        <w:t>号《</w:t>
      </w:r>
      <w:r>
        <w:rPr>
          <w:rFonts w:hint="eastAsia" w:ascii="Times New Roman" w:hAnsi="Times New Roman" w:cs="Times New Roman"/>
          <w:sz w:val="24"/>
          <w:szCs w:val="24"/>
        </w:rPr>
        <w:t>××软件JD测评总体方案</w:t>
      </w:r>
      <w:r>
        <w:rPr>
          <w:rFonts w:ascii="Times New Roman" w:hAnsi="Times New Roman" w:cs="Times New Roman"/>
          <w:sz w:val="24"/>
          <w:szCs w:val="24"/>
        </w:rPr>
        <w:t>》，由</w:t>
      </w:r>
      <w:r>
        <w:rPr>
          <w:rFonts w:hint="eastAsia" w:ascii="Times New Roman" w:hAnsi="Times New Roman" w:cs="Times New Roman"/>
          <w:sz w:val="24"/>
          <w:szCs w:val="24"/>
        </w:rPr>
        <w:t>×</w:t>
      </w:r>
      <w:r>
        <w:rPr>
          <w:rFonts w:hint="eastAsia"/>
          <w:sz w:val="24"/>
          <w:szCs w:val="24"/>
        </w:rPr>
        <w:t>×</w:t>
      </w:r>
      <w:r>
        <w:rPr>
          <w:rFonts w:ascii="Times New Roman" w:hAnsi="Times New Roman" w:cs="Times New Roman"/>
          <w:sz w:val="24"/>
          <w:szCs w:val="24"/>
        </w:rPr>
        <w:t>测评中心承担</w:t>
      </w:r>
      <w:r>
        <w:rPr>
          <w:rFonts w:hint="eastAsia"/>
          <w:sz w:val="24"/>
          <w:szCs w:val="24"/>
        </w:rPr>
        <w:t>××</w:t>
      </w:r>
      <w:r>
        <w:rPr>
          <w:rFonts w:ascii="Times New Roman" w:hAnsi="Times New Roman" w:cs="Times New Roman"/>
          <w:sz w:val="24"/>
          <w:szCs w:val="24"/>
        </w:rPr>
        <w:t>可编程逻辑器件软件JD测评任务。</w:t>
      </w:r>
    </w:p>
    <w:p w14:paraId="3A3653AE">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1）委托单位与联系方式</w:t>
      </w:r>
    </w:p>
    <w:p w14:paraId="1E74642A">
      <w:pPr>
        <w:spacing w:line="420" w:lineRule="exact"/>
        <w:ind w:firstLine="480" w:firstLineChars="200"/>
        <w:rPr>
          <w:rFonts w:ascii="Times New Roman" w:hAnsi="Times New Roman" w:cs="Times New Roman"/>
          <w:sz w:val="24"/>
          <w:szCs w:val="24"/>
        </w:rPr>
      </w:pPr>
      <w:bookmarkStart w:id="24" w:name="_Toc417392191"/>
      <w:bookmarkStart w:id="25" w:name="_Toc51071989"/>
      <w:bookmarkStart w:id="26" w:name="_Toc417377034"/>
      <w:bookmarkStart w:id="27" w:name="_Toc417396210"/>
      <w:bookmarkStart w:id="28" w:name="_Toc417396766"/>
      <w:bookmarkStart w:id="29" w:name="_Toc417392993"/>
      <w:bookmarkStart w:id="30" w:name="_Toc463688701"/>
      <w:bookmarkStart w:id="31" w:name="_Toc417394655"/>
      <w:bookmarkStart w:id="32" w:name="_Toc417377095"/>
      <w:bookmarkStart w:id="33" w:name="_Toc465161047"/>
      <w:bookmarkStart w:id="34" w:name="_Toc440287655"/>
      <w:bookmarkStart w:id="35" w:name="_Toc447003376"/>
      <w:bookmarkStart w:id="36" w:name="_Toc417376838"/>
      <w:bookmarkStart w:id="37" w:name="_Toc417392714"/>
      <w:r>
        <w:rPr>
          <w:rFonts w:ascii="Times New Roman" w:hAnsi="Times New Roman" w:cs="Times New Roman"/>
          <w:sz w:val="24"/>
          <w:szCs w:val="24"/>
        </w:rPr>
        <w:t>委托单位名称：</w:t>
      </w:r>
      <w:r>
        <w:rPr>
          <w:rFonts w:hint="eastAsia"/>
          <w:sz w:val="24"/>
          <w:szCs w:val="24"/>
        </w:rPr>
        <w:t>××××××××</w:t>
      </w:r>
      <w:r>
        <w:rPr>
          <w:rFonts w:ascii="Times New Roman" w:hAnsi="Times New Roman" w:cs="Times New Roman"/>
          <w:sz w:val="24"/>
          <w:szCs w:val="24"/>
        </w:rPr>
        <w:t>；</w:t>
      </w:r>
    </w:p>
    <w:p w14:paraId="12AC1424">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委托单位地址：</w:t>
      </w:r>
      <w:r>
        <w:rPr>
          <w:rFonts w:hint="eastAsia"/>
          <w:sz w:val="24"/>
          <w:szCs w:val="24"/>
        </w:rPr>
        <w:t>××省××市××区××路××号</w:t>
      </w:r>
      <w:r>
        <w:rPr>
          <w:rFonts w:ascii="Times New Roman" w:hAnsi="Times New Roman" w:cs="Times New Roman"/>
          <w:sz w:val="24"/>
          <w:szCs w:val="24"/>
        </w:rPr>
        <w:t>；</w:t>
      </w:r>
    </w:p>
    <w:p w14:paraId="059A2762">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委托单位联系人：</w:t>
      </w:r>
      <w:r>
        <w:rPr>
          <w:rFonts w:hint="eastAsia"/>
          <w:sz w:val="24"/>
          <w:szCs w:val="24"/>
        </w:rPr>
        <w:t>×××</w:t>
      </w:r>
      <w:r>
        <w:rPr>
          <w:rFonts w:ascii="Times New Roman" w:hAnsi="Times New Roman" w:cs="Times New Roman"/>
          <w:sz w:val="24"/>
          <w:szCs w:val="24"/>
        </w:rPr>
        <w:t>；</w:t>
      </w:r>
    </w:p>
    <w:p w14:paraId="3C3D02CB">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委托单位联系人电话：</w:t>
      </w:r>
      <w:r>
        <w:rPr>
          <w:rFonts w:hint="eastAsia"/>
          <w:sz w:val="24"/>
          <w:szCs w:val="24"/>
        </w:rPr>
        <w:t>×××××。</w:t>
      </w:r>
    </w:p>
    <w:p w14:paraId="1AE8D2DF">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2）承研单位与联系方式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E255B8A">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承研单位名称：</w:t>
      </w:r>
      <w:r>
        <w:rPr>
          <w:rFonts w:hint="eastAsia" w:ascii="Times New Roman" w:hAnsi="Times New Roman" w:cs="Times New Roman"/>
          <w:sz w:val="24"/>
          <w:szCs w:val="24"/>
        </w:rPr>
        <w:t>××所</w:t>
      </w:r>
      <w:r>
        <w:rPr>
          <w:rFonts w:ascii="Times New Roman" w:hAnsi="Times New Roman" w:cs="Times New Roman"/>
          <w:sz w:val="24"/>
          <w:szCs w:val="24"/>
        </w:rPr>
        <w:t>；</w:t>
      </w:r>
    </w:p>
    <w:p w14:paraId="2DB7C5AD">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承研单位地址：</w:t>
      </w:r>
      <w:r>
        <w:rPr>
          <w:rFonts w:hint="eastAsia" w:ascii="Times New Roman" w:hAnsi="Times New Roman" w:cs="Times New Roman"/>
          <w:sz w:val="24"/>
          <w:szCs w:val="24"/>
        </w:rPr>
        <w:t>××省××市××区××路××号</w:t>
      </w:r>
      <w:r>
        <w:rPr>
          <w:rFonts w:ascii="Times New Roman" w:hAnsi="Times New Roman" w:cs="Times New Roman"/>
          <w:sz w:val="24"/>
          <w:szCs w:val="24"/>
        </w:rPr>
        <w:t>；</w:t>
      </w:r>
    </w:p>
    <w:p w14:paraId="62451C38">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承研单位联系人：</w:t>
      </w:r>
      <w:r>
        <w:rPr>
          <w:rFonts w:hint="eastAsia"/>
          <w:sz w:val="24"/>
          <w:szCs w:val="24"/>
        </w:rPr>
        <w:t>×××××</w:t>
      </w:r>
      <w:r>
        <w:rPr>
          <w:rFonts w:ascii="Times New Roman" w:hAnsi="Times New Roman" w:cs="Times New Roman"/>
          <w:sz w:val="24"/>
          <w:szCs w:val="24"/>
        </w:rPr>
        <w:t>；</w:t>
      </w:r>
    </w:p>
    <w:p w14:paraId="0FE5249E">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承研单位联系人电话：</w:t>
      </w:r>
      <w:r>
        <w:rPr>
          <w:rFonts w:hint="eastAsia" w:ascii="Times New Roman" w:hAnsi="Times New Roman" w:cs="Times New Roman"/>
          <w:sz w:val="24"/>
          <w:szCs w:val="24"/>
        </w:rPr>
        <w:t>×××××</w:t>
      </w:r>
      <w:r>
        <w:rPr>
          <w:rFonts w:ascii="Times New Roman" w:hAnsi="Times New Roman" w:cs="Times New Roman"/>
          <w:sz w:val="24"/>
          <w:szCs w:val="24"/>
        </w:rPr>
        <w:t>。</w:t>
      </w:r>
    </w:p>
    <w:p w14:paraId="7906A143">
      <w:pPr>
        <w:spacing w:line="420" w:lineRule="exact"/>
        <w:ind w:firstLine="480" w:firstLineChars="200"/>
        <w:rPr>
          <w:rFonts w:ascii="Times New Roman" w:hAnsi="Times New Roman" w:cs="Times New Roman"/>
          <w:sz w:val="24"/>
          <w:szCs w:val="24"/>
        </w:rPr>
      </w:pPr>
      <w:bookmarkStart w:id="38" w:name="_Toc417377096"/>
      <w:bookmarkStart w:id="39" w:name="_Toc417396767"/>
      <w:bookmarkStart w:id="40" w:name="_Toc447003377"/>
      <w:bookmarkStart w:id="41" w:name="_Toc51071990"/>
      <w:bookmarkStart w:id="42" w:name="_Toc417377035"/>
      <w:bookmarkStart w:id="43" w:name="_Toc463688702"/>
      <w:bookmarkStart w:id="44" w:name="_Toc417396211"/>
      <w:bookmarkStart w:id="45" w:name="_Toc465161048"/>
      <w:bookmarkStart w:id="46" w:name="_Toc417392994"/>
      <w:bookmarkStart w:id="47" w:name="_Toc417392192"/>
      <w:bookmarkStart w:id="48" w:name="_Toc417392715"/>
      <w:bookmarkStart w:id="49" w:name="_Toc440287656"/>
      <w:bookmarkStart w:id="50" w:name="_Toc417394656"/>
      <w:bookmarkStart w:id="51" w:name="_Toc417376839"/>
      <w:r>
        <w:rPr>
          <w:rFonts w:ascii="Times New Roman" w:hAnsi="Times New Roman" w:cs="Times New Roman"/>
          <w:sz w:val="24"/>
          <w:szCs w:val="24"/>
        </w:rPr>
        <w:t>3）JD测评机构与联系方式</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074240D9">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JD测评机构名称：</w:t>
      </w:r>
      <w:r>
        <w:rPr>
          <w:rFonts w:hint="eastAsia" w:ascii="Times New Roman" w:hAnsi="Times New Roman" w:cs="Times New Roman"/>
          <w:sz w:val="24"/>
          <w:szCs w:val="24"/>
        </w:rPr>
        <w:t>××</w:t>
      </w:r>
      <w:r>
        <w:rPr>
          <w:rFonts w:ascii="Times New Roman" w:hAnsi="Times New Roman" w:cs="Times New Roman"/>
          <w:sz w:val="24"/>
          <w:szCs w:val="24"/>
        </w:rPr>
        <w:t>；</w:t>
      </w:r>
    </w:p>
    <w:p w14:paraId="14009526">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JD测评机构地址：</w:t>
      </w:r>
      <w:r>
        <w:rPr>
          <w:rFonts w:hint="eastAsia" w:ascii="Times New Roman" w:hAnsi="Times New Roman" w:cs="Times New Roman"/>
          <w:sz w:val="24"/>
          <w:szCs w:val="24"/>
        </w:rPr>
        <w:t>××省××市××区××路××号</w:t>
      </w:r>
      <w:r>
        <w:rPr>
          <w:rFonts w:ascii="Times New Roman" w:hAnsi="Times New Roman" w:cs="Times New Roman"/>
          <w:sz w:val="24"/>
          <w:szCs w:val="24"/>
        </w:rPr>
        <w:t>，邮编</w:t>
      </w:r>
      <w:r>
        <w:rPr>
          <w:rFonts w:hint="eastAsia" w:ascii="Times New Roman" w:hAnsi="Times New Roman" w:cs="Times New Roman"/>
          <w:sz w:val="24"/>
          <w:szCs w:val="24"/>
        </w:rPr>
        <w:t>××××</w:t>
      </w:r>
      <w:r>
        <w:rPr>
          <w:rFonts w:ascii="Times New Roman" w:hAnsi="Times New Roman" w:cs="Times New Roman"/>
          <w:sz w:val="24"/>
          <w:szCs w:val="24"/>
        </w:rPr>
        <w:t>；</w:t>
      </w:r>
    </w:p>
    <w:p w14:paraId="297DBF19">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JD测评机构联系人：</w:t>
      </w:r>
      <w:r>
        <w:rPr>
          <w:rFonts w:hint="eastAsia"/>
          <w:sz w:val="24"/>
          <w:szCs w:val="24"/>
        </w:rPr>
        <w:t>×××</w:t>
      </w:r>
      <w:r>
        <w:rPr>
          <w:rFonts w:ascii="Times New Roman" w:hAnsi="Times New Roman" w:cs="Times New Roman"/>
          <w:sz w:val="24"/>
          <w:szCs w:val="24"/>
        </w:rPr>
        <w:t>；</w:t>
      </w:r>
    </w:p>
    <w:p w14:paraId="012186E4">
      <w:pPr>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JD测评机构联系人电话：</w:t>
      </w:r>
      <w:r>
        <w:rPr>
          <w:rFonts w:hint="eastAsia"/>
          <w:sz w:val="24"/>
          <w:szCs w:val="24"/>
        </w:rPr>
        <w:t>×××××</w:t>
      </w:r>
      <w:r>
        <w:rPr>
          <w:rFonts w:ascii="Times New Roman" w:hAnsi="Times New Roman" w:cs="Times New Roman"/>
          <w:sz w:val="24"/>
          <w:szCs w:val="24"/>
        </w:rPr>
        <w:t>。</w:t>
      </w:r>
    </w:p>
    <w:p w14:paraId="6542F0DB">
      <w:pPr>
        <w:pStyle w:val="3"/>
      </w:pPr>
      <w:bookmarkStart w:id="52" w:name="_Toc191020406"/>
      <w:bookmarkStart w:id="53" w:name="_Toc169599852"/>
      <w:r>
        <w:rPr>
          <w:rFonts w:hint="eastAsia"/>
        </w:rPr>
        <w:t>依据文件</w:t>
      </w:r>
      <w:bookmarkEnd w:id="52"/>
      <w:bookmarkEnd w:id="53"/>
    </w:p>
    <w:p w14:paraId="496D7CE6">
      <w:pPr>
        <w:pStyle w:val="4"/>
      </w:pPr>
      <w:r>
        <w:rPr>
          <w:rFonts w:hint="eastAsia"/>
        </w:rPr>
        <w:t>管理文件</w:t>
      </w:r>
    </w:p>
    <w:p w14:paraId="7D7CB240">
      <w:pPr>
        <w:pStyle w:val="26"/>
        <w:spacing w:before="0" w:beforeAutospacing="0" w:after="0" w:afterAutospacing="0" w:line="420" w:lineRule="exact"/>
        <w:ind w:firstLine="480"/>
        <w:jc w:val="both"/>
        <w:rPr>
          <w:rFonts w:eastAsiaTheme="minorEastAsia"/>
          <w:sz w:val="24"/>
          <w:lang w:eastAsia="zh-CN"/>
        </w:rPr>
      </w:pPr>
      <w:r>
        <w:rPr>
          <w:sz w:val="24"/>
          <w:lang w:eastAsia="zh-CN"/>
        </w:rPr>
        <w:t>测评</w:t>
      </w:r>
      <w:r>
        <w:rPr>
          <w:rFonts w:eastAsiaTheme="minorEastAsia"/>
          <w:sz w:val="24"/>
          <w:lang w:eastAsia="zh-CN"/>
        </w:rPr>
        <w:t>工作依据的管理文件见</w:t>
      </w:r>
      <w:r>
        <w:fldChar w:fldCharType="begin"/>
      </w:r>
      <w:r>
        <w:rPr>
          <w:lang w:eastAsia="zh-CN"/>
        </w:rPr>
        <w:instrText xml:space="preserve">REF _Ref91330523 \h  \* MERGEFORMAT </w:instrText>
      </w:r>
      <w:r>
        <w:fldChar w:fldCharType="separate"/>
      </w:r>
      <w:r>
        <w:rPr>
          <w:rFonts w:hint="eastAsia" w:eastAsiaTheme="minorEastAsia"/>
          <w:sz w:val="24"/>
          <w:lang w:eastAsia="zh-CN"/>
        </w:rPr>
        <w:t>表</w:t>
      </w:r>
      <w:r>
        <w:rPr>
          <w:rFonts w:eastAsiaTheme="minorEastAsia"/>
          <w:sz w:val="24"/>
          <w:lang w:eastAsia="zh-CN"/>
        </w:rPr>
        <w:t>1</w:t>
      </w:r>
      <w:r>
        <w:rPr>
          <w:rFonts w:eastAsiaTheme="minorEastAsia"/>
          <w:sz w:val="24"/>
          <w:lang w:eastAsia="zh-CN"/>
        </w:rPr>
        <w:noBreakHyphen/>
      </w:r>
      <w:r>
        <w:rPr>
          <w:rFonts w:eastAsiaTheme="minorEastAsia"/>
          <w:sz w:val="24"/>
          <w:lang w:eastAsia="zh-CN"/>
        </w:rPr>
        <w:t>1</w:t>
      </w:r>
      <w:r>
        <w:fldChar w:fldCharType="end"/>
      </w:r>
      <w:r>
        <w:rPr>
          <w:rFonts w:eastAsiaTheme="minorEastAsia"/>
          <w:sz w:val="24"/>
          <w:lang w:eastAsia="zh-CN"/>
        </w:rPr>
        <w:t>。</w:t>
      </w:r>
    </w:p>
    <w:p w14:paraId="5A363FEA">
      <w:pPr>
        <w:pStyle w:val="602"/>
      </w:pPr>
      <w:bookmarkStart w:id="54" w:name="_Ref91330523"/>
      <w:bookmarkStart w:id="55" w:name="_Toc417396217"/>
      <w:bookmarkStart w:id="56" w:name="_Toc417392997"/>
      <w:bookmarkStart w:id="57" w:name="_Toc417392195"/>
      <w:bookmarkStart w:id="58" w:name="_Toc417396770"/>
      <w:bookmarkStart w:id="59" w:name="_Toc417377099"/>
      <w:bookmarkStart w:id="60" w:name="_Toc417377041"/>
      <w:bookmarkStart w:id="61" w:name="_Toc417376845"/>
      <w:bookmarkStart w:id="62" w:name="_Toc417392718"/>
      <w:bookmarkStart w:id="63" w:name="_Toc417394662"/>
      <w:r>
        <w:rPr>
          <w:rFonts w:hint="eastAsia"/>
        </w:rPr>
        <w:t>表</w:t>
      </w:r>
      <w:r>
        <w:fldChar w:fldCharType="begin"/>
      </w:r>
      <w:r>
        <w:rPr>
          <w:rFonts w:hint="eastAsia"/>
        </w:rPr>
        <w:instrText xml:space="preserve">STYLEREF 1 \s</w:instrText>
      </w:r>
      <w:r>
        <w:fldChar w:fldCharType="separate"/>
      </w:r>
      <w:r>
        <w:t>1</w:t>
      </w:r>
      <w:r>
        <w:fldChar w:fldCharType="end"/>
      </w:r>
      <w:r>
        <w:noBreakHyphen/>
      </w:r>
      <w:r>
        <w:fldChar w:fldCharType="begin"/>
      </w:r>
      <w:r>
        <w:rPr>
          <w:rFonts w:hint="eastAsia"/>
        </w:rPr>
        <w:instrText xml:space="preserve">SEQ 表 \* ARABIC \s 1</w:instrText>
      </w:r>
      <w:r>
        <w:fldChar w:fldCharType="separate"/>
      </w:r>
      <w:r>
        <w:t>1</w:t>
      </w:r>
      <w:r>
        <w:fldChar w:fldCharType="end"/>
      </w:r>
      <w:bookmarkEnd w:id="54"/>
      <w:r>
        <w:rPr>
          <w:rFonts w:hint="eastAsia"/>
        </w:rPr>
        <w:t>依据的管理</w:t>
      </w:r>
      <w:r>
        <w:t>文件</w:t>
      </w:r>
    </w:p>
    <w:tbl>
      <w:tblPr>
        <w:tblStyle w:val="56"/>
        <w:tblW w:w="974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19"/>
        <w:gridCol w:w="2212"/>
        <w:gridCol w:w="3429"/>
        <w:gridCol w:w="1095"/>
        <w:gridCol w:w="2191"/>
      </w:tblGrid>
      <w:tr w14:paraId="2930A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819" w:type="dxa"/>
            <w:tcBorders>
              <w:tl2br w:val="nil"/>
              <w:tr2bl w:val="nil"/>
            </w:tcBorders>
            <w:vAlign w:val="center"/>
          </w:tcPr>
          <w:p w14:paraId="2F8E6455">
            <w:pPr>
              <w:spacing w:line="420" w:lineRule="exact"/>
              <w:jc w:val="center"/>
              <w:rPr>
                <w:rFonts w:ascii="黑体" w:hAnsi="黑体" w:eastAsia="黑体"/>
                <w:sz w:val="18"/>
                <w:szCs w:val="18"/>
              </w:rPr>
            </w:pPr>
            <w:r>
              <w:rPr>
                <w:rFonts w:ascii="黑体" w:hAnsi="黑体" w:eastAsia="黑体"/>
                <w:sz w:val="18"/>
                <w:szCs w:val="18"/>
              </w:rPr>
              <w:t>序号</w:t>
            </w:r>
          </w:p>
        </w:tc>
        <w:tc>
          <w:tcPr>
            <w:tcW w:w="2212" w:type="dxa"/>
            <w:tcBorders>
              <w:tl2br w:val="nil"/>
              <w:tr2bl w:val="nil"/>
            </w:tcBorders>
            <w:vAlign w:val="center"/>
          </w:tcPr>
          <w:p w14:paraId="22384B0F">
            <w:pPr>
              <w:spacing w:line="420" w:lineRule="exact"/>
              <w:jc w:val="center"/>
              <w:rPr>
                <w:rFonts w:ascii="黑体" w:hAnsi="黑体" w:eastAsia="黑体"/>
                <w:sz w:val="18"/>
                <w:szCs w:val="18"/>
              </w:rPr>
            </w:pPr>
            <w:r>
              <w:rPr>
                <w:rFonts w:hint="eastAsia" w:ascii="黑体" w:hAnsi="黑体" w:eastAsia="黑体"/>
                <w:sz w:val="18"/>
                <w:szCs w:val="18"/>
              </w:rPr>
              <w:t>文档</w:t>
            </w:r>
            <w:r>
              <w:rPr>
                <w:rFonts w:ascii="黑体" w:hAnsi="黑体" w:eastAsia="黑体"/>
                <w:sz w:val="18"/>
                <w:szCs w:val="18"/>
              </w:rPr>
              <w:t>标识</w:t>
            </w:r>
          </w:p>
        </w:tc>
        <w:tc>
          <w:tcPr>
            <w:tcW w:w="3429" w:type="dxa"/>
            <w:tcBorders>
              <w:tl2br w:val="nil"/>
              <w:tr2bl w:val="nil"/>
            </w:tcBorders>
            <w:vAlign w:val="center"/>
          </w:tcPr>
          <w:p w14:paraId="7A3FC484">
            <w:pPr>
              <w:spacing w:line="420" w:lineRule="exact"/>
              <w:jc w:val="center"/>
              <w:rPr>
                <w:rFonts w:ascii="黑体" w:hAnsi="黑体" w:eastAsia="黑体"/>
                <w:sz w:val="18"/>
                <w:szCs w:val="18"/>
              </w:rPr>
            </w:pPr>
            <w:r>
              <w:rPr>
                <w:rFonts w:ascii="黑体" w:hAnsi="黑体" w:eastAsia="黑体"/>
                <w:sz w:val="18"/>
                <w:szCs w:val="18"/>
              </w:rPr>
              <w:t>文件</w:t>
            </w:r>
            <w:r>
              <w:rPr>
                <w:rFonts w:hint="eastAsia" w:ascii="黑体" w:hAnsi="黑体" w:eastAsia="黑体"/>
                <w:sz w:val="18"/>
                <w:szCs w:val="18"/>
              </w:rPr>
              <w:t>/标准</w:t>
            </w:r>
            <w:r>
              <w:rPr>
                <w:rFonts w:ascii="黑体" w:hAnsi="黑体" w:eastAsia="黑体"/>
                <w:sz w:val="18"/>
                <w:szCs w:val="18"/>
              </w:rPr>
              <w:t>名称</w:t>
            </w:r>
          </w:p>
        </w:tc>
        <w:tc>
          <w:tcPr>
            <w:tcW w:w="1095" w:type="dxa"/>
            <w:tcBorders>
              <w:tl2br w:val="nil"/>
              <w:tr2bl w:val="nil"/>
            </w:tcBorders>
            <w:vAlign w:val="center"/>
          </w:tcPr>
          <w:p w14:paraId="74E823BF">
            <w:pPr>
              <w:spacing w:line="420" w:lineRule="exact"/>
              <w:jc w:val="center"/>
              <w:rPr>
                <w:rFonts w:ascii="黑体" w:hAnsi="黑体" w:eastAsia="黑体"/>
                <w:sz w:val="18"/>
                <w:szCs w:val="18"/>
              </w:rPr>
            </w:pPr>
            <w:r>
              <w:rPr>
                <w:rFonts w:ascii="黑体" w:hAnsi="黑体" w:eastAsia="黑体"/>
                <w:sz w:val="18"/>
                <w:szCs w:val="18"/>
              </w:rPr>
              <w:t>发布日期</w:t>
            </w:r>
          </w:p>
        </w:tc>
        <w:tc>
          <w:tcPr>
            <w:tcW w:w="2191" w:type="dxa"/>
            <w:tcBorders>
              <w:tl2br w:val="nil"/>
              <w:tr2bl w:val="nil"/>
            </w:tcBorders>
            <w:vAlign w:val="center"/>
          </w:tcPr>
          <w:p w14:paraId="2755D66D">
            <w:pPr>
              <w:spacing w:line="420" w:lineRule="exact"/>
              <w:jc w:val="center"/>
              <w:rPr>
                <w:rFonts w:ascii="黑体" w:hAnsi="黑体" w:eastAsia="黑体"/>
                <w:sz w:val="18"/>
                <w:szCs w:val="18"/>
              </w:rPr>
            </w:pPr>
            <w:r>
              <w:rPr>
                <w:rFonts w:ascii="黑体" w:hAnsi="黑体" w:eastAsia="黑体"/>
                <w:sz w:val="18"/>
                <w:szCs w:val="18"/>
              </w:rPr>
              <w:t>颁布单位</w:t>
            </w:r>
          </w:p>
        </w:tc>
      </w:tr>
      <w:tr w14:paraId="261A5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71F63BF7">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3292D5D9">
            <w:pPr>
              <w:rPr>
                <w:rFonts w:ascii="Times New Roman" w:hAnsi="Times New Roman" w:cs="Times New Roman"/>
                <w:sz w:val="18"/>
                <w:szCs w:val="18"/>
              </w:rPr>
            </w:pPr>
            <w:r>
              <w:rPr>
                <w:rFonts w:ascii="Times New Roman" w:hAnsi="Times New Roman" w:cs="Times New Roman"/>
                <w:sz w:val="18"/>
                <w:szCs w:val="18"/>
              </w:rPr>
              <w:t>军定〔2022〕9号</w:t>
            </w:r>
          </w:p>
        </w:tc>
        <w:tc>
          <w:tcPr>
            <w:tcW w:w="3429" w:type="dxa"/>
            <w:tcBorders>
              <w:tl2br w:val="nil"/>
              <w:tr2bl w:val="nil"/>
            </w:tcBorders>
            <w:vAlign w:val="center"/>
          </w:tcPr>
          <w:p w14:paraId="75CAF663">
            <w:pPr>
              <w:rPr>
                <w:rFonts w:ascii="Times New Roman" w:hAnsi="Times New Roman" w:cs="Times New Roman"/>
                <w:sz w:val="18"/>
                <w:szCs w:val="18"/>
              </w:rPr>
            </w:pPr>
            <w:r>
              <w:rPr>
                <w:rFonts w:ascii="Times New Roman" w:hAnsi="Times New Roman" w:cs="Times New Roman"/>
                <w:sz w:val="18"/>
                <w:szCs w:val="18"/>
              </w:rPr>
              <w:t>关于改进加强JY软件产品试验JD工作的有关要求（试行）</w:t>
            </w:r>
          </w:p>
        </w:tc>
        <w:tc>
          <w:tcPr>
            <w:tcW w:w="1095" w:type="dxa"/>
            <w:tcBorders>
              <w:tl2br w:val="nil"/>
              <w:tr2bl w:val="nil"/>
            </w:tcBorders>
            <w:vAlign w:val="center"/>
          </w:tcPr>
          <w:p w14:paraId="6F82DF77">
            <w:pPr>
              <w:rPr>
                <w:rFonts w:ascii="Times New Roman" w:hAnsi="Times New Roman" w:cs="Times New Roman"/>
                <w:sz w:val="18"/>
                <w:szCs w:val="18"/>
              </w:rPr>
            </w:pPr>
            <w:r>
              <w:rPr>
                <w:rFonts w:ascii="Times New Roman" w:hAnsi="Times New Roman" w:cs="Times New Roman"/>
                <w:sz w:val="18"/>
                <w:szCs w:val="18"/>
              </w:rPr>
              <w:t>202203</w:t>
            </w:r>
          </w:p>
        </w:tc>
        <w:tc>
          <w:tcPr>
            <w:tcW w:w="2191" w:type="dxa"/>
            <w:tcBorders>
              <w:tl2br w:val="nil"/>
              <w:tr2bl w:val="nil"/>
            </w:tcBorders>
            <w:vAlign w:val="center"/>
          </w:tcPr>
          <w:p w14:paraId="7102C08B">
            <w:pPr>
              <w:rPr>
                <w:rFonts w:ascii="Times New Roman" w:hAnsi="Times New Roman" w:cs="Times New Roman"/>
                <w:sz w:val="18"/>
                <w:szCs w:val="18"/>
              </w:rPr>
            </w:pPr>
            <w:r>
              <w:rPr>
                <w:rFonts w:ascii="Times New Roman" w:hAnsi="Times New Roman" w:cs="Times New Roman"/>
                <w:sz w:val="18"/>
                <w:szCs w:val="18"/>
              </w:rPr>
              <w:t>中央军委军工产品定型委员会</w:t>
            </w:r>
          </w:p>
        </w:tc>
      </w:tr>
      <w:tr w14:paraId="0A14D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79495D7D">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09FAEF70">
            <w:pPr>
              <w:rPr>
                <w:rFonts w:ascii="Times New Roman" w:hAnsi="Times New Roman" w:cs="Times New Roman"/>
                <w:sz w:val="18"/>
                <w:szCs w:val="18"/>
              </w:rPr>
            </w:pPr>
            <w:r>
              <w:rPr>
                <w:rFonts w:ascii="Times New Roman" w:hAnsi="Times New Roman" w:cs="Times New Roman"/>
                <w:sz w:val="18"/>
                <w:szCs w:val="18"/>
              </w:rPr>
              <w:t>TE-BTCG-002-2021</w:t>
            </w:r>
          </w:p>
        </w:tc>
        <w:tc>
          <w:tcPr>
            <w:tcW w:w="3429" w:type="dxa"/>
            <w:tcBorders>
              <w:tl2br w:val="nil"/>
              <w:tr2bl w:val="nil"/>
            </w:tcBorders>
            <w:vAlign w:val="center"/>
          </w:tcPr>
          <w:p w14:paraId="786197A0">
            <w:pPr>
              <w:rPr>
                <w:rFonts w:ascii="Times New Roman" w:hAnsi="Times New Roman" w:cs="Times New Roman"/>
                <w:sz w:val="18"/>
                <w:szCs w:val="18"/>
              </w:rPr>
            </w:pPr>
            <w:r>
              <w:rPr>
                <w:rFonts w:ascii="Times New Roman" w:hAnsi="Times New Roman" w:cs="Times New Roman"/>
                <w:sz w:val="18"/>
                <w:szCs w:val="18"/>
              </w:rPr>
              <w:t>JY软件试验JD通用要求</w:t>
            </w:r>
          </w:p>
        </w:tc>
        <w:tc>
          <w:tcPr>
            <w:tcW w:w="1095" w:type="dxa"/>
            <w:tcBorders>
              <w:tl2br w:val="nil"/>
              <w:tr2bl w:val="nil"/>
            </w:tcBorders>
            <w:vAlign w:val="center"/>
          </w:tcPr>
          <w:p w14:paraId="43D29C1C">
            <w:pPr>
              <w:rPr>
                <w:rFonts w:ascii="Times New Roman" w:hAnsi="Times New Roman" w:cs="Times New Roman"/>
                <w:sz w:val="18"/>
                <w:szCs w:val="18"/>
              </w:rPr>
            </w:pPr>
            <w:r>
              <w:rPr>
                <w:rFonts w:ascii="Times New Roman" w:hAnsi="Times New Roman" w:cs="Times New Roman"/>
                <w:sz w:val="18"/>
                <w:szCs w:val="18"/>
              </w:rPr>
              <w:t>2021-09</w:t>
            </w:r>
          </w:p>
        </w:tc>
        <w:tc>
          <w:tcPr>
            <w:tcW w:w="2191" w:type="dxa"/>
            <w:tcBorders>
              <w:tl2br w:val="nil"/>
              <w:tr2bl w:val="nil"/>
            </w:tcBorders>
            <w:vAlign w:val="center"/>
          </w:tcPr>
          <w:p w14:paraId="3E9F2FE4">
            <w:pPr>
              <w:rPr>
                <w:rFonts w:ascii="Times New Roman" w:hAnsi="Times New Roman" w:cs="Times New Roman"/>
                <w:sz w:val="18"/>
                <w:szCs w:val="18"/>
              </w:rPr>
            </w:pPr>
            <w:r>
              <w:rPr>
                <w:rFonts w:ascii="Times New Roman" w:hAnsi="Times New Roman" w:cs="Times New Roman"/>
                <w:sz w:val="18"/>
                <w:szCs w:val="18"/>
              </w:rPr>
              <w:t>中央军委装备发展部</w:t>
            </w:r>
          </w:p>
        </w:tc>
      </w:tr>
      <w:tr w14:paraId="2E661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67F9F2D3">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0820D769">
            <w:pPr>
              <w:rPr>
                <w:rFonts w:ascii="Times New Roman" w:hAnsi="Times New Roman" w:cs="Times New Roman"/>
                <w:sz w:val="18"/>
                <w:szCs w:val="18"/>
              </w:rPr>
            </w:pPr>
            <w:r>
              <w:rPr>
                <w:rFonts w:ascii="Times New Roman" w:hAnsi="Times New Roman" w:cs="Times New Roman"/>
                <w:sz w:val="18"/>
                <w:szCs w:val="18"/>
              </w:rPr>
              <w:t>TE-BTCG-003-2021</w:t>
            </w:r>
          </w:p>
        </w:tc>
        <w:tc>
          <w:tcPr>
            <w:tcW w:w="3429" w:type="dxa"/>
            <w:tcBorders>
              <w:tl2br w:val="nil"/>
              <w:tr2bl w:val="nil"/>
            </w:tcBorders>
            <w:vAlign w:val="center"/>
          </w:tcPr>
          <w:p w14:paraId="2363AB68">
            <w:pPr>
              <w:rPr>
                <w:rFonts w:ascii="Times New Roman" w:hAnsi="Times New Roman" w:cs="Times New Roman"/>
                <w:sz w:val="18"/>
                <w:szCs w:val="18"/>
              </w:rPr>
            </w:pPr>
            <w:r>
              <w:rPr>
                <w:rFonts w:ascii="Times New Roman" w:hAnsi="Times New Roman" w:cs="Times New Roman"/>
                <w:sz w:val="18"/>
                <w:szCs w:val="18"/>
              </w:rPr>
              <w:t>JY软件测试指南</w:t>
            </w:r>
          </w:p>
        </w:tc>
        <w:tc>
          <w:tcPr>
            <w:tcW w:w="1095" w:type="dxa"/>
            <w:tcBorders>
              <w:tl2br w:val="nil"/>
              <w:tr2bl w:val="nil"/>
            </w:tcBorders>
            <w:vAlign w:val="center"/>
          </w:tcPr>
          <w:p w14:paraId="68DF5E50">
            <w:pPr>
              <w:rPr>
                <w:rFonts w:ascii="Times New Roman" w:hAnsi="Times New Roman" w:cs="Times New Roman"/>
                <w:sz w:val="18"/>
                <w:szCs w:val="18"/>
              </w:rPr>
            </w:pPr>
            <w:r>
              <w:rPr>
                <w:rFonts w:ascii="Times New Roman" w:hAnsi="Times New Roman" w:cs="Times New Roman"/>
                <w:sz w:val="18"/>
                <w:szCs w:val="18"/>
              </w:rPr>
              <w:t>2021-09</w:t>
            </w:r>
          </w:p>
        </w:tc>
        <w:tc>
          <w:tcPr>
            <w:tcW w:w="2191" w:type="dxa"/>
            <w:tcBorders>
              <w:tl2br w:val="nil"/>
              <w:tr2bl w:val="nil"/>
            </w:tcBorders>
            <w:vAlign w:val="center"/>
          </w:tcPr>
          <w:p w14:paraId="51749EBA">
            <w:pPr>
              <w:rPr>
                <w:rFonts w:ascii="Times New Roman" w:hAnsi="Times New Roman" w:cs="Times New Roman"/>
                <w:sz w:val="18"/>
                <w:szCs w:val="18"/>
              </w:rPr>
            </w:pPr>
            <w:r>
              <w:rPr>
                <w:rFonts w:ascii="Times New Roman" w:hAnsi="Times New Roman" w:cs="Times New Roman"/>
                <w:sz w:val="18"/>
                <w:szCs w:val="18"/>
              </w:rPr>
              <w:t>中央军委装备发展部</w:t>
            </w:r>
          </w:p>
        </w:tc>
      </w:tr>
      <w:tr w14:paraId="15AB6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6B7C642F">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52B2B6EA">
            <w:pPr>
              <w:rPr>
                <w:rFonts w:ascii="Times New Roman" w:hAnsi="Times New Roman" w:cs="Times New Roman"/>
                <w:sz w:val="18"/>
                <w:szCs w:val="18"/>
              </w:rPr>
            </w:pPr>
            <w:r>
              <w:rPr>
                <w:rFonts w:ascii="Times New Roman" w:hAnsi="Times New Roman" w:cs="Times New Roman"/>
                <w:sz w:val="18"/>
                <w:szCs w:val="18"/>
              </w:rPr>
              <w:t>TE-BTCG-004-2021</w:t>
            </w:r>
          </w:p>
        </w:tc>
        <w:tc>
          <w:tcPr>
            <w:tcW w:w="3429" w:type="dxa"/>
            <w:tcBorders>
              <w:tl2br w:val="nil"/>
              <w:tr2bl w:val="nil"/>
            </w:tcBorders>
            <w:vAlign w:val="center"/>
          </w:tcPr>
          <w:p w14:paraId="02FDD87C">
            <w:pPr>
              <w:rPr>
                <w:rFonts w:ascii="Times New Roman" w:hAnsi="Times New Roman" w:cs="Times New Roman"/>
                <w:sz w:val="18"/>
                <w:szCs w:val="18"/>
              </w:rPr>
            </w:pPr>
            <w:r>
              <w:rPr>
                <w:rFonts w:ascii="Times New Roman" w:hAnsi="Times New Roman" w:cs="Times New Roman"/>
                <w:sz w:val="18"/>
                <w:szCs w:val="18"/>
              </w:rPr>
              <w:t>JY软件JD测评指南</w:t>
            </w:r>
          </w:p>
        </w:tc>
        <w:tc>
          <w:tcPr>
            <w:tcW w:w="1095" w:type="dxa"/>
            <w:tcBorders>
              <w:tl2br w:val="nil"/>
              <w:tr2bl w:val="nil"/>
            </w:tcBorders>
            <w:vAlign w:val="center"/>
          </w:tcPr>
          <w:p w14:paraId="4F16B626">
            <w:pPr>
              <w:rPr>
                <w:rFonts w:ascii="Times New Roman" w:hAnsi="Times New Roman" w:cs="Times New Roman"/>
                <w:sz w:val="18"/>
                <w:szCs w:val="18"/>
              </w:rPr>
            </w:pPr>
            <w:r>
              <w:rPr>
                <w:rFonts w:ascii="Times New Roman" w:hAnsi="Times New Roman" w:cs="Times New Roman"/>
                <w:sz w:val="18"/>
                <w:szCs w:val="18"/>
              </w:rPr>
              <w:t>2021-09</w:t>
            </w:r>
          </w:p>
        </w:tc>
        <w:tc>
          <w:tcPr>
            <w:tcW w:w="2191" w:type="dxa"/>
            <w:tcBorders>
              <w:tl2br w:val="nil"/>
              <w:tr2bl w:val="nil"/>
            </w:tcBorders>
            <w:vAlign w:val="center"/>
          </w:tcPr>
          <w:p w14:paraId="0BEBD728">
            <w:pPr>
              <w:rPr>
                <w:rFonts w:ascii="Times New Roman" w:hAnsi="Times New Roman" w:cs="Times New Roman"/>
                <w:sz w:val="18"/>
                <w:szCs w:val="18"/>
              </w:rPr>
            </w:pPr>
            <w:r>
              <w:rPr>
                <w:rFonts w:ascii="Times New Roman" w:hAnsi="Times New Roman" w:cs="Times New Roman"/>
                <w:sz w:val="18"/>
                <w:szCs w:val="18"/>
              </w:rPr>
              <w:t>中央军委装备发展部</w:t>
            </w:r>
          </w:p>
        </w:tc>
      </w:tr>
      <w:tr w14:paraId="052E7C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207C5E31">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79586AF9">
            <w:pPr>
              <w:rPr>
                <w:rFonts w:ascii="Times New Roman" w:hAnsi="Times New Roman" w:cs="Times New Roman"/>
                <w:sz w:val="18"/>
                <w:szCs w:val="18"/>
              </w:rPr>
            </w:pPr>
            <w:r>
              <w:rPr>
                <w:rFonts w:ascii="Times New Roman" w:hAnsi="Times New Roman" w:cs="Times New Roman"/>
                <w:sz w:val="18"/>
                <w:szCs w:val="18"/>
              </w:rPr>
              <w:t>TE-BTCG-007-2021</w:t>
            </w:r>
          </w:p>
        </w:tc>
        <w:tc>
          <w:tcPr>
            <w:tcW w:w="3429" w:type="dxa"/>
            <w:tcBorders>
              <w:tl2br w:val="nil"/>
              <w:tr2bl w:val="nil"/>
            </w:tcBorders>
            <w:vAlign w:val="center"/>
          </w:tcPr>
          <w:p w14:paraId="589E3E57">
            <w:pPr>
              <w:rPr>
                <w:rFonts w:ascii="Times New Roman" w:hAnsi="Times New Roman" w:cs="Times New Roman"/>
                <w:sz w:val="18"/>
                <w:szCs w:val="18"/>
              </w:rPr>
            </w:pPr>
            <w:r>
              <w:rPr>
                <w:rFonts w:ascii="Times New Roman" w:hAnsi="Times New Roman" w:cs="Times New Roman"/>
                <w:sz w:val="18"/>
                <w:szCs w:val="18"/>
              </w:rPr>
              <w:t>JY软件JD测评大纲和报告</w:t>
            </w:r>
          </w:p>
        </w:tc>
        <w:tc>
          <w:tcPr>
            <w:tcW w:w="1095" w:type="dxa"/>
            <w:tcBorders>
              <w:tl2br w:val="nil"/>
              <w:tr2bl w:val="nil"/>
            </w:tcBorders>
            <w:vAlign w:val="center"/>
          </w:tcPr>
          <w:p w14:paraId="60A5B5FD">
            <w:pPr>
              <w:rPr>
                <w:rFonts w:ascii="Times New Roman" w:hAnsi="Times New Roman" w:cs="Times New Roman"/>
                <w:sz w:val="18"/>
                <w:szCs w:val="18"/>
              </w:rPr>
            </w:pPr>
            <w:r>
              <w:rPr>
                <w:rFonts w:ascii="Times New Roman" w:hAnsi="Times New Roman" w:cs="Times New Roman"/>
                <w:sz w:val="18"/>
                <w:szCs w:val="18"/>
              </w:rPr>
              <w:t>2021-09</w:t>
            </w:r>
          </w:p>
        </w:tc>
        <w:tc>
          <w:tcPr>
            <w:tcW w:w="2191" w:type="dxa"/>
            <w:tcBorders>
              <w:tl2br w:val="nil"/>
              <w:tr2bl w:val="nil"/>
            </w:tcBorders>
            <w:vAlign w:val="center"/>
          </w:tcPr>
          <w:p w14:paraId="5C37FDE5">
            <w:pPr>
              <w:rPr>
                <w:rFonts w:ascii="Times New Roman" w:hAnsi="Times New Roman" w:cs="Times New Roman"/>
                <w:sz w:val="18"/>
                <w:szCs w:val="18"/>
              </w:rPr>
            </w:pPr>
            <w:r>
              <w:rPr>
                <w:rFonts w:ascii="Times New Roman" w:hAnsi="Times New Roman" w:cs="Times New Roman"/>
                <w:sz w:val="18"/>
                <w:szCs w:val="18"/>
              </w:rPr>
              <w:t>中央军委装备发展部</w:t>
            </w:r>
          </w:p>
        </w:tc>
      </w:tr>
      <w:tr w14:paraId="4C071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5CC55D50">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4BDBEAE3">
            <w:pPr>
              <w:rPr>
                <w:rFonts w:ascii="Times New Roman" w:hAnsi="Times New Roman" w:cs="Times New Roman"/>
                <w:sz w:val="18"/>
                <w:szCs w:val="18"/>
              </w:rPr>
            </w:pPr>
            <w:r>
              <w:rPr>
                <w:rFonts w:ascii="Times New Roman" w:hAnsi="Times New Roman" w:cs="Times New Roman"/>
                <w:sz w:val="18"/>
                <w:szCs w:val="18"/>
              </w:rPr>
              <w:t>GJB 2786A-2009</w:t>
            </w:r>
          </w:p>
        </w:tc>
        <w:tc>
          <w:tcPr>
            <w:tcW w:w="3429" w:type="dxa"/>
            <w:tcBorders>
              <w:tl2br w:val="nil"/>
              <w:tr2bl w:val="nil"/>
            </w:tcBorders>
            <w:vAlign w:val="center"/>
          </w:tcPr>
          <w:p w14:paraId="126F290B">
            <w:pPr>
              <w:rPr>
                <w:rFonts w:ascii="Times New Roman" w:hAnsi="Times New Roman" w:cs="Times New Roman"/>
                <w:sz w:val="18"/>
                <w:szCs w:val="18"/>
              </w:rPr>
            </w:pPr>
            <w:r>
              <w:rPr>
                <w:rFonts w:ascii="Times New Roman" w:hAnsi="Times New Roman" w:cs="Times New Roman"/>
                <w:sz w:val="18"/>
                <w:szCs w:val="18"/>
              </w:rPr>
              <w:t>JY软件开发通用要求</w:t>
            </w:r>
          </w:p>
        </w:tc>
        <w:tc>
          <w:tcPr>
            <w:tcW w:w="1095" w:type="dxa"/>
            <w:tcBorders>
              <w:tl2br w:val="nil"/>
              <w:tr2bl w:val="nil"/>
            </w:tcBorders>
            <w:vAlign w:val="center"/>
          </w:tcPr>
          <w:p w14:paraId="2F9F810D">
            <w:pPr>
              <w:rPr>
                <w:rFonts w:ascii="Times New Roman" w:hAnsi="Times New Roman" w:cs="Times New Roman"/>
                <w:sz w:val="18"/>
                <w:szCs w:val="18"/>
              </w:rPr>
            </w:pPr>
            <w:r>
              <w:rPr>
                <w:rFonts w:ascii="Times New Roman" w:hAnsi="Times New Roman" w:cs="Times New Roman"/>
                <w:sz w:val="18"/>
                <w:szCs w:val="18"/>
              </w:rPr>
              <w:t>2009-08</w:t>
            </w:r>
          </w:p>
        </w:tc>
        <w:tc>
          <w:tcPr>
            <w:tcW w:w="2191" w:type="dxa"/>
            <w:tcBorders>
              <w:tl2br w:val="nil"/>
              <w:tr2bl w:val="nil"/>
            </w:tcBorders>
            <w:vAlign w:val="center"/>
          </w:tcPr>
          <w:p w14:paraId="31A15FAC">
            <w:pPr>
              <w:rPr>
                <w:rFonts w:ascii="Times New Roman" w:hAnsi="Times New Roman" w:cs="Times New Roman"/>
                <w:sz w:val="18"/>
                <w:szCs w:val="18"/>
              </w:rPr>
            </w:pPr>
            <w:r>
              <w:rPr>
                <w:rFonts w:ascii="Times New Roman" w:hAnsi="Times New Roman" w:cs="Times New Roman"/>
                <w:sz w:val="18"/>
                <w:szCs w:val="18"/>
              </w:rPr>
              <w:t>原总装备部</w:t>
            </w:r>
          </w:p>
        </w:tc>
      </w:tr>
      <w:tr w14:paraId="7AD616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1CDDBACB">
            <w:pPr>
              <w:pStyle w:val="201"/>
              <w:numPr>
                <w:ilvl w:val="0"/>
                <w:numId w:val="53"/>
              </w:numPr>
              <w:ind w:firstLineChars="0"/>
              <w:jc w:val="center"/>
              <w:rPr>
                <w:rFonts w:ascii="Times New Roman" w:hAnsi="Times New Roman" w:eastAsia="宋体" w:cs="Times New Roman"/>
                <w:sz w:val="18"/>
                <w:szCs w:val="18"/>
              </w:rPr>
            </w:pPr>
          </w:p>
        </w:tc>
        <w:tc>
          <w:tcPr>
            <w:tcW w:w="2212" w:type="dxa"/>
            <w:tcBorders>
              <w:tl2br w:val="nil"/>
              <w:tr2bl w:val="nil"/>
            </w:tcBorders>
            <w:vAlign w:val="center"/>
          </w:tcPr>
          <w:p w14:paraId="7FDA7CDF">
            <w:pPr>
              <w:rPr>
                <w:rFonts w:ascii="Times New Roman" w:hAnsi="Times New Roman" w:eastAsia="宋体" w:cs="Times New Roman"/>
                <w:lang w:bidi="en-US"/>
              </w:rPr>
            </w:pPr>
            <w:r>
              <w:rPr>
                <w:rFonts w:hint="eastAsia" w:hAnsi="宋体"/>
                <w:color w:val="000000"/>
                <w:lang w:val="fr-FR"/>
              </w:rPr>
              <w:t>GJB 438B-2009</w:t>
            </w:r>
          </w:p>
        </w:tc>
        <w:tc>
          <w:tcPr>
            <w:tcW w:w="3429" w:type="dxa"/>
            <w:tcBorders>
              <w:tl2br w:val="nil"/>
              <w:tr2bl w:val="nil"/>
            </w:tcBorders>
            <w:vAlign w:val="center"/>
          </w:tcPr>
          <w:p w14:paraId="0A6D933A">
            <w:pPr>
              <w:rPr>
                <w:rFonts w:ascii="Times New Roman" w:hAnsi="Times New Roman" w:eastAsia="宋体" w:cs="Times New Roman"/>
                <w:lang w:bidi="en-US"/>
              </w:rPr>
            </w:pPr>
            <w:r>
              <w:rPr>
                <w:rFonts w:hAnsi="宋体"/>
                <w:color w:val="000000"/>
                <w:lang w:val="fr-FR"/>
              </w:rPr>
              <w:t>JY软件开发</w:t>
            </w:r>
            <w:r>
              <w:rPr>
                <w:rFonts w:hint="eastAsia" w:hAnsi="宋体"/>
                <w:color w:val="000000"/>
                <w:lang w:val="fr-FR"/>
              </w:rPr>
              <w:t>文档通用要求</w:t>
            </w:r>
          </w:p>
        </w:tc>
        <w:tc>
          <w:tcPr>
            <w:tcW w:w="1095" w:type="dxa"/>
            <w:tcBorders>
              <w:tl2br w:val="nil"/>
              <w:tr2bl w:val="nil"/>
            </w:tcBorders>
            <w:vAlign w:val="center"/>
          </w:tcPr>
          <w:p w14:paraId="52C1D165">
            <w:pPr>
              <w:rPr>
                <w:rFonts w:ascii="Times New Roman" w:hAnsi="Times New Roman" w:eastAsia="宋体" w:cs="Times New Roman"/>
                <w:lang w:bidi="en-US"/>
              </w:rPr>
            </w:pPr>
            <w:r>
              <w:rPr>
                <w:rFonts w:hAnsi="宋体"/>
                <w:color w:val="000000"/>
              </w:rPr>
              <w:t>2009-08</w:t>
            </w:r>
          </w:p>
        </w:tc>
        <w:tc>
          <w:tcPr>
            <w:tcW w:w="2191" w:type="dxa"/>
            <w:tcBorders>
              <w:tl2br w:val="nil"/>
              <w:tr2bl w:val="nil"/>
            </w:tcBorders>
            <w:vAlign w:val="center"/>
          </w:tcPr>
          <w:p w14:paraId="1B3CA60D">
            <w:pPr>
              <w:rPr>
                <w:rFonts w:ascii="Times New Roman" w:hAnsi="Times New Roman" w:eastAsia="宋体" w:cs="Times New Roman"/>
                <w:lang w:bidi="en-US"/>
              </w:rPr>
            </w:pPr>
            <w:r>
              <w:rPr>
                <w:rFonts w:hAnsi="宋体"/>
                <w:color w:val="000000"/>
              </w:rPr>
              <w:t>原总装备部</w:t>
            </w:r>
          </w:p>
        </w:tc>
      </w:tr>
      <w:tr w14:paraId="372ED1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02D0C276">
            <w:pPr>
              <w:pStyle w:val="201"/>
              <w:numPr>
                <w:ilvl w:val="0"/>
                <w:numId w:val="53"/>
              </w:numPr>
              <w:ind w:firstLineChars="0"/>
              <w:jc w:val="center"/>
              <w:rPr>
                <w:rFonts w:ascii="Times New Roman" w:hAnsi="Times New Roman" w:eastAsia="宋体" w:cs="Times New Roman"/>
                <w:sz w:val="18"/>
                <w:szCs w:val="18"/>
              </w:rPr>
            </w:pPr>
          </w:p>
        </w:tc>
        <w:tc>
          <w:tcPr>
            <w:tcW w:w="2212" w:type="dxa"/>
            <w:tcBorders>
              <w:tl2br w:val="nil"/>
              <w:tr2bl w:val="nil"/>
            </w:tcBorders>
            <w:vAlign w:val="center"/>
          </w:tcPr>
          <w:p w14:paraId="24808DDF">
            <w:pPr>
              <w:rPr>
                <w:rFonts w:ascii="Times New Roman" w:hAnsi="Times New Roman" w:eastAsia="宋体" w:cs="Times New Roman"/>
                <w:lang w:val="fr-FR"/>
              </w:rPr>
            </w:pPr>
            <w:r>
              <w:rPr>
                <w:rFonts w:ascii="Times New Roman" w:hAnsi="Times New Roman" w:eastAsia="宋体" w:cs="Times New Roman"/>
              </w:rPr>
              <w:t>GJB 9432-2018</w:t>
            </w:r>
          </w:p>
        </w:tc>
        <w:tc>
          <w:tcPr>
            <w:tcW w:w="3429" w:type="dxa"/>
            <w:tcBorders>
              <w:tl2br w:val="nil"/>
              <w:tr2bl w:val="nil"/>
            </w:tcBorders>
            <w:vAlign w:val="center"/>
          </w:tcPr>
          <w:p w14:paraId="15B0E689">
            <w:pPr>
              <w:rPr>
                <w:rFonts w:ascii="Times New Roman" w:hAnsi="Times New Roman" w:eastAsia="宋体" w:cs="Times New Roman"/>
                <w:lang w:val="fr-FR"/>
              </w:rPr>
            </w:pPr>
            <w:r>
              <w:rPr>
                <w:rFonts w:ascii="Times New Roman" w:hAnsi="Times New Roman" w:eastAsia="宋体" w:cs="Times New Roman"/>
              </w:rPr>
              <w:t>JY可编程逻辑器件软件开发通用要求</w:t>
            </w:r>
          </w:p>
        </w:tc>
        <w:tc>
          <w:tcPr>
            <w:tcW w:w="1095" w:type="dxa"/>
            <w:tcBorders>
              <w:tl2br w:val="nil"/>
              <w:tr2bl w:val="nil"/>
            </w:tcBorders>
            <w:vAlign w:val="center"/>
          </w:tcPr>
          <w:p w14:paraId="343BAF7C">
            <w:pPr>
              <w:rPr>
                <w:rFonts w:ascii="Times New Roman" w:hAnsi="Times New Roman" w:eastAsia="宋体" w:cs="Times New Roman"/>
              </w:rPr>
            </w:pPr>
            <w:r>
              <w:rPr>
                <w:rFonts w:hint="eastAsia" w:ascii="Times New Roman" w:hAnsi="Times New Roman" w:eastAsia="宋体" w:cs="Times New Roman"/>
              </w:rPr>
              <w:t>2018-03</w:t>
            </w:r>
          </w:p>
        </w:tc>
        <w:tc>
          <w:tcPr>
            <w:tcW w:w="2191" w:type="dxa"/>
            <w:tcBorders>
              <w:tl2br w:val="nil"/>
              <w:tr2bl w:val="nil"/>
            </w:tcBorders>
            <w:vAlign w:val="center"/>
          </w:tcPr>
          <w:p w14:paraId="52FBA253">
            <w:pPr>
              <w:rPr>
                <w:rFonts w:ascii="Times New Roman" w:hAnsi="Times New Roman" w:eastAsia="宋体" w:cs="Times New Roman"/>
              </w:rPr>
            </w:pPr>
            <w:r>
              <w:rPr>
                <w:rFonts w:ascii="Times New Roman" w:hAnsi="Times New Roman" w:eastAsia="宋体" w:cs="Times New Roman"/>
                <w:lang w:bidi="en-US"/>
              </w:rPr>
              <w:t>中央军委装备发展部</w:t>
            </w:r>
          </w:p>
        </w:tc>
      </w:tr>
      <w:tr w14:paraId="086D4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7B6B51D9">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5846E405">
            <w:pPr>
              <w:rPr>
                <w:rFonts w:ascii="Times New Roman" w:hAnsi="Times New Roman" w:eastAsia="宋体" w:cs="Times New Roman"/>
                <w:lang w:val="fr-FR"/>
              </w:rPr>
            </w:pPr>
            <w:r>
              <w:rPr>
                <w:rFonts w:ascii="Times New Roman" w:hAnsi="Times New Roman" w:eastAsia="宋体" w:cs="Times New Roman"/>
              </w:rPr>
              <w:t>GJB 9433-2018</w:t>
            </w:r>
          </w:p>
        </w:tc>
        <w:tc>
          <w:tcPr>
            <w:tcW w:w="3429" w:type="dxa"/>
            <w:tcBorders>
              <w:tl2br w:val="nil"/>
              <w:tr2bl w:val="nil"/>
            </w:tcBorders>
            <w:vAlign w:val="center"/>
          </w:tcPr>
          <w:p w14:paraId="19082FB4">
            <w:pPr>
              <w:rPr>
                <w:rFonts w:ascii="Times New Roman" w:hAnsi="Times New Roman" w:eastAsia="宋体" w:cs="Times New Roman"/>
                <w:lang w:val="fr-FR"/>
              </w:rPr>
            </w:pPr>
            <w:r>
              <w:rPr>
                <w:rFonts w:ascii="Times New Roman" w:hAnsi="Times New Roman" w:eastAsia="宋体" w:cs="Times New Roman"/>
              </w:rPr>
              <w:t>JY可编程逻辑器件软件测试要求</w:t>
            </w:r>
          </w:p>
        </w:tc>
        <w:tc>
          <w:tcPr>
            <w:tcW w:w="1095" w:type="dxa"/>
            <w:tcBorders>
              <w:tl2br w:val="nil"/>
              <w:tr2bl w:val="nil"/>
            </w:tcBorders>
            <w:vAlign w:val="center"/>
          </w:tcPr>
          <w:p w14:paraId="52373335">
            <w:pPr>
              <w:rPr>
                <w:rFonts w:ascii="Times New Roman" w:hAnsi="Times New Roman" w:eastAsia="宋体" w:cs="Times New Roman"/>
              </w:rPr>
            </w:pPr>
            <w:r>
              <w:rPr>
                <w:rFonts w:hint="eastAsia" w:ascii="Times New Roman" w:hAnsi="Times New Roman" w:eastAsia="宋体" w:cs="Times New Roman"/>
              </w:rPr>
              <w:t>2018-03</w:t>
            </w:r>
          </w:p>
        </w:tc>
        <w:tc>
          <w:tcPr>
            <w:tcW w:w="2191" w:type="dxa"/>
            <w:tcBorders>
              <w:tl2br w:val="nil"/>
              <w:tr2bl w:val="nil"/>
            </w:tcBorders>
            <w:vAlign w:val="center"/>
          </w:tcPr>
          <w:p w14:paraId="644C4170">
            <w:pPr>
              <w:rPr>
                <w:rFonts w:ascii="Times New Roman" w:hAnsi="Times New Roman" w:eastAsia="宋体" w:cs="Times New Roman"/>
              </w:rPr>
            </w:pPr>
            <w:r>
              <w:rPr>
                <w:rFonts w:ascii="Times New Roman" w:hAnsi="Times New Roman" w:eastAsia="宋体" w:cs="Times New Roman"/>
                <w:lang w:bidi="en-US"/>
              </w:rPr>
              <w:t>中央军委装备发展部</w:t>
            </w:r>
          </w:p>
        </w:tc>
      </w:tr>
      <w:tr w14:paraId="0EE31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379A8E26">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tcPr>
          <w:p w14:paraId="32050D05">
            <w:pPr>
              <w:rPr>
                <w:rFonts w:ascii="Times New Roman" w:hAnsi="Times New Roman" w:cs="Times New Roman"/>
              </w:rPr>
            </w:pPr>
            <w:r>
              <w:rPr>
                <w:rFonts w:hint="eastAsia" w:ascii="Times New Roman" w:hAnsi="Times New Roman" w:eastAsia="宋体" w:cs="Times New Roman"/>
              </w:rPr>
              <w:t>GJB 9765-2020</w:t>
            </w:r>
          </w:p>
        </w:tc>
        <w:tc>
          <w:tcPr>
            <w:tcW w:w="3429" w:type="dxa"/>
            <w:tcBorders>
              <w:tl2br w:val="nil"/>
              <w:tr2bl w:val="nil"/>
            </w:tcBorders>
          </w:tcPr>
          <w:p w14:paraId="0CCF1125">
            <w:pPr>
              <w:rPr>
                <w:rFonts w:ascii="Times New Roman" w:hAnsi="Times New Roman" w:cs="Times New Roman"/>
              </w:rPr>
            </w:pPr>
            <w:r>
              <w:rPr>
                <w:rFonts w:hint="eastAsia" w:ascii="Times New Roman" w:hAnsi="Times New Roman" w:eastAsia="宋体" w:cs="Times New Roman"/>
              </w:rPr>
              <w:t>JY可编程逻辑器件软件编程语言安全子集-VHDL语言篇</w:t>
            </w:r>
          </w:p>
        </w:tc>
        <w:tc>
          <w:tcPr>
            <w:tcW w:w="1095" w:type="dxa"/>
            <w:tcBorders>
              <w:tl2br w:val="nil"/>
              <w:tr2bl w:val="nil"/>
            </w:tcBorders>
          </w:tcPr>
          <w:p w14:paraId="7D8FDA4C">
            <w:pPr>
              <w:jc w:val="center"/>
              <w:rPr>
                <w:rFonts w:ascii="Times New Roman" w:hAnsi="Times New Roman" w:cs="Times New Roman"/>
              </w:rPr>
            </w:pPr>
            <w:r>
              <w:rPr>
                <w:rFonts w:hint="eastAsia" w:ascii="Times New Roman" w:hAnsi="Times New Roman" w:eastAsia="宋体" w:cs="Times New Roman"/>
              </w:rPr>
              <w:t>2020-06</w:t>
            </w:r>
          </w:p>
        </w:tc>
        <w:tc>
          <w:tcPr>
            <w:tcW w:w="2191" w:type="dxa"/>
            <w:tcBorders>
              <w:tl2br w:val="nil"/>
              <w:tr2bl w:val="nil"/>
            </w:tcBorders>
            <w:vAlign w:val="center"/>
          </w:tcPr>
          <w:p w14:paraId="2BDF84AE">
            <w:pPr>
              <w:jc w:val="center"/>
              <w:rPr>
                <w:rFonts w:ascii="Times New Roman" w:hAnsi="Times New Roman" w:cs="Times New Roman"/>
              </w:rPr>
            </w:pPr>
            <w:r>
              <w:rPr>
                <w:rFonts w:ascii="Times New Roman" w:hAnsi="Times New Roman" w:eastAsia="宋体" w:cs="Times New Roman"/>
                <w:lang w:bidi="en-US"/>
              </w:rPr>
              <w:t>中央军委装备发展部</w:t>
            </w:r>
          </w:p>
        </w:tc>
      </w:tr>
      <w:tr w14:paraId="2C358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9" w:type="dxa"/>
            <w:tcBorders>
              <w:tl2br w:val="nil"/>
              <w:tr2bl w:val="nil"/>
            </w:tcBorders>
            <w:vAlign w:val="center"/>
          </w:tcPr>
          <w:p w14:paraId="5EBD725C">
            <w:pPr>
              <w:pStyle w:val="201"/>
              <w:numPr>
                <w:ilvl w:val="0"/>
                <w:numId w:val="53"/>
              </w:numPr>
              <w:ind w:firstLineChars="0"/>
              <w:jc w:val="center"/>
              <w:rPr>
                <w:rFonts w:ascii="Times New Roman" w:hAnsi="Times New Roman" w:cs="Times New Roman"/>
                <w:sz w:val="18"/>
                <w:szCs w:val="18"/>
              </w:rPr>
            </w:pPr>
          </w:p>
        </w:tc>
        <w:tc>
          <w:tcPr>
            <w:tcW w:w="2212" w:type="dxa"/>
            <w:tcBorders>
              <w:tl2br w:val="nil"/>
              <w:tr2bl w:val="nil"/>
            </w:tcBorders>
            <w:vAlign w:val="center"/>
          </w:tcPr>
          <w:p w14:paraId="61A4DBBC">
            <w:pPr>
              <w:jc w:val="left"/>
              <w:rPr>
                <w:rFonts w:ascii="Times New Roman" w:hAnsi="Times New Roman" w:cs="Times New Roman"/>
              </w:rPr>
            </w:pPr>
            <w:r>
              <w:rPr>
                <w:rFonts w:hint="eastAsia" w:ascii="Times New Roman" w:hAnsi="Times New Roman" w:eastAsia="宋体"/>
              </w:rPr>
              <w:t>GJB10157-2021</w:t>
            </w:r>
          </w:p>
        </w:tc>
        <w:tc>
          <w:tcPr>
            <w:tcW w:w="3429" w:type="dxa"/>
            <w:tcBorders>
              <w:tl2br w:val="nil"/>
              <w:tr2bl w:val="nil"/>
            </w:tcBorders>
            <w:vAlign w:val="center"/>
          </w:tcPr>
          <w:p w14:paraId="0F4CD9D7">
            <w:pPr>
              <w:jc w:val="left"/>
              <w:rPr>
                <w:rFonts w:ascii="Times New Roman" w:hAnsi="Times New Roman" w:cs="Times New Roman"/>
              </w:rPr>
            </w:pPr>
            <w:r>
              <w:rPr>
                <w:rFonts w:hint="eastAsia" w:ascii="Times New Roman" w:hAnsi="Times New Roman" w:eastAsia="宋体"/>
              </w:rPr>
              <w:t>JY可编程逻辑器件软件Verilog语言编程安全子集</w:t>
            </w:r>
          </w:p>
        </w:tc>
        <w:tc>
          <w:tcPr>
            <w:tcW w:w="1095" w:type="dxa"/>
            <w:tcBorders>
              <w:tl2br w:val="nil"/>
              <w:tr2bl w:val="nil"/>
            </w:tcBorders>
            <w:vAlign w:val="center"/>
          </w:tcPr>
          <w:p w14:paraId="5BFB2EC8">
            <w:pPr>
              <w:jc w:val="left"/>
              <w:rPr>
                <w:rFonts w:ascii="Times New Roman" w:hAnsi="Times New Roman" w:cs="Times New Roman"/>
              </w:rPr>
            </w:pPr>
            <w:r>
              <w:rPr>
                <w:rFonts w:hint="eastAsia" w:ascii="Times New Roman" w:hAnsi="Times New Roman" w:eastAsia="宋体"/>
              </w:rPr>
              <w:t>2021-12</w:t>
            </w:r>
          </w:p>
        </w:tc>
        <w:tc>
          <w:tcPr>
            <w:tcW w:w="2191" w:type="dxa"/>
            <w:tcBorders>
              <w:tl2br w:val="nil"/>
              <w:tr2bl w:val="nil"/>
            </w:tcBorders>
            <w:vAlign w:val="center"/>
          </w:tcPr>
          <w:p w14:paraId="33459471">
            <w:pPr>
              <w:jc w:val="center"/>
              <w:rPr>
                <w:rFonts w:ascii="Times New Roman" w:hAnsi="Times New Roman" w:cs="Times New Roman"/>
              </w:rPr>
            </w:pPr>
            <w:r>
              <w:rPr>
                <w:rFonts w:ascii="Times New Roman" w:hAnsi="Times New Roman" w:eastAsia="宋体"/>
              </w:rPr>
              <w:t>中央军委装备发展部</w:t>
            </w:r>
          </w:p>
        </w:tc>
      </w:tr>
      <w:bookmarkEnd w:id="55"/>
      <w:bookmarkEnd w:id="56"/>
      <w:bookmarkEnd w:id="57"/>
      <w:bookmarkEnd w:id="58"/>
      <w:bookmarkEnd w:id="59"/>
      <w:bookmarkEnd w:id="60"/>
      <w:bookmarkEnd w:id="61"/>
      <w:bookmarkEnd w:id="62"/>
      <w:bookmarkEnd w:id="63"/>
    </w:tbl>
    <w:p w14:paraId="604B79F9">
      <w:pPr>
        <w:pStyle w:val="4"/>
      </w:pPr>
      <w:r>
        <w:rPr>
          <w:rFonts w:hint="eastAsia"/>
        </w:rPr>
        <w:t>顶层技术文件</w:t>
      </w:r>
    </w:p>
    <w:p w14:paraId="78FB22B9">
      <w:pPr>
        <w:pStyle w:val="26"/>
        <w:spacing w:before="0" w:beforeAutospacing="0" w:after="0" w:afterAutospacing="0" w:line="420" w:lineRule="exact"/>
        <w:ind w:firstLine="480"/>
        <w:jc w:val="both"/>
        <w:rPr>
          <w:rFonts w:eastAsiaTheme="minorEastAsia"/>
          <w:sz w:val="24"/>
          <w:lang w:eastAsia="zh-CN"/>
        </w:rPr>
      </w:pPr>
      <w:r>
        <w:rPr>
          <w:sz w:val="24"/>
          <w:lang w:eastAsia="zh-CN"/>
        </w:rPr>
        <w:t>测评</w:t>
      </w:r>
      <w:r>
        <w:rPr>
          <w:rFonts w:eastAsiaTheme="minorEastAsia"/>
          <w:sz w:val="24"/>
          <w:lang w:eastAsia="zh-CN"/>
        </w:rPr>
        <w:t>工作依据的顶层技术文件见</w:t>
      </w:r>
      <w:r>
        <w:rPr>
          <w:sz w:val="24"/>
        </w:rPr>
        <w:fldChar w:fldCharType="begin"/>
      </w:r>
      <w:r>
        <w:rPr>
          <w:sz w:val="24"/>
          <w:lang w:eastAsia="zh-CN"/>
        </w:rPr>
        <w:instrText xml:space="preserve">REF _Ref98163993 \h \* MERGEFORMAT </w:instrText>
      </w:r>
      <w:r>
        <w:rPr>
          <w:sz w:val="24"/>
        </w:rPr>
        <w:fldChar w:fldCharType="separate"/>
      </w:r>
      <w:r>
        <w:rPr>
          <w:rFonts w:eastAsiaTheme="majorEastAsia"/>
          <w:sz w:val="24"/>
          <w:lang w:eastAsia="zh-CN"/>
        </w:rPr>
        <w:t>表1</w:t>
      </w:r>
      <w:r>
        <w:rPr>
          <w:rFonts w:eastAsiaTheme="majorEastAsia"/>
          <w:sz w:val="24"/>
          <w:lang w:eastAsia="zh-CN"/>
        </w:rPr>
        <w:noBreakHyphen/>
      </w:r>
      <w:r>
        <w:rPr>
          <w:rFonts w:eastAsiaTheme="majorEastAsia"/>
          <w:sz w:val="24"/>
          <w:lang w:eastAsia="zh-CN"/>
        </w:rPr>
        <w:t>2</w:t>
      </w:r>
      <w:r>
        <w:rPr>
          <w:sz w:val="24"/>
        </w:rPr>
        <w:fldChar w:fldCharType="end"/>
      </w:r>
      <w:r>
        <w:rPr>
          <w:rFonts w:eastAsiaTheme="minorEastAsia"/>
          <w:sz w:val="24"/>
          <w:lang w:eastAsia="zh-CN"/>
        </w:rPr>
        <w:t>。</w:t>
      </w:r>
    </w:p>
    <w:p w14:paraId="23A14015">
      <w:pPr>
        <w:pStyle w:val="602"/>
      </w:pPr>
      <w:bookmarkStart w:id="64" w:name="_Ref98163993"/>
      <w:r>
        <w:t>表</w:t>
      </w:r>
      <w:r>
        <w:fldChar w:fldCharType="begin"/>
      </w:r>
      <w:r>
        <w:instrText xml:space="preserve"> STYLEREF 1 \s </w:instrText>
      </w:r>
      <w:r>
        <w:fldChar w:fldCharType="separate"/>
      </w:r>
      <w:r>
        <w:t>1</w:t>
      </w:r>
      <w:r>
        <w:fldChar w:fldCharType="end"/>
      </w:r>
      <w:r>
        <w:noBreakHyphen/>
      </w:r>
      <w:r>
        <w:fldChar w:fldCharType="begin"/>
      </w:r>
      <w:r>
        <w:instrText xml:space="preserve"> SEQ 表 \* ARABIC \s 1 </w:instrText>
      </w:r>
      <w:r>
        <w:fldChar w:fldCharType="separate"/>
      </w:r>
      <w:r>
        <w:t>2</w:t>
      </w:r>
      <w:r>
        <w:fldChar w:fldCharType="end"/>
      </w:r>
      <w:bookmarkEnd w:id="64"/>
      <w:r>
        <w:t>依据的顶层技术文件</w:t>
      </w:r>
    </w:p>
    <w:tbl>
      <w:tblPr>
        <w:tblStyle w:val="56"/>
        <w:tblW w:w="959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fixed"/>
        <w:tblCellMar>
          <w:top w:w="0" w:type="dxa"/>
          <w:left w:w="108" w:type="dxa"/>
          <w:bottom w:w="0" w:type="dxa"/>
          <w:right w:w="108" w:type="dxa"/>
        </w:tblCellMar>
      </w:tblPr>
      <w:tblGrid>
        <w:gridCol w:w="851"/>
        <w:gridCol w:w="2105"/>
        <w:gridCol w:w="2955"/>
        <w:gridCol w:w="1014"/>
        <w:gridCol w:w="1134"/>
        <w:gridCol w:w="1537"/>
      </w:tblGrid>
      <w:tr w14:paraId="24CC437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cantSplit/>
          <w:tblHeader/>
          <w:jc w:val="center"/>
        </w:trPr>
        <w:tc>
          <w:tcPr>
            <w:tcW w:w="851" w:type="dxa"/>
            <w:tcBorders>
              <w:tl2br w:val="nil"/>
              <w:tr2bl w:val="nil"/>
            </w:tcBorders>
            <w:vAlign w:val="center"/>
          </w:tcPr>
          <w:p w14:paraId="11E2E06F">
            <w:pPr>
              <w:pStyle w:val="182"/>
              <w:spacing w:line="420" w:lineRule="exact"/>
              <w:rPr>
                <w:rFonts w:hAnsi="黑体"/>
                <w:sz w:val="18"/>
                <w:szCs w:val="18"/>
              </w:rPr>
            </w:pPr>
            <w:r>
              <w:rPr>
                <w:rFonts w:hAnsi="黑体"/>
                <w:sz w:val="18"/>
                <w:szCs w:val="18"/>
              </w:rPr>
              <w:t>序号</w:t>
            </w:r>
          </w:p>
        </w:tc>
        <w:tc>
          <w:tcPr>
            <w:tcW w:w="2105" w:type="dxa"/>
            <w:tcBorders>
              <w:tl2br w:val="nil"/>
              <w:tr2bl w:val="nil"/>
            </w:tcBorders>
            <w:vAlign w:val="center"/>
          </w:tcPr>
          <w:p w14:paraId="5B9AF192">
            <w:pPr>
              <w:pStyle w:val="182"/>
              <w:spacing w:line="420" w:lineRule="exact"/>
              <w:rPr>
                <w:rFonts w:hAnsi="黑体"/>
                <w:sz w:val="18"/>
                <w:szCs w:val="18"/>
              </w:rPr>
            </w:pPr>
            <w:r>
              <w:rPr>
                <w:rFonts w:hint="eastAsia" w:hAnsi="黑体"/>
                <w:sz w:val="18"/>
                <w:szCs w:val="18"/>
              </w:rPr>
              <w:t>文档</w:t>
            </w:r>
            <w:r>
              <w:rPr>
                <w:rFonts w:hAnsi="黑体"/>
                <w:sz w:val="18"/>
                <w:szCs w:val="18"/>
              </w:rPr>
              <w:t>标识</w:t>
            </w:r>
          </w:p>
        </w:tc>
        <w:tc>
          <w:tcPr>
            <w:tcW w:w="2955" w:type="dxa"/>
            <w:tcBorders>
              <w:tl2br w:val="nil"/>
              <w:tr2bl w:val="nil"/>
            </w:tcBorders>
            <w:vAlign w:val="center"/>
          </w:tcPr>
          <w:p w14:paraId="41C1653C">
            <w:pPr>
              <w:pStyle w:val="182"/>
              <w:spacing w:line="420" w:lineRule="exact"/>
              <w:rPr>
                <w:rFonts w:hAnsi="黑体"/>
                <w:sz w:val="18"/>
                <w:szCs w:val="18"/>
              </w:rPr>
            </w:pPr>
            <w:r>
              <w:rPr>
                <w:rFonts w:hAnsi="黑体"/>
                <w:sz w:val="18"/>
                <w:szCs w:val="18"/>
              </w:rPr>
              <w:t>文件名称</w:t>
            </w:r>
          </w:p>
        </w:tc>
        <w:tc>
          <w:tcPr>
            <w:tcW w:w="1014" w:type="dxa"/>
            <w:tcBorders>
              <w:tl2br w:val="nil"/>
              <w:tr2bl w:val="nil"/>
            </w:tcBorders>
            <w:vAlign w:val="center"/>
          </w:tcPr>
          <w:p w14:paraId="393E3255">
            <w:pPr>
              <w:pStyle w:val="182"/>
              <w:spacing w:line="420" w:lineRule="exact"/>
              <w:rPr>
                <w:rFonts w:hAnsi="黑体"/>
                <w:sz w:val="18"/>
                <w:szCs w:val="18"/>
              </w:rPr>
            </w:pPr>
            <w:r>
              <w:rPr>
                <w:rFonts w:hAnsi="黑体"/>
                <w:sz w:val="18"/>
                <w:szCs w:val="18"/>
              </w:rPr>
              <w:t>版本</w:t>
            </w:r>
          </w:p>
        </w:tc>
        <w:tc>
          <w:tcPr>
            <w:tcW w:w="1134" w:type="dxa"/>
            <w:tcBorders>
              <w:tl2br w:val="nil"/>
              <w:tr2bl w:val="nil"/>
            </w:tcBorders>
            <w:vAlign w:val="center"/>
          </w:tcPr>
          <w:p w14:paraId="3CDB5E0B">
            <w:pPr>
              <w:pStyle w:val="182"/>
              <w:spacing w:line="420" w:lineRule="exact"/>
              <w:rPr>
                <w:rFonts w:hAnsi="黑体"/>
                <w:sz w:val="18"/>
                <w:szCs w:val="18"/>
              </w:rPr>
            </w:pPr>
            <w:r>
              <w:rPr>
                <w:rFonts w:hAnsi="黑体"/>
                <w:sz w:val="18"/>
                <w:szCs w:val="18"/>
              </w:rPr>
              <w:t>发布日期</w:t>
            </w:r>
          </w:p>
        </w:tc>
        <w:tc>
          <w:tcPr>
            <w:tcW w:w="1537" w:type="dxa"/>
            <w:tcBorders>
              <w:tl2br w:val="nil"/>
              <w:tr2bl w:val="nil"/>
            </w:tcBorders>
            <w:vAlign w:val="center"/>
          </w:tcPr>
          <w:p w14:paraId="4421BEDB">
            <w:pPr>
              <w:pStyle w:val="182"/>
              <w:spacing w:line="420" w:lineRule="exact"/>
              <w:rPr>
                <w:rFonts w:hAnsi="黑体"/>
                <w:sz w:val="18"/>
                <w:szCs w:val="18"/>
              </w:rPr>
            </w:pPr>
            <w:r>
              <w:rPr>
                <w:rFonts w:hAnsi="黑体"/>
                <w:sz w:val="18"/>
                <w:szCs w:val="18"/>
              </w:rPr>
              <w:t>来源</w:t>
            </w:r>
          </w:p>
        </w:tc>
      </w:tr>
      <w:tr w14:paraId="6E738C5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cantSplit/>
          <w:trHeight w:val="514" w:hRule="atLeast"/>
          <w:jc w:val="center"/>
        </w:trPr>
        <w:tc>
          <w:tcPr>
            <w:tcW w:w="851" w:type="dxa"/>
            <w:tcBorders>
              <w:tl2br w:val="nil"/>
              <w:tr2bl w:val="nil"/>
            </w:tcBorders>
            <w:vAlign w:val="center"/>
          </w:tcPr>
          <w:p w14:paraId="0DDF61CE">
            <w:pPr>
              <w:pStyle w:val="201"/>
              <w:numPr>
                <w:ilvl w:val="0"/>
                <w:numId w:val="54"/>
              </w:numPr>
              <w:ind w:firstLineChars="0"/>
              <w:jc w:val="center"/>
              <w:rPr>
                <w:rFonts w:ascii="Times New Roman" w:hAnsi="Times New Roman" w:cs="Times New Roman"/>
                <w:sz w:val="18"/>
                <w:szCs w:val="18"/>
              </w:rPr>
            </w:pPr>
          </w:p>
        </w:tc>
        <w:tc>
          <w:tcPr>
            <w:tcW w:w="2105" w:type="dxa"/>
            <w:tcBorders>
              <w:tl2br w:val="nil"/>
              <w:tr2bl w:val="nil"/>
            </w:tcBorders>
            <w:vAlign w:val="center"/>
          </w:tcPr>
          <w:p w14:paraId="062759DC">
            <w:pPr>
              <w:jc w:val="center"/>
              <w:rPr>
                <w:sz w:val="18"/>
                <w:szCs w:val="18"/>
              </w:rPr>
            </w:pPr>
            <w:r>
              <w:rPr>
                <w:rFonts w:hint="eastAsia"/>
                <w:sz w:val="18"/>
                <w:szCs w:val="18"/>
              </w:rPr>
              <w:t>××</w:t>
            </w:r>
            <w:r>
              <w:rPr>
                <w:rFonts w:hint="eastAsia" w:ascii="宋体" w:hAnsi="宋体"/>
                <w:sz w:val="18"/>
                <w:szCs w:val="18"/>
              </w:rPr>
              <w:t>〔</w:t>
            </w:r>
            <w:r>
              <w:rPr>
                <w:rFonts w:hint="eastAsia"/>
                <w:sz w:val="18"/>
                <w:szCs w:val="18"/>
              </w:rPr>
              <w:t>20××</w:t>
            </w:r>
            <w:r>
              <w:rPr>
                <w:rFonts w:hint="eastAsia" w:ascii="宋体" w:hAnsi="宋体"/>
                <w:sz w:val="18"/>
                <w:szCs w:val="18"/>
              </w:rPr>
              <w:t>〕</w:t>
            </w:r>
            <w:r>
              <w:rPr>
                <w:rFonts w:hint="eastAsia"/>
                <w:sz w:val="18"/>
                <w:szCs w:val="18"/>
              </w:rPr>
              <w:t>××</w:t>
            </w:r>
            <w:r>
              <w:rPr>
                <w:sz w:val="18"/>
                <w:szCs w:val="18"/>
              </w:rPr>
              <w:t>号</w:t>
            </w:r>
          </w:p>
        </w:tc>
        <w:tc>
          <w:tcPr>
            <w:tcW w:w="2955" w:type="dxa"/>
            <w:tcBorders>
              <w:tl2br w:val="nil"/>
              <w:tr2bl w:val="nil"/>
            </w:tcBorders>
            <w:vAlign w:val="center"/>
          </w:tcPr>
          <w:p w14:paraId="05D996D4">
            <w:pPr>
              <w:jc w:val="center"/>
              <w:rPr>
                <w:sz w:val="18"/>
                <w:szCs w:val="18"/>
              </w:rPr>
            </w:pPr>
            <w:r>
              <w:rPr>
                <w:rFonts w:hint="eastAsia"/>
                <w:sz w:val="18"/>
                <w:szCs w:val="18"/>
              </w:rPr>
              <w:t>××</w:t>
            </w:r>
            <w:r>
              <w:rPr>
                <w:sz w:val="18"/>
                <w:szCs w:val="18"/>
              </w:rPr>
              <w:t>系统研制总要求</w:t>
            </w:r>
          </w:p>
        </w:tc>
        <w:tc>
          <w:tcPr>
            <w:tcW w:w="1014" w:type="dxa"/>
            <w:tcBorders>
              <w:tl2br w:val="nil"/>
              <w:tr2bl w:val="nil"/>
            </w:tcBorders>
            <w:vAlign w:val="center"/>
          </w:tcPr>
          <w:p w14:paraId="1941F72D">
            <w:pPr>
              <w:jc w:val="center"/>
              <w:rPr>
                <w:sz w:val="18"/>
                <w:szCs w:val="18"/>
              </w:rPr>
            </w:pPr>
            <w:r>
              <w:rPr>
                <w:rFonts w:hint="eastAsia"/>
                <w:sz w:val="18"/>
                <w:szCs w:val="18"/>
              </w:rPr>
              <w:t>××</w:t>
            </w:r>
          </w:p>
        </w:tc>
        <w:tc>
          <w:tcPr>
            <w:tcW w:w="1134" w:type="dxa"/>
            <w:tcBorders>
              <w:tl2br w:val="nil"/>
              <w:tr2bl w:val="nil"/>
            </w:tcBorders>
            <w:vAlign w:val="center"/>
          </w:tcPr>
          <w:p w14:paraId="52AEFDCD">
            <w:pPr>
              <w:jc w:val="center"/>
              <w:rPr>
                <w:sz w:val="18"/>
                <w:szCs w:val="18"/>
              </w:rPr>
            </w:pPr>
            <w:r>
              <w:rPr>
                <w:rFonts w:hint="eastAsia"/>
                <w:sz w:val="18"/>
                <w:szCs w:val="18"/>
              </w:rPr>
              <w:t>××</w:t>
            </w:r>
          </w:p>
        </w:tc>
        <w:tc>
          <w:tcPr>
            <w:tcW w:w="1537" w:type="dxa"/>
            <w:tcBorders>
              <w:tl2br w:val="nil"/>
              <w:tr2bl w:val="nil"/>
            </w:tcBorders>
            <w:vAlign w:val="center"/>
          </w:tcPr>
          <w:p w14:paraId="747DACBE">
            <w:pPr>
              <w:jc w:val="center"/>
              <w:rPr>
                <w:sz w:val="18"/>
                <w:szCs w:val="18"/>
              </w:rPr>
            </w:pPr>
            <w:r>
              <w:rPr>
                <w:rFonts w:hint="eastAsia"/>
                <w:sz w:val="18"/>
                <w:szCs w:val="18"/>
              </w:rPr>
              <w:t>××</w:t>
            </w:r>
          </w:p>
        </w:tc>
      </w:tr>
      <w:tr w14:paraId="167BFBC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cantSplit/>
          <w:trHeight w:val="454" w:hRule="atLeast"/>
          <w:jc w:val="center"/>
        </w:trPr>
        <w:tc>
          <w:tcPr>
            <w:tcW w:w="851" w:type="dxa"/>
            <w:tcBorders>
              <w:tl2br w:val="nil"/>
              <w:tr2bl w:val="nil"/>
            </w:tcBorders>
            <w:vAlign w:val="center"/>
          </w:tcPr>
          <w:p w14:paraId="4CBEDC4A">
            <w:pPr>
              <w:pStyle w:val="201"/>
              <w:numPr>
                <w:ilvl w:val="0"/>
                <w:numId w:val="54"/>
              </w:numPr>
              <w:ind w:firstLineChars="0"/>
              <w:jc w:val="center"/>
              <w:rPr>
                <w:rFonts w:ascii="Times New Roman" w:hAnsi="Times New Roman" w:cs="Times New Roman"/>
                <w:sz w:val="18"/>
                <w:szCs w:val="18"/>
              </w:rPr>
            </w:pPr>
          </w:p>
        </w:tc>
        <w:tc>
          <w:tcPr>
            <w:tcW w:w="2105" w:type="dxa"/>
            <w:tcBorders>
              <w:tl2br w:val="nil"/>
              <w:tr2bl w:val="nil"/>
            </w:tcBorders>
            <w:vAlign w:val="center"/>
          </w:tcPr>
          <w:p w14:paraId="379C9B10">
            <w:pPr>
              <w:jc w:val="center"/>
              <w:rPr>
                <w:sz w:val="18"/>
                <w:szCs w:val="18"/>
              </w:rPr>
            </w:pPr>
            <w:r>
              <w:rPr>
                <w:rFonts w:hint="eastAsia"/>
                <w:sz w:val="18"/>
                <w:szCs w:val="18"/>
              </w:rPr>
              <w:t>××</w:t>
            </w:r>
            <w:r>
              <w:rPr>
                <w:rFonts w:hint="eastAsia" w:ascii="宋体" w:hAnsi="宋体"/>
                <w:sz w:val="18"/>
                <w:szCs w:val="18"/>
              </w:rPr>
              <w:t>〔</w:t>
            </w:r>
            <w:r>
              <w:rPr>
                <w:rFonts w:hint="eastAsia"/>
                <w:sz w:val="18"/>
                <w:szCs w:val="18"/>
              </w:rPr>
              <w:t>20××</w:t>
            </w:r>
            <w:r>
              <w:rPr>
                <w:rFonts w:hint="eastAsia" w:ascii="宋体" w:hAnsi="宋体"/>
                <w:sz w:val="18"/>
                <w:szCs w:val="18"/>
              </w:rPr>
              <w:t>〕</w:t>
            </w:r>
            <w:r>
              <w:rPr>
                <w:rFonts w:hint="eastAsia"/>
                <w:sz w:val="18"/>
                <w:szCs w:val="18"/>
              </w:rPr>
              <w:t>××</w:t>
            </w:r>
            <w:r>
              <w:rPr>
                <w:sz w:val="18"/>
                <w:szCs w:val="18"/>
              </w:rPr>
              <w:t>号</w:t>
            </w:r>
          </w:p>
        </w:tc>
        <w:tc>
          <w:tcPr>
            <w:tcW w:w="2955" w:type="dxa"/>
            <w:tcBorders>
              <w:tl2br w:val="nil"/>
              <w:tr2bl w:val="nil"/>
            </w:tcBorders>
            <w:vAlign w:val="center"/>
          </w:tcPr>
          <w:p w14:paraId="53EEA4E7">
            <w:pPr>
              <w:jc w:val="center"/>
              <w:rPr>
                <w:sz w:val="18"/>
                <w:szCs w:val="18"/>
              </w:rPr>
            </w:pPr>
            <w:r>
              <w:rPr>
                <w:rFonts w:hint="eastAsia"/>
                <w:sz w:val="18"/>
                <w:szCs w:val="18"/>
              </w:rPr>
              <w:t>××</w:t>
            </w:r>
            <w:r>
              <w:rPr>
                <w:sz w:val="18"/>
                <w:szCs w:val="18"/>
              </w:rPr>
              <w:t>系统JD定型试验总案</w:t>
            </w:r>
          </w:p>
        </w:tc>
        <w:tc>
          <w:tcPr>
            <w:tcW w:w="1014" w:type="dxa"/>
            <w:tcBorders>
              <w:tl2br w:val="nil"/>
              <w:tr2bl w:val="nil"/>
            </w:tcBorders>
            <w:vAlign w:val="center"/>
          </w:tcPr>
          <w:p w14:paraId="0BF5C979">
            <w:pPr>
              <w:jc w:val="center"/>
              <w:rPr>
                <w:sz w:val="18"/>
                <w:szCs w:val="18"/>
              </w:rPr>
            </w:pPr>
            <w:r>
              <w:rPr>
                <w:rFonts w:hint="eastAsia"/>
                <w:sz w:val="18"/>
                <w:szCs w:val="18"/>
              </w:rPr>
              <w:t>待批复</w:t>
            </w:r>
          </w:p>
        </w:tc>
        <w:tc>
          <w:tcPr>
            <w:tcW w:w="1134" w:type="dxa"/>
            <w:tcBorders>
              <w:tl2br w:val="nil"/>
              <w:tr2bl w:val="nil"/>
            </w:tcBorders>
            <w:vAlign w:val="center"/>
          </w:tcPr>
          <w:p w14:paraId="6A528EB4">
            <w:pPr>
              <w:jc w:val="center"/>
              <w:rPr>
                <w:sz w:val="18"/>
                <w:szCs w:val="18"/>
              </w:rPr>
            </w:pPr>
            <w:r>
              <w:rPr>
                <w:rFonts w:hint="eastAsia"/>
                <w:sz w:val="18"/>
                <w:szCs w:val="18"/>
              </w:rPr>
              <w:t>××</w:t>
            </w:r>
          </w:p>
        </w:tc>
        <w:tc>
          <w:tcPr>
            <w:tcW w:w="1537" w:type="dxa"/>
            <w:tcBorders>
              <w:tl2br w:val="nil"/>
              <w:tr2bl w:val="nil"/>
            </w:tcBorders>
            <w:vAlign w:val="center"/>
          </w:tcPr>
          <w:p w14:paraId="729389A8">
            <w:pPr>
              <w:jc w:val="center"/>
              <w:rPr>
                <w:sz w:val="18"/>
                <w:szCs w:val="18"/>
              </w:rPr>
            </w:pPr>
            <w:r>
              <w:rPr>
                <w:rFonts w:hint="eastAsia"/>
                <w:sz w:val="18"/>
                <w:szCs w:val="18"/>
              </w:rPr>
              <w:t>××</w:t>
            </w:r>
          </w:p>
        </w:tc>
      </w:tr>
      <w:tr w14:paraId="6EAD1BE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cantSplit/>
          <w:trHeight w:val="454" w:hRule="atLeast"/>
          <w:jc w:val="center"/>
        </w:trPr>
        <w:tc>
          <w:tcPr>
            <w:tcW w:w="851" w:type="dxa"/>
            <w:tcBorders>
              <w:tl2br w:val="nil"/>
              <w:tr2bl w:val="nil"/>
            </w:tcBorders>
            <w:vAlign w:val="center"/>
          </w:tcPr>
          <w:p w14:paraId="75A5E7DF">
            <w:pPr>
              <w:pStyle w:val="201"/>
              <w:numPr>
                <w:ilvl w:val="0"/>
                <w:numId w:val="54"/>
              </w:numPr>
              <w:ind w:firstLineChars="0"/>
              <w:jc w:val="center"/>
              <w:rPr>
                <w:rFonts w:ascii="Times New Roman" w:hAnsi="Times New Roman" w:cs="Times New Roman"/>
                <w:sz w:val="18"/>
                <w:szCs w:val="18"/>
              </w:rPr>
            </w:pPr>
          </w:p>
        </w:tc>
        <w:tc>
          <w:tcPr>
            <w:tcW w:w="2105" w:type="dxa"/>
            <w:tcBorders>
              <w:tl2br w:val="nil"/>
              <w:tr2bl w:val="nil"/>
            </w:tcBorders>
            <w:vAlign w:val="center"/>
          </w:tcPr>
          <w:p w14:paraId="123C3FCD">
            <w:pPr>
              <w:jc w:val="center"/>
              <w:rPr>
                <w:sz w:val="18"/>
                <w:szCs w:val="18"/>
              </w:rPr>
            </w:pPr>
            <w:r>
              <w:rPr>
                <w:rFonts w:hint="eastAsia"/>
                <w:sz w:val="18"/>
                <w:szCs w:val="18"/>
              </w:rPr>
              <w:t>××</w:t>
            </w:r>
          </w:p>
        </w:tc>
        <w:tc>
          <w:tcPr>
            <w:tcW w:w="2955" w:type="dxa"/>
            <w:tcBorders>
              <w:tl2br w:val="nil"/>
              <w:tr2bl w:val="nil"/>
            </w:tcBorders>
            <w:vAlign w:val="center"/>
          </w:tcPr>
          <w:p w14:paraId="40111C39">
            <w:pPr>
              <w:jc w:val="center"/>
              <w:rPr>
                <w:sz w:val="18"/>
                <w:szCs w:val="18"/>
              </w:rPr>
            </w:pPr>
            <w:r>
              <w:rPr>
                <w:rFonts w:hint="eastAsia"/>
                <w:sz w:val="18"/>
                <w:szCs w:val="18"/>
              </w:rPr>
              <w:t>××</w:t>
            </w:r>
            <w:r>
              <w:rPr>
                <w:sz w:val="18"/>
                <w:szCs w:val="18"/>
              </w:rPr>
              <w:t>系统软件JD测评总体方案</w:t>
            </w:r>
          </w:p>
        </w:tc>
        <w:tc>
          <w:tcPr>
            <w:tcW w:w="1014" w:type="dxa"/>
            <w:tcBorders>
              <w:tl2br w:val="nil"/>
              <w:tr2bl w:val="nil"/>
            </w:tcBorders>
            <w:vAlign w:val="center"/>
          </w:tcPr>
          <w:p w14:paraId="390E27BE">
            <w:pPr>
              <w:jc w:val="center"/>
              <w:rPr>
                <w:sz w:val="18"/>
                <w:szCs w:val="18"/>
              </w:rPr>
            </w:pPr>
            <w:r>
              <w:rPr>
                <w:rFonts w:hint="eastAsia"/>
                <w:sz w:val="18"/>
                <w:szCs w:val="18"/>
              </w:rPr>
              <w:t>××</w:t>
            </w:r>
          </w:p>
        </w:tc>
        <w:tc>
          <w:tcPr>
            <w:tcW w:w="1134" w:type="dxa"/>
            <w:tcBorders>
              <w:tl2br w:val="nil"/>
              <w:tr2bl w:val="nil"/>
            </w:tcBorders>
            <w:vAlign w:val="center"/>
          </w:tcPr>
          <w:p w14:paraId="4568703B">
            <w:pPr>
              <w:jc w:val="center"/>
              <w:rPr>
                <w:sz w:val="18"/>
                <w:szCs w:val="18"/>
              </w:rPr>
            </w:pPr>
            <w:r>
              <w:rPr>
                <w:rFonts w:hint="eastAsia"/>
                <w:sz w:val="18"/>
                <w:szCs w:val="18"/>
              </w:rPr>
              <w:t>××</w:t>
            </w:r>
          </w:p>
        </w:tc>
        <w:tc>
          <w:tcPr>
            <w:tcW w:w="1537" w:type="dxa"/>
            <w:tcBorders>
              <w:tl2br w:val="nil"/>
              <w:tr2bl w:val="nil"/>
            </w:tcBorders>
            <w:vAlign w:val="center"/>
          </w:tcPr>
          <w:p w14:paraId="0F9387D4">
            <w:pPr>
              <w:jc w:val="center"/>
              <w:rPr>
                <w:sz w:val="18"/>
                <w:szCs w:val="18"/>
              </w:rPr>
            </w:pPr>
            <w:r>
              <w:rPr>
                <w:rFonts w:hint="eastAsia"/>
                <w:sz w:val="18"/>
                <w:szCs w:val="18"/>
              </w:rPr>
              <w:t>××</w:t>
            </w:r>
          </w:p>
        </w:tc>
      </w:tr>
      <w:tr w14:paraId="45B5744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cantSplit/>
          <w:trHeight w:val="454" w:hRule="atLeast"/>
          <w:jc w:val="center"/>
        </w:trPr>
        <w:tc>
          <w:tcPr>
            <w:tcW w:w="851" w:type="dxa"/>
            <w:tcBorders>
              <w:tl2br w:val="nil"/>
              <w:tr2bl w:val="nil"/>
            </w:tcBorders>
            <w:vAlign w:val="center"/>
          </w:tcPr>
          <w:p w14:paraId="422F198A">
            <w:pPr>
              <w:pStyle w:val="201"/>
              <w:numPr>
                <w:ilvl w:val="0"/>
                <w:numId w:val="54"/>
              </w:numPr>
              <w:ind w:firstLineChars="0"/>
              <w:jc w:val="center"/>
              <w:rPr>
                <w:rFonts w:ascii="Times New Roman" w:hAnsi="Times New Roman" w:cs="Times New Roman"/>
                <w:sz w:val="18"/>
                <w:szCs w:val="18"/>
              </w:rPr>
            </w:pPr>
          </w:p>
        </w:tc>
        <w:tc>
          <w:tcPr>
            <w:tcW w:w="2105" w:type="dxa"/>
            <w:tcBorders>
              <w:tl2br w:val="nil"/>
              <w:tr2bl w:val="nil"/>
            </w:tcBorders>
            <w:vAlign w:val="center"/>
          </w:tcPr>
          <w:p w14:paraId="17BE820E">
            <w:pPr>
              <w:jc w:val="center"/>
              <w:rPr>
                <w:sz w:val="18"/>
                <w:szCs w:val="18"/>
              </w:rPr>
            </w:pPr>
            <w:r>
              <w:rPr>
                <w:rFonts w:hint="eastAsia"/>
                <w:sz w:val="18"/>
                <w:szCs w:val="18"/>
              </w:rPr>
              <w:t>×××</w:t>
            </w:r>
          </w:p>
        </w:tc>
        <w:tc>
          <w:tcPr>
            <w:tcW w:w="2955" w:type="dxa"/>
            <w:tcBorders>
              <w:tl2br w:val="nil"/>
              <w:tr2bl w:val="nil"/>
            </w:tcBorders>
            <w:vAlign w:val="center"/>
          </w:tcPr>
          <w:p w14:paraId="4FC9A2F2">
            <w:pPr>
              <w:jc w:val="center"/>
              <w:rPr>
                <w:sz w:val="18"/>
                <w:szCs w:val="18"/>
              </w:rPr>
            </w:pPr>
            <w:r>
              <w:rPr>
                <w:rFonts w:hint="eastAsia"/>
                <w:sz w:val="18"/>
                <w:szCs w:val="18"/>
              </w:rPr>
              <w:t>××</w:t>
            </w:r>
            <w:r>
              <w:rPr>
                <w:rFonts w:ascii="Times New Roman" w:hAnsi="Times New Roman" w:eastAsia="宋体" w:cs="Times New Roman"/>
                <w:color w:val="000000" w:themeColor="text1"/>
                <w:sz w:val="18"/>
                <w:szCs w:val="18"/>
              </w:rPr>
              <w:t>FPGA任务书或任务需求说明</w:t>
            </w:r>
          </w:p>
        </w:tc>
        <w:tc>
          <w:tcPr>
            <w:tcW w:w="1014" w:type="dxa"/>
            <w:tcBorders>
              <w:tl2br w:val="nil"/>
              <w:tr2bl w:val="nil"/>
            </w:tcBorders>
            <w:vAlign w:val="center"/>
          </w:tcPr>
          <w:p w14:paraId="75F72112">
            <w:pPr>
              <w:jc w:val="center"/>
              <w:rPr>
                <w:sz w:val="18"/>
                <w:szCs w:val="18"/>
              </w:rPr>
            </w:pPr>
            <w:r>
              <w:rPr>
                <w:rFonts w:hint="eastAsia"/>
                <w:sz w:val="18"/>
                <w:szCs w:val="18"/>
              </w:rPr>
              <w:t>××</w:t>
            </w:r>
          </w:p>
        </w:tc>
        <w:tc>
          <w:tcPr>
            <w:tcW w:w="1134" w:type="dxa"/>
            <w:tcBorders>
              <w:tl2br w:val="nil"/>
              <w:tr2bl w:val="nil"/>
            </w:tcBorders>
            <w:vAlign w:val="center"/>
          </w:tcPr>
          <w:p w14:paraId="16F2AE2C">
            <w:pPr>
              <w:jc w:val="center"/>
              <w:rPr>
                <w:sz w:val="18"/>
                <w:szCs w:val="18"/>
              </w:rPr>
            </w:pPr>
            <w:r>
              <w:rPr>
                <w:rFonts w:hint="eastAsia"/>
                <w:sz w:val="18"/>
                <w:szCs w:val="18"/>
              </w:rPr>
              <w:t>××</w:t>
            </w:r>
          </w:p>
        </w:tc>
        <w:tc>
          <w:tcPr>
            <w:tcW w:w="1537" w:type="dxa"/>
            <w:tcBorders>
              <w:tl2br w:val="nil"/>
              <w:tr2bl w:val="nil"/>
            </w:tcBorders>
            <w:vAlign w:val="center"/>
          </w:tcPr>
          <w:p w14:paraId="3F73AB1A">
            <w:pPr>
              <w:jc w:val="center"/>
              <w:rPr>
                <w:sz w:val="18"/>
                <w:szCs w:val="18"/>
              </w:rPr>
            </w:pPr>
            <w:r>
              <w:rPr>
                <w:rFonts w:hint="eastAsia"/>
                <w:sz w:val="18"/>
                <w:szCs w:val="18"/>
              </w:rPr>
              <w:t>×××</w:t>
            </w:r>
          </w:p>
        </w:tc>
      </w:tr>
      <w:tr w14:paraId="117BAC8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cantSplit/>
          <w:trHeight w:val="454" w:hRule="atLeast"/>
          <w:jc w:val="center"/>
        </w:trPr>
        <w:tc>
          <w:tcPr>
            <w:tcW w:w="851" w:type="dxa"/>
            <w:tcBorders>
              <w:tl2br w:val="nil"/>
              <w:tr2bl w:val="nil"/>
            </w:tcBorders>
            <w:vAlign w:val="center"/>
          </w:tcPr>
          <w:p w14:paraId="0711D018">
            <w:pPr>
              <w:pStyle w:val="201"/>
              <w:numPr>
                <w:ilvl w:val="0"/>
                <w:numId w:val="54"/>
              </w:numPr>
              <w:ind w:firstLineChars="0"/>
              <w:jc w:val="center"/>
              <w:rPr>
                <w:rFonts w:ascii="Times New Roman" w:hAnsi="Times New Roman" w:cs="Times New Roman"/>
                <w:sz w:val="18"/>
                <w:szCs w:val="18"/>
              </w:rPr>
            </w:pPr>
          </w:p>
        </w:tc>
        <w:tc>
          <w:tcPr>
            <w:tcW w:w="2105" w:type="dxa"/>
            <w:tcBorders>
              <w:tl2br w:val="nil"/>
              <w:tr2bl w:val="nil"/>
            </w:tcBorders>
            <w:vAlign w:val="center"/>
          </w:tcPr>
          <w:p w14:paraId="0EBE3A18">
            <w:pPr>
              <w:jc w:val="center"/>
              <w:rPr>
                <w:rStyle w:val="66"/>
                <w:rFonts w:ascii="Times New Roman" w:hAnsi="Times New Roman" w:cs="Times New Roman"/>
                <w:color w:val="000000" w:themeColor="text1"/>
                <w:kern w:val="0"/>
                <w:sz w:val="18"/>
                <w:szCs w:val="18"/>
                <w:lang w:eastAsia="en-US" w:bidi="en-US"/>
              </w:rPr>
            </w:pPr>
            <w:r>
              <w:rPr>
                <w:sz w:val="18"/>
                <w:szCs w:val="18"/>
              </w:rPr>
              <w:t>…</w:t>
            </w:r>
          </w:p>
        </w:tc>
        <w:tc>
          <w:tcPr>
            <w:tcW w:w="2955" w:type="dxa"/>
            <w:tcBorders>
              <w:tl2br w:val="nil"/>
              <w:tr2bl w:val="nil"/>
            </w:tcBorders>
            <w:vAlign w:val="center"/>
          </w:tcPr>
          <w:p w14:paraId="4BDD2287">
            <w:pPr>
              <w:jc w:val="left"/>
              <w:rPr>
                <w:rFonts w:ascii="Times New Roman" w:hAnsi="Times New Roman" w:cs="Times New Roman"/>
                <w:color w:val="000000" w:themeColor="text1"/>
                <w:sz w:val="18"/>
                <w:szCs w:val="18"/>
                <w:lang w:bidi="en-US"/>
              </w:rPr>
            </w:pPr>
          </w:p>
        </w:tc>
        <w:tc>
          <w:tcPr>
            <w:tcW w:w="1014" w:type="dxa"/>
            <w:tcBorders>
              <w:tl2br w:val="nil"/>
              <w:tr2bl w:val="nil"/>
            </w:tcBorders>
            <w:vAlign w:val="center"/>
          </w:tcPr>
          <w:p w14:paraId="611D6EB4">
            <w:pPr>
              <w:jc w:val="center"/>
              <w:rPr>
                <w:sz w:val="18"/>
                <w:szCs w:val="18"/>
              </w:rPr>
            </w:pPr>
          </w:p>
        </w:tc>
        <w:tc>
          <w:tcPr>
            <w:tcW w:w="1134" w:type="dxa"/>
            <w:tcBorders>
              <w:tl2br w:val="nil"/>
              <w:tr2bl w:val="nil"/>
            </w:tcBorders>
            <w:vAlign w:val="center"/>
          </w:tcPr>
          <w:p w14:paraId="07A6536B">
            <w:pPr>
              <w:jc w:val="center"/>
              <w:rPr>
                <w:sz w:val="18"/>
                <w:szCs w:val="18"/>
              </w:rPr>
            </w:pPr>
          </w:p>
        </w:tc>
        <w:tc>
          <w:tcPr>
            <w:tcW w:w="1537" w:type="dxa"/>
            <w:tcBorders>
              <w:tl2br w:val="nil"/>
              <w:tr2bl w:val="nil"/>
            </w:tcBorders>
            <w:vAlign w:val="center"/>
          </w:tcPr>
          <w:p w14:paraId="72FAA06A">
            <w:pPr>
              <w:jc w:val="center"/>
              <w:rPr>
                <w:rFonts w:ascii="Times New Roman" w:hAnsi="Times New Roman" w:cs="Times New Roman"/>
                <w:sz w:val="18"/>
                <w:szCs w:val="18"/>
                <w:lang w:bidi="en-US"/>
              </w:rPr>
            </w:pPr>
          </w:p>
        </w:tc>
      </w:tr>
    </w:tbl>
    <w:p w14:paraId="073F7424">
      <w:pPr>
        <w:pStyle w:val="4"/>
      </w:pPr>
      <w:r>
        <w:rPr>
          <w:rFonts w:hint="eastAsia"/>
        </w:rPr>
        <w:t>被测软件文档</w:t>
      </w:r>
    </w:p>
    <w:p w14:paraId="36196AEB">
      <w:pPr>
        <w:pStyle w:val="26"/>
        <w:spacing w:before="0" w:beforeAutospacing="0" w:after="0" w:afterAutospacing="0" w:line="420" w:lineRule="exact"/>
        <w:ind w:firstLine="480"/>
        <w:jc w:val="both"/>
        <w:rPr>
          <w:rFonts w:eastAsiaTheme="minorEastAsia"/>
          <w:sz w:val="24"/>
          <w:lang w:eastAsia="zh-CN"/>
        </w:rPr>
      </w:pPr>
      <w:r>
        <w:rPr>
          <w:sz w:val="24"/>
          <w:lang w:eastAsia="zh-CN"/>
        </w:rPr>
        <w:t>测评</w:t>
      </w:r>
      <w:r>
        <w:rPr>
          <w:rFonts w:eastAsiaTheme="minorEastAsia"/>
          <w:sz w:val="24"/>
          <w:lang w:eastAsia="zh-CN"/>
        </w:rPr>
        <w:t>工作依据的被测软件文档见</w:t>
      </w:r>
      <w:r>
        <w:fldChar w:fldCharType="begin"/>
      </w:r>
      <w:r>
        <w:rPr>
          <w:lang w:eastAsia="zh-CN"/>
        </w:rPr>
        <w:instrText xml:space="preserve">REF _Ref98163997 \h \* MERGEFORMAT </w:instrText>
      </w:r>
      <w:r>
        <w:fldChar w:fldCharType="separate"/>
      </w:r>
      <w:r>
        <w:rPr>
          <w:rFonts w:eastAsiaTheme="majorEastAsia"/>
          <w:sz w:val="24"/>
          <w:lang w:eastAsia="zh-CN"/>
        </w:rPr>
        <w:t>表1</w:t>
      </w:r>
      <w:r>
        <w:rPr>
          <w:rFonts w:eastAsiaTheme="majorEastAsia"/>
          <w:sz w:val="24"/>
          <w:lang w:eastAsia="zh-CN"/>
        </w:rPr>
        <w:noBreakHyphen/>
      </w:r>
      <w:r>
        <w:rPr>
          <w:rFonts w:eastAsiaTheme="majorEastAsia"/>
          <w:sz w:val="24"/>
          <w:lang w:eastAsia="zh-CN"/>
        </w:rPr>
        <w:t>3</w:t>
      </w:r>
      <w:r>
        <w:fldChar w:fldCharType="end"/>
      </w:r>
      <w:r>
        <w:rPr>
          <w:rFonts w:eastAsiaTheme="minorEastAsia"/>
          <w:sz w:val="24"/>
          <w:lang w:eastAsia="zh-CN"/>
        </w:rPr>
        <w:t>。</w:t>
      </w:r>
    </w:p>
    <w:p w14:paraId="6D8B77E2">
      <w:pPr>
        <w:pStyle w:val="602"/>
      </w:pPr>
      <w:bookmarkStart w:id="65" w:name="_Ref98163997"/>
      <w:r>
        <w:t>表</w:t>
      </w:r>
      <w:r>
        <w:fldChar w:fldCharType="begin"/>
      </w:r>
      <w:r>
        <w:instrText xml:space="preserve"> STYLEREF 1 \s </w:instrText>
      </w:r>
      <w:r>
        <w:fldChar w:fldCharType="separate"/>
      </w:r>
      <w:r>
        <w:t>1</w:t>
      </w:r>
      <w:r>
        <w:fldChar w:fldCharType="end"/>
      </w:r>
      <w:r>
        <w:noBreakHyphen/>
      </w:r>
      <w:r>
        <w:fldChar w:fldCharType="begin"/>
      </w:r>
      <w:r>
        <w:instrText xml:space="preserve"> SEQ 表 \* ARABIC \s 1 </w:instrText>
      </w:r>
      <w:r>
        <w:fldChar w:fldCharType="separate"/>
      </w:r>
      <w:r>
        <w:t>3</w:t>
      </w:r>
      <w:r>
        <w:fldChar w:fldCharType="end"/>
      </w:r>
      <w:bookmarkEnd w:id="65"/>
      <w:r>
        <w:rPr>
          <w:rFonts w:hint="eastAsia"/>
        </w:rPr>
        <w:t>依据的</w:t>
      </w:r>
      <w:r>
        <w:t>被测软件文档</w:t>
      </w:r>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9"/>
        <w:gridCol w:w="1273"/>
        <w:gridCol w:w="3547"/>
        <w:gridCol w:w="848"/>
        <w:gridCol w:w="1418"/>
        <w:gridCol w:w="1805"/>
      </w:tblGrid>
      <w:tr w14:paraId="2B025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679" w:type="dxa"/>
            <w:tcBorders>
              <w:tl2br w:val="nil"/>
              <w:tr2bl w:val="nil"/>
            </w:tcBorders>
            <w:vAlign w:val="center"/>
          </w:tcPr>
          <w:p w14:paraId="4A58C054">
            <w:pPr>
              <w:snapToGrid w:val="0"/>
              <w:spacing w:line="420" w:lineRule="exact"/>
              <w:jc w:val="center"/>
              <w:rPr>
                <w:rFonts w:ascii="黑体" w:hAnsi="黑体" w:eastAsia="黑体" w:cs="Times New Roman"/>
                <w:sz w:val="18"/>
                <w:szCs w:val="18"/>
                <w:lang w:bidi="en-US"/>
              </w:rPr>
            </w:pPr>
            <w:r>
              <w:rPr>
                <w:rFonts w:ascii="黑体" w:hAnsi="黑体" w:eastAsia="黑体" w:cs="Times New Roman"/>
                <w:sz w:val="18"/>
                <w:szCs w:val="18"/>
              </w:rPr>
              <w:t>序号</w:t>
            </w:r>
          </w:p>
        </w:tc>
        <w:tc>
          <w:tcPr>
            <w:tcW w:w="1273" w:type="dxa"/>
            <w:tcBorders>
              <w:tl2br w:val="nil"/>
              <w:tr2bl w:val="nil"/>
            </w:tcBorders>
            <w:vAlign w:val="center"/>
          </w:tcPr>
          <w:p w14:paraId="4C641064">
            <w:pPr>
              <w:snapToGrid w:val="0"/>
              <w:spacing w:line="420" w:lineRule="exact"/>
              <w:jc w:val="center"/>
              <w:rPr>
                <w:rFonts w:ascii="黑体" w:hAnsi="黑体" w:eastAsia="黑体" w:cs="Times New Roman"/>
                <w:sz w:val="18"/>
                <w:szCs w:val="18"/>
                <w:lang w:bidi="en-US"/>
              </w:rPr>
            </w:pPr>
            <w:r>
              <w:rPr>
                <w:rFonts w:hint="eastAsia" w:ascii="黑体" w:hAnsi="黑体" w:eastAsia="黑体" w:cs="Times New Roman"/>
                <w:sz w:val="18"/>
                <w:szCs w:val="18"/>
              </w:rPr>
              <w:t>文档</w:t>
            </w:r>
            <w:r>
              <w:rPr>
                <w:rFonts w:ascii="黑体" w:hAnsi="黑体" w:eastAsia="黑体" w:cs="Times New Roman"/>
                <w:sz w:val="18"/>
                <w:szCs w:val="18"/>
              </w:rPr>
              <w:t>标识</w:t>
            </w:r>
          </w:p>
        </w:tc>
        <w:tc>
          <w:tcPr>
            <w:tcW w:w="3547" w:type="dxa"/>
            <w:tcBorders>
              <w:tl2br w:val="nil"/>
              <w:tr2bl w:val="nil"/>
            </w:tcBorders>
            <w:vAlign w:val="center"/>
          </w:tcPr>
          <w:p w14:paraId="481150D1">
            <w:pPr>
              <w:snapToGrid w:val="0"/>
              <w:spacing w:line="420" w:lineRule="exact"/>
              <w:jc w:val="center"/>
              <w:rPr>
                <w:rFonts w:ascii="黑体" w:hAnsi="黑体" w:eastAsia="黑体" w:cs="Times New Roman"/>
                <w:sz w:val="18"/>
                <w:szCs w:val="18"/>
                <w:lang w:bidi="en-US"/>
              </w:rPr>
            </w:pPr>
            <w:r>
              <w:rPr>
                <w:rFonts w:ascii="黑体" w:hAnsi="黑体" w:eastAsia="黑体" w:cs="Times New Roman"/>
                <w:sz w:val="18"/>
                <w:szCs w:val="18"/>
              </w:rPr>
              <w:t>文档名称</w:t>
            </w:r>
          </w:p>
        </w:tc>
        <w:tc>
          <w:tcPr>
            <w:tcW w:w="848" w:type="dxa"/>
            <w:tcBorders>
              <w:tl2br w:val="nil"/>
              <w:tr2bl w:val="nil"/>
            </w:tcBorders>
            <w:vAlign w:val="center"/>
          </w:tcPr>
          <w:p w14:paraId="6075B624">
            <w:pPr>
              <w:snapToGrid w:val="0"/>
              <w:spacing w:line="420" w:lineRule="exact"/>
              <w:jc w:val="center"/>
              <w:rPr>
                <w:rFonts w:ascii="黑体" w:hAnsi="黑体" w:eastAsia="黑体" w:cs="Times New Roman"/>
                <w:sz w:val="18"/>
                <w:szCs w:val="18"/>
                <w:lang w:bidi="en-US"/>
              </w:rPr>
            </w:pPr>
            <w:r>
              <w:rPr>
                <w:rFonts w:ascii="黑体" w:hAnsi="黑体" w:eastAsia="黑体" w:cs="Times New Roman"/>
                <w:sz w:val="18"/>
                <w:szCs w:val="18"/>
              </w:rPr>
              <w:t>版本</w:t>
            </w:r>
          </w:p>
        </w:tc>
        <w:tc>
          <w:tcPr>
            <w:tcW w:w="1418" w:type="dxa"/>
            <w:tcBorders>
              <w:tl2br w:val="nil"/>
              <w:tr2bl w:val="nil"/>
            </w:tcBorders>
            <w:vAlign w:val="center"/>
          </w:tcPr>
          <w:p w14:paraId="3B495C01">
            <w:pPr>
              <w:snapToGrid w:val="0"/>
              <w:spacing w:line="420" w:lineRule="exact"/>
              <w:jc w:val="center"/>
              <w:rPr>
                <w:rFonts w:ascii="黑体" w:hAnsi="黑体" w:eastAsia="黑体" w:cs="Times New Roman"/>
                <w:sz w:val="18"/>
                <w:szCs w:val="18"/>
                <w:lang w:eastAsia="en-US" w:bidi="en-US"/>
              </w:rPr>
            </w:pPr>
            <w:r>
              <w:rPr>
                <w:rFonts w:ascii="黑体" w:hAnsi="黑体" w:eastAsia="黑体" w:cs="Times New Roman"/>
                <w:sz w:val="18"/>
                <w:szCs w:val="18"/>
              </w:rPr>
              <w:t>发布日期</w:t>
            </w:r>
          </w:p>
        </w:tc>
        <w:tc>
          <w:tcPr>
            <w:tcW w:w="1805" w:type="dxa"/>
            <w:tcBorders>
              <w:tl2br w:val="nil"/>
              <w:tr2bl w:val="nil"/>
            </w:tcBorders>
            <w:vAlign w:val="center"/>
          </w:tcPr>
          <w:p w14:paraId="0780CF72">
            <w:pPr>
              <w:snapToGrid w:val="0"/>
              <w:spacing w:line="420" w:lineRule="exact"/>
              <w:jc w:val="center"/>
              <w:rPr>
                <w:rFonts w:ascii="黑体" w:hAnsi="黑体" w:eastAsia="黑体" w:cs="Times New Roman"/>
                <w:sz w:val="18"/>
                <w:szCs w:val="18"/>
                <w:lang w:eastAsia="en-US" w:bidi="en-US"/>
              </w:rPr>
            </w:pPr>
            <w:r>
              <w:rPr>
                <w:rFonts w:ascii="黑体" w:hAnsi="黑体" w:eastAsia="黑体" w:cs="Times New Roman"/>
                <w:sz w:val="18"/>
                <w:szCs w:val="18"/>
              </w:rPr>
              <w:t>来源</w:t>
            </w:r>
          </w:p>
        </w:tc>
      </w:tr>
      <w:tr w14:paraId="63EDE0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5B362D72">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13E7C5A1">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tcPr>
          <w:p w14:paraId="406BFAAA">
            <w:pPr>
              <w:jc w:val="left"/>
              <w:rPr>
                <w:sz w:val="18"/>
                <w:szCs w:val="18"/>
              </w:rPr>
            </w:pPr>
            <w:r>
              <w:rPr>
                <w:rFonts w:hint="eastAsia" w:ascii="Times New Roman" w:hAnsi="Times New Roman" w:eastAsia="宋体"/>
                <w:color w:val="000000" w:themeColor="text1"/>
                <w:sz w:val="18"/>
                <w:szCs w:val="18"/>
              </w:rPr>
              <w:t>××FPGA</w:t>
            </w:r>
            <w:r>
              <w:rPr>
                <w:sz w:val="18"/>
                <w:szCs w:val="18"/>
              </w:rPr>
              <w:t>开发计划</w:t>
            </w:r>
          </w:p>
        </w:tc>
        <w:tc>
          <w:tcPr>
            <w:tcW w:w="848" w:type="dxa"/>
            <w:tcBorders>
              <w:tl2br w:val="nil"/>
              <w:tr2bl w:val="nil"/>
            </w:tcBorders>
            <w:shd w:val="clear" w:color="auto" w:fill="auto"/>
            <w:vAlign w:val="center"/>
          </w:tcPr>
          <w:p w14:paraId="1C3A0701">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5190A918">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06F76D99">
            <w:pPr>
              <w:widowControl/>
              <w:rPr>
                <w:sz w:val="18"/>
                <w:szCs w:val="18"/>
              </w:rPr>
            </w:pPr>
            <w:r>
              <w:rPr>
                <w:rFonts w:hint="eastAsia"/>
                <w:sz w:val="18"/>
                <w:szCs w:val="18"/>
              </w:rPr>
              <w:t>××</w:t>
            </w:r>
          </w:p>
        </w:tc>
      </w:tr>
      <w:tr w14:paraId="5D9A0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1EFBCE5D">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6C5EF564">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tcPr>
          <w:p w14:paraId="06DADD2C">
            <w:pPr>
              <w:jc w:val="left"/>
              <w:rPr>
                <w:sz w:val="18"/>
                <w:szCs w:val="18"/>
              </w:rPr>
            </w:pPr>
            <w:r>
              <w:rPr>
                <w:rFonts w:hint="eastAsia" w:ascii="Times New Roman" w:hAnsi="Times New Roman" w:eastAsia="宋体"/>
                <w:color w:val="000000" w:themeColor="text1"/>
                <w:sz w:val="18"/>
                <w:szCs w:val="18"/>
              </w:rPr>
              <w:t>××FPGA</w:t>
            </w:r>
            <w:r>
              <w:rPr>
                <w:sz w:val="18"/>
                <w:szCs w:val="18"/>
              </w:rPr>
              <w:t>质量保证计划</w:t>
            </w:r>
          </w:p>
        </w:tc>
        <w:tc>
          <w:tcPr>
            <w:tcW w:w="848" w:type="dxa"/>
            <w:tcBorders>
              <w:tl2br w:val="nil"/>
              <w:tr2bl w:val="nil"/>
            </w:tcBorders>
            <w:shd w:val="clear" w:color="auto" w:fill="auto"/>
            <w:vAlign w:val="center"/>
          </w:tcPr>
          <w:p w14:paraId="07D4CD15">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1C78FED7">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73A31A37">
            <w:pPr>
              <w:widowControl/>
              <w:rPr>
                <w:sz w:val="18"/>
                <w:szCs w:val="18"/>
              </w:rPr>
            </w:pPr>
            <w:r>
              <w:rPr>
                <w:rFonts w:hint="eastAsia"/>
                <w:sz w:val="18"/>
                <w:szCs w:val="18"/>
              </w:rPr>
              <w:t>××</w:t>
            </w:r>
          </w:p>
        </w:tc>
      </w:tr>
      <w:tr w14:paraId="7F210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09B2911E">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0EE17FB8">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tcPr>
          <w:p w14:paraId="60B10C81">
            <w:pPr>
              <w:jc w:val="left"/>
              <w:rPr>
                <w:sz w:val="18"/>
                <w:szCs w:val="18"/>
              </w:rPr>
            </w:pPr>
            <w:r>
              <w:rPr>
                <w:rFonts w:hint="eastAsia" w:ascii="Times New Roman" w:hAnsi="Times New Roman" w:eastAsia="宋体"/>
                <w:color w:val="000000" w:themeColor="text1"/>
                <w:sz w:val="18"/>
                <w:szCs w:val="18"/>
              </w:rPr>
              <w:t>××FPGA</w:t>
            </w:r>
            <w:r>
              <w:rPr>
                <w:sz w:val="18"/>
                <w:szCs w:val="18"/>
              </w:rPr>
              <w:t>配置管理计划</w:t>
            </w:r>
          </w:p>
        </w:tc>
        <w:tc>
          <w:tcPr>
            <w:tcW w:w="848" w:type="dxa"/>
            <w:tcBorders>
              <w:tl2br w:val="nil"/>
              <w:tr2bl w:val="nil"/>
            </w:tcBorders>
            <w:shd w:val="clear" w:color="auto" w:fill="auto"/>
            <w:vAlign w:val="center"/>
          </w:tcPr>
          <w:p w14:paraId="18EDA2D8">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73BB5A42">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0ADDB3B7">
            <w:pPr>
              <w:widowControl/>
              <w:rPr>
                <w:sz w:val="18"/>
                <w:szCs w:val="18"/>
              </w:rPr>
            </w:pPr>
            <w:r>
              <w:rPr>
                <w:rFonts w:hint="eastAsia"/>
                <w:sz w:val="18"/>
                <w:szCs w:val="18"/>
              </w:rPr>
              <w:t>××</w:t>
            </w:r>
          </w:p>
        </w:tc>
      </w:tr>
      <w:tr w14:paraId="5B8307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4077FCE0">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02C23374">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1B0335C5">
            <w:pPr>
              <w:rPr>
                <w:rFonts w:ascii="Times New Roman" w:hAnsi="Times New Roman" w:eastAsia="宋体" w:cs="Times New Roman"/>
                <w:color w:val="000000" w:themeColor="text1"/>
                <w:sz w:val="18"/>
                <w:szCs w:val="18"/>
              </w:rPr>
            </w:pPr>
            <w:r>
              <w:rPr>
                <w:rFonts w:hint="eastAsia" w:ascii="Times New Roman" w:hAnsi="Times New Roman" w:eastAsia="宋体"/>
                <w:color w:val="000000" w:themeColor="text1"/>
                <w:sz w:val="18"/>
                <w:szCs w:val="18"/>
              </w:rPr>
              <w:t>××FPGA</w:t>
            </w:r>
            <w:r>
              <w:rPr>
                <w:rFonts w:ascii="Times New Roman" w:hAnsi="Times New Roman" w:eastAsia="宋体" w:cs="Times New Roman"/>
                <w:color w:val="000000" w:themeColor="text1"/>
                <w:sz w:val="18"/>
                <w:szCs w:val="18"/>
              </w:rPr>
              <w:t>需求规格说明</w:t>
            </w:r>
            <w:r>
              <w:rPr>
                <w:rFonts w:hint="eastAsia" w:ascii="Times New Roman" w:hAnsi="Times New Roman" w:eastAsia="宋体" w:cs="Times New Roman"/>
                <w:color w:val="000000" w:themeColor="text1"/>
                <w:sz w:val="18"/>
                <w:szCs w:val="18"/>
              </w:rPr>
              <w:t>或技术要求</w:t>
            </w:r>
          </w:p>
        </w:tc>
        <w:tc>
          <w:tcPr>
            <w:tcW w:w="848" w:type="dxa"/>
            <w:tcBorders>
              <w:tl2br w:val="nil"/>
              <w:tr2bl w:val="nil"/>
            </w:tcBorders>
            <w:shd w:val="clear" w:color="auto" w:fill="auto"/>
            <w:vAlign w:val="center"/>
          </w:tcPr>
          <w:p w14:paraId="43BC9D8F">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3072A40F">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07D061BC">
            <w:pPr>
              <w:widowControl/>
              <w:rPr>
                <w:sz w:val="18"/>
                <w:szCs w:val="18"/>
              </w:rPr>
            </w:pPr>
            <w:r>
              <w:rPr>
                <w:rFonts w:hint="eastAsia"/>
                <w:sz w:val="18"/>
                <w:szCs w:val="18"/>
              </w:rPr>
              <w:t>××</w:t>
            </w:r>
          </w:p>
        </w:tc>
      </w:tr>
      <w:tr w14:paraId="1E8EED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5F3C709D">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2889ACD2">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79F482E6">
            <w:pPr>
              <w:rPr>
                <w:rFonts w:ascii="Times New Roman" w:hAnsi="Times New Roman" w:eastAsia="宋体" w:cs="Times New Roman"/>
                <w:color w:val="000000" w:themeColor="text1"/>
                <w:sz w:val="18"/>
                <w:szCs w:val="18"/>
              </w:rPr>
            </w:pPr>
            <w:r>
              <w:rPr>
                <w:rFonts w:hint="eastAsia" w:ascii="Times New Roman" w:hAnsi="Times New Roman" w:eastAsia="宋体"/>
                <w:color w:val="000000" w:themeColor="text1"/>
                <w:sz w:val="18"/>
                <w:szCs w:val="18"/>
              </w:rPr>
              <w:t>××FPGA详细</w:t>
            </w:r>
            <w:r>
              <w:rPr>
                <w:rFonts w:ascii="Times New Roman" w:hAnsi="Times New Roman" w:eastAsia="宋体" w:cs="Times New Roman"/>
                <w:color w:val="000000" w:themeColor="text1"/>
                <w:sz w:val="18"/>
                <w:szCs w:val="18"/>
              </w:rPr>
              <w:t>设计</w:t>
            </w:r>
            <w:r>
              <w:rPr>
                <w:rFonts w:hint="eastAsia" w:ascii="Times New Roman" w:hAnsi="Times New Roman" w:eastAsia="宋体" w:cs="Times New Roman"/>
                <w:color w:val="000000" w:themeColor="text1"/>
                <w:sz w:val="18"/>
                <w:szCs w:val="18"/>
              </w:rPr>
              <w:t>报告</w:t>
            </w:r>
          </w:p>
        </w:tc>
        <w:tc>
          <w:tcPr>
            <w:tcW w:w="848" w:type="dxa"/>
            <w:tcBorders>
              <w:tl2br w:val="nil"/>
              <w:tr2bl w:val="nil"/>
            </w:tcBorders>
            <w:shd w:val="clear" w:color="auto" w:fill="auto"/>
            <w:vAlign w:val="center"/>
          </w:tcPr>
          <w:p w14:paraId="6BE5A111">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3501A707">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4792FA37">
            <w:pPr>
              <w:widowControl/>
              <w:rPr>
                <w:sz w:val="18"/>
                <w:szCs w:val="18"/>
              </w:rPr>
            </w:pPr>
            <w:r>
              <w:rPr>
                <w:rFonts w:hint="eastAsia"/>
                <w:sz w:val="18"/>
                <w:szCs w:val="18"/>
              </w:rPr>
              <w:t>××</w:t>
            </w:r>
          </w:p>
        </w:tc>
      </w:tr>
      <w:tr w14:paraId="2411E6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24F51035">
            <w:pPr>
              <w:pStyle w:val="201"/>
              <w:numPr>
                <w:ilvl w:val="0"/>
                <w:numId w:val="55"/>
              </w:numPr>
              <w:ind w:firstLineChars="0"/>
              <w:rPr>
                <w:rFonts w:ascii="Times New Roman" w:hAnsi="Times New Roman" w:cs="Times New Roman"/>
                <w:sz w:val="18"/>
                <w:szCs w:val="18"/>
              </w:rPr>
            </w:pPr>
          </w:p>
        </w:tc>
        <w:tc>
          <w:tcPr>
            <w:tcW w:w="1273" w:type="dxa"/>
            <w:tcBorders>
              <w:tl2br w:val="nil"/>
              <w:tr2bl w:val="nil"/>
            </w:tcBorders>
            <w:shd w:val="clear" w:color="auto" w:fill="auto"/>
            <w:vAlign w:val="center"/>
          </w:tcPr>
          <w:p w14:paraId="500CF737">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6D5501E6">
            <w:pPr>
              <w:rPr>
                <w:rFonts w:ascii="Times New Roman" w:hAnsi="Times New Roman"/>
                <w:color w:val="000000" w:themeColor="text1"/>
                <w:sz w:val="18"/>
                <w:szCs w:val="18"/>
              </w:rPr>
            </w:pPr>
            <w:r>
              <w:rPr>
                <w:rFonts w:hint="eastAsia" w:ascii="Times New Roman" w:hAnsi="Times New Roman" w:eastAsia="宋体"/>
                <w:color w:val="000000" w:themeColor="text1"/>
                <w:sz w:val="18"/>
                <w:szCs w:val="18"/>
              </w:rPr>
              <w:t>××FPGA</w:t>
            </w:r>
            <w:r>
              <w:rPr>
                <w:rFonts w:hint="eastAsia" w:ascii="Times New Roman" w:hAnsi="宋体"/>
                <w:color w:val="000000" w:themeColor="text1"/>
                <w:sz w:val="18"/>
                <w:szCs w:val="18"/>
              </w:rPr>
              <w:t>仿真验证报告</w:t>
            </w:r>
          </w:p>
        </w:tc>
        <w:tc>
          <w:tcPr>
            <w:tcW w:w="848" w:type="dxa"/>
            <w:tcBorders>
              <w:tl2br w:val="nil"/>
              <w:tr2bl w:val="nil"/>
            </w:tcBorders>
            <w:shd w:val="clear" w:color="auto" w:fill="auto"/>
            <w:vAlign w:val="center"/>
          </w:tcPr>
          <w:p w14:paraId="12F047D0">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0DA640EC">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259ABD1F">
            <w:pPr>
              <w:widowControl/>
              <w:rPr>
                <w:sz w:val="18"/>
                <w:szCs w:val="18"/>
              </w:rPr>
            </w:pPr>
            <w:r>
              <w:rPr>
                <w:rFonts w:hint="eastAsia"/>
                <w:sz w:val="18"/>
                <w:szCs w:val="18"/>
              </w:rPr>
              <w:t>××</w:t>
            </w:r>
          </w:p>
        </w:tc>
      </w:tr>
      <w:tr w14:paraId="228F28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070ACCD6">
            <w:pPr>
              <w:pStyle w:val="201"/>
              <w:numPr>
                <w:ilvl w:val="0"/>
                <w:numId w:val="55"/>
              </w:numPr>
              <w:ind w:firstLineChars="0"/>
              <w:rPr>
                <w:rFonts w:ascii="Times New Roman" w:hAnsi="Times New Roman" w:cs="Times New Roman"/>
                <w:sz w:val="18"/>
                <w:szCs w:val="18"/>
              </w:rPr>
            </w:pPr>
          </w:p>
        </w:tc>
        <w:tc>
          <w:tcPr>
            <w:tcW w:w="1273" w:type="dxa"/>
            <w:tcBorders>
              <w:tl2br w:val="nil"/>
              <w:tr2bl w:val="nil"/>
            </w:tcBorders>
            <w:shd w:val="clear" w:color="auto" w:fill="auto"/>
            <w:vAlign w:val="center"/>
          </w:tcPr>
          <w:p w14:paraId="687AB1BA">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5A8AA9C3">
            <w:pPr>
              <w:rPr>
                <w:rFonts w:ascii="Times New Roman" w:hAnsi="Times New Roman"/>
                <w:color w:val="000000" w:themeColor="text1"/>
                <w:sz w:val="18"/>
                <w:szCs w:val="18"/>
              </w:rPr>
            </w:pPr>
            <w:r>
              <w:rPr>
                <w:rFonts w:hint="eastAsia" w:ascii="Times New Roman" w:hAnsi="Times New Roman" w:eastAsia="宋体"/>
                <w:color w:val="000000" w:themeColor="text1"/>
                <w:sz w:val="18"/>
                <w:szCs w:val="18"/>
              </w:rPr>
              <w:t>××FPGA</w:t>
            </w:r>
            <w:r>
              <w:rPr>
                <w:rFonts w:hint="eastAsia" w:ascii="Times New Roman" w:hAnsi="宋体"/>
                <w:color w:val="000000" w:themeColor="text1"/>
                <w:sz w:val="18"/>
                <w:szCs w:val="18"/>
              </w:rPr>
              <w:t>确认测试计划</w:t>
            </w:r>
          </w:p>
        </w:tc>
        <w:tc>
          <w:tcPr>
            <w:tcW w:w="848" w:type="dxa"/>
            <w:tcBorders>
              <w:tl2br w:val="nil"/>
              <w:tr2bl w:val="nil"/>
            </w:tcBorders>
            <w:shd w:val="clear" w:color="auto" w:fill="auto"/>
            <w:vAlign w:val="center"/>
          </w:tcPr>
          <w:p w14:paraId="2035C0B8">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7CCE264E">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73C04130">
            <w:pPr>
              <w:widowControl/>
              <w:rPr>
                <w:sz w:val="18"/>
                <w:szCs w:val="18"/>
              </w:rPr>
            </w:pPr>
            <w:r>
              <w:rPr>
                <w:rFonts w:hint="eastAsia"/>
                <w:sz w:val="18"/>
                <w:szCs w:val="18"/>
              </w:rPr>
              <w:t>××</w:t>
            </w:r>
          </w:p>
        </w:tc>
      </w:tr>
      <w:tr w14:paraId="0CFC6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47A6B396">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3201AFA9">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3504C66F">
            <w:pPr>
              <w:rPr>
                <w:rFonts w:ascii="Times New Roman" w:hAnsi="Times New Roman"/>
                <w:color w:val="000000" w:themeColor="text1"/>
                <w:sz w:val="18"/>
                <w:szCs w:val="18"/>
              </w:rPr>
            </w:pPr>
            <w:r>
              <w:rPr>
                <w:rFonts w:hint="eastAsia" w:ascii="Times New Roman" w:hAnsi="Times New Roman" w:eastAsia="宋体"/>
                <w:color w:val="000000" w:themeColor="text1"/>
                <w:sz w:val="18"/>
                <w:szCs w:val="18"/>
              </w:rPr>
              <w:t>××FPGA</w:t>
            </w:r>
            <w:r>
              <w:rPr>
                <w:rFonts w:hint="eastAsia" w:ascii="Times New Roman" w:hAnsi="宋体"/>
                <w:color w:val="000000" w:themeColor="text1"/>
                <w:sz w:val="18"/>
                <w:szCs w:val="18"/>
              </w:rPr>
              <w:t>确认测试报告</w:t>
            </w:r>
          </w:p>
        </w:tc>
        <w:tc>
          <w:tcPr>
            <w:tcW w:w="848" w:type="dxa"/>
            <w:tcBorders>
              <w:tl2br w:val="nil"/>
              <w:tr2bl w:val="nil"/>
            </w:tcBorders>
            <w:shd w:val="clear" w:color="auto" w:fill="auto"/>
            <w:vAlign w:val="center"/>
          </w:tcPr>
          <w:p w14:paraId="68885B7A">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3C341DA4">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2306804B">
            <w:pPr>
              <w:widowControl/>
              <w:rPr>
                <w:sz w:val="18"/>
                <w:szCs w:val="18"/>
              </w:rPr>
            </w:pPr>
            <w:r>
              <w:rPr>
                <w:rFonts w:hint="eastAsia"/>
                <w:sz w:val="18"/>
                <w:szCs w:val="18"/>
              </w:rPr>
              <w:t>××</w:t>
            </w:r>
          </w:p>
        </w:tc>
      </w:tr>
      <w:tr w14:paraId="50B8B8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1B6E50C4">
            <w:pPr>
              <w:pStyle w:val="201"/>
              <w:numPr>
                <w:ilvl w:val="0"/>
                <w:numId w:val="55"/>
              </w:numPr>
              <w:ind w:firstLineChars="0"/>
              <w:jc w:val="center"/>
              <w:rPr>
                <w:rFonts w:ascii="Times New Roman" w:hAnsi="Times New Roman" w:cs="Times New Roman"/>
                <w:sz w:val="18"/>
                <w:szCs w:val="18"/>
              </w:rPr>
            </w:pPr>
            <w:bookmarkStart w:id="66" w:name="_Hlk170993793"/>
          </w:p>
        </w:tc>
        <w:tc>
          <w:tcPr>
            <w:tcW w:w="1273" w:type="dxa"/>
            <w:tcBorders>
              <w:tl2br w:val="nil"/>
              <w:tr2bl w:val="nil"/>
            </w:tcBorders>
            <w:shd w:val="clear" w:color="auto" w:fill="auto"/>
            <w:vAlign w:val="center"/>
          </w:tcPr>
          <w:p w14:paraId="7688DE85">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117E6D5A">
            <w:pPr>
              <w:jc w:val="left"/>
              <w:rPr>
                <w:sz w:val="18"/>
                <w:szCs w:val="18"/>
              </w:rPr>
            </w:pPr>
            <w:r>
              <w:rPr>
                <w:rFonts w:hint="eastAsia"/>
                <w:sz w:val="18"/>
                <w:szCs w:val="18"/>
              </w:rPr>
              <w:t>××</w:t>
            </w:r>
            <w:r>
              <w:rPr>
                <w:rFonts w:hint="eastAsia" w:ascii="Times New Roman" w:hAnsi="Times New Roman" w:eastAsia="宋体"/>
                <w:color w:val="000000" w:themeColor="text1"/>
                <w:sz w:val="18"/>
                <w:szCs w:val="18"/>
              </w:rPr>
              <w:t>FPGA</w:t>
            </w:r>
            <w:r>
              <w:rPr>
                <w:sz w:val="18"/>
                <w:szCs w:val="18"/>
              </w:rPr>
              <w:t>(</w:t>
            </w:r>
            <w:r>
              <w:rPr>
                <w:rFonts w:hint="eastAsia"/>
                <w:sz w:val="18"/>
                <w:szCs w:val="18"/>
              </w:rPr>
              <w:t>X</w:t>
            </w:r>
            <w:r>
              <w:rPr>
                <w:sz w:val="18"/>
                <w:szCs w:val="18"/>
              </w:rPr>
              <w:t>.</w:t>
            </w:r>
            <w:r>
              <w:rPr>
                <w:rFonts w:hint="eastAsia"/>
                <w:sz w:val="18"/>
                <w:szCs w:val="18"/>
              </w:rPr>
              <w:t>X</w:t>
            </w:r>
            <w:r>
              <w:rPr>
                <w:sz w:val="18"/>
                <w:szCs w:val="18"/>
              </w:rPr>
              <w:t>.</w:t>
            </w:r>
            <w:r>
              <w:rPr>
                <w:rFonts w:hint="eastAsia"/>
                <w:sz w:val="18"/>
                <w:szCs w:val="18"/>
              </w:rPr>
              <w:t>X</w:t>
            </w:r>
            <w:r>
              <w:rPr>
                <w:sz w:val="18"/>
                <w:szCs w:val="18"/>
              </w:rPr>
              <w:t>版)更改影响域分析报告</w:t>
            </w:r>
          </w:p>
        </w:tc>
        <w:tc>
          <w:tcPr>
            <w:tcW w:w="848" w:type="dxa"/>
            <w:tcBorders>
              <w:tl2br w:val="nil"/>
              <w:tr2bl w:val="nil"/>
            </w:tcBorders>
            <w:shd w:val="clear" w:color="auto" w:fill="auto"/>
            <w:vAlign w:val="center"/>
          </w:tcPr>
          <w:p w14:paraId="6892B29A">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19EC9259">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61036951">
            <w:pPr>
              <w:widowControl/>
              <w:rPr>
                <w:sz w:val="18"/>
                <w:szCs w:val="18"/>
              </w:rPr>
            </w:pPr>
            <w:r>
              <w:rPr>
                <w:rFonts w:hint="eastAsia"/>
                <w:sz w:val="18"/>
                <w:szCs w:val="18"/>
              </w:rPr>
              <w:t>××</w:t>
            </w:r>
          </w:p>
        </w:tc>
      </w:tr>
      <w:tr w14:paraId="521A19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60FFF828">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76EE5A55">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52912785">
            <w:pPr>
              <w:jc w:val="left"/>
              <w:rPr>
                <w:sz w:val="18"/>
                <w:szCs w:val="18"/>
              </w:rPr>
            </w:pPr>
            <w:r>
              <w:rPr>
                <w:rFonts w:hint="eastAsia"/>
                <w:sz w:val="18"/>
                <w:szCs w:val="18"/>
              </w:rPr>
              <w:t>××</w:t>
            </w:r>
            <w:r>
              <w:rPr>
                <w:rFonts w:hint="eastAsia" w:ascii="Times New Roman" w:hAnsi="Times New Roman" w:eastAsia="宋体"/>
                <w:color w:val="000000" w:themeColor="text1"/>
                <w:sz w:val="18"/>
                <w:szCs w:val="18"/>
              </w:rPr>
              <w:t>FPGA</w:t>
            </w:r>
            <w:r>
              <w:rPr>
                <w:sz w:val="18"/>
                <w:szCs w:val="18"/>
              </w:rPr>
              <w:t>(</w:t>
            </w:r>
            <w:r>
              <w:rPr>
                <w:rFonts w:hint="eastAsia"/>
                <w:sz w:val="18"/>
                <w:szCs w:val="18"/>
              </w:rPr>
              <w:t>Y</w:t>
            </w:r>
            <w:r>
              <w:rPr>
                <w:sz w:val="18"/>
                <w:szCs w:val="18"/>
              </w:rPr>
              <w:t>.</w:t>
            </w:r>
            <w:r>
              <w:rPr>
                <w:rFonts w:hint="eastAsia"/>
                <w:sz w:val="18"/>
                <w:szCs w:val="18"/>
              </w:rPr>
              <w:t>Y</w:t>
            </w:r>
            <w:r>
              <w:rPr>
                <w:sz w:val="18"/>
                <w:szCs w:val="18"/>
              </w:rPr>
              <w:t>.</w:t>
            </w:r>
            <w:r>
              <w:rPr>
                <w:rFonts w:hint="eastAsia"/>
                <w:sz w:val="18"/>
                <w:szCs w:val="18"/>
              </w:rPr>
              <w:t>Y</w:t>
            </w:r>
            <w:r>
              <w:rPr>
                <w:sz w:val="18"/>
                <w:szCs w:val="18"/>
              </w:rPr>
              <w:t>版)更改影响域分析报告</w:t>
            </w:r>
          </w:p>
        </w:tc>
        <w:tc>
          <w:tcPr>
            <w:tcW w:w="848" w:type="dxa"/>
            <w:tcBorders>
              <w:tl2br w:val="nil"/>
              <w:tr2bl w:val="nil"/>
            </w:tcBorders>
            <w:shd w:val="clear" w:color="auto" w:fill="auto"/>
            <w:vAlign w:val="center"/>
          </w:tcPr>
          <w:p w14:paraId="560DACE9">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64083A24">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661F1BD7">
            <w:pPr>
              <w:widowControl/>
              <w:rPr>
                <w:sz w:val="18"/>
                <w:szCs w:val="18"/>
              </w:rPr>
            </w:pPr>
            <w:r>
              <w:rPr>
                <w:rFonts w:hint="eastAsia"/>
                <w:sz w:val="18"/>
                <w:szCs w:val="18"/>
              </w:rPr>
              <w:t>××</w:t>
            </w:r>
          </w:p>
        </w:tc>
      </w:tr>
      <w:tr w14:paraId="61A21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54E0E73A">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08694FD1">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4E084C73">
            <w:pPr>
              <w:rPr>
                <w:rFonts w:ascii="Times New Roman" w:hAnsi="Times New Roman"/>
                <w:color w:val="000000" w:themeColor="text1"/>
                <w:sz w:val="18"/>
                <w:szCs w:val="18"/>
              </w:rPr>
            </w:pPr>
            <w:r>
              <w:rPr>
                <w:rFonts w:hint="eastAsia" w:ascii="Times New Roman" w:hAnsi="Times New Roman" w:eastAsia="宋体"/>
                <w:color w:val="000000" w:themeColor="text1"/>
                <w:sz w:val="18"/>
                <w:szCs w:val="18"/>
              </w:rPr>
              <w:t>××FPGA</w:t>
            </w:r>
            <w:r>
              <w:rPr>
                <w:rFonts w:hint="eastAsia" w:ascii="Times New Roman" w:hAnsi="宋体"/>
                <w:color w:val="000000" w:themeColor="text1"/>
                <w:sz w:val="18"/>
                <w:szCs w:val="18"/>
              </w:rPr>
              <w:t>用户手册</w:t>
            </w:r>
          </w:p>
        </w:tc>
        <w:tc>
          <w:tcPr>
            <w:tcW w:w="848" w:type="dxa"/>
            <w:tcBorders>
              <w:tl2br w:val="nil"/>
              <w:tr2bl w:val="nil"/>
            </w:tcBorders>
            <w:shd w:val="clear" w:color="auto" w:fill="auto"/>
            <w:vAlign w:val="center"/>
          </w:tcPr>
          <w:p w14:paraId="5C6727D1">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61E27C85">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53E437FE">
            <w:pPr>
              <w:widowControl/>
              <w:rPr>
                <w:sz w:val="18"/>
                <w:szCs w:val="18"/>
              </w:rPr>
            </w:pPr>
            <w:r>
              <w:rPr>
                <w:rFonts w:hint="eastAsia"/>
                <w:sz w:val="18"/>
                <w:szCs w:val="18"/>
              </w:rPr>
              <w:t>××</w:t>
            </w:r>
          </w:p>
        </w:tc>
      </w:tr>
      <w:tr w14:paraId="45D76D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57E70CEB">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2D7728BD">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018853DB">
            <w:pPr>
              <w:rPr>
                <w:rFonts w:ascii="Times New Roman" w:hAnsi="Times New Roman"/>
                <w:color w:val="000000" w:themeColor="text1"/>
                <w:sz w:val="18"/>
                <w:szCs w:val="18"/>
              </w:rPr>
            </w:pPr>
            <w:r>
              <w:rPr>
                <w:rFonts w:hint="eastAsia" w:ascii="Times New Roman" w:hAnsi="Times New Roman" w:eastAsia="宋体"/>
                <w:color w:val="000000" w:themeColor="text1"/>
                <w:sz w:val="18"/>
                <w:szCs w:val="18"/>
              </w:rPr>
              <w:t>××FPGA</w:t>
            </w:r>
            <w:r>
              <w:rPr>
                <w:rFonts w:hint="eastAsia" w:ascii="Times New Roman" w:hAnsi="宋体"/>
                <w:color w:val="000000" w:themeColor="text1"/>
                <w:sz w:val="18"/>
                <w:szCs w:val="18"/>
              </w:rPr>
              <w:t>版本说明</w:t>
            </w:r>
          </w:p>
        </w:tc>
        <w:tc>
          <w:tcPr>
            <w:tcW w:w="848" w:type="dxa"/>
            <w:tcBorders>
              <w:tl2br w:val="nil"/>
              <w:tr2bl w:val="nil"/>
            </w:tcBorders>
            <w:shd w:val="clear" w:color="auto" w:fill="auto"/>
            <w:vAlign w:val="center"/>
          </w:tcPr>
          <w:p w14:paraId="1146FAF5">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02EFCEA1">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76C0263C">
            <w:pPr>
              <w:widowControl/>
              <w:rPr>
                <w:sz w:val="18"/>
                <w:szCs w:val="18"/>
              </w:rPr>
            </w:pPr>
            <w:r>
              <w:rPr>
                <w:rFonts w:hint="eastAsia"/>
                <w:sz w:val="18"/>
                <w:szCs w:val="18"/>
              </w:rPr>
              <w:t>××</w:t>
            </w:r>
          </w:p>
        </w:tc>
      </w:tr>
      <w:tr w14:paraId="6137B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32098D8D">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677D6784">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61700FCD">
            <w:pPr>
              <w:jc w:val="left"/>
              <w:rPr>
                <w:sz w:val="18"/>
                <w:szCs w:val="18"/>
              </w:rPr>
            </w:pPr>
            <w:r>
              <w:rPr>
                <w:rFonts w:hint="eastAsia"/>
                <w:sz w:val="18"/>
                <w:szCs w:val="18"/>
              </w:rPr>
              <w:t>××</w:t>
            </w:r>
            <w:r>
              <w:rPr>
                <w:rFonts w:hint="eastAsia" w:ascii="Times New Roman" w:hAnsi="Times New Roman" w:eastAsia="宋体"/>
                <w:color w:val="000000" w:themeColor="text1"/>
                <w:sz w:val="18"/>
                <w:szCs w:val="18"/>
              </w:rPr>
              <w:t>FPGA</w:t>
            </w:r>
            <w:r>
              <w:rPr>
                <w:sz w:val="18"/>
                <w:szCs w:val="18"/>
              </w:rPr>
              <w:t>配置管理总结报告</w:t>
            </w:r>
          </w:p>
        </w:tc>
        <w:tc>
          <w:tcPr>
            <w:tcW w:w="848" w:type="dxa"/>
            <w:tcBorders>
              <w:tl2br w:val="nil"/>
              <w:tr2bl w:val="nil"/>
            </w:tcBorders>
            <w:shd w:val="clear" w:color="auto" w:fill="auto"/>
            <w:vAlign w:val="center"/>
          </w:tcPr>
          <w:p w14:paraId="1626B678">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22D5B22C">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65914827">
            <w:pPr>
              <w:widowControl/>
              <w:rPr>
                <w:sz w:val="18"/>
                <w:szCs w:val="18"/>
              </w:rPr>
            </w:pPr>
            <w:r>
              <w:rPr>
                <w:rFonts w:hint="eastAsia"/>
                <w:sz w:val="18"/>
                <w:szCs w:val="18"/>
              </w:rPr>
              <w:t>××</w:t>
            </w:r>
          </w:p>
        </w:tc>
      </w:tr>
      <w:tr w14:paraId="6A4877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4DD9A00F">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6CEE018A">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1E55461F">
            <w:pPr>
              <w:jc w:val="left"/>
              <w:rPr>
                <w:sz w:val="18"/>
                <w:szCs w:val="18"/>
              </w:rPr>
            </w:pPr>
            <w:r>
              <w:rPr>
                <w:rFonts w:hint="eastAsia"/>
                <w:sz w:val="18"/>
                <w:szCs w:val="18"/>
              </w:rPr>
              <w:t>××</w:t>
            </w:r>
            <w:r>
              <w:rPr>
                <w:rFonts w:hint="eastAsia" w:ascii="Times New Roman" w:hAnsi="Times New Roman" w:eastAsia="宋体"/>
                <w:color w:val="000000" w:themeColor="text1"/>
                <w:sz w:val="18"/>
                <w:szCs w:val="18"/>
              </w:rPr>
              <w:t>FPGA</w:t>
            </w:r>
            <w:r>
              <w:rPr>
                <w:sz w:val="18"/>
                <w:szCs w:val="18"/>
              </w:rPr>
              <w:t>质量总结报告</w:t>
            </w:r>
          </w:p>
        </w:tc>
        <w:tc>
          <w:tcPr>
            <w:tcW w:w="848" w:type="dxa"/>
            <w:tcBorders>
              <w:tl2br w:val="nil"/>
              <w:tr2bl w:val="nil"/>
            </w:tcBorders>
            <w:shd w:val="clear" w:color="auto" w:fill="auto"/>
            <w:vAlign w:val="center"/>
          </w:tcPr>
          <w:p w14:paraId="3FED22AD">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5282EE1F">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7C5D0AB8">
            <w:pPr>
              <w:widowControl/>
              <w:rPr>
                <w:sz w:val="18"/>
                <w:szCs w:val="18"/>
              </w:rPr>
            </w:pPr>
            <w:r>
              <w:rPr>
                <w:rFonts w:hint="eastAsia"/>
                <w:sz w:val="18"/>
                <w:szCs w:val="18"/>
              </w:rPr>
              <w:t>××</w:t>
            </w:r>
          </w:p>
        </w:tc>
      </w:tr>
      <w:tr w14:paraId="6EEDED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shd w:val="clear" w:color="auto" w:fill="auto"/>
            <w:vAlign w:val="center"/>
          </w:tcPr>
          <w:p w14:paraId="7806C869">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1D95E2F3">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35C100E5">
            <w:pPr>
              <w:jc w:val="left"/>
              <w:rPr>
                <w:sz w:val="18"/>
                <w:szCs w:val="18"/>
              </w:rPr>
            </w:pPr>
            <w:r>
              <w:rPr>
                <w:rFonts w:hint="eastAsia"/>
                <w:sz w:val="18"/>
                <w:szCs w:val="18"/>
              </w:rPr>
              <w:t>××</w:t>
            </w:r>
            <w:r>
              <w:rPr>
                <w:rFonts w:hint="eastAsia" w:ascii="Times New Roman" w:hAnsi="Times New Roman" w:eastAsia="宋体"/>
                <w:color w:val="000000" w:themeColor="text1"/>
                <w:sz w:val="18"/>
                <w:szCs w:val="18"/>
              </w:rPr>
              <w:t>FPGA</w:t>
            </w:r>
            <w:r>
              <w:rPr>
                <w:rFonts w:hint="eastAsia"/>
                <w:sz w:val="18"/>
                <w:szCs w:val="18"/>
              </w:rPr>
              <w:t>研制</w:t>
            </w:r>
            <w:r>
              <w:rPr>
                <w:sz w:val="18"/>
                <w:szCs w:val="18"/>
              </w:rPr>
              <w:t>总结报告</w:t>
            </w:r>
          </w:p>
        </w:tc>
        <w:tc>
          <w:tcPr>
            <w:tcW w:w="848" w:type="dxa"/>
            <w:tcBorders>
              <w:tl2br w:val="nil"/>
              <w:tr2bl w:val="nil"/>
            </w:tcBorders>
            <w:shd w:val="clear" w:color="auto" w:fill="auto"/>
            <w:vAlign w:val="center"/>
          </w:tcPr>
          <w:p w14:paraId="447D5581">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14C93403">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5BE5ED71">
            <w:pPr>
              <w:widowControl/>
              <w:rPr>
                <w:sz w:val="18"/>
                <w:szCs w:val="18"/>
              </w:rPr>
            </w:pPr>
            <w:r>
              <w:rPr>
                <w:rFonts w:hint="eastAsia"/>
                <w:sz w:val="18"/>
                <w:szCs w:val="18"/>
              </w:rPr>
              <w:t>××</w:t>
            </w:r>
          </w:p>
        </w:tc>
      </w:tr>
      <w:bookmarkEnd w:id="66"/>
      <w:tr w14:paraId="12E5F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679" w:type="dxa"/>
            <w:tcBorders>
              <w:tl2br w:val="nil"/>
              <w:tr2bl w:val="nil"/>
            </w:tcBorders>
            <w:vAlign w:val="center"/>
          </w:tcPr>
          <w:p w14:paraId="54F64E82">
            <w:pPr>
              <w:pStyle w:val="201"/>
              <w:numPr>
                <w:ilvl w:val="0"/>
                <w:numId w:val="55"/>
              </w:numPr>
              <w:ind w:firstLineChars="0"/>
              <w:jc w:val="center"/>
              <w:rPr>
                <w:rFonts w:ascii="Times New Roman" w:hAnsi="Times New Roman" w:cs="Times New Roman"/>
                <w:sz w:val="18"/>
                <w:szCs w:val="18"/>
              </w:rPr>
            </w:pPr>
          </w:p>
        </w:tc>
        <w:tc>
          <w:tcPr>
            <w:tcW w:w="1273" w:type="dxa"/>
            <w:tcBorders>
              <w:tl2br w:val="nil"/>
              <w:tr2bl w:val="nil"/>
            </w:tcBorders>
            <w:shd w:val="clear" w:color="auto" w:fill="auto"/>
            <w:vAlign w:val="center"/>
          </w:tcPr>
          <w:p w14:paraId="1C823140">
            <w:pPr>
              <w:jc w:val="center"/>
              <w:rPr>
                <w:rStyle w:val="66"/>
                <w:rFonts w:ascii="Times New Roman" w:hAnsi="Times New Roman" w:cs="Times New Roman"/>
                <w:color w:val="000000" w:themeColor="text1"/>
                <w:kern w:val="0"/>
                <w:sz w:val="18"/>
                <w:szCs w:val="18"/>
                <w:lang w:eastAsia="en-US" w:bidi="en-US"/>
              </w:rPr>
            </w:pPr>
            <w:r>
              <w:rPr>
                <w:rFonts w:hint="eastAsia"/>
                <w:sz w:val="18"/>
                <w:szCs w:val="18"/>
              </w:rPr>
              <w:t>×××</w:t>
            </w:r>
          </w:p>
        </w:tc>
        <w:tc>
          <w:tcPr>
            <w:tcW w:w="3547" w:type="dxa"/>
            <w:tcBorders>
              <w:tl2br w:val="nil"/>
              <w:tr2bl w:val="nil"/>
            </w:tcBorders>
            <w:shd w:val="clear" w:color="auto" w:fill="auto"/>
            <w:vAlign w:val="center"/>
          </w:tcPr>
          <w:p w14:paraId="27ED3AC3">
            <w:pPr>
              <w:rPr>
                <w:rFonts w:ascii="Times New Roman" w:hAnsi="Times New Roman" w:eastAsia="宋体" w:cs="Times New Roman"/>
                <w:color w:val="000000" w:themeColor="text1"/>
                <w:sz w:val="18"/>
                <w:szCs w:val="18"/>
              </w:rPr>
            </w:pPr>
            <w:r>
              <w:rPr>
                <w:rFonts w:hint="eastAsia" w:ascii="Times New Roman" w:hAnsi="Times New Roman" w:eastAsia="宋体"/>
                <w:color w:val="000000" w:themeColor="text1"/>
                <w:sz w:val="18"/>
                <w:szCs w:val="18"/>
              </w:rPr>
              <w:t>××通信</w:t>
            </w:r>
            <w:r>
              <w:rPr>
                <w:rFonts w:ascii="Times New Roman" w:hAnsi="Times New Roman" w:eastAsia="宋体"/>
                <w:color w:val="000000" w:themeColor="text1"/>
                <w:sz w:val="18"/>
                <w:szCs w:val="18"/>
              </w:rPr>
              <w:t>协议</w:t>
            </w:r>
          </w:p>
        </w:tc>
        <w:tc>
          <w:tcPr>
            <w:tcW w:w="848" w:type="dxa"/>
            <w:tcBorders>
              <w:tl2br w:val="nil"/>
              <w:tr2bl w:val="nil"/>
            </w:tcBorders>
            <w:shd w:val="clear" w:color="auto" w:fill="auto"/>
            <w:vAlign w:val="center"/>
          </w:tcPr>
          <w:p w14:paraId="0D3ECB30">
            <w:pPr>
              <w:widowControl/>
              <w:rPr>
                <w:sz w:val="18"/>
                <w:szCs w:val="18"/>
              </w:rPr>
            </w:pPr>
            <w:r>
              <w:rPr>
                <w:rFonts w:hint="eastAsia"/>
                <w:sz w:val="18"/>
                <w:szCs w:val="18"/>
              </w:rPr>
              <w:t>××</w:t>
            </w:r>
          </w:p>
        </w:tc>
        <w:tc>
          <w:tcPr>
            <w:tcW w:w="1418" w:type="dxa"/>
            <w:tcBorders>
              <w:tl2br w:val="nil"/>
              <w:tr2bl w:val="nil"/>
            </w:tcBorders>
            <w:shd w:val="clear" w:color="auto" w:fill="auto"/>
            <w:vAlign w:val="center"/>
          </w:tcPr>
          <w:p w14:paraId="6FCFF298">
            <w:pPr>
              <w:jc w:val="left"/>
              <w:rPr>
                <w:sz w:val="18"/>
                <w:szCs w:val="18"/>
              </w:rPr>
            </w:pPr>
            <w:r>
              <w:rPr>
                <w:sz w:val="18"/>
                <w:szCs w:val="18"/>
              </w:rPr>
              <w:t>20</w:t>
            </w:r>
            <w:r>
              <w:rPr>
                <w:rFonts w:hint="eastAsia"/>
                <w:sz w:val="18"/>
                <w:szCs w:val="18"/>
              </w:rPr>
              <w:t>XX</w:t>
            </w:r>
            <w:r>
              <w:rPr>
                <w:sz w:val="18"/>
                <w:szCs w:val="18"/>
              </w:rPr>
              <w:t>-</w:t>
            </w:r>
            <w:r>
              <w:rPr>
                <w:rFonts w:hint="eastAsia"/>
                <w:sz w:val="18"/>
                <w:szCs w:val="18"/>
              </w:rPr>
              <w:t>XX</w:t>
            </w:r>
          </w:p>
        </w:tc>
        <w:tc>
          <w:tcPr>
            <w:tcW w:w="1805" w:type="dxa"/>
            <w:tcBorders>
              <w:tl2br w:val="nil"/>
              <w:tr2bl w:val="nil"/>
            </w:tcBorders>
            <w:shd w:val="clear" w:color="auto" w:fill="auto"/>
            <w:vAlign w:val="center"/>
          </w:tcPr>
          <w:p w14:paraId="1DB0D718">
            <w:pPr>
              <w:widowControl/>
              <w:rPr>
                <w:sz w:val="18"/>
                <w:szCs w:val="18"/>
              </w:rPr>
            </w:pPr>
            <w:r>
              <w:rPr>
                <w:rFonts w:hint="eastAsia"/>
                <w:sz w:val="18"/>
                <w:szCs w:val="18"/>
              </w:rPr>
              <w:t>××</w:t>
            </w:r>
          </w:p>
        </w:tc>
      </w:tr>
    </w:tbl>
    <w:p w14:paraId="6093174A">
      <w:pPr>
        <w:pStyle w:val="2"/>
      </w:pPr>
      <w:bookmarkStart w:id="67" w:name="_Toc191020407"/>
      <w:bookmarkStart w:id="68" w:name="_Toc169599853"/>
      <w:r>
        <w:rPr>
          <w:rFonts w:hint="eastAsia"/>
        </w:rPr>
        <w:t>测评性质</w:t>
      </w:r>
      <w:bookmarkEnd w:id="67"/>
      <w:bookmarkEnd w:id="68"/>
    </w:p>
    <w:p w14:paraId="26997FEF">
      <w:pPr>
        <w:pStyle w:val="26"/>
        <w:spacing w:before="0" w:beforeAutospacing="0" w:after="0" w:afterAutospacing="0" w:line="420" w:lineRule="exact"/>
        <w:ind w:firstLine="480"/>
        <w:jc w:val="both"/>
        <w:rPr>
          <w:rFonts w:hAnsi="宋体"/>
          <w:sz w:val="24"/>
          <w:lang w:eastAsia="zh-CN"/>
        </w:rPr>
      </w:pPr>
      <w:r>
        <w:rPr>
          <w:rFonts w:hint="eastAsia" w:hAnsi="宋体"/>
          <w:sz w:val="24"/>
          <w:lang w:eastAsia="zh-CN"/>
        </w:rPr>
        <w:t>本次测评任务性质为可编程逻辑器件软件JD测评。</w:t>
      </w:r>
    </w:p>
    <w:p w14:paraId="73163E70">
      <w:pPr>
        <w:pStyle w:val="2"/>
      </w:pPr>
      <w:bookmarkStart w:id="69" w:name="_Toc191020408"/>
      <w:bookmarkStart w:id="70" w:name="_Toc169599854"/>
      <w:r>
        <w:rPr>
          <w:rFonts w:hint="eastAsia"/>
        </w:rPr>
        <w:t>测评目的</w:t>
      </w:r>
      <w:bookmarkEnd w:id="69"/>
      <w:bookmarkEnd w:id="70"/>
    </w:p>
    <w:p w14:paraId="0C956928">
      <w:pPr>
        <w:pStyle w:val="26"/>
        <w:spacing w:before="0" w:beforeAutospacing="0" w:after="0" w:afterAutospacing="0" w:line="420" w:lineRule="exact"/>
        <w:ind w:firstLine="480"/>
        <w:jc w:val="both"/>
        <w:rPr>
          <w:sz w:val="24"/>
          <w:lang w:eastAsia="zh-CN"/>
        </w:rPr>
      </w:pPr>
      <w:r>
        <w:rPr>
          <w:rFonts w:hint="eastAsia"/>
          <w:sz w:val="24"/>
          <w:lang w:eastAsia="zh-CN"/>
        </w:rPr>
        <w:t>依据《××系统JD定型试验总案》进行配置项JD测评，发现并纠正FPGA软件问题缺陷，</w:t>
      </w:r>
      <w:r>
        <w:rPr>
          <w:sz w:val="24"/>
          <w:lang w:eastAsia="zh-CN"/>
        </w:rPr>
        <w:t>考核</w:t>
      </w:r>
      <w:r>
        <w:rPr>
          <w:rFonts w:hint="eastAsia"/>
          <w:sz w:val="24"/>
          <w:lang w:eastAsia="zh-CN"/>
        </w:rPr>
        <w:t>××FPGA</w:t>
      </w:r>
      <w:r>
        <w:rPr>
          <w:sz w:val="24"/>
          <w:lang w:eastAsia="zh-CN"/>
        </w:rPr>
        <w:t>软件</w:t>
      </w:r>
      <w:r>
        <w:rPr>
          <w:rFonts w:hint="eastAsia"/>
          <w:sz w:val="24"/>
          <w:lang w:eastAsia="zh-CN"/>
        </w:rPr>
        <w:t>功能、性能指标</w:t>
      </w:r>
      <w:r>
        <w:rPr>
          <w:sz w:val="24"/>
          <w:lang w:eastAsia="zh-CN"/>
        </w:rPr>
        <w:t>是否满足</w:t>
      </w:r>
      <w:r>
        <w:rPr>
          <w:rFonts w:hint="eastAsia"/>
          <w:sz w:val="24"/>
          <w:lang w:eastAsia="zh-CN"/>
        </w:rPr>
        <w:t>研制总要求</w:t>
      </w:r>
      <w:r>
        <w:rPr>
          <w:sz w:val="24"/>
          <w:lang w:eastAsia="zh-CN"/>
        </w:rPr>
        <w:t>、</w:t>
      </w:r>
      <w:r>
        <w:rPr>
          <w:rFonts w:hint="eastAsia"/>
          <w:sz w:val="24"/>
          <w:lang w:eastAsia="zh-CN"/>
        </w:rPr>
        <w:t>××FPGA</w:t>
      </w:r>
      <w:r>
        <w:rPr>
          <w:sz w:val="24"/>
          <w:lang w:eastAsia="zh-CN"/>
        </w:rPr>
        <w:t>研制任务书、</w:t>
      </w:r>
      <w:r>
        <w:rPr>
          <w:rFonts w:hint="eastAsia"/>
          <w:sz w:val="24"/>
          <w:lang w:eastAsia="zh-CN"/>
        </w:rPr>
        <w:t>××FPGA</w:t>
      </w:r>
      <w:r>
        <w:rPr>
          <w:sz w:val="24"/>
          <w:lang w:eastAsia="zh-CN"/>
        </w:rPr>
        <w:t>需求规格说明等规定的</w:t>
      </w:r>
      <w:r>
        <w:rPr>
          <w:rFonts w:hint="eastAsia"/>
          <w:sz w:val="24"/>
          <w:lang w:eastAsia="zh-CN"/>
        </w:rPr>
        <w:t>FPGA</w:t>
      </w:r>
      <w:r>
        <w:rPr>
          <w:sz w:val="24"/>
          <w:lang w:eastAsia="zh-CN"/>
        </w:rPr>
        <w:t>相关要求，</w:t>
      </w:r>
      <w:r>
        <w:rPr>
          <w:rFonts w:hint="eastAsia"/>
          <w:sz w:val="24"/>
          <w:lang w:eastAsia="zh-CN"/>
        </w:rPr>
        <w:t>对FPGA的边界性能及性能底数进行摸底，</w:t>
      </w:r>
      <w:r>
        <w:rPr>
          <w:sz w:val="24"/>
          <w:lang w:eastAsia="zh-CN"/>
        </w:rPr>
        <w:t>为</w:t>
      </w:r>
      <w:r>
        <w:rPr>
          <w:rFonts w:hint="eastAsia"/>
          <w:sz w:val="24"/>
          <w:lang w:eastAsia="zh-CN"/>
        </w:rPr>
        <w:t>整星状态JD（及</w:t>
      </w:r>
      <w:r>
        <w:rPr>
          <w:sz w:val="24"/>
          <w:lang w:eastAsia="zh-CN"/>
        </w:rPr>
        <w:t>列装定型</w:t>
      </w:r>
      <w:r>
        <w:rPr>
          <w:rFonts w:hint="eastAsia"/>
          <w:sz w:val="24"/>
          <w:lang w:eastAsia="zh-CN"/>
        </w:rPr>
        <w:t>）</w:t>
      </w:r>
      <w:r>
        <w:rPr>
          <w:sz w:val="24"/>
          <w:lang w:eastAsia="zh-CN"/>
        </w:rPr>
        <w:t>提供依据。</w:t>
      </w:r>
    </w:p>
    <w:p w14:paraId="0C64BB66">
      <w:pPr>
        <w:pStyle w:val="2"/>
      </w:pPr>
      <w:bookmarkStart w:id="71" w:name="_Toc169599855"/>
      <w:bookmarkStart w:id="72" w:name="_Toc191020409"/>
      <w:r>
        <w:rPr>
          <w:rFonts w:hint="eastAsia"/>
        </w:rPr>
        <w:t>测评时间和地点</w:t>
      </w:r>
      <w:bookmarkEnd w:id="71"/>
      <w:bookmarkEnd w:id="72"/>
    </w:p>
    <w:p w14:paraId="36CD1C3F">
      <w:pPr>
        <w:pStyle w:val="26"/>
        <w:spacing w:before="0" w:beforeAutospacing="0" w:after="0" w:afterAutospacing="0" w:line="420" w:lineRule="exact"/>
        <w:ind w:firstLine="480"/>
        <w:jc w:val="both"/>
        <w:rPr>
          <w:rFonts w:hAnsi="宋体"/>
          <w:sz w:val="24"/>
          <w:lang w:eastAsia="zh-CN"/>
        </w:rPr>
      </w:pPr>
      <w:bookmarkStart w:id="73" w:name="_Hlk104466737"/>
      <w:r>
        <w:rPr>
          <w:rFonts w:hint="eastAsia" w:hAnsi="宋体"/>
          <w:sz w:val="24"/>
          <w:lang w:eastAsia="zh-CN"/>
        </w:rPr>
        <w:t>测评时间周期：××年××月至××年××月。</w:t>
      </w:r>
    </w:p>
    <w:p w14:paraId="5FF6A5AC">
      <w:pPr>
        <w:pStyle w:val="26"/>
        <w:spacing w:before="0" w:beforeAutospacing="0" w:after="0" w:afterAutospacing="0" w:line="420" w:lineRule="exact"/>
        <w:ind w:firstLine="480"/>
        <w:jc w:val="both"/>
        <w:rPr>
          <w:sz w:val="24"/>
          <w:lang w:eastAsia="zh-CN"/>
        </w:rPr>
      </w:pPr>
      <w:r>
        <w:rPr>
          <w:rFonts w:hint="eastAsia"/>
          <w:sz w:val="24"/>
          <w:lang w:eastAsia="zh-CN"/>
        </w:rPr>
        <w:t>测评地点：静态测试在</w:t>
      </w:r>
      <w:r>
        <w:rPr>
          <w:rFonts w:hint="eastAsia"/>
          <w:color w:val="000000" w:themeColor="text1"/>
          <w:sz w:val="24"/>
          <w:lang w:eastAsia="zh-CN"/>
        </w:rPr>
        <w:t>××测评中心</w:t>
      </w:r>
      <w:r>
        <w:rPr>
          <w:rFonts w:hint="eastAsia"/>
          <w:sz w:val="24"/>
          <w:lang w:eastAsia="zh-CN"/>
        </w:rPr>
        <w:t>、仿真测试</w:t>
      </w:r>
      <w:r>
        <w:rPr>
          <w:rFonts w:hint="eastAsia"/>
          <w:color w:val="000000" w:themeColor="text1"/>
          <w:sz w:val="24"/>
          <w:lang w:eastAsia="zh-CN"/>
        </w:rPr>
        <w:t>××测评中心</w:t>
      </w:r>
      <w:r>
        <w:rPr>
          <w:rFonts w:hint="eastAsia"/>
          <w:sz w:val="24"/>
          <w:lang w:eastAsia="zh-CN"/>
        </w:rPr>
        <w:t>、实物测试××省××市××单位。</w:t>
      </w:r>
    </w:p>
    <w:p w14:paraId="3B9D4EBD">
      <w:pPr>
        <w:pStyle w:val="26"/>
        <w:spacing w:before="0" w:beforeAutospacing="0" w:after="0" w:afterAutospacing="0" w:line="420" w:lineRule="exact"/>
        <w:ind w:firstLine="480"/>
        <w:jc w:val="both"/>
        <w:rPr>
          <w:rFonts w:hAnsi="宋体"/>
          <w:sz w:val="24"/>
          <w:lang w:eastAsia="zh-CN"/>
        </w:rPr>
      </w:pPr>
      <w:r>
        <w:rPr>
          <w:rFonts w:hint="eastAsia" w:hAnsi="宋体"/>
          <w:sz w:val="24"/>
          <w:lang w:eastAsia="zh-CN"/>
        </w:rPr>
        <w:t>测评主要时间节点及地点见</w:t>
      </w:r>
      <w:r>
        <w:fldChar w:fldCharType="begin"/>
      </w:r>
      <w:r>
        <w:rPr>
          <w:lang w:eastAsia="zh-CN"/>
        </w:rPr>
        <w:instrText xml:space="preserve">REF _Ref98164083 \h \* MERGEFORMAT </w:instrText>
      </w:r>
      <w:r>
        <w:fldChar w:fldCharType="separate"/>
      </w:r>
      <w:r>
        <w:rPr>
          <w:rFonts w:eastAsiaTheme="majorEastAsia"/>
          <w:sz w:val="24"/>
          <w:lang w:eastAsia="zh-CN"/>
        </w:rPr>
        <w:t>表4</w:t>
      </w:r>
      <w:r>
        <w:rPr>
          <w:rFonts w:eastAsiaTheme="majorEastAsia"/>
          <w:sz w:val="24"/>
          <w:lang w:eastAsia="zh-CN"/>
        </w:rPr>
        <w:noBreakHyphen/>
      </w:r>
      <w:r>
        <w:rPr>
          <w:rFonts w:eastAsiaTheme="majorEastAsia"/>
          <w:sz w:val="24"/>
          <w:lang w:eastAsia="zh-CN"/>
        </w:rPr>
        <w:t>1</w:t>
      </w:r>
      <w:r>
        <w:fldChar w:fldCharType="end"/>
      </w:r>
      <w:r>
        <w:rPr>
          <w:rFonts w:hint="eastAsia"/>
          <w:sz w:val="24"/>
          <w:lang w:eastAsia="zh-CN"/>
        </w:rPr>
        <w:t>所</w:t>
      </w:r>
      <w:r>
        <w:rPr>
          <w:rFonts w:hint="eastAsia"/>
          <w:bCs/>
          <w:sz w:val="24"/>
          <w:lang w:val="fr-FR" w:eastAsia="zh-CN"/>
        </w:rPr>
        <w:t>示</w:t>
      </w:r>
      <w:r>
        <w:rPr>
          <w:sz w:val="24"/>
          <w:lang w:eastAsia="zh-CN"/>
        </w:rPr>
        <w:t>。</w:t>
      </w:r>
    </w:p>
    <w:p w14:paraId="3C707023">
      <w:pPr>
        <w:pStyle w:val="602"/>
      </w:pPr>
      <w:bookmarkStart w:id="74" w:name="_Ref98164083"/>
      <w:r>
        <w:t>表</w:t>
      </w:r>
      <w:r>
        <w:fldChar w:fldCharType="begin"/>
      </w:r>
      <w:r>
        <w:instrText xml:space="preserve"> STYLEREF 1 \s </w:instrText>
      </w:r>
      <w:r>
        <w:fldChar w:fldCharType="separate"/>
      </w:r>
      <w:r>
        <w:t>4</w:t>
      </w:r>
      <w:r>
        <w:fldChar w:fldCharType="end"/>
      </w:r>
      <w:r>
        <w:noBreakHyphen/>
      </w:r>
      <w:r>
        <w:fldChar w:fldCharType="begin"/>
      </w:r>
      <w:r>
        <w:instrText xml:space="preserve"> SEQ 表 \* ARABIC \s 1 </w:instrText>
      </w:r>
      <w:r>
        <w:fldChar w:fldCharType="separate"/>
      </w:r>
      <w:r>
        <w:t>1</w:t>
      </w:r>
      <w:r>
        <w:fldChar w:fldCharType="end"/>
      </w:r>
      <w:bookmarkEnd w:id="74"/>
      <w:r>
        <w:t>测评</w:t>
      </w:r>
      <w:r>
        <w:rPr>
          <w:rFonts w:hint="eastAsia"/>
        </w:rPr>
        <w:t>时间和地点</w:t>
      </w:r>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fixed"/>
        <w:tblCellMar>
          <w:top w:w="0" w:type="dxa"/>
          <w:left w:w="108" w:type="dxa"/>
          <w:bottom w:w="0" w:type="dxa"/>
          <w:right w:w="108" w:type="dxa"/>
        </w:tblCellMar>
      </w:tblPr>
      <w:tblGrid>
        <w:gridCol w:w="930"/>
        <w:gridCol w:w="1824"/>
        <w:gridCol w:w="4301"/>
        <w:gridCol w:w="2515"/>
      </w:tblGrid>
      <w:tr w14:paraId="1DE609C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454" w:hRule="atLeast"/>
          <w:jc w:val="center"/>
        </w:trPr>
        <w:tc>
          <w:tcPr>
            <w:tcW w:w="930" w:type="dxa"/>
            <w:tcBorders>
              <w:tl2br w:val="nil"/>
              <w:tr2bl w:val="nil"/>
            </w:tcBorders>
            <w:vAlign w:val="center"/>
          </w:tcPr>
          <w:p w14:paraId="0A0712A7">
            <w:pPr>
              <w:pStyle w:val="409"/>
              <w:adjustRightInd w:val="0"/>
              <w:snapToGrid w:val="0"/>
              <w:spacing w:line="420" w:lineRule="exact"/>
              <w:jc w:val="center"/>
              <w:rPr>
                <w:rFonts w:ascii="Times New Roman" w:hAnsi="Times New Roman" w:eastAsia="黑体"/>
                <w:sz w:val="18"/>
                <w:szCs w:val="18"/>
              </w:rPr>
            </w:pPr>
            <w:bookmarkStart w:id="75" w:name="_Hlk104133794"/>
            <w:r>
              <w:rPr>
                <w:rFonts w:ascii="Times New Roman" w:hAnsi="Times New Roman" w:eastAsia="黑体"/>
                <w:sz w:val="18"/>
                <w:szCs w:val="18"/>
              </w:rPr>
              <w:t>序号</w:t>
            </w:r>
          </w:p>
        </w:tc>
        <w:tc>
          <w:tcPr>
            <w:tcW w:w="1824" w:type="dxa"/>
            <w:tcBorders>
              <w:tl2br w:val="nil"/>
              <w:tr2bl w:val="nil"/>
            </w:tcBorders>
            <w:vAlign w:val="center"/>
          </w:tcPr>
          <w:p w14:paraId="1C34D324">
            <w:pPr>
              <w:pStyle w:val="409"/>
              <w:adjustRightInd w:val="0"/>
              <w:snapToGrid w:val="0"/>
              <w:spacing w:line="420" w:lineRule="exact"/>
              <w:jc w:val="center"/>
              <w:rPr>
                <w:rFonts w:ascii="Times New Roman" w:hAnsi="Times New Roman" w:eastAsia="黑体"/>
                <w:sz w:val="18"/>
                <w:szCs w:val="18"/>
              </w:rPr>
            </w:pPr>
            <w:r>
              <w:rPr>
                <w:rFonts w:ascii="Times New Roman" w:hAnsi="Times New Roman" w:eastAsia="黑体"/>
                <w:sz w:val="18"/>
                <w:szCs w:val="18"/>
              </w:rPr>
              <w:t>测评工作</w:t>
            </w:r>
          </w:p>
        </w:tc>
        <w:tc>
          <w:tcPr>
            <w:tcW w:w="4301" w:type="dxa"/>
            <w:tcBorders>
              <w:tl2br w:val="nil"/>
              <w:tr2bl w:val="nil"/>
            </w:tcBorders>
            <w:vAlign w:val="center"/>
          </w:tcPr>
          <w:p w14:paraId="423FA7CB">
            <w:pPr>
              <w:pStyle w:val="409"/>
              <w:adjustRightInd w:val="0"/>
              <w:snapToGrid w:val="0"/>
              <w:spacing w:line="420" w:lineRule="exact"/>
              <w:jc w:val="center"/>
              <w:rPr>
                <w:rFonts w:ascii="Times New Roman" w:hAnsi="Times New Roman" w:eastAsia="黑体"/>
                <w:sz w:val="18"/>
                <w:szCs w:val="18"/>
              </w:rPr>
            </w:pPr>
            <w:r>
              <w:rPr>
                <w:rFonts w:ascii="Times New Roman" w:hAnsi="Times New Roman" w:eastAsia="黑体"/>
                <w:sz w:val="18"/>
                <w:szCs w:val="18"/>
              </w:rPr>
              <w:t>时间</w:t>
            </w:r>
          </w:p>
        </w:tc>
        <w:tc>
          <w:tcPr>
            <w:tcW w:w="2515" w:type="dxa"/>
            <w:tcBorders>
              <w:tl2br w:val="nil"/>
              <w:tr2bl w:val="nil"/>
            </w:tcBorders>
            <w:vAlign w:val="center"/>
          </w:tcPr>
          <w:p w14:paraId="5FD94DC3">
            <w:pPr>
              <w:pStyle w:val="409"/>
              <w:adjustRightInd w:val="0"/>
              <w:snapToGrid w:val="0"/>
              <w:spacing w:line="420" w:lineRule="exact"/>
              <w:jc w:val="center"/>
              <w:rPr>
                <w:rFonts w:ascii="Times New Roman" w:hAnsi="Times New Roman" w:eastAsia="黑体"/>
                <w:sz w:val="18"/>
                <w:szCs w:val="18"/>
              </w:rPr>
            </w:pPr>
            <w:r>
              <w:rPr>
                <w:rFonts w:ascii="Times New Roman" w:hAnsi="Times New Roman" w:eastAsia="黑体"/>
                <w:sz w:val="18"/>
                <w:szCs w:val="18"/>
              </w:rPr>
              <w:t>地点</w:t>
            </w:r>
          </w:p>
        </w:tc>
      </w:tr>
      <w:tr w14:paraId="71DDB02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454" w:hRule="atLeast"/>
          <w:jc w:val="center"/>
        </w:trPr>
        <w:tc>
          <w:tcPr>
            <w:tcW w:w="930" w:type="dxa"/>
            <w:tcBorders>
              <w:tl2br w:val="nil"/>
              <w:tr2bl w:val="nil"/>
            </w:tcBorders>
            <w:vAlign w:val="center"/>
          </w:tcPr>
          <w:p w14:paraId="308C7324">
            <w:pPr>
              <w:pStyle w:val="409"/>
              <w:adjustRightInd w:val="0"/>
              <w:snapToGrid w:val="0"/>
              <w:jc w:val="center"/>
              <w:rPr>
                <w:rFonts w:ascii="Times New Roman" w:hAnsi="Times New Roman"/>
                <w:sz w:val="18"/>
                <w:szCs w:val="18"/>
              </w:rPr>
            </w:pPr>
            <w:r>
              <w:rPr>
                <w:rFonts w:ascii="Times New Roman" w:hAnsi="Times New Roman"/>
                <w:sz w:val="18"/>
                <w:szCs w:val="18"/>
              </w:rPr>
              <w:t>1</w:t>
            </w:r>
          </w:p>
        </w:tc>
        <w:tc>
          <w:tcPr>
            <w:tcW w:w="1824" w:type="dxa"/>
            <w:tcBorders>
              <w:tl2br w:val="nil"/>
              <w:tr2bl w:val="nil"/>
            </w:tcBorders>
            <w:vAlign w:val="center"/>
          </w:tcPr>
          <w:p w14:paraId="3DF5753A">
            <w:pPr>
              <w:jc w:val="left"/>
              <w:rPr>
                <w:sz w:val="18"/>
                <w:szCs w:val="18"/>
              </w:rPr>
            </w:pPr>
            <w:r>
              <w:rPr>
                <w:rFonts w:hint="eastAsia"/>
                <w:sz w:val="18"/>
                <w:szCs w:val="18"/>
              </w:rPr>
              <w:t>测评大纲编制</w:t>
            </w:r>
          </w:p>
        </w:tc>
        <w:tc>
          <w:tcPr>
            <w:tcW w:w="4301" w:type="dxa"/>
            <w:tcBorders>
              <w:tl2br w:val="nil"/>
              <w:tr2bl w:val="nil"/>
            </w:tcBorders>
            <w:vAlign w:val="center"/>
          </w:tcPr>
          <w:p w14:paraId="44C6828E">
            <w:pPr>
              <w:jc w:val="left"/>
              <w:rPr>
                <w:sz w:val="18"/>
                <w:szCs w:val="18"/>
              </w:rPr>
            </w:pPr>
            <w:r>
              <w:rPr>
                <w:rFonts w:hint="eastAsia"/>
                <w:sz w:val="18"/>
                <w:szCs w:val="18"/>
              </w:rPr>
              <w:t>××年××月至××年××月</w:t>
            </w:r>
          </w:p>
        </w:tc>
        <w:tc>
          <w:tcPr>
            <w:tcW w:w="2515" w:type="dxa"/>
            <w:tcBorders>
              <w:tl2br w:val="nil"/>
              <w:tr2bl w:val="nil"/>
            </w:tcBorders>
            <w:vAlign w:val="center"/>
          </w:tcPr>
          <w:p w14:paraId="18D3BB60">
            <w:pPr>
              <w:jc w:val="left"/>
              <w:rPr>
                <w:sz w:val="18"/>
                <w:szCs w:val="18"/>
              </w:rPr>
            </w:pPr>
            <w:r>
              <w:rPr>
                <w:rFonts w:hint="eastAsia"/>
                <w:sz w:val="18"/>
                <w:szCs w:val="18"/>
              </w:rPr>
              <w:t>××市××单位</w:t>
            </w:r>
          </w:p>
        </w:tc>
      </w:tr>
      <w:tr w14:paraId="570EB05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454" w:hRule="atLeast"/>
          <w:jc w:val="center"/>
        </w:trPr>
        <w:tc>
          <w:tcPr>
            <w:tcW w:w="930" w:type="dxa"/>
            <w:tcBorders>
              <w:tl2br w:val="nil"/>
              <w:tr2bl w:val="nil"/>
            </w:tcBorders>
            <w:vAlign w:val="center"/>
          </w:tcPr>
          <w:p w14:paraId="24181F5E">
            <w:pPr>
              <w:pStyle w:val="409"/>
              <w:adjustRightInd w:val="0"/>
              <w:snapToGrid w:val="0"/>
              <w:jc w:val="center"/>
              <w:rPr>
                <w:rFonts w:ascii="Times New Roman" w:hAnsi="Times New Roman"/>
                <w:sz w:val="18"/>
                <w:szCs w:val="18"/>
              </w:rPr>
            </w:pPr>
            <w:r>
              <w:rPr>
                <w:rFonts w:ascii="Times New Roman" w:hAnsi="Times New Roman"/>
                <w:sz w:val="18"/>
                <w:szCs w:val="18"/>
              </w:rPr>
              <w:t>2</w:t>
            </w:r>
          </w:p>
        </w:tc>
        <w:tc>
          <w:tcPr>
            <w:tcW w:w="1824" w:type="dxa"/>
            <w:tcBorders>
              <w:tl2br w:val="nil"/>
              <w:tr2bl w:val="nil"/>
            </w:tcBorders>
            <w:vAlign w:val="center"/>
          </w:tcPr>
          <w:p w14:paraId="779774D9">
            <w:pPr>
              <w:jc w:val="left"/>
              <w:rPr>
                <w:sz w:val="18"/>
                <w:szCs w:val="18"/>
              </w:rPr>
            </w:pPr>
            <w:r>
              <w:rPr>
                <w:rFonts w:hint="eastAsia"/>
                <w:sz w:val="18"/>
                <w:szCs w:val="18"/>
              </w:rPr>
              <w:t>测评设计与实现</w:t>
            </w:r>
          </w:p>
        </w:tc>
        <w:tc>
          <w:tcPr>
            <w:tcW w:w="4301" w:type="dxa"/>
            <w:tcBorders>
              <w:tl2br w:val="nil"/>
              <w:tr2bl w:val="nil"/>
            </w:tcBorders>
            <w:vAlign w:val="center"/>
          </w:tcPr>
          <w:p w14:paraId="16AA5C49">
            <w:pPr>
              <w:jc w:val="left"/>
              <w:rPr>
                <w:sz w:val="18"/>
                <w:szCs w:val="18"/>
              </w:rPr>
            </w:pPr>
            <w:r>
              <w:rPr>
                <w:rFonts w:hint="eastAsia"/>
                <w:sz w:val="18"/>
                <w:szCs w:val="18"/>
              </w:rPr>
              <w:t>××年××月至××年××月</w:t>
            </w:r>
          </w:p>
        </w:tc>
        <w:tc>
          <w:tcPr>
            <w:tcW w:w="2515" w:type="dxa"/>
            <w:tcBorders>
              <w:tl2br w:val="nil"/>
              <w:tr2bl w:val="nil"/>
            </w:tcBorders>
            <w:vAlign w:val="center"/>
          </w:tcPr>
          <w:p w14:paraId="05BA299F">
            <w:pPr>
              <w:jc w:val="left"/>
              <w:rPr>
                <w:sz w:val="18"/>
                <w:szCs w:val="18"/>
              </w:rPr>
            </w:pPr>
            <w:r>
              <w:rPr>
                <w:rFonts w:hint="eastAsia"/>
                <w:sz w:val="18"/>
                <w:szCs w:val="18"/>
              </w:rPr>
              <w:t>××市××单位</w:t>
            </w:r>
          </w:p>
        </w:tc>
      </w:tr>
      <w:tr w14:paraId="21C6CA9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454" w:hRule="atLeast"/>
          <w:jc w:val="center"/>
        </w:trPr>
        <w:tc>
          <w:tcPr>
            <w:tcW w:w="930" w:type="dxa"/>
            <w:tcBorders>
              <w:tl2br w:val="nil"/>
              <w:tr2bl w:val="nil"/>
            </w:tcBorders>
            <w:vAlign w:val="center"/>
          </w:tcPr>
          <w:p w14:paraId="3F627949">
            <w:pPr>
              <w:pStyle w:val="409"/>
              <w:adjustRightInd w:val="0"/>
              <w:snapToGrid w:val="0"/>
              <w:jc w:val="center"/>
              <w:rPr>
                <w:rFonts w:ascii="Times New Roman" w:hAnsi="Times New Roman"/>
                <w:sz w:val="18"/>
                <w:szCs w:val="18"/>
              </w:rPr>
            </w:pPr>
            <w:r>
              <w:rPr>
                <w:rFonts w:ascii="Times New Roman" w:hAnsi="Times New Roman"/>
                <w:sz w:val="18"/>
                <w:szCs w:val="18"/>
              </w:rPr>
              <w:t>3</w:t>
            </w:r>
          </w:p>
        </w:tc>
        <w:tc>
          <w:tcPr>
            <w:tcW w:w="1824" w:type="dxa"/>
            <w:tcBorders>
              <w:tl2br w:val="nil"/>
              <w:tr2bl w:val="nil"/>
            </w:tcBorders>
            <w:vAlign w:val="center"/>
          </w:tcPr>
          <w:p w14:paraId="24EC94D8">
            <w:pPr>
              <w:jc w:val="left"/>
              <w:rPr>
                <w:sz w:val="18"/>
                <w:szCs w:val="18"/>
              </w:rPr>
            </w:pPr>
            <w:r>
              <w:rPr>
                <w:rFonts w:hint="eastAsia"/>
                <w:sz w:val="18"/>
                <w:szCs w:val="18"/>
              </w:rPr>
              <w:t>测评执行</w:t>
            </w:r>
          </w:p>
        </w:tc>
        <w:tc>
          <w:tcPr>
            <w:tcW w:w="4301" w:type="dxa"/>
            <w:tcBorders>
              <w:tl2br w:val="nil"/>
              <w:tr2bl w:val="nil"/>
            </w:tcBorders>
            <w:vAlign w:val="center"/>
          </w:tcPr>
          <w:p w14:paraId="0ABB63D3">
            <w:pPr>
              <w:jc w:val="left"/>
              <w:rPr>
                <w:sz w:val="18"/>
                <w:szCs w:val="18"/>
              </w:rPr>
            </w:pPr>
            <w:r>
              <w:rPr>
                <w:rFonts w:hint="eastAsia"/>
                <w:sz w:val="18"/>
                <w:szCs w:val="18"/>
              </w:rPr>
              <w:t>××年××月至××年××月</w:t>
            </w:r>
          </w:p>
        </w:tc>
        <w:tc>
          <w:tcPr>
            <w:tcW w:w="2515" w:type="dxa"/>
            <w:tcBorders>
              <w:tl2br w:val="nil"/>
              <w:tr2bl w:val="nil"/>
            </w:tcBorders>
            <w:vAlign w:val="center"/>
          </w:tcPr>
          <w:p w14:paraId="376EDFB3">
            <w:pPr>
              <w:jc w:val="left"/>
              <w:rPr>
                <w:sz w:val="18"/>
                <w:szCs w:val="18"/>
              </w:rPr>
            </w:pPr>
            <w:r>
              <w:rPr>
                <w:rFonts w:hint="eastAsia"/>
                <w:sz w:val="18"/>
                <w:szCs w:val="18"/>
              </w:rPr>
              <w:t>××市××单位</w:t>
            </w:r>
          </w:p>
        </w:tc>
      </w:tr>
      <w:tr w14:paraId="1DF84C1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454" w:hRule="atLeast"/>
          <w:jc w:val="center"/>
        </w:trPr>
        <w:tc>
          <w:tcPr>
            <w:tcW w:w="930" w:type="dxa"/>
            <w:tcBorders>
              <w:tl2br w:val="nil"/>
              <w:tr2bl w:val="nil"/>
            </w:tcBorders>
            <w:vAlign w:val="center"/>
          </w:tcPr>
          <w:p w14:paraId="114E1F71">
            <w:pPr>
              <w:pStyle w:val="409"/>
              <w:adjustRightInd w:val="0"/>
              <w:snapToGrid w:val="0"/>
              <w:jc w:val="center"/>
              <w:rPr>
                <w:rFonts w:ascii="Times New Roman" w:hAnsi="Times New Roman"/>
                <w:sz w:val="18"/>
                <w:szCs w:val="18"/>
              </w:rPr>
            </w:pPr>
            <w:r>
              <w:rPr>
                <w:rFonts w:ascii="Times New Roman" w:hAnsi="Times New Roman"/>
                <w:sz w:val="18"/>
                <w:szCs w:val="18"/>
              </w:rPr>
              <w:t>4</w:t>
            </w:r>
          </w:p>
        </w:tc>
        <w:tc>
          <w:tcPr>
            <w:tcW w:w="1824" w:type="dxa"/>
            <w:tcBorders>
              <w:tl2br w:val="nil"/>
              <w:tr2bl w:val="nil"/>
            </w:tcBorders>
            <w:vAlign w:val="center"/>
          </w:tcPr>
          <w:p w14:paraId="6C4FB177">
            <w:pPr>
              <w:jc w:val="left"/>
              <w:rPr>
                <w:sz w:val="18"/>
                <w:szCs w:val="18"/>
              </w:rPr>
            </w:pPr>
            <w:r>
              <w:rPr>
                <w:rFonts w:hint="eastAsia"/>
                <w:sz w:val="18"/>
                <w:szCs w:val="18"/>
              </w:rPr>
              <w:t>测评总结</w:t>
            </w:r>
          </w:p>
        </w:tc>
        <w:tc>
          <w:tcPr>
            <w:tcW w:w="4301" w:type="dxa"/>
            <w:tcBorders>
              <w:tl2br w:val="nil"/>
              <w:tr2bl w:val="nil"/>
            </w:tcBorders>
            <w:vAlign w:val="center"/>
          </w:tcPr>
          <w:p w14:paraId="2ED49CA5">
            <w:pPr>
              <w:jc w:val="left"/>
              <w:rPr>
                <w:sz w:val="18"/>
                <w:szCs w:val="18"/>
              </w:rPr>
            </w:pPr>
            <w:r>
              <w:rPr>
                <w:rFonts w:hint="eastAsia"/>
                <w:sz w:val="18"/>
                <w:szCs w:val="18"/>
              </w:rPr>
              <w:t>××年××月至××年××月</w:t>
            </w:r>
          </w:p>
        </w:tc>
        <w:tc>
          <w:tcPr>
            <w:tcW w:w="2515" w:type="dxa"/>
            <w:tcBorders>
              <w:tl2br w:val="nil"/>
              <w:tr2bl w:val="nil"/>
            </w:tcBorders>
            <w:vAlign w:val="center"/>
          </w:tcPr>
          <w:p w14:paraId="351A9049">
            <w:pPr>
              <w:jc w:val="left"/>
              <w:rPr>
                <w:sz w:val="18"/>
                <w:szCs w:val="18"/>
              </w:rPr>
            </w:pPr>
            <w:r>
              <w:rPr>
                <w:rFonts w:hint="eastAsia"/>
                <w:sz w:val="18"/>
                <w:szCs w:val="18"/>
              </w:rPr>
              <w:t>××市××单位</w:t>
            </w:r>
          </w:p>
        </w:tc>
      </w:tr>
      <w:bookmarkEnd w:id="73"/>
      <w:bookmarkEnd w:id="75"/>
    </w:tbl>
    <w:p w14:paraId="357D88B3">
      <w:pPr>
        <w:pStyle w:val="2"/>
      </w:pPr>
      <w:bookmarkStart w:id="76" w:name="_Toc191020410"/>
      <w:bookmarkStart w:id="77" w:name="_Toc169599856"/>
      <w:r>
        <w:rPr>
          <w:rFonts w:hint="eastAsia"/>
        </w:rPr>
        <w:t>测评对象及环境</w:t>
      </w:r>
      <w:bookmarkEnd w:id="76"/>
      <w:bookmarkEnd w:id="77"/>
    </w:p>
    <w:p w14:paraId="25FC8CE7">
      <w:pPr>
        <w:pStyle w:val="3"/>
      </w:pPr>
      <w:bookmarkStart w:id="78" w:name="_Toc191020411"/>
      <w:bookmarkStart w:id="79" w:name="_Toc169599857"/>
      <w:r>
        <w:rPr>
          <w:rFonts w:hint="eastAsia"/>
        </w:rPr>
        <w:t>测评对象</w:t>
      </w:r>
      <w:bookmarkEnd w:id="78"/>
      <w:bookmarkEnd w:id="79"/>
    </w:p>
    <w:p w14:paraId="1BC263A0">
      <w:pPr>
        <w:pStyle w:val="4"/>
      </w:pPr>
      <w:r>
        <w:rPr>
          <w:rFonts w:hint="eastAsia"/>
        </w:rPr>
        <w:t>测试对象基本信息</w:t>
      </w:r>
    </w:p>
    <w:p w14:paraId="11C71B5F">
      <w:pPr>
        <w:pStyle w:val="26"/>
        <w:spacing w:before="0" w:beforeAutospacing="0" w:after="0" w:afterAutospacing="0" w:line="420" w:lineRule="exact"/>
        <w:ind w:firstLine="480"/>
        <w:jc w:val="both"/>
        <w:rPr>
          <w:sz w:val="24"/>
          <w:lang w:eastAsia="zh-CN"/>
        </w:rPr>
      </w:pPr>
      <w:r>
        <w:rPr>
          <w:rFonts w:hint="eastAsia" w:hAnsi="宋体"/>
          <w:sz w:val="24"/>
          <w:lang w:eastAsia="zh-CN"/>
        </w:rPr>
        <w:t>本次测评对象属于××子/分系统，各配置项基本信息见下表</w:t>
      </w:r>
      <w:r>
        <w:rPr>
          <w:rFonts w:hint="eastAsia"/>
          <w:sz w:val="24"/>
          <w:lang w:eastAsia="zh-CN"/>
        </w:rPr>
        <w:t>所</w:t>
      </w:r>
      <w:r>
        <w:rPr>
          <w:rFonts w:hint="eastAsia"/>
          <w:bCs/>
          <w:sz w:val="24"/>
          <w:lang w:val="fr-FR" w:eastAsia="zh-CN"/>
        </w:rPr>
        <w:t>示</w:t>
      </w:r>
      <w:r>
        <w:rPr>
          <w:sz w:val="24"/>
          <w:lang w:eastAsia="zh-CN"/>
        </w:rPr>
        <w:t>。</w:t>
      </w:r>
      <w:bookmarkStart w:id="80" w:name="_Ref98165044"/>
    </w:p>
    <w:p w14:paraId="057AEC5F">
      <w:pPr>
        <w:pStyle w:val="606"/>
        <w:spacing w:before="120" w:line="420" w:lineRule="exact"/>
        <w:ind w:firstLine="420"/>
        <w:jc w:val="center"/>
        <w:rPr>
          <w:rFonts w:ascii="黑体" w:hAnsi="黑体" w:eastAsia="黑体"/>
          <w:sz w:val="21"/>
          <w:szCs w:val="21"/>
        </w:rPr>
      </w:pPr>
      <w:r>
        <w:rPr>
          <w:rFonts w:ascii="黑体" w:hAnsi="黑体" w:eastAsia="黑体"/>
          <w:sz w:val="21"/>
          <w:szCs w:val="21"/>
        </w:rPr>
        <w:t>表</w:t>
      </w:r>
      <w:r>
        <w:rPr>
          <w:rFonts w:ascii="黑体" w:hAnsi="黑体" w:eastAsia="黑体"/>
          <w:sz w:val="21"/>
          <w:szCs w:val="21"/>
        </w:rPr>
        <w:fldChar w:fldCharType="begin"/>
      </w:r>
      <w:r>
        <w:rPr>
          <w:rFonts w:ascii="黑体" w:hAnsi="黑体" w:eastAsia="黑体"/>
          <w:sz w:val="21"/>
          <w:szCs w:val="21"/>
        </w:rPr>
        <w:instrText xml:space="preserve"> STYLEREF 1 \s </w:instrText>
      </w:r>
      <w:r>
        <w:rPr>
          <w:rFonts w:ascii="黑体" w:hAnsi="黑体" w:eastAsia="黑体"/>
          <w:sz w:val="21"/>
          <w:szCs w:val="21"/>
        </w:rPr>
        <w:fldChar w:fldCharType="separate"/>
      </w:r>
      <w:r>
        <w:rPr>
          <w:rFonts w:ascii="黑体" w:hAnsi="黑体" w:eastAsia="黑体"/>
          <w:sz w:val="21"/>
          <w:szCs w:val="21"/>
        </w:rPr>
        <w:t>5</w:t>
      </w:r>
      <w:r>
        <w:rPr>
          <w:rFonts w:ascii="黑体" w:hAnsi="黑体" w:eastAsia="黑体"/>
          <w:sz w:val="21"/>
          <w:szCs w:val="21"/>
        </w:rPr>
        <w:fldChar w:fldCharType="end"/>
      </w:r>
      <w:r>
        <w:rPr>
          <w:rFonts w:ascii="黑体" w:hAnsi="黑体" w:eastAsia="黑体"/>
          <w:sz w:val="21"/>
          <w:szCs w:val="21"/>
        </w:rPr>
        <w:noBreakHyphen/>
      </w:r>
      <w:r>
        <w:rPr>
          <w:rFonts w:ascii="黑体" w:hAnsi="黑体" w:eastAsia="黑体"/>
          <w:sz w:val="21"/>
          <w:szCs w:val="21"/>
        </w:rPr>
        <w:fldChar w:fldCharType="begin"/>
      </w:r>
      <w:r>
        <w:rPr>
          <w:rFonts w:ascii="黑体" w:hAnsi="黑体" w:eastAsia="黑体"/>
          <w:sz w:val="21"/>
          <w:szCs w:val="21"/>
        </w:rPr>
        <w:instrText xml:space="preserve"> SEQ 表 \* ARABIC \s 1 </w:instrText>
      </w:r>
      <w:r>
        <w:rPr>
          <w:rFonts w:ascii="黑体" w:hAnsi="黑体" w:eastAsia="黑体"/>
          <w:sz w:val="21"/>
          <w:szCs w:val="21"/>
        </w:rPr>
        <w:fldChar w:fldCharType="separate"/>
      </w:r>
      <w:r>
        <w:rPr>
          <w:rFonts w:ascii="黑体" w:hAnsi="黑体" w:eastAsia="黑体"/>
          <w:sz w:val="21"/>
          <w:szCs w:val="21"/>
        </w:rPr>
        <w:t>1</w:t>
      </w:r>
      <w:r>
        <w:rPr>
          <w:rFonts w:ascii="黑体" w:hAnsi="黑体" w:eastAsia="黑体"/>
          <w:sz w:val="21"/>
          <w:szCs w:val="21"/>
        </w:rPr>
        <w:fldChar w:fldCharType="end"/>
      </w:r>
      <w:r>
        <w:rPr>
          <w:rFonts w:ascii="黑体" w:hAnsi="黑体" w:eastAsia="黑体"/>
          <w:sz w:val="21"/>
          <w:szCs w:val="21"/>
        </w:rPr>
        <w:t>测评</w:t>
      </w:r>
      <w:r>
        <w:rPr>
          <w:rFonts w:hint="eastAsia" w:ascii="黑体" w:hAnsi="黑体" w:eastAsia="黑体"/>
          <w:sz w:val="21"/>
          <w:szCs w:val="21"/>
        </w:rPr>
        <w:t>对象基本信息表</w:t>
      </w:r>
    </w:p>
    <w:tbl>
      <w:tblPr>
        <w:tblStyle w:val="623"/>
        <w:tblW w:w="51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854"/>
        <w:gridCol w:w="864"/>
        <w:gridCol w:w="655"/>
        <w:gridCol w:w="882"/>
        <w:gridCol w:w="791"/>
        <w:gridCol w:w="949"/>
        <w:gridCol w:w="945"/>
        <w:gridCol w:w="489"/>
        <w:gridCol w:w="904"/>
        <w:gridCol w:w="708"/>
        <w:gridCol w:w="568"/>
        <w:gridCol w:w="834"/>
      </w:tblGrid>
      <w:tr w14:paraId="0BD1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 w:type="pct"/>
          </w:tcPr>
          <w:p w14:paraId="76B837C9">
            <w:bookmarkStart w:id="81" w:name="_Hlk102829499"/>
            <w:r>
              <w:rPr>
                <w:rFonts w:hint="eastAsia"/>
              </w:rPr>
              <w:t>序号</w:t>
            </w:r>
          </w:p>
        </w:tc>
        <w:tc>
          <w:tcPr>
            <w:tcW w:w="432" w:type="pct"/>
          </w:tcPr>
          <w:p w14:paraId="785E60B1">
            <w:r>
              <w:rPr>
                <w:rFonts w:hint="eastAsia"/>
              </w:rPr>
              <w:t>所在子系统/设备名称</w:t>
            </w:r>
          </w:p>
        </w:tc>
        <w:tc>
          <w:tcPr>
            <w:tcW w:w="437" w:type="pct"/>
          </w:tcPr>
          <w:p w14:paraId="5603C360">
            <w:r>
              <w:rPr>
                <w:rFonts w:hint="eastAsia"/>
              </w:rPr>
              <w:t>软件名称</w:t>
            </w:r>
          </w:p>
        </w:tc>
        <w:tc>
          <w:tcPr>
            <w:tcW w:w="331" w:type="pct"/>
          </w:tcPr>
          <w:p w14:paraId="624F96A6">
            <w:r>
              <w:rPr>
                <w:rFonts w:hint="eastAsia"/>
              </w:rPr>
              <w:t>标识</w:t>
            </w:r>
          </w:p>
        </w:tc>
        <w:tc>
          <w:tcPr>
            <w:tcW w:w="446" w:type="pct"/>
          </w:tcPr>
          <w:p w14:paraId="63E3007C">
            <w:r>
              <w:rPr>
                <w:rFonts w:hint="eastAsia"/>
                <w:szCs w:val="21"/>
              </w:rPr>
              <w:t>软件</w:t>
            </w:r>
            <w:r>
              <w:rPr>
                <w:szCs w:val="21"/>
              </w:rPr>
              <w:t>类型</w:t>
            </w:r>
          </w:p>
        </w:tc>
        <w:tc>
          <w:tcPr>
            <w:tcW w:w="400" w:type="pct"/>
          </w:tcPr>
          <w:p w14:paraId="7F8D09E3">
            <w:r>
              <w:rPr>
                <w:szCs w:val="21"/>
              </w:rPr>
              <w:t>重要/安全等级</w:t>
            </w:r>
          </w:p>
        </w:tc>
        <w:tc>
          <w:tcPr>
            <w:tcW w:w="480" w:type="pct"/>
          </w:tcPr>
          <w:p w14:paraId="33084F5D">
            <w:r>
              <w:rPr>
                <w:szCs w:val="21"/>
              </w:rPr>
              <w:t>运行环境</w:t>
            </w:r>
          </w:p>
        </w:tc>
        <w:tc>
          <w:tcPr>
            <w:tcW w:w="478" w:type="pct"/>
          </w:tcPr>
          <w:p w14:paraId="02712135">
            <w:r>
              <w:rPr>
                <w:szCs w:val="21"/>
              </w:rPr>
              <w:t>开发环境</w:t>
            </w:r>
          </w:p>
        </w:tc>
        <w:tc>
          <w:tcPr>
            <w:tcW w:w="247" w:type="pct"/>
            <w:tcBorders>
              <w:top w:val="single" w:color="auto" w:sz="4" w:space="0"/>
            </w:tcBorders>
          </w:tcPr>
          <w:p w14:paraId="6B560DFB">
            <w:r>
              <w:rPr>
                <w:szCs w:val="21"/>
              </w:rPr>
              <w:t>编程语言</w:t>
            </w:r>
          </w:p>
        </w:tc>
        <w:tc>
          <w:tcPr>
            <w:tcW w:w="457" w:type="pct"/>
            <w:tcBorders>
              <w:top w:val="single" w:color="auto" w:sz="4" w:space="0"/>
            </w:tcBorders>
          </w:tcPr>
          <w:p w14:paraId="25DBD0ED">
            <w:r>
              <w:rPr>
                <w:rFonts w:hint="eastAsia"/>
              </w:rPr>
              <w:t>内部版本号</w:t>
            </w:r>
          </w:p>
        </w:tc>
        <w:tc>
          <w:tcPr>
            <w:tcW w:w="358" w:type="pct"/>
            <w:tcBorders>
              <w:top w:val="single" w:color="auto" w:sz="4" w:space="0"/>
            </w:tcBorders>
          </w:tcPr>
          <w:p w14:paraId="12864E9E">
            <w:r>
              <w:rPr>
                <w:rFonts w:hint="eastAsia"/>
              </w:rPr>
              <w:t>JD版本号</w:t>
            </w:r>
          </w:p>
        </w:tc>
        <w:tc>
          <w:tcPr>
            <w:tcW w:w="287" w:type="pct"/>
            <w:tcBorders>
              <w:top w:val="single" w:color="auto" w:sz="4" w:space="0"/>
            </w:tcBorders>
          </w:tcPr>
          <w:p w14:paraId="717E6344">
            <w:r>
              <w:rPr>
                <w:szCs w:val="21"/>
              </w:rPr>
              <w:t>代码规模</w:t>
            </w:r>
          </w:p>
        </w:tc>
        <w:tc>
          <w:tcPr>
            <w:tcW w:w="421" w:type="pct"/>
          </w:tcPr>
          <w:p w14:paraId="70F0E135">
            <w:r>
              <w:rPr>
                <w:rFonts w:hint="eastAsia"/>
              </w:rPr>
              <w:t>研制单位</w:t>
            </w:r>
          </w:p>
        </w:tc>
      </w:tr>
      <w:tr w14:paraId="6E85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 w:hRule="atLeast"/>
          <w:jc w:val="center"/>
        </w:trPr>
        <w:tc>
          <w:tcPr>
            <w:tcW w:w="226" w:type="pct"/>
          </w:tcPr>
          <w:p w14:paraId="73055D04">
            <w:r>
              <w:rPr>
                <w:rFonts w:hint="eastAsia"/>
              </w:rPr>
              <w:t>1</w:t>
            </w:r>
          </w:p>
        </w:tc>
        <w:tc>
          <w:tcPr>
            <w:tcW w:w="432" w:type="pct"/>
          </w:tcPr>
          <w:p w14:paraId="3AA556F2"/>
        </w:tc>
        <w:tc>
          <w:tcPr>
            <w:tcW w:w="437" w:type="pct"/>
          </w:tcPr>
          <w:p w14:paraId="271F893C"/>
        </w:tc>
        <w:tc>
          <w:tcPr>
            <w:tcW w:w="331" w:type="pct"/>
          </w:tcPr>
          <w:p w14:paraId="2513A3D2"/>
        </w:tc>
        <w:tc>
          <w:tcPr>
            <w:tcW w:w="446" w:type="pct"/>
          </w:tcPr>
          <w:p w14:paraId="06772F44"/>
        </w:tc>
        <w:tc>
          <w:tcPr>
            <w:tcW w:w="400" w:type="pct"/>
          </w:tcPr>
          <w:p w14:paraId="4613843D"/>
        </w:tc>
        <w:tc>
          <w:tcPr>
            <w:tcW w:w="480" w:type="pct"/>
          </w:tcPr>
          <w:p w14:paraId="2E9F7FBD"/>
        </w:tc>
        <w:tc>
          <w:tcPr>
            <w:tcW w:w="478" w:type="pct"/>
          </w:tcPr>
          <w:p w14:paraId="6C3268C2"/>
        </w:tc>
        <w:tc>
          <w:tcPr>
            <w:tcW w:w="247" w:type="pct"/>
          </w:tcPr>
          <w:p w14:paraId="47426772"/>
        </w:tc>
        <w:tc>
          <w:tcPr>
            <w:tcW w:w="457" w:type="pct"/>
          </w:tcPr>
          <w:p w14:paraId="3D548F5A"/>
        </w:tc>
        <w:tc>
          <w:tcPr>
            <w:tcW w:w="358" w:type="pct"/>
          </w:tcPr>
          <w:p w14:paraId="38DA86FB"/>
        </w:tc>
        <w:tc>
          <w:tcPr>
            <w:tcW w:w="287" w:type="pct"/>
          </w:tcPr>
          <w:p w14:paraId="1E7E1FD7"/>
        </w:tc>
        <w:tc>
          <w:tcPr>
            <w:tcW w:w="421" w:type="pct"/>
          </w:tcPr>
          <w:p w14:paraId="1289C509"/>
        </w:tc>
      </w:tr>
      <w:bookmarkEnd w:id="80"/>
      <w:bookmarkEnd w:id="81"/>
    </w:tbl>
    <w:p w14:paraId="40548679">
      <w:pPr>
        <w:pStyle w:val="4"/>
      </w:pPr>
      <w:bookmarkStart w:id="82" w:name="_Toc417377038"/>
      <w:bookmarkStart w:id="83" w:name="_Toc417396214"/>
      <w:bookmarkStart w:id="84" w:name="_Toc417376842"/>
      <w:bookmarkStart w:id="85" w:name="_Toc417394659"/>
      <w:r>
        <w:rPr>
          <w:rFonts w:hint="eastAsia"/>
        </w:rPr>
        <w:t>软件</w:t>
      </w:r>
      <w:r>
        <w:t>概述</w:t>
      </w:r>
    </w:p>
    <w:p w14:paraId="6837FD93">
      <w:pPr>
        <w:pStyle w:val="4"/>
        <w:tabs>
          <w:tab w:val="left" w:pos="567"/>
        </w:tabs>
        <w:ind w:left="720" w:hanging="720"/>
        <w:rPr>
          <w:b/>
        </w:rPr>
      </w:pPr>
      <w:r>
        <w:rPr>
          <w:rFonts w:hint="eastAsia"/>
        </w:rPr>
        <w:t>所在系统概述</w:t>
      </w:r>
    </w:p>
    <w:p w14:paraId="66CE5939">
      <w:pPr>
        <w:pStyle w:val="606"/>
        <w:spacing w:before="120" w:line="420" w:lineRule="exact"/>
        <w:ind w:firstLine="480"/>
        <w:rPr>
          <w:szCs w:val="24"/>
        </w:rPr>
      </w:pPr>
      <w:r>
        <w:rPr>
          <w:rFonts w:hint="eastAsia"/>
          <w:szCs w:val="24"/>
        </w:rPr>
        <w:t>××分系统由××FPGA、××FPGA、××软件等组成，分系统组成及接口图如下图所示。分系统主要功能为××，系统部署在××。</w:t>
      </w:r>
    </w:p>
    <w:p w14:paraId="6C8C82D5">
      <w:pPr>
        <w:pStyle w:val="606"/>
        <w:spacing w:before="120" w:line="420" w:lineRule="exact"/>
        <w:ind w:firstLine="0" w:firstLineChars="0"/>
        <w:jc w:val="left"/>
      </w:pPr>
    </w:p>
    <w:p w14:paraId="4DC1435E">
      <w:pPr>
        <w:pStyle w:val="606"/>
        <w:spacing w:before="120" w:line="420" w:lineRule="exact"/>
        <w:ind w:firstLine="480"/>
        <w:jc w:val="center"/>
        <w:rPr>
          <w:rFonts w:eastAsia="黑体" w:cstheme="majorBidi"/>
          <w:sz w:val="21"/>
          <w:szCs w:val="21"/>
        </w:rPr>
      </w:pPr>
      <w:bookmarkStart w:id="86" w:name="_Ref93152695"/>
      <w:bookmarkStart w:id="87" w:name="_Ref132183375"/>
      <w:r>
        <w:pict>
          <v:rect id="_x0000_s1034" o:spid="_x0000_s1034" o:spt="1" style="height:30pt;width:218.8pt;" coordsize="21600,21600">
            <v:path/>
            <v:fill focussize="0,0"/>
            <v:stroke weight="0.5pt"/>
            <v:imagedata o:title=""/>
            <o:lock v:ext="edit"/>
            <w10:wrap type="none"/>
            <w10:anchorlock/>
          </v:rect>
        </w:pict>
      </w:r>
    </w:p>
    <w:p w14:paraId="115E195B">
      <w:pPr>
        <w:pStyle w:val="606"/>
        <w:spacing w:before="120" w:line="420" w:lineRule="exact"/>
        <w:ind w:firstLine="420"/>
        <w:jc w:val="center"/>
        <w:rPr>
          <w:rFonts w:eastAsia="黑体" w:cstheme="majorBidi"/>
          <w:sz w:val="21"/>
          <w:szCs w:val="21"/>
        </w:rPr>
      </w:pPr>
      <w:r>
        <w:rPr>
          <w:rFonts w:eastAsia="黑体" w:cstheme="majorBidi"/>
          <w:sz w:val="21"/>
          <w:szCs w:val="21"/>
        </w:rPr>
        <w:t>图</w:t>
      </w:r>
      <w:r>
        <w:rPr>
          <w:rFonts w:eastAsia="黑体" w:cstheme="majorBidi"/>
          <w:sz w:val="21"/>
          <w:szCs w:val="21"/>
        </w:rPr>
        <w:fldChar w:fldCharType="begin"/>
      </w:r>
      <w:r>
        <w:rPr>
          <w:rFonts w:eastAsia="黑体" w:cstheme="majorBidi"/>
          <w:sz w:val="21"/>
          <w:szCs w:val="21"/>
        </w:rPr>
        <w:instrText xml:space="preserve"> STYLEREF 1 \s </w:instrText>
      </w:r>
      <w:r>
        <w:rPr>
          <w:rFonts w:eastAsia="黑体" w:cstheme="majorBidi"/>
          <w:sz w:val="21"/>
          <w:szCs w:val="21"/>
        </w:rPr>
        <w:fldChar w:fldCharType="separate"/>
      </w:r>
      <w:r>
        <w:rPr>
          <w:rFonts w:eastAsia="黑体" w:cstheme="majorBidi"/>
          <w:sz w:val="21"/>
          <w:szCs w:val="21"/>
        </w:rPr>
        <w:t>5</w:t>
      </w:r>
      <w:r>
        <w:rPr>
          <w:rFonts w:eastAsia="黑体" w:cstheme="majorBidi"/>
          <w:sz w:val="21"/>
          <w:szCs w:val="21"/>
        </w:rPr>
        <w:fldChar w:fldCharType="end"/>
      </w:r>
      <w:r>
        <w:rPr>
          <w:rFonts w:eastAsia="黑体" w:cstheme="majorBidi"/>
          <w:sz w:val="21"/>
          <w:szCs w:val="21"/>
        </w:rPr>
        <w:noBreakHyphen/>
      </w:r>
      <w:r>
        <w:rPr>
          <w:rFonts w:eastAsia="黑体" w:cstheme="majorBidi"/>
          <w:sz w:val="21"/>
          <w:szCs w:val="21"/>
        </w:rPr>
        <w:fldChar w:fldCharType="begin"/>
      </w:r>
      <w:r>
        <w:rPr>
          <w:rFonts w:eastAsia="黑体" w:cstheme="majorBidi"/>
          <w:sz w:val="21"/>
          <w:szCs w:val="21"/>
        </w:rPr>
        <w:instrText xml:space="preserve"> SEQ 图 \* ARABIC \s 1 </w:instrText>
      </w:r>
      <w:r>
        <w:rPr>
          <w:rFonts w:eastAsia="黑体" w:cstheme="majorBidi"/>
          <w:sz w:val="21"/>
          <w:szCs w:val="21"/>
        </w:rPr>
        <w:fldChar w:fldCharType="separate"/>
      </w:r>
      <w:r>
        <w:rPr>
          <w:rFonts w:eastAsia="黑体" w:cstheme="majorBidi"/>
          <w:sz w:val="21"/>
          <w:szCs w:val="21"/>
        </w:rPr>
        <w:t>1</w:t>
      </w:r>
      <w:r>
        <w:rPr>
          <w:rFonts w:eastAsia="黑体" w:cstheme="majorBidi"/>
          <w:sz w:val="21"/>
          <w:szCs w:val="21"/>
        </w:rPr>
        <w:fldChar w:fldCharType="end"/>
      </w:r>
      <w:bookmarkEnd w:id="86"/>
      <w:bookmarkEnd w:id="87"/>
      <w:r>
        <w:rPr>
          <w:rFonts w:hint="eastAsia"/>
          <w:szCs w:val="24"/>
        </w:rPr>
        <w:t>××</w:t>
      </w:r>
      <w:r>
        <w:rPr>
          <w:rFonts w:hint="eastAsia" w:eastAsia="黑体" w:cstheme="majorBidi"/>
          <w:sz w:val="21"/>
          <w:szCs w:val="21"/>
        </w:rPr>
        <w:t>分系统组成及接口图</w:t>
      </w:r>
    </w:p>
    <w:p w14:paraId="3A1EC5FA"/>
    <w:p w14:paraId="26D723F9">
      <w:pPr>
        <w:pStyle w:val="5"/>
      </w:pPr>
      <w:r>
        <w:rPr>
          <w:rFonts w:hint="eastAsia"/>
        </w:rPr>
        <w:t>软件</w:t>
      </w:r>
      <w:r>
        <w:t>主要功能和性能</w:t>
      </w:r>
      <w:r>
        <w:rPr>
          <w:rFonts w:hint="eastAsia"/>
        </w:rPr>
        <w:t>要求</w:t>
      </w:r>
    </w:p>
    <w:p w14:paraId="45262B95">
      <w:pPr>
        <w:pStyle w:val="26"/>
        <w:spacing w:before="0" w:beforeAutospacing="0" w:after="0" w:afterAutospacing="0" w:line="420" w:lineRule="exact"/>
        <w:ind w:firstLine="480"/>
        <w:rPr>
          <w:color w:val="000000" w:themeColor="text1"/>
          <w:sz w:val="24"/>
          <w:lang w:eastAsia="zh-CN"/>
        </w:rPr>
      </w:pPr>
      <w:r>
        <w:rPr>
          <w:rFonts w:hint="eastAsia"/>
          <w:sz w:val="24"/>
          <w:lang w:eastAsia="zh-CN"/>
        </w:rPr>
        <w:t>××FPGA是××的重要组成部分，</w:t>
      </w:r>
      <w:r>
        <w:rPr>
          <w:sz w:val="24"/>
          <w:lang w:eastAsia="zh-CN"/>
        </w:rPr>
        <w:t>其</w:t>
      </w:r>
      <w:r>
        <w:rPr>
          <w:rFonts w:hint="eastAsia"/>
          <w:sz w:val="24"/>
          <w:lang w:eastAsia="zh-CN"/>
        </w:rPr>
        <w:t>主要</w:t>
      </w:r>
      <w:r>
        <w:rPr>
          <w:sz w:val="24"/>
          <w:lang w:eastAsia="zh-CN"/>
        </w:rPr>
        <w:t>功能包括</w:t>
      </w:r>
      <w:r>
        <w:rPr>
          <w:rFonts w:hint="eastAsia"/>
          <w:sz w:val="24"/>
          <w:lang w:eastAsia="zh-CN"/>
        </w:rPr>
        <w:t>××</w:t>
      </w:r>
      <w:r>
        <w:rPr>
          <w:sz w:val="24"/>
          <w:lang w:eastAsia="zh-CN"/>
        </w:rPr>
        <w:t>控制、</w:t>
      </w:r>
      <w:r>
        <w:rPr>
          <w:rFonts w:hint="eastAsia"/>
          <w:sz w:val="24"/>
          <w:lang w:eastAsia="zh-CN"/>
        </w:rPr>
        <w:t>××</w:t>
      </w:r>
      <w:r>
        <w:rPr>
          <w:sz w:val="24"/>
          <w:lang w:eastAsia="zh-CN"/>
        </w:rPr>
        <w:t>监测、</w:t>
      </w:r>
      <w:r>
        <w:rPr>
          <w:rFonts w:hint="eastAsia"/>
          <w:sz w:val="24"/>
          <w:lang w:eastAsia="zh-CN"/>
        </w:rPr>
        <w:t>××</w:t>
      </w:r>
      <w:r>
        <w:rPr>
          <w:sz w:val="24"/>
          <w:lang w:eastAsia="zh-CN"/>
        </w:rPr>
        <w:t>接口译码控制、存储</w:t>
      </w:r>
      <w:r>
        <w:rPr>
          <w:rFonts w:hint="eastAsia"/>
          <w:sz w:val="24"/>
          <w:lang w:eastAsia="zh-CN"/>
        </w:rPr>
        <w:t>××等</w:t>
      </w:r>
      <w:r>
        <w:rPr>
          <w:color w:val="000000" w:themeColor="text1"/>
          <w:sz w:val="24"/>
          <w:lang w:eastAsia="zh-CN"/>
        </w:rPr>
        <w:t>。</w:t>
      </w:r>
    </w:p>
    <w:p w14:paraId="36727B5C">
      <w:pPr>
        <w:pStyle w:val="26"/>
        <w:spacing w:before="0" w:beforeAutospacing="0" w:after="0" w:afterAutospacing="0" w:line="420" w:lineRule="exact"/>
        <w:ind w:firstLine="480"/>
        <w:rPr>
          <w:color w:val="000000" w:themeColor="text1"/>
          <w:sz w:val="24"/>
          <w:lang w:eastAsia="zh-CN"/>
        </w:rPr>
      </w:pPr>
      <w:r>
        <w:rPr>
          <w:rFonts w:hint="eastAsia" w:hAnsi="宋体"/>
          <w:sz w:val="24"/>
          <w:lang w:eastAsia="zh-CN"/>
        </w:rPr>
        <w:t>××</w:t>
      </w:r>
      <w:r>
        <w:rPr>
          <w:rFonts w:hint="eastAsia"/>
          <w:color w:val="000000" w:themeColor="text1"/>
          <w:sz w:val="24"/>
          <w:lang w:eastAsia="zh-CN"/>
        </w:rPr>
        <w:t>FPGA性能见表5-2。</w:t>
      </w:r>
    </w:p>
    <w:p w14:paraId="20F7DA5D">
      <w:pPr>
        <w:pStyle w:val="602"/>
      </w:pPr>
      <w:r>
        <w:t>表</w:t>
      </w:r>
      <w:r>
        <w:fldChar w:fldCharType="begin"/>
      </w:r>
      <w:r>
        <w:instrText xml:space="preserve"> STYLEREF 1 \s </w:instrText>
      </w:r>
      <w:r>
        <w:fldChar w:fldCharType="separate"/>
      </w:r>
      <w:r>
        <w:t>5</w:t>
      </w:r>
      <w:r>
        <w:fldChar w:fldCharType="end"/>
      </w:r>
      <w:r>
        <w:t>-</w:t>
      </w:r>
      <w:r>
        <w:fldChar w:fldCharType="begin"/>
      </w:r>
      <w:r>
        <w:instrText xml:space="preserve"> SEQ 表 \* ARABIC \s 1 </w:instrText>
      </w:r>
      <w:r>
        <w:fldChar w:fldCharType="separate"/>
      </w:r>
      <w:r>
        <w:t>2</w:t>
      </w:r>
      <w:r>
        <w:fldChar w:fldCharType="end"/>
      </w:r>
      <w:r>
        <w:rPr>
          <w:rFonts w:hint="eastAsia"/>
        </w:rPr>
        <w:t>××FPGA性能描述</w:t>
      </w:r>
    </w:p>
    <w:tbl>
      <w:tblPr>
        <w:tblStyle w:val="56"/>
        <w:tblW w:w="938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Layout w:type="fixed"/>
        <w:tblCellMar>
          <w:top w:w="0" w:type="dxa"/>
          <w:left w:w="0" w:type="dxa"/>
          <w:bottom w:w="0" w:type="dxa"/>
          <w:right w:w="0" w:type="dxa"/>
        </w:tblCellMar>
      </w:tblPr>
      <w:tblGrid>
        <w:gridCol w:w="788"/>
        <w:gridCol w:w="2100"/>
        <w:gridCol w:w="4073"/>
        <w:gridCol w:w="2423"/>
      </w:tblGrid>
      <w:tr w14:paraId="771C2B45">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0" w:type="dxa"/>
            <w:bottom w:w="0" w:type="dxa"/>
            <w:right w:w="0" w:type="dxa"/>
          </w:tblCellMar>
        </w:tblPrEx>
        <w:trPr>
          <w:trHeight w:val="454" w:hRule="atLeast"/>
          <w:tblHeader/>
          <w:jc w:val="center"/>
        </w:trPr>
        <w:tc>
          <w:tcPr>
            <w:tcW w:w="788" w:type="dxa"/>
            <w:tcMar>
              <w:top w:w="15" w:type="dxa"/>
              <w:left w:w="15" w:type="dxa"/>
              <w:bottom w:w="0" w:type="dxa"/>
              <w:right w:w="15" w:type="dxa"/>
            </w:tcMar>
            <w:vAlign w:val="center"/>
          </w:tcPr>
          <w:p w14:paraId="370197C3">
            <w:pPr>
              <w:widowControl/>
              <w:jc w:val="center"/>
              <w:rPr>
                <w:rFonts w:ascii="黑体" w:hAnsi="黑体" w:eastAsia="黑体" w:cs="Times New Roman"/>
                <w:color w:val="000000" w:themeColor="text1"/>
                <w:sz w:val="18"/>
                <w:szCs w:val="18"/>
              </w:rPr>
            </w:pPr>
            <w:r>
              <w:rPr>
                <w:rFonts w:ascii="黑体" w:hAnsi="黑体" w:eastAsia="黑体" w:cs="Times New Roman"/>
                <w:color w:val="000000" w:themeColor="text1"/>
                <w:sz w:val="18"/>
                <w:szCs w:val="18"/>
              </w:rPr>
              <w:t>序号</w:t>
            </w:r>
          </w:p>
        </w:tc>
        <w:tc>
          <w:tcPr>
            <w:tcW w:w="2100" w:type="dxa"/>
            <w:tcMar>
              <w:top w:w="15" w:type="dxa"/>
              <w:left w:w="15" w:type="dxa"/>
              <w:bottom w:w="0" w:type="dxa"/>
              <w:right w:w="15" w:type="dxa"/>
            </w:tcMar>
            <w:vAlign w:val="center"/>
          </w:tcPr>
          <w:p w14:paraId="656BA66E">
            <w:pPr>
              <w:widowControl/>
              <w:jc w:val="center"/>
              <w:rPr>
                <w:rFonts w:ascii="黑体" w:hAnsi="黑体" w:eastAsia="黑体" w:cs="Times New Roman"/>
                <w:color w:val="000000" w:themeColor="text1"/>
                <w:sz w:val="18"/>
                <w:szCs w:val="18"/>
              </w:rPr>
            </w:pPr>
            <w:r>
              <w:rPr>
                <w:rFonts w:hint="eastAsia" w:ascii="黑体" w:hAnsi="黑体" w:eastAsia="黑体" w:cs="Times New Roman"/>
                <w:color w:val="000000" w:themeColor="text1"/>
                <w:sz w:val="18"/>
                <w:szCs w:val="18"/>
              </w:rPr>
              <w:t>性</w:t>
            </w:r>
            <w:r>
              <w:rPr>
                <w:rFonts w:ascii="黑体" w:hAnsi="黑体" w:eastAsia="黑体" w:cs="Times New Roman"/>
                <w:color w:val="000000" w:themeColor="text1"/>
                <w:sz w:val="18"/>
                <w:szCs w:val="18"/>
              </w:rPr>
              <w:t>能名称</w:t>
            </w:r>
          </w:p>
        </w:tc>
        <w:tc>
          <w:tcPr>
            <w:tcW w:w="4073" w:type="dxa"/>
            <w:vAlign w:val="center"/>
          </w:tcPr>
          <w:p w14:paraId="267248E5">
            <w:pPr>
              <w:widowControl/>
              <w:jc w:val="center"/>
              <w:rPr>
                <w:rFonts w:ascii="黑体" w:hAnsi="黑体" w:eastAsia="黑体" w:cs="Times New Roman"/>
                <w:color w:val="000000" w:themeColor="text1"/>
                <w:sz w:val="18"/>
                <w:szCs w:val="18"/>
              </w:rPr>
            </w:pPr>
            <w:r>
              <w:rPr>
                <w:rFonts w:hint="eastAsia" w:ascii="黑体" w:hAnsi="黑体" w:eastAsia="黑体" w:cs="Times New Roman"/>
                <w:color w:val="000000" w:themeColor="text1"/>
                <w:sz w:val="18"/>
                <w:szCs w:val="18"/>
              </w:rPr>
              <w:t>性</w:t>
            </w:r>
            <w:r>
              <w:rPr>
                <w:rFonts w:ascii="黑体" w:hAnsi="黑体" w:eastAsia="黑体" w:cs="Times New Roman"/>
                <w:color w:val="000000" w:themeColor="text1"/>
                <w:sz w:val="18"/>
                <w:szCs w:val="18"/>
              </w:rPr>
              <w:t>能描述</w:t>
            </w:r>
          </w:p>
        </w:tc>
        <w:tc>
          <w:tcPr>
            <w:tcW w:w="2423" w:type="dxa"/>
            <w:vAlign w:val="center"/>
          </w:tcPr>
          <w:p w14:paraId="091AD63F">
            <w:pPr>
              <w:widowControl/>
              <w:jc w:val="center"/>
              <w:rPr>
                <w:rFonts w:ascii="黑体" w:hAnsi="黑体" w:eastAsia="黑体" w:cs="Times New Roman"/>
                <w:color w:val="000000" w:themeColor="text1"/>
                <w:sz w:val="18"/>
                <w:szCs w:val="18"/>
              </w:rPr>
            </w:pPr>
            <w:r>
              <w:rPr>
                <w:rFonts w:ascii="黑体" w:hAnsi="黑体" w:eastAsia="黑体" w:cs="Times New Roman"/>
                <w:color w:val="000000" w:themeColor="text1"/>
                <w:sz w:val="18"/>
                <w:szCs w:val="18"/>
              </w:rPr>
              <w:t>追踪关系</w:t>
            </w:r>
          </w:p>
        </w:tc>
      </w:tr>
      <w:tr w14:paraId="673EBDE6">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0" w:type="dxa"/>
            <w:bottom w:w="0" w:type="dxa"/>
            <w:right w:w="0" w:type="dxa"/>
          </w:tblCellMar>
        </w:tblPrEx>
        <w:trPr>
          <w:trHeight w:val="454" w:hRule="atLeast"/>
          <w:jc w:val="center"/>
        </w:trPr>
        <w:tc>
          <w:tcPr>
            <w:tcW w:w="788" w:type="dxa"/>
            <w:tcBorders>
              <w:bottom w:val="single" w:color="auto" w:sz="4" w:space="0"/>
            </w:tcBorders>
            <w:tcMar>
              <w:top w:w="15" w:type="dxa"/>
              <w:left w:w="15" w:type="dxa"/>
              <w:bottom w:w="0" w:type="dxa"/>
              <w:right w:w="15" w:type="dxa"/>
            </w:tcMar>
            <w:vAlign w:val="center"/>
          </w:tcPr>
          <w:p w14:paraId="3C80A91E">
            <w:pPr>
              <w:pStyle w:val="201"/>
              <w:numPr>
                <w:ilvl w:val="0"/>
                <w:numId w:val="56"/>
              </w:numPr>
              <w:ind w:firstLineChars="0"/>
              <w:jc w:val="center"/>
              <w:rPr>
                <w:rFonts w:ascii="Times New Roman" w:hAnsi="Times New Roman" w:cs="Times New Roman"/>
                <w:sz w:val="18"/>
                <w:szCs w:val="18"/>
              </w:rPr>
            </w:pPr>
          </w:p>
        </w:tc>
        <w:tc>
          <w:tcPr>
            <w:tcW w:w="2100" w:type="dxa"/>
            <w:tcBorders>
              <w:bottom w:val="single" w:color="auto" w:sz="4" w:space="0"/>
            </w:tcBorders>
            <w:tcMar>
              <w:top w:w="15" w:type="dxa"/>
              <w:left w:w="15" w:type="dxa"/>
              <w:bottom w:w="0" w:type="dxa"/>
              <w:right w:w="15" w:type="dxa"/>
            </w:tcMar>
            <w:vAlign w:val="center"/>
          </w:tcPr>
          <w:p w14:paraId="303EDD54">
            <w:pPr>
              <w:pStyle w:val="315"/>
              <w:rPr>
                <w:sz w:val="18"/>
                <w:szCs w:val="18"/>
              </w:rPr>
            </w:pPr>
            <w:r>
              <w:rPr>
                <w:rFonts w:hint="eastAsia"/>
                <w:sz w:val="18"/>
                <w:szCs w:val="18"/>
              </w:rPr>
              <w:t>××</w:t>
            </w:r>
            <w:r>
              <w:rPr>
                <w:sz w:val="18"/>
                <w:szCs w:val="18"/>
              </w:rPr>
              <w:t>周期步距</w:t>
            </w:r>
            <w:r>
              <w:rPr>
                <w:rFonts w:hint="eastAsia"/>
                <w:sz w:val="18"/>
                <w:szCs w:val="18"/>
              </w:rPr>
              <w:t>性能</w:t>
            </w:r>
          </w:p>
        </w:tc>
        <w:tc>
          <w:tcPr>
            <w:tcW w:w="4073" w:type="dxa"/>
            <w:tcBorders>
              <w:bottom w:val="single" w:color="auto" w:sz="4" w:space="0"/>
            </w:tcBorders>
            <w:vAlign w:val="center"/>
          </w:tcPr>
          <w:p w14:paraId="703DD191">
            <w:pPr>
              <w:pStyle w:val="315"/>
              <w:rPr>
                <w:bCs/>
                <w:sz w:val="18"/>
                <w:szCs w:val="18"/>
              </w:rPr>
            </w:pPr>
            <w:r>
              <w:rPr>
                <w:rFonts w:hint="eastAsia"/>
                <w:sz w:val="18"/>
                <w:szCs w:val="18"/>
              </w:rPr>
              <w:t>××</w:t>
            </w:r>
            <w:r>
              <w:rPr>
                <w:sz w:val="18"/>
                <w:szCs w:val="18"/>
              </w:rPr>
              <w:t>FPGA接收</w:t>
            </w:r>
            <w:r>
              <w:rPr>
                <w:rFonts w:hint="eastAsia"/>
                <w:sz w:val="18"/>
                <w:szCs w:val="18"/>
              </w:rPr>
              <w:t>××</w:t>
            </w:r>
            <w:r>
              <w:rPr>
                <w:sz w:val="18"/>
                <w:szCs w:val="18"/>
              </w:rPr>
              <w:t>，</w:t>
            </w:r>
            <w:r>
              <w:rPr>
                <w:rFonts w:hint="eastAsia"/>
                <w:sz w:val="18"/>
                <w:szCs w:val="18"/>
              </w:rPr>
              <w:t>提取出××，对××进行译码并执行，××</w:t>
            </w:r>
            <w:r>
              <w:rPr>
                <w:sz w:val="18"/>
                <w:szCs w:val="18"/>
              </w:rPr>
              <w:t>周期步距</w:t>
            </w:r>
            <w:r>
              <w:rPr>
                <w:rFonts w:hint="eastAsia"/>
                <w:sz w:val="18"/>
                <w:szCs w:val="18"/>
              </w:rPr>
              <w:t>性能指标为40</w:t>
            </w:r>
            <w:r>
              <w:rPr>
                <w:sz w:val="18"/>
                <w:szCs w:val="18"/>
              </w:rPr>
              <w:t>ns</w:t>
            </w:r>
          </w:p>
        </w:tc>
        <w:tc>
          <w:tcPr>
            <w:tcW w:w="2423" w:type="dxa"/>
            <w:tcBorders>
              <w:bottom w:val="single" w:color="auto" w:sz="4" w:space="0"/>
            </w:tcBorders>
            <w:vAlign w:val="center"/>
          </w:tcPr>
          <w:p w14:paraId="66348488">
            <w:pPr>
              <w:pStyle w:val="315"/>
              <w:rPr>
                <w:sz w:val="18"/>
                <w:szCs w:val="18"/>
              </w:rPr>
            </w:pPr>
            <w:r>
              <w:rPr>
                <w:sz w:val="18"/>
                <w:szCs w:val="18"/>
              </w:rPr>
              <w:t>任务</w:t>
            </w:r>
            <w:r>
              <w:rPr>
                <w:rFonts w:hint="eastAsia"/>
                <w:sz w:val="18"/>
                <w:szCs w:val="18"/>
              </w:rPr>
              <w:t>书××章节</w:t>
            </w:r>
          </w:p>
          <w:p w14:paraId="4A2DFF44">
            <w:pPr>
              <w:pStyle w:val="315"/>
              <w:rPr>
                <w:sz w:val="18"/>
                <w:szCs w:val="18"/>
              </w:rPr>
            </w:pPr>
            <w:r>
              <w:rPr>
                <w:sz w:val="18"/>
                <w:szCs w:val="18"/>
              </w:rPr>
              <w:t>技术要求</w:t>
            </w:r>
            <w:r>
              <w:rPr>
                <w:rFonts w:hint="eastAsia"/>
                <w:sz w:val="18"/>
                <w:szCs w:val="18"/>
              </w:rPr>
              <w:t>××章节</w:t>
            </w:r>
          </w:p>
        </w:tc>
      </w:tr>
      <w:tr w14:paraId="5C590885">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0" w:type="dxa"/>
            <w:bottom w:w="0" w:type="dxa"/>
            <w:right w:w="0" w:type="dxa"/>
          </w:tblCellMar>
        </w:tblPrEx>
        <w:trPr>
          <w:trHeight w:val="454" w:hRule="atLeast"/>
          <w:jc w:val="center"/>
        </w:trPr>
        <w:tc>
          <w:tcPr>
            <w:tcW w:w="788" w:type="dxa"/>
            <w:tcBorders>
              <w:top w:val="single" w:color="auto" w:sz="4" w:space="0"/>
              <w:bottom w:val="single" w:color="auto" w:sz="4" w:space="0"/>
            </w:tcBorders>
            <w:tcMar>
              <w:top w:w="15" w:type="dxa"/>
              <w:left w:w="15" w:type="dxa"/>
              <w:bottom w:w="0" w:type="dxa"/>
              <w:right w:w="15" w:type="dxa"/>
            </w:tcMar>
            <w:vAlign w:val="center"/>
          </w:tcPr>
          <w:p w14:paraId="1EC3811E">
            <w:pPr>
              <w:pStyle w:val="201"/>
              <w:numPr>
                <w:ilvl w:val="0"/>
                <w:numId w:val="56"/>
              </w:numPr>
              <w:ind w:firstLineChars="0"/>
              <w:jc w:val="center"/>
              <w:rPr>
                <w:rFonts w:ascii="Times New Roman" w:hAnsi="Times New Roman" w:cs="Times New Roman"/>
                <w:sz w:val="18"/>
                <w:szCs w:val="18"/>
              </w:rPr>
            </w:pPr>
          </w:p>
        </w:tc>
        <w:tc>
          <w:tcPr>
            <w:tcW w:w="2100" w:type="dxa"/>
            <w:tcBorders>
              <w:top w:val="single" w:color="auto" w:sz="4" w:space="0"/>
              <w:bottom w:val="single" w:color="auto" w:sz="4" w:space="0"/>
            </w:tcBorders>
            <w:tcMar>
              <w:top w:w="15" w:type="dxa"/>
              <w:left w:w="15" w:type="dxa"/>
              <w:bottom w:w="0" w:type="dxa"/>
              <w:right w:w="15" w:type="dxa"/>
            </w:tcMar>
            <w:vAlign w:val="center"/>
          </w:tcPr>
          <w:p w14:paraId="5F5D02FD">
            <w:pPr>
              <w:pStyle w:val="315"/>
              <w:rPr>
                <w:sz w:val="18"/>
                <w:szCs w:val="18"/>
              </w:rPr>
            </w:pPr>
            <w:r>
              <w:rPr>
                <w:rFonts w:hint="eastAsia"/>
                <w:sz w:val="18"/>
                <w:szCs w:val="18"/>
              </w:rPr>
              <w:t>××起始步进</w:t>
            </w:r>
            <w:r>
              <w:rPr>
                <w:sz w:val="18"/>
                <w:szCs w:val="18"/>
              </w:rPr>
              <w:t>性能</w:t>
            </w:r>
          </w:p>
        </w:tc>
        <w:tc>
          <w:tcPr>
            <w:tcW w:w="4073" w:type="dxa"/>
            <w:tcBorders>
              <w:top w:val="single" w:color="auto" w:sz="4" w:space="0"/>
              <w:bottom w:val="single" w:color="auto" w:sz="4" w:space="0"/>
            </w:tcBorders>
            <w:vAlign w:val="center"/>
          </w:tcPr>
          <w:p w14:paraId="2E067E92">
            <w:pPr>
              <w:pStyle w:val="315"/>
              <w:rPr>
                <w:sz w:val="18"/>
                <w:szCs w:val="18"/>
              </w:rPr>
            </w:pPr>
            <w:r>
              <w:rPr>
                <w:rFonts w:hint="eastAsia"/>
                <w:sz w:val="18"/>
                <w:szCs w:val="18"/>
              </w:rPr>
              <w:t>××</w:t>
            </w:r>
            <w:r>
              <w:rPr>
                <w:sz w:val="18"/>
                <w:szCs w:val="18"/>
              </w:rPr>
              <w:t>FPGA接收</w:t>
            </w:r>
            <w:r>
              <w:rPr>
                <w:rFonts w:hint="eastAsia"/>
                <w:sz w:val="18"/>
                <w:szCs w:val="18"/>
              </w:rPr>
              <w:t>××</w:t>
            </w:r>
            <w:r>
              <w:rPr>
                <w:sz w:val="18"/>
                <w:szCs w:val="18"/>
              </w:rPr>
              <w:t>的定时</w:t>
            </w:r>
            <w:r>
              <w:rPr>
                <w:rFonts w:hint="eastAsia"/>
                <w:sz w:val="18"/>
                <w:szCs w:val="18"/>
              </w:rPr>
              <w:t>××</w:t>
            </w:r>
            <w:r>
              <w:rPr>
                <w:sz w:val="18"/>
                <w:szCs w:val="18"/>
              </w:rPr>
              <w:t>参数包，</w:t>
            </w:r>
            <w:r>
              <w:rPr>
                <w:rFonts w:hint="eastAsia"/>
                <w:sz w:val="18"/>
                <w:szCs w:val="18"/>
              </w:rPr>
              <w:t>提取出××，对××进行译码并执行，××起始步进性能指标为40</w:t>
            </w:r>
            <w:r>
              <w:rPr>
                <w:sz w:val="18"/>
                <w:szCs w:val="18"/>
              </w:rPr>
              <w:t>ns</w:t>
            </w:r>
          </w:p>
        </w:tc>
        <w:tc>
          <w:tcPr>
            <w:tcW w:w="2423" w:type="dxa"/>
            <w:tcBorders>
              <w:top w:val="single" w:color="auto" w:sz="4" w:space="0"/>
              <w:bottom w:val="single" w:color="auto" w:sz="4" w:space="0"/>
            </w:tcBorders>
            <w:vAlign w:val="center"/>
          </w:tcPr>
          <w:p w14:paraId="632BD356">
            <w:pPr>
              <w:pStyle w:val="315"/>
              <w:rPr>
                <w:sz w:val="18"/>
                <w:szCs w:val="18"/>
              </w:rPr>
            </w:pPr>
            <w:r>
              <w:rPr>
                <w:sz w:val="18"/>
                <w:szCs w:val="18"/>
              </w:rPr>
              <w:t>任务</w:t>
            </w:r>
            <w:r>
              <w:rPr>
                <w:rFonts w:hint="eastAsia"/>
                <w:sz w:val="18"/>
                <w:szCs w:val="18"/>
              </w:rPr>
              <w:t>书××章节</w:t>
            </w:r>
          </w:p>
          <w:p w14:paraId="0D231AD9">
            <w:pPr>
              <w:pStyle w:val="315"/>
              <w:rPr>
                <w:sz w:val="18"/>
                <w:szCs w:val="18"/>
              </w:rPr>
            </w:pPr>
            <w:r>
              <w:rPr>
                <w:sz w:val="18"/>
                <w:szCs w:val="18"/>
              </w:rPr>
              <w:t>技术要求</w:t>
            </w:r>
            <w:r>
              <w:rPr>
                <w:rFonts w:hint="eastAsia"/>
                <w:sz w:val="18"/>
                <w:szCs w:val="18"/>
              </w:rPr>
              <w:t>××章节</w:t>
            </w:r>
          </w:p>
        </w:tc>
      </w:tr>
      <w:tr w14:paraId="7F6A0F65">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0" w:type="dxa"/>
            <w:bottom w:w="0" w:type="dxa"/>
            <w:right w:w="0" w:type="dxa"/>
          </w:tblCellMar>
        </w:tblPrEx>
        <w:trPr>
          <w:trHeight w:val="454" w:hRule="atLeast"/>
          <w:jc w:val="center"/>
        </w:trPr>
        <w:tc>
          <w:tcPr>
            <w:tcW w:w="788" w:type="dxa"/>
            <w:tcBorders>
              <w:top w:val="single" w:color="auto" w:sz="4" w:space="0"/>
            </w:tcBorders>
            <w:tcMar>
              <w:top w:w="15" w:type="dxa"/>
              <w:left w:w="15" w:type="dxa"/>
              <w:bottom w:w="0" w:type="dxa"/>
              <w:right w:w="15" w:type="dxa"/>
            </w:tcMar>
            <w:vAlign w:val="center"/>
          </w:tcPr>
          <w:p w14:paraId="439CCC1E">
            <w:pPr>
              <w:pStyle w:val="201"/>
              <w:numPr>
                <w:ilvl w:val="0"/>
                <w:numId w:val="56"/>
              </w:numPr>
              <w:ind w:firstLineChars="0"/>
              <w:jc w:val="center"/>
              <w:rPr>
                <w:rFonts w:ascii="Times New Roman" w:hAnsi="Times New Roman" w:cs="Times New Roman"/>
                <w:sz w:val="18"/>
                <w:szCs w:val="18"/>
              </w:rPr>
            </w:pPr>
          </w:p>
        </w:tc>
        <w:tc>
          <w:tcPr>
            <w:tcW w:w="2100" w:type="dxa"/>
            <w:tcBorders>
              <w:top w:val="single" w:color="auto" w:sz="4" w:space="0"/>
            </w:tcBorders>
            <w:tcMar>
              <w:top w:w="15" w:type="dxa"/>
              <w:left w:w="15" w:type="dxa"/>
              <w:bottom w:w="0" w:type="dxa"/>
              <w:right w:w="15" w:type="dxa"/>
            </w:tcMar>
            <w:vAlign w:val="center"/>
          </w:tcPr>
          <w:p w14:paraId="6507480F">
            <w:pPr>
              <w:pStyle w:val="315"/>
              <w:rPr>
                <w:sz w:val="18"/>
                <w:szCs w:val="18"/>
              </w:rPr>
            </w:pPr>
            <w:r>
              <w:rPr>
                <w:rFonts w:hint="eastAsia"/>
                <w:sz w:val="18"/>
                <w:szCs w:val="18"/>
              </w:rPr>
              <w:t>××采样起始延迟时间</w:t>
            </w:r>
            <w:r>
              <w:rPr>
                <w:sz w:val="18"/>
                <w:szCs w:val="18"/>
              </w:rPr>
              <w:t>及脉冲宽度性能</w:t>
            </w:r>
          </w:p>
        </w:tc>
        <w:tc>
          <w:tcPr>
            <w:tcW w:w="4073" w:type="dxa"/>
            <w:tcBorders>
              <w:top w:val="single" w:color="auto" w:sz="4" w:space="0"/>
            </w:tcBorders>
            <w:vAlign w:val="center"/>
          </w:tcPr>
          <w:p w14:paraId="59B85019">
            <w:pPr>
              <w:pStyle w:val="315"/>
              <w:rPr>
                <w:sz w:val="18"/>
                <w:szCs w:val="18"/>
              </w:rPr>
            </w:pPr>
            <w:r>
              <w:rPr>
                <w:rFonts w:hint="eastAsia"/>
                <w:sz w:val="18"/>
                <w:szCs w:val="18"/>
              </w:rPr>
              <w:t>××</w:t>
            </w:r>
            <w:r>
              <w:rPr>
                <w:sz w:val="18"/>
                <w:szCs w:val="18"/>
              </w:rPr>
              <w:t>FPGA接收</w:t>
            </w:r>
            <w:r>
              <w:rPr>
                <w:rFonts w:hint="eastAsia"/>
                <w:sz w:val="18"/>
                <w:szCs w:val="18"/>
              </w:rPr>
              <w:t>××</w:t>
            </w:r>
            <w:r>
              <w:rPr>
                <w:sz w:val="18"/>
                <w:szCs w:val="18"/>
              </w:rPr>
              <w:t>命令参数包，</w:t>
            </w:r>
            <w:r>
              <w:rPr>
                <w:rFonts w:hint="eastAsia"/>
                <w:sz w:val="18"/>
                <w:szCs w:val="18"/>
              </w:rPr>
              <w:t>提取××信号，对××进行译码并执行，××</w:t>
            </w:r>
            <w:r>
              <w:rPr>
                <w:sz w:val="18"/>
                <w:szCs w:val="18"/>
              </w:rPr>
              <w:t>起始延迟时间为-1～1000 μs，脉冲宽度为2.4 μs</w:t>
            </w:r>
          </w:p>
        </w:tc>
        <w:tc>
          <w:tcPr>
            <w:tcW w:w="2423" w:type="dxa"/>
            <w:tcBorders>
              <w:top w:val="single" w:color="auto" w:sz="4" w:space="0"/>
            </w:tcBorders>
            <w:vAlign w:val="center"/>
          </w:tcPr>
          <w:p w14:paraId="1C65AAFF">
            <w:pPr>
              <w:pStyle w:val="315"/>
              <w:rPr>
                <w:sz w:val="18"/>
                <w:szCs w:val="18"/>
              </w:rPr>
            </w:pPr>
            <w:r>
              <w:rPr>
                <w:sz w:val="18"/>
                <w:szCs w:val="18"/>
              </w:rPr>
              <w:t>任务</w:t>
            </w:r>
            <w:r>
              <w:rPr>
                <w:rFonts w:hint="eastAsia"/>
                <w:sz w:val="18"/>
                <w:szCs w:val="18"/>
              </w:rPr>
              <w:t>书××章节</w:t>
            </w:r>
          </w:p>
          <w:p w14:paraId="4FF0E54E">
            <w:pPr>
              <w:pStyle w:val="315"/>
              <w:rPr>
                <w:sz w:val="18"/>
                <w:szCs w:val="18"/>
              </w:rPr>
            </w:pPr>
            <w:r>
              <w:rPr>
                <w:sz w:val="18"/>
                <w:szCs w:val="18"/>
              </w:rPr>
              <w:t>技术要求</w:t>
            </w:r>
            <w:r>
              <w:rPr>
                <w:rFonts w:hint="eastAsia"/>
                <w:sz w:val="18"/>
                <w:szCs w:val="18"/>
              </w:rPr>
              <w:t>××章节</w:t>
            </w:r>
          </w:p>
        </w:tc>
      </w:tr>
    </w:tbl>
    <w:p w14:paraId="475D3520">
      <w:pPr>
        <w:pStyle w:val="5"/>
      </w:pPr>
      <w:bookmarkStart w:id="88" w:name="_Ref104904998"/>
      <w:r>
        <w:rPr>
          <w:rFonts w:hint="eastAsia"/>
        </w:rPr>
        <w:t>软件</w:t>
      </w:r>
      <w:r>
        <w:t>接口说明</w:t>
      </w:r>
      <w:bookmarkEnd w:id="88"/>
    </w:p>
    <w:p w14:paraId="6B10D64F">
      <w:pPr>
        <w:spacing w:line="420" w:lineRule="exact"/>
        <w:ind w:firstLine="480" w:firstLineChars="200"/>
        <w:rPr>
          <w:rFonts w:ascii="Times New Roman" w:hAnsi="Times New Roman" w:eastAsia="宋体"/>
          <w:color w:val="000000" w:themeColor="text1"/>
        </w:rPr>
      </w:pPr>
      <w:r>
        <w:rPr>
          <w:rFonts w:hint="eastAsia" w:ascii="Times New Roman" w:hAnsi="Times New Roman" w:eastAsia="宋体"/>
          <w:color w:val="000000" w:themeColor="text1"/>
          <w:sz w:val="24"/>
        </w:rPr>
        <w:t>××FPGA主要接口如下</w:t>
      </w:r>
      <w:r>
        <w:rPr>
          <w:color w:val="000000" w:themeColor="text1"/>
        </w:rPr>
        <w:fldChar w:fldCharType="begin"/>
      </w:r>
      <w:r>
        <w:rPr>
          <w:color w:val="000000" w:themeColor="text1"/>
        </w:rPr>
        <w:instrText xml:space="preserve">REF _Ref98224312 \h \* MERGEFORMAT </w:instrText>
      </w:r>
      <w:r>
        <w:rPr>
          <w:color w:val="000000" w:themeColor="text1"/>
        </w:rPr>
        <w:fldChar w:fldCharType="separate"/>
      </w:r>
      <w:r>
        <w:rPr>
          <w:rFonts w:ascii="Times New Roman" w:hAnsi="Times New Roman" w:eastAsia="宋体"/>
          <w:color w:val="000000" w:themeColor="text1"/>
          <w:sz w:val="24"/>
          <w:szCs w:val="24"/>
        </w:rPr>
        <w:t>图5</w:t>
      </w:r>
      <w:r>
        <w:rPr>
          <w:rFonts w:ascii="Times New Roman" w:hAnsi="Times New Roman" w:eastAsia="宋体"/>
          <w:color w:val="000000" w:themeColor="text1"/>
          <w:sz w:val="24"/>
          <w:szCs w:val="24"/>
        </w:rPr>
        <w:noBreakHyphen/>
      </w:r>
      <w:r>
        <w:rPr>
          <w:rFonts w:ascii="Times New Roman" w:hAnsi="Times New Roman" w:eastAsia="宋体"/>
          <w:color w:val="000000" w:themeColor="text1"/>
          <w:sz w:val="24"/>
          <w:szCs w:val="24"/>
        </w:rPr>
        <w:t>2</w:t>
      </w:r>
      <w:r>
        <w:rPr>
          <w:color w:val="000000" w:themeColor="text1"/>
        </w:rPr>
        <w:fldChar w:fldCharType="end"/>
      </w:r>
      <w:r>
        <w:rPr>
          <w:rFonts w:hint="eastAsia" w:ascii="Times New Roman" w:hAnsi="Times New Roman" w:eastAsia="宋体"/>
          <w:color w:val="000000" w:themeColor="text1"/>
          <w:sz w:val="24"/>
        </w:rPr>
        <w:t>所示：</w:t>
      </w:r>
    </w:p>
    <w:p w14:paraId="638200F9">
      <w:pPr>
        <w:spacing w:line="360" w:lineRule="auto"/>
        <w:jc w:val="center"/>
        <w:rPr>
          <w:rFonts w:ascii="Times New Roman" w:hAnsi="Times New Roman" w:eastAsia="宋体"/>
          <w:color w:val="000000" w:themeColor="text1"/>
        </w:rPr>
      </w:pPr>
      <w:bookmarkStart w:id="89" w:name="OLE_LINK16"/>
      <w:bookmarkStart w:id="90" w:name="OLE_LINK15"/>
      <w:r>
        <w:rPr>
          <w:sz w:val="24"/>
        </w:rPr>
        <w:pict>
          <v:rect id="_x0000_s1033" o:spid="_x0000_s1033" o:spt="1" style="height:30pt;width:218.8pt;" coordsize="21600,21600">
            <v:path/>
            <v:fill focussize="0,0"/>
            <v:stroke weight="0.5pt"/>
            <v:imagedata o:title=""/>
            <o:lock v:ext="edit"/>
            <w10:wrap type="none"/>
            <w10:anchorlock/>
          </v:rect>
        </w:pict>
      </w:r>
    </w:p>
    <w:p w14:paraId="014D22EA">
      <w:pPr>
        <w:pStyle w:val="602"/>
      </w:pPr>
      <w:bookmarkStart w:id="91" w:name="_Ref98224312"/>
      <w:r>
        <w:t>图</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2</w:t>
      </w:r>
      <w:r>
        <w:fldChar w:fldCharType="end"/>
      </w:r>
      <w:bookmarkEnd w:id="91"/>
      <w:r>
        <w:rPr>
          <w:rFonts w:hint="eastAsia"/>
        </w:rPr>
        <w:t>××FPGA接口关系</w:t>
      </w:r>
      <w:r>
        <w:t>图</w:t>
      </w:r>
      <w:r>
        <w:rPr>
          <w:rFonts w:hint="eastAsia" w:ascii="黑体" w:hAnsi="黑体"/>
        </w:rPr>
        <w:t>（</w:t>
      </w:r>
      <w:r>
        <w:rPr>
          <w:rFonts w:ascii="黑体" w:hAnsi="黑体"/>
        </w:rPr>
        <w:t>连线需要</w:t>
      </w:r>
      <w:r>
        <w:rPr>
          <w:rFonts w:hint="eastAsia" w:ascii="黑体" w:hAnsi="黑体"/>
        </w:rPr>
        <w:t>注明</w:t>
      </w:r>
      <w:r>
        <w:rPr>
          <w:rFonts w:ascii="黑体" w:hAnsi="黑体"/>
        </w:rPr>
        <w:t>接口方式</w:t>
      </w:r>
      <w:r>
        <w:rPr>
          <w:rFonts w:hint="eastAsia" w:ascii="黑体" w:hAnsi="黑体"/>
        </w:rPr>
        <w:t>）</w:t>
      </w:r>
    </w:p>
    <w:bookmarkEnd w:id="89"/>
    <w:bookmarkEnd w:id="90"/>
    <w:p w14:paraId="33793DA6">
      <w:pPr>
        <w:pStyle w:val="26"/>
        <w:spacing w:before="0" w:beforeAutospacing="0" w:after="0" w:afterAutospacing="0" w:line="440" w:lineRule="exact"/>
        <w:ind w:firstLine="480"/>
        <w:rPr>
          <w:color w:val="000000" w:themeColor="text1"/>
          <w:sz w:val="24"/>
          <w:lang w:eastAsia="zh-CN"/>
        </w:rPr>
      </w:pPr>
      <w:r>
        <w:rPr>
          <w:rFonts w:hint="eastAsia"/>
          <w:color w:val="000000" w:themeColor="text1"/>
          <w:sz w:val="24"/>
          <w:lang w:eastAsia="zh-CN"/>
        </w:rPr>
        <w:t>××FPGA</w:t>
      </w:r>
      <w:r>
        <w:rPr>
          <w:color w:val="000000" w:themeColor="text1"/>
          <w:sz w:val="24"/>
          <w:lang w:eastAsia="zh-CN"/>
        </w:rPr>
        <w:t>外部接口信息详见</w:t>
      </w:r>
      <w:r>
        <w:rPr>
          <w:color w:val="000000" w:themeColor="text1"/>
        </w:rPr>
        <w:fldChar w:fldCharType="begin"/>
      </w:r>
      <w:r>
        <w:rPr>
          <w:color w:val="000000" w:themeColor="text1"/>
          <w:lang w:eastAsia="zh-CN"/>
        </w:rPr>
        <w:instrText xml:space="preserve"> REF _Ref98224426 \h  \* MERGEFORMAT </w:instrText>
      </w:r>
      <w:r>
        <w:rPr>
          <w:color w:val="000000" w:themeColor="text1"/>
        </w:rPr>
        <w:fldChar w:fldCharType="separate"/>
      </w:r>
      <w:r>
        <w:rPr>
          <w:color w:val="000000" w:themeColor="text1"/>
          <w:sz w:val="24"/>
          <w:lang w:eastAsia="zh-CN"/>
        </w:rPr>
        <w:t>表5</w:t>
      </w:r>
      <w:r>
        <w:rPr>
          <w:color w:val="000000" w:themeColor="text1"/>
          <w:sz w:val="24"/>
          <w:lang w:eastAsia="zh-CN"/>
        </w:rPr>
        <w:noBreakHyphen/>
      </w:r>
      <w:r>
        <w:rPr>
          <w:color w:val="000000" w:themeColor="text1"/>
          <w:sz w:val="24"/>
          <w:lang w:eastAsia="zh-CN"/>
        </w:rPr>
        <w:t>3</w:t>
      </w:r>
      <w:r>
        <w:rPr>
          <w:color w:val="000000" w:themeColor="text1"/>
        </w:rPr>
        <w:fldChar w:fldCharType="end"/>
      </w:r>
      <w:r>
        <w:rPr>
          <w:color w:val="000000" w:themeColor="text1"/>
          <w:sz w:val="24"/>
          <w:lang w:eastAsia="zh-CN"/>
        </w:rPr>
        <w:t>所示。</w:t>
      </w:r>
    </w:p>
    <w:p w14:paraId="387A5914">
      <w:pPr>
        <w:pStyle w:val="602"/>
      </w:pPr>
      <w:bookmarkStart w:id="92" w:name="_Ref98224426"/>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3</w:t>
      </w:r>
      <w:r>
        <w:fldChar w:fldCharType="end"/>
      </w:r>
      <w:bookmarkEnd w:id="92"/>
      <w:r>
        <w:rPr>
          <w:rFonts w:hint="eastAsia"/>
        </w:rPr>
        <w:t>××FPGA</w:t>
      </w:r>
      <w:r>
        <w:t>接口信息表</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12"/>
        <w:gridCol w:w="1964"/>
        <w:gridCol w:w="1146"/>
        <w:gridCol w:w="1434"/>
        <w:gridCol w:w="1434"/>
        <w:gridCol w:w="2580"/>
      </w:tblGrid>
      <w:tr w14:paraId="07BD2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1012" w:type="dxa"/>
            <w:vAlign w:val="center"/>
          </w:tcPr>
          <w:p w14:paraId="305A4328">
            <w:pPr>
              <w:pStyle w:val="297"/>
              <w:rPr>
                <w:sz w:val="18"/>
                <w:szCs w:val="18"/>
              </w:rPr>
            </w:pPr>
            <w:r>
              <w:rPr>
                <w:sz w:val="18"/>
                <w:szCs w:val="18"/>
              </w:rPr>
              <w:t>序号</w:t>
            </w:r>
          </w:p>
        </w:tc>
        <w:tc>
          <w:tcPr>
            <w:tcW w:w="1964" w:type="dxa"/>
            <w:vAlign w:val="center"/>
          </w:tcPr>
          <w:p w14:paraId="44D0D127">
            <w:pPr>
              <w:pStyle w:val="297"/>
              <w:rPr>
                <w:sz w:val="18"/>
                <w:szCs w:val="18"/>
              </w:rPr>
            </w:pPr>
            <w:r>
              <w:rPr>
                <w:sz w:val="18"/>
                <w:szCs w:val="18"/>
              </w:rPr>
              <w:t>接口名称（标识）</w:t>
            </w:r>
          </w:p>
        </w:tc>
        <w:tc>
          <w:tcPr>
            <w:tcW w:w="1146" w:type="dxa"/>
            <w:vAlign w:val="center"/>
          </w:tcPr>
          <w:p w14:paraId="5028C632">
            <w:pPr>
              <w:pStyle w:val="297"/>
              <w:rPr>
                <w:sz w:val="18"/>
                <w:szCs w:val="18"/>
              </w:rPr>
            </w:pPr>
            <w:r>
              <w:rPr>
                <w:sz w:val="18"/>
                <w:szCs w:val="18"/>
              </w:rPr>
              <w:t>接口方式</w:t>
            </w:r>
          </w:p>
        </w:tc>
        <w:tc>
          <w:tcPr>
            <w:tcW w:w="1434" w:type="dxa"/>
            <w:vAlign w:val="center"/>
          </w:tcPr>
          <w:p w14:paraId="5DED7EFF">
            <w:pPr>
              <w:pStyle w:val="297"/>
              <w:rPr>
                <w:sz w:val="18"/>
                <w:szCs w:val="18"/>
              </w:rPr>
            </w:pPr>
            <w:r>
              <w:rPr>
                <w:sz w:val="18"/>
                <w:szCs w:val="18"/>
              </w:rPr>
              <w:t>来源</w:t>
            </w:r>
          </w:p>
        </w:tc>
        <w:tc>
          <w:tcPr>
            <w:tcW w:w="1434" w:type="dxa"/>
            <w:vAlign w:val="center"/>
          </w:tcPr>
          <w:p w14:paraId="7B7D0171">
            <w:pPr>
              <w:pStyle w:val="297"/>
              <w:rPr>
                <w:sz w:val="18"/>
                <w:szCs w:val="18"/>
              </w:rPr>
            </w:pPr>
            <w:r>
              <w:rPr>
                <w:sz w:val="18"/>
                <w:szCs w:val="18"/>
              </w:rPr>
              <w:t>目的地</w:t>
            </w:r>
          </w:p>
        </w:tc>
        <w:tc>
          <w:tcPr>
            <w:tcW w:w="2580" w:type="dxa"/>
            <w:vAlign w:val="center"/>
          </w:tcPr>
          <w:p w14:paraId="1ED2759E">
            <w:pPr>
              <w:pStyle w:val="297"/>
              <w:rPr>
                <w:sz w:val="18"/>
                <w:szCs w:val="18"/>
              </w:rPr>
            </w:pPr>
            <w:r>
              <w:rPr>
                <w:sz w:val="18"/>
                <w:szCs w:val="18"/>
              </w:rPr>
              <w:t>信息内容</w:t>
            </w:r>
          </w:p>
        </w:tc>
      </w:tr>
      <w:tr w14:paraId="0B1DC9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5958EE85">
            <w:pPr>
              <w:pStyle w:val="315"/>
              <w:rPr>
                <w:sz w:val="18"/>
                <w:szCs w:val="18"/>
              </w:rPr>
            </w:pPr>
            <w:r>
              <w:rPr>
                <w:rFonts w:hint="eastAsia"/>
                <w:sz w:val="18"/>
                <w:szCs w:val="18"/>
              </w:rPr>
              <w:t>1</w:t>
            </w:r>
          </w:p>
        </w:tc>
        <w:tc>
          <w:tcPr>
            <w:tcW w:w="1964" w:type="dxa"/>
            <w:vAlign w:val="center"/>
          </w:tcPr>
          <w:p w14:paraId="3ED34273">
            <w:pPr>
              <w:pStyle w:val="315"/>
              <w:rPr>
                <w:sz w:val="18"/>
                <w:szCs w:val="18"/>
              </w:rPr>
            </w:pPr>
            <w:r>
              <w:rPr>
                <w:rFonts w:hint="eastAsia"/>
                <w:sz w:val="18"/>
                <w:szCs w:val="18"/>
              </w:rPr>
              <w:t>与××设备的接口</w:t>
            </w:r>
          </w:p>
        </w:tc>
        <w:tc>
          <w:tcPr>
            <w:tcW w:w="1146" w:type="dxa"/>
            <w:vAlign w:val="center"/>
          </w:tcPr>
          <w:p w14:paraId="67935031">
            <w:pPr>
              <w:pStyle w:val="315"/>
              <w:rPr>
                <w:sz w:val="18"/>
                <w:szCs w:val="18"/>
              </w:rPr>
            </w:pPr>
            <w:r>
              <w:rPr>
                <w:rFonts w:hint="eastAsia"/>
                <w:sz w:val="18"/>
                <w:szCs w:val="18"/>
              </w:rPr>
              <w:t>三线制</w:t>
            </w:r>
          </w:p>
        </w:tc>
        <w:tc>
          <w:tcPr>
            <w:tcW w:w="1434" w:type="dxa"/>
            <w:vAlign w:val="center"/>
          </w:tcPr>
          <w:p w14:paraId="46C569BE">
            <w:pPr>
              <w:pStyle w:val="315"/>
              <w:rPr>
                <w:sz w:val="18"/>
                <w:szCs w:val="18"/>
              </w:rPr>
            </w:pPr>
            <w:r>
              <w:rPr>
                <w:rFonts w:hint="eastAsia"/>
                <w:sz w:val="18"/>
                <w:szCs w:val="18"/>
              </w:rPr>
              <w:t>××设备</w:t>
            </w:r>
          </w:p>
        </w:tc>
        <w:tc>
          <w:tcPr>
            <w:tcW w:w="1434" w:type="dxa"/>
            <w:vAlign w:val="center"/>
          </w:tcPr>
          <w:p w14:paraId="1853CCC4">
            <w:pPr>
              <w:pStyle w:val="315"/>
              <w:rPr>
                <w:sz w:val="18"/>
                <w:szCs w:val="18"/>
              </w:rPr>
            </w:pPr>
            <w:r>
              <w:rPr>
                <w:rFonts w:hint="eastAsia"/>
                <w:sz w:val="18"/>
                <w:szCs w:val="18"/>
              </w:rPr>
              <w:t>××</w:t>
            </w:r>
            <w:r>
              <w:rPr>
                <w:rFonts w:ascii="Times New Roman"/>
                <w:sz w:val="18"/>
                <w:szCs w:val="18"/>
              </w:rPr>
              <w:t>FPGA</w:t>
            </w:r>
          </w:p>
        </w:tc>
        <w:tc>
          <w:tcPr>
            <w:tcW w:w="2580" w:type="dxa"/>
            <w:vAlign w:val="center"/>
          </w:tcPr>
          <w:p w14:paraId="2FCE1C61">
            <w:pPr>
              <w:pStyle w:val="315"/>
              <w:rPr>
                <w:sz w:val="18"/>
                <w:szCs w:val="18"/>
              </w:rPr>
            </w:pPr>
            <w:r>
              <w:rPr>
                <w:rFonts w:hint="eastAsia"/>
                <w:sz w:val="18"/>
                <w:szCs w:val="18"/>
              </w:rPr>
              <w:t>时钟、使能、数据信号</w:t>
            </w:r>
          </w:p>
        </w:tc>
      </w:tr>
      <w:tr w14:paraId="71BDA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Merge w:val="restart"/>
            <w:vAlign w:val="center"/>
          </w:tcPr>
          <w:p w14:paraId="7467F1C5">
            <w:pPr>
              <w:pStyle w:val="315"/>
              <w:rPr>
                <w:sz w:val="18"/>
                <w:szCs w:val="18"/>
              </w:rPr>
            </w:pPr>
            <w:r>
              <w:rPr>
                <w:rFonts w:hint="eastAsia"/>
                <w:sz w:val="18"/>
                <w:szCs w:val="18"/>
              </w:rPr>
              <w:t>2</w:t>
            </w:r>
          </w:p>
        </w:tc>
        <w:tc>
          <w:tcPr>
            <w:tcW w:w="1964" w:type="dxa"/>
            <w:vMerge w:val="restart"/>
            <w:vAlign w:val="center"/>
          </w:tcPr>
          <w:p w14:paraId="1B9A30DE">
            <w:pPr>
              <w:pStyle w:val="315"/>
              <w:rPr>
                <w:sz w:val="18"/>
                <w:szCs w:val="18"/>
              </w:rPr>
            </w:pPr>
            <w:r>
              <w:rPr>
                <w:sz w:val="18"/>
                <w:szCs w:val="18"/>
              </w:rPr>
              <w:t>与</w:t>
            </w:r>
            <w:r>
              <w:rPr>
                <w:rFonts w:hint="eastAsia"/>
                <w:sz w:val="18"/>
                <w:szCs w:val="18"/>
              </w:rPr>
              <w:t>××系统的</w:t>
            </w:r>
            <w:r>
              <w:rPr>
                <w:sz w:val="18"/>
                <w:szCs w:val="18"/>
              </w:rPr>
              <w:t>接口</w:t>
            </w:r>
          </w:p>
        </w:tc>
        <w:tc>
          <w:tcPr>
            <w:tcW w:w="1146" w:type="dxa"/>
            <w:vMerge w:val="restart"/>
            <w:vAlign w:val="center"/>
          </w:tcPr>
          <w:p w14:paraId="0E658469">
            <w:pPr>
              <w:pStyle w:val="315"/>
              <w:rPr>
                <w:sz w:val="18"/>
                <w:szCs w:val="18"/>
              </w:rPr>
            </w:pPr>
            <w:r>
              <w:rPr>
                <w:rFonts w:hint="eastAsia"/>
                <w:sz w:val="18"/>
                <w:szCs w:val="18"/>
              </w:rPr>
              <w:t>三线制</w:t>
            </w:r>
          </w:p>
        </w:tc>
        <w:tc>
          <w:tcPr>
            <w:tcW w:w="1434" w:type="dxa"/>
            <w:vAlign w:val="center"/>
          </w:tcPr>
          <w:p w14:paraId="426CECBF">
            <w:pPr>
              <w:pStyle w:val="315"/>
              <w:rPr>
                <w:sz w:val="18"/>
                <w:szCs w:val="18"/>
              </w:rPr>
            </w:pPr>
            <w:r>
              <w:rPr>
                <w:rFonts w:hint="eastAsia"/>
                <w:sz w:val="18"/>
                <w:szCs w:val="18"/>
              </w:rPr>
              <w:t>××</w:t>
            </w:r>
            <w:r>
              <w:rPr>
                <w:rFonts w:ascii="Times New Roman"/>
                <w:sz w:val="18"/>
                <w:szCs w:val="18"/>
              </w:rPr>
              <w:t>FPGA</w:t>
            </w:r>
          </w:p>
        </w:tc>
        <w:tc>
          <w:tcPr>
            <w:tcW w:w="1434" w:type="dxa"/>
            <w:vAlign w:val="center"/>
          </w:tcPr>
          <w:p w14:paraId="115BC370">
            <w:pPr>
              <w:pStyle w:val="315"/>
              <w:rPr>
                <w:sz w:val="18"/>
                <w:szCs w:val="18"/>
              </w:rPr>
            </w:pPr>
            <w:r>
              <w:rPr>
                <w:rFonts w:hint="eastAsia"/>
                <w:sz w:val="18"/>
                <w:szCs w:val="18"/>
              </w:rPr>
              <w:t>××系统</w:t>
            </w:r>
          </w:p>
        </w:tc>
        <w:tc>
          <w:tcPr>
            <w:tcW w:w="2580" w:type="dxa"/>
            <w:vAlign w:val="center"/>
          </w:tcPr>
          <w:p w14:paraId="2CFEE863">
            <w:pPr>
              <w:pStyle w:val="315"/>
              <w:rPr>
                <w:sz w:val="18"/>
                <w:szCs w:val="18"/>
              </w:rPr>
            </w:pPr>
            <w:r>
              <w:rPr>
                <w:rFonts w:hint="eastAsia"/>
                <w:sz w:val="18"/>
                <w:szCs w:val="18"/>
              </w:rPr>
              <w:t>使能、数据信号</w:t>
            </w:r>
          </w:p>
        </w:tc>
      </w:tr>
      <w:tr w14:paraId="32AC4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Merge w:val="continue"/>
            <w:vAlign w:val="center"/>
          </w:tcPr>
          <w:p w14:paraId="340097D1">
            <w:pPr>
              <w:pStyle w:val="315"/>
              <w:rPr>
                <w:sz w:val="18"/>
                <w:szCs w:val="18"/>
              </w:rPr>
            </w:pPr>
          </w:p>
        </w:tc>
        <w:tc>
          <w:tcPr>
            <w:tcW w:w="1964" w:type="dxa"/>
            <w:vMerge w:val="continue"/>
            <w:vAlign w:val="center"/>
          </w:tcPr>
          <w:p w14:paraId="3584C94C">
            <w:pPr>
              <w:pStyle w:val="315"/>
              <w:rPr>
                <w:sz w:val="18"/>
                <w:szCs w:val="18"/>
              </w:rPr>
            </w:pPr>
          </w:p>
        </w:tc>
        <w:tc>
          <w:tcPr>
            <w:tcW w:w="1146" w:type="dxa"/>
            <w:vMerge w:val="continue"/>
            <w:vAlign w:val="center"/>
          </w:tcPr>
          <w:p w14:paraId="33C8093E">
            <w:pPr>
              <w:pStyle w:val="315"/>
              <w:rPr>
                <w:sz w:val="18"/>
                <w:szCs w:val="18"/>
              </w:rPr>
            </w:pPr>
          </w:p>
        </w:tc>
        <w:tc>
          <w:tcPr>
            <w:tcW w:w="1434" w:type="dxa"/>
            <w:vAlign w:val="center"/>
          </w:tcPr>
          <w:p w14:paraId="350DC929">
            <w:pPr>
              <w:pStyle w:val="315"/>
              <w:rPr>
                <w:sz w:val="18"/>
                <w:szCs w:val="18"/>
              </w:rPr>
            </w:pPr>
            <w:r>
              <w:rPr>
                <w:rFonts w:hint="eastAsia"/>
                <w:sz w:val="18"/>
                <w:szCs w:val="18"/>
              </w:rPr>
              <w:t>××系统</w:t>
            </w:r>
          </w:p>
        </w:tc>
        <w:tc>
          <w:tcPr>
            <w:tcW w:w="1434" w:type="dxa"/>
            <w:vAlign w:val="center"/>
          </w:tcPr>
          <w:p w14:paraId="3150BA8E">
            <w:pPr>
              <w:pStyle w:val="315"/>
              <w:rPr>
                <w:sz w:val="18"/>
                <w:szCs w:val="18"/>
              </w:rPr>
            </w:pPr>
            <w:r>
              <w:rPr>
                <w:rFonts w:hint="eastAsia"/>
                <w:sz w:val="18"/>
                <w:szCs w:val="18"/>
              </w:rPr>
              <w:t>××</w:t>
            </w:r>
            <w:r>
              <w:rPr>
                <w:rFonts w:ascii="Times New Roman"/>
                <w:sz w:val="18"/>
                <w:szCs w:val="18"/>
              </w:rPr>
              <w:t>FPGA</w:t>
            </w:r>
          </w:p>
        </w:tc>
        <w:tc>
          <w:tcPr>
            <w:tcW w:w="2580" w:type="dxa"/>
            <w:vAlign w:val="center"/>
          </w:tcPr>
          <w:p w14:paraId="6D5CE6B6">
            <w:pPr>
              <w:pStyle w:val="315"/>
              <w:rPr>
                <w:sz w:val="18"/>
                <w:szCs w:val="18"/>
              </w:rPr>
            </w:pPr>
            <w:r>
              <w:rPr>
                <w:rFonts w:hint="eastAsia"/>
                <w:sz w:val="18"/>
                <w:szCs w:val="18"/>
              </w:rPr>
              <w:t>时钟信号××</w:t>
            </w:r>
          </w:p>
        </w:tc>
      </w:tr>
      <w:tr w14:paraId="7A73E7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5590027F">
            <w:pPr>
              <w:pStyle w:val="315"/>
              <w:rPr>
                <w:sz w:val="18"/>
                <w:szCs w:val="18"/>
              </w:rPr>
            </w:pPr>
            <w:r>
              <w:rPr>
                <w:rFonts w:hint="eastAsia"/>
                <w:sz w:val="18"/>
                <w:szCs w:val="18"/>
              </w:rPr>
              <w:t>3</w:t>
            </w:r>
          </w:p>
        </w:tc>
        <w:tc>
          <w:tcPr>
            <w:tcW w:w="1964" w:type="dxa"/>
            <w:vMerge w:val="restart"/>
            <w:vAlign w:val="center"/>
          </w:tcPr>
          <w:p w14:paraId="2477818A">
            <w:pPr>
              <w:pStyle w:val="315"/>
              <w:rPr>
                <w:sz w:val="18"/>
                <w:szCs w:val="18"/>
              </w:rPr>
            </w:pPr>
            <w:r>
              <w:rPr>
                <w:rFonts w:hint="eastAsia"/>
                <w:sz w:val="18"/>
                <w:szCs w:val="18"/>
              </w:rPr>
              <w:t>时钟及复位接口</w:t>
            </w:r>
          </w:p>
        </w:tc>
        <w:tc>
          <w:tcPr>
            <w:tcW w:w="1146" w:type="dxa"/>
            <w:vMerge w:val="restart"/>
            <w:vAlign w:val="center"/>
          </w:tcPr>
          <w:p w14:paraId="60EF15AE">
            <w:pPr>
              <w:pStyle w:val="315"/>
              <w:rPr>
                <w:sz w:val="18"/>
                <w:szCs w:val="18"/>
              </w:rPr>
            </w:pPr>
            <w:r>
              <w:rPr>
                <w:sz w:val="18"/>
                <w:szCs w:val="18"/>
              </w:rPr>
              <w:t>离散量信号</w:t>
            </w:r>
          </w:p>
        </w:tc>
        <w:tc>
          <w:tcPr>
            <w:tcW w:w="1434" w:type="dxa"/>
            <w:vAlign w:val="center"/>
          </w:tcPr>
          <w:p w14:paraId="71681614">
            <w:pPr>
              <w:pStyle w:val="315"/>
              <w:rPr>
                <w:sz w:val="18"/>
                <w:szCs w:val="18"/>
              </w:rPr>
            </w:pPr>
            <w:r>
              <w:rPr>
                <w:rFonts w:hint="eastAsia"/>
                <w:sz w:val="18"/>
                <w:szCs w:val="18"/>
              </w:rPr>
              <w:t>晶振</w:t>
            </w:r>
          </w:p>
        </w:tc>
        <w:tc>
          <w:tcPr>
            <w:tcW w:w="1434" w:type="dxa"/>
            <w:vAlign w:val="center"/>
          </w:tcPr>
          <w:p w14:paraId="06607853">
            <w:pPr>
              <w:pStyle w:val="315"/>
              <w:rPr>
                <w:sz w:val="18"/>
                <w:szCs w:val="18"/>
              </w:rPr>
            </w:pPr>
            <w:r>
              <w:rPr>
                <w:rFonts w:hint="eastAsia"/>
                <w:sz w:val="18"/>
                <w:szCs w:val="18"/>
              </w:rPr>
              <w:t>××</w:t>
            </w:r>
            <w:r>
              <w:rPr>
                <w:rFonts w:ascii="Times New Roman"/>
                <w:sz w:val="18"/>
                <w:szCs w:val="18"/>
              </w:rPr>
              <w:t>FPGA</w:t>
            </w:r>
          </w:p>
        </w:tc>
        <w:tc>
          <w:tcPr>
            <w:tcW w:w="2580" w:type="dxa"/>
            <w:vMerge w:val="restart"/>
            <w:vAlign w:val="center"/>
          </w:tcPr>
          <w:p w14:paraId="27046177">
            <w:pPr>
              <w:pStyle w:val="315"/>
              <w:rPr>
                <w:sz w:val="18"/>
                <w:szCs w:val="18"/>
              </w:rPr>
            </w:pPr>
            <w:r>
              <w:rPr>
                <w:sz w:val="18"/>
                <w:szCs w:val="18"/>
              </w:rPr>
              <w:t>晶振输入</w:t>
            </w:r>
            <w:r>
              <w:rPr>
                <w:rFonts w:hint="eastAsia"/>
                <w:sz w:val="18"/>
                <w:szCs w:val="18"/>
              </w:rPr>
              <w:t>××、</w:t>
            </w:r>
            <w:r>
              <w:rPr>
                <w:sz w:val="18"/>
                <w:szCs w:val="18"/>
              </w:rPr>
              <w:t>复位信号</w:t>
            </w:r>
            <w:r>
              <w:rPr>
                <w:rFonts w:hint="eastAsia"/>
                <w:sz w:val="18"/>
                <w:szCs w:val="18"/>
              </w:rPr>
              <w:t>低有效持续时间××</w:t>
            </w:r>
          </w:p>
        </w:tc>
      </w:tr>
      <w:tr w14:paraId="541796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17B8266D">
            <w:pPr>
              <w:pStyle w:val="315"/>
              <w:rPr>
                <w:sz w:val="18"/>
                <w:szCs w:val="18"/>
              </w:rPr>
            </w:pPr>
            <w:r>
              <w:rPr>
                <w:rFonts w:hint="eastAsia"/>
                <w:sz w:val="18"/>
                <w:szCs w:val="18"/>
              </w:rPr>
              <w:t>4</w:t>
            </w:r>
          </w:p>
        </w:tc>
        <w:tc>
          <w:tcPr>
            <w:tcW w:w="1964" w:type="dxa"/>
            <w:vMerge w:val="continue"/>
            <w:vAlign w:val="center"/>
          </w:tcPr>
          <w:p w14:paraId="5E0A7FB2">
            <w:pPr>
              <w:pStyle w:val="315"/>
              <w:rPr>
                <w:sz w:val="18"/>
                <w:szCs w:val="18"/>
              </w:rPr>
            </w:pPr>
          </w:p>
        </w:tc>
        <w:tc>
          <w:tcPr>
            <w:tcW w:w="1146" w:type="dxa"/>
            <w:vMerge w:val="continue"/>
            <w:vAlign w:val="center"/>
          </w:tcPr>
          <w:p w14:paraId="0B638CFE">
            <w:pPr>
              <w:pStyle w:val="315"/>
              <w:rPr>
                <w:sz w:val="18"/>
                <w:szCs w:val="18"/>
              </w:rPr>
            </w:pPr>
          </w:p>
        </w:tc>
        <w:tc>
          <w:tcPr>
            <w:tcW w:w="1434" w:type="dxa"/>
            <w:vAlign w:val="center"/>
          </w:tcPr>
          <w:p w14:paraId="6ADB2F7C">
            <w:pPr>
              <w:pStyle w:val="315"/>
              <w:rPr>
                <w:rFonts w:ascii="Times New Roman"/>
                <w:sz w:val="18"/>
                <w:szCs w:val="18"/>
              </w:rPr>
            </w:pPr>
            <w:r>
              <w:rPr>
                <w:rFonts w:ascii="Times New Roman"/>
                <w:sz w:val="18"/>
                <w:szCs w:val="18"/>
              </w:rPr>
              <w:t>RC电路</w:t>
            </w:r>
          </w:p>
        </w:tc>
        <w:tc>
          <w:tcPr>
            <w:tcW w:w="1434" w:type="dxa"/>
            <w:vAlign w:val="center"/>
          </w:tcPr>
          <w:p w14:paraId="62171D0C">
            <w:pPr>
              <w:pStyle w:val="315"/>
              <w:rPr>
                <w:sz w:val="18"/>
                <w:szCs w:val="18"/>
              </w:rPr>
            </w:pPr>
            <w:r>
              <w:rPr>
                <w:rFonts w:hint="eastAsia"/>
                <w:sz w:val="18"/>
                <w:szCs w:val="18"/>
              </w:rPr>
              <w:t>××</w:t>
            </w:r>
            <w:r>
              <w:rPr>
                <w:rFonts w:ascii="Times New Roman"/>
                <w:sz w:val="18"/>
                <w:szCs w:val="18"/>
              </w:rPr>
              <w:t>FPGA</w:t>
            </w:r>
          </w:p>
        </w:tc>
        <w:tc>
          <w:tcPr>
            <w:tcW w:w="2580" w:type="dxa"/>
            <w:vMerge w:val="continue"/>
            <w:vAlign w:val="center"/>
          </w:tcPr>
          <w:p w14:paraId="4D5F2C36">
            <w:pPr>
              <w:pStyle w:val="315"/>
              <w:rPr>
                <w:sz w:val="18"/>
                <w:szCs w:val="18"/>
              </w:rPr>
            </w:pPr>
          </w:p>
        </w:tc>
      </w:tr>
      <w:tr w14:paraId="2A3F6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2AD32F31">
            <w:pPr>
              <w:pStyle w:val="315"/>
              <w:rPr>
                <w:sz w:val="18"/>
                <w:szCs w:val="18"/>
              </w:rPr>
            </w:pPr>
            <w:r>
              <w:rPr>
                <w:rFonts w:hint="eastAsia"/>
                <w:sz w:val="18"/>
                <w:szCs w:val="18"/>
              </w:rPr>
              <w:t>5</w:t>
            </w:r>
          </w:p>
        </w:tc>
        <w:tc>
          <w:tcPr>
            <w:tcW w:w="1964" w:type="dxa"/>
            <w:vAlign w:val="center"/>
          </w:tcPr>
          <w:p w14:paraId="273B2086">
            <w:pPr>
              <w:pStyle w:val="315"/>
              <w:rPr>
                <w:sz w:val="18"/>
                <w:szCs w:val="18"/>
              </w:rPr>
            </w:pPr>
            <w:r>
              <w:rPr>
                <w:rFonts w:hint="eastAsia"/>
                <w:sz w:val="18"/>
                <w:szCs w:val="18"/>
              </w:rPr>
              <w:t>××</w:t>
            </w:r>
            <w:r>
              <w:rPr>
                <w:rFonts w:ascii="Times New Roman"/>
                <w:sz w:val="18"/>
                <w:szCs w:val="18"/>
              </w:rPr>
              <w:t>CPU接口</w:t>
            </w:r>
          </w:p>
        </w:tc>
        <w:tc>
          <w:tcPr>
            <w:tcW w:w="1146" w:type="dxa"/>
            <w:vAlign w:val="center"/>
          </w:tcPr>
          <w:p w14:paraId="34069E1C">
            <w:pPr>
              <w:pStyle w:val="315"/>
              <w:rPr>
                <w:sz w:val="18"/>
                <w:szCs w:val="18"/>
              </w:rPr>
            </w:pPr>
            <w:r>
              <w:rPr>
                <w:sz w:val="18"/>
                <w:szCs w:val="18"/>
              </w:rPr>
              <w:t>总线</w:t>
            </w:r>
          </w:p>
        </w:tc>
        <w:tc>
          <w:tcPr>
            <w:tcW w:w="1434" w:type="dxa"/>
            <w:vAlign w:val="center"/>
          </w:tcPr>
          <w:p w14:paraId="6F9823A5">
            <w:pPr>
              <w:pStyle w:val="315"/>
              <w:rPr>
                <w:sz w:val="18"/>
                <w:szCs w:val="18"/>
              </w:rPr>
            </w:pPr>
            <w:r>
              <w:rPr>
                <w:rFonts w:hint="eastAsia"/>
                <w:sz w:val="18"/>
                <w:szCs w:val="18"/>
              </w:rPr>
              <w:t>××软件</w:t>
            </w:r>
          </w:p>
        </w:tc>
        <w:tc>
          <w:tcPr>
            <w:tcW w:w="1434" w:type="dxa"/>
            <w:vAlign w:val="center"/>
          </w:tcPr>
          <w:p w14:paraId="58767972">
            <w:pPr>
              <w:pStyle w:val="315"/>
              <w:rPr>
                <w:sz w:val="18"/>
                <w:szCs w:val="18"/>
              </w:rPr>
            </w:pPr>
            <w:r>
              <w:rPr>
                <w:rFonts w:hint="eastAsia"/>
                <w:sz w:val="18"/>
                <w:szCs w:val="18"/>
              </w:rPr>
              <w:t>××</w:t>
            </w:r>
            <w:r>
              <w:rPr>
                <w:rFonts w:ascii="Times New Roman"/>
                <w:sz w:val="18"/>
                <w:szCs w:val="18"/>
              </w:rPr>
              <w:t>FPGA</w:t>
            </w:r>
          </w:p>
        </w:tc>
        <w:tc>
          <w:tcPr>
            <w:tcW w:w="2580" w:type="dxa"/>
            <w:vAlign w:val="center"/>
          </w:tcPr>
          <w:p w14:paraId="4D0379FC">
            <w:pPr>
              <w:pStyle w:val="315"/>
              <w:rPr>
                <w:sz w:val="18"/>
                <w:szCs w:val="18"/>
              </w:rPr>
            </w:pPr>
            <w:r>
              <w:rPr>
                <w:rFonts w:hint="eastAsia"/>
                <w:sz w:val="18"/>
                <w:szCs w:val="18"/>
              </w:rPr>
              <w:t>地址、数据总线、读、写</w:t>
            </w:r>
            <w:r>
              <w:rPr>
                <w:sz w:val="18"/>
                <w:szCs w:val="18"/>
              </w:rPr>
              <w:t>…</w:t>
            </w:r>
          </w:p>
        </w:tc>
      </w:tr>
      <w:tr w14:paraId="131D9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21913505">
            <w:pPr>
              <w:pStyle w:val="315"/>
              <w:rPr>
                <w:sz w:val="18"/>
                <w:szCs w:val="18"/>
              </w:rPr>
            </w:pPr>
            <w:r>
              <w:rPr>
                <w:rFonts w:hint="eastAsia"/>
                <w:sz w:val="18"/>
                <w:szCs w:val="18"/>
              </w:rPr>
              <w:t>6</w:t>
            </w:r>
          </w:p>
        </w:tc>
        <w:tc>
          <w:tcPr>
            <w:tcW w:w="1964" w:type="dxa"/>
            <w:vMerge w:val="restart"/>
            <w:vAlign w:val="center"/>
          </w:tcPr>
          <w:p w14:paraId="22C9878A">
            <w:pPr>
              <w:pStyle w:val="315"/>
              <w:rPr>
                <w:sz w:val="18"/>
                <w:szCs w:val="18"/>
              </w:rPr>
            </w:pPr>
            <w:r>
              <w:rPr>
                <w:rFonts w:hint="eastAsia"/>
                <w:sz w:val="18"/>
                <w:szCs w:val="18"/>
              </w:rPr>
              <w:t>××收发电路接口</w:t>
            </w:r>
          </w:p>
        </w:tc>
        <w:tc>
          <w:tcPr>
            <w:tcW w:w="1146" w:type="dxa"/>
            <w:vAlign w:val="center"/>
          </w:tcPr>
          <w:p w14:paraId="2C3ABFC0">
            <w:pPr>
              <w:pStyle w:val="315"/>
              <w:rPr>
                <w:sz w:val="18"/>
                <w:szCs w:val="18"/>
              </w:rPr>
            </w:pPr>
            <w:r>
              <w:rPr>
                <w:sz w:val="18"/>
                <w:szCs w:val="18"/>
              </w:rPr>
              <w:t>串口</w:t>
            </w:r>
          </w:p>
        </w:tc>
        <w:tc>
          <w:tcPr>
            <w:tcW w:w="1434" w:type="dxa"/>
            <w:vAlign w:val="center"/>
          </w:tcPr>
          <w:p w14:paraId="58D80566">
            <w:pPr>
              <w:pStyle w:val="315"/>
              <w:rPr>
                <w:sz w:val="18"/>
                <w:szCs w:val="18"/>
              </w:rPr>
            </w:pPr>
            <w:r>
              <w:rPr>
                <w:rFonts w:hint="eastAsia"/>
                <w:sz w:val="18"/>
                <w:szCs w:val="18"/>
              </w:rPr>
              <w:t>××收发电路</w:t>
            </w:r>
          </w:p>
        </w:tc>
        <w:tc>
          <w:tcPr>
            <w:tcW w:w="1434" w:type="dxa"/>
            <w:vAlign w:val="center"/>
          </w:tcPr>
          <w:p w14:paraId="2A16936F">
            <w:pPr>
              <w:pStyle w:val="315"/>
              <w:rPr>
                <w:sz w:val="18"/>
                <w:szCs w:val="18"/>
              </w:rPr>
            </w:pPr>
            <w:r>
              <w:rPr>
                <w:rFonts w:hint="eastAsia"/>
                <w:sz w:val="18"/>
                <w:szCs w:val="18"/>
              </w:rPr>
              <w:t>××</w:t>
            </w:r>
            <w:r>
              <w:rPr>
                <w:rFonts w:ascii="Times New Roman"/>
                <w:sz w:val="18"/>
                <w:szCs w:val="18"/>
              </w:rPr>
              <w:t>FPGA</w:t>
            </w:r>
          </w:p>
        </w:tc>
        <w:tc>
          <w:tcPr>
            <w:tcW w:w="2580" w:type="dxa"/>
            <w:vAlign w:val="center"/>
          </w:tcPr>
          <w:p w14:paraId="5A01AAD9">
            <w:pPr>
              <w:pStyle w:val="315"/>
              <w:rPr>
                <w:sz w:val="18"/>
                <w:szCs w:val="18"/>
              </w:rPr>
            </w:pPr>
            <w:r>
              <w:rPr>
                <w:rFonts w:hint="eastAsia"/>
                <w:sz w:val="18"/>
                <w:szCs w:val="18"/>
              </w:rPr>
              <w:t>波特率××，依据××传输</w:t>
            </w:r>
          </w:p>
        </w:tc>
      </w:tr>
      <w:tr w14:paraId="5E0BC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4F04255D">
            <w:pPr>
              <w:pStyle w:val="315"/>
              <w:rPr>
                <w:sz w:val="18"/>
                <w:szCs w:val="18"/>
              </w:rPr>
            </w:pPr>
            <w:r>
              <w:rPr>
                <w:rFonts w:hint="eastAsia"/>
                <w:sz w:val="18"/>
                <w:szCs w:val="18"/>
              </w:rPr>
              <w:t>7</w:t>
            </w:r>
          </w:p>
        </w:tc>
        <w:tc>
          <w:tcPr>
            <w:tcW w:w="1964" w:type="dxa"/>
            <w:vMerge w:val="continue"/>
            <w:vAlign w:val="center"/>
          </w:tcPr>
          <w:p w14:paraId="2D037C59">
            <w:pPr>
              <w:pStyle w:val="315"/>
              <w:rPr>
                <w:sz w:val="18"/>
                <w:szCs w:val="18"/>
              </w:rPr>
            </w:pPr>
          </w:p>
        </w:tc>
        <w:tc>
          <w:tcPr>
            <w:tcW w:w="1146" w:type="dxa"/>
            <w:vAlign w:val="center"/>
          </w:tcPr>
          <w:p w14:paraId="6571FC56">
            <w:pPr>
              <w:pStyle w:val="315"/>
              <w:rPr>
                <w:sz w:val="18"/>
                <w:szCs w:val="18"/>
              </w:rPr>
            </w:pPr>
            <w:r>
              <w:rPr>
                <w:sz w:val="18"/>
                <w:szCs w:val="18"/>
              </w:rPr>
              <w:t>串口</w:t>
            </w:r>
          </w:p>
        </w:tc>
        <w:tc>
          <w:tcPr>
            <w:tcW w:w="1434" w:type="dxa"/>
            <w:vAlign w:val="center"/>
          </w:tcPr>
          <w:p w14:paraId="7A4BE03D">
            <w:pPr>
              <w:pStyle w:val="315"/>
              <w:rPr>
                <w:sz w:val="18"/>
                <w:szCs w:val="18"/>
              </w:rPr>
            </w:pPr>
            <w:r>
              <w:rPr>
                <w:rFonts w:hint="eastAsia"/>
                <w:sz w:val="18"/>
                <w:szCs w:val="18"/>
              </w:rPr>
              <w:t>××</w:t>
            </w:r>
            <w:r>
              <w:rPr>
                <w:rFonts w:ascii="Times New Roman"/>
                <w:sz w:val="18"/>
                <w:szCs w:val="18"/>
              </w:rPr>
              <w:t>FPGA</w:t>
            </w:r>
          </w:p>
        </w:tc>
        <w:tc>
          <w:tcPr>
            <w:tcW w:w="1434" w:type="dxa"/>
            <w:vAlign w:val="center"/>
          </w:tcPr>
          <w:p w14:paraId="481FCC4C">
            <w:pPr>
              <w:pStyle w:val="315"/>
              <w:rPr>
                <w:sz w:val="18"/>
                <w:szCs w:val="18"/>
              </w:rPr>
            </w:pPr>
            <w:r>
              <w:rPr>
                <w:rFonts w:hint="eastAsia"/>
                <w:sz w:val="18"/>
                <w:szCs w:val="18"/>
              </w:rPr>
              <w:t>××收发电路</w:t>
            </w:r>
          </w:p>
        </w:tc>
        <w:tc>
          <w:tcPr>
            <w:tcW w:w="2580" w:type="dxa"/>
            <w:vAlign w:val="center"/>
          </w:tcPr>
          <w:p w14:paraId="1C8E0828">
            <w:pPr>
              <w:pStyle w:val="315"/>
              <w:rPr>
                <w:sz w:val="18"/>
                <w:szCs w:val="18"/>
              </w:rPr>
            </w:pPr>
            <w:r>
              <w:rPr>
                <w:rFonts w:hint="eastAsia"/>
                <w:sz w:val="18"/>
                <w:szCs w:val="18"/>
              </w:rPr>
              <w:t>波特率××，依据××传输</w:t>
            </w:r>
          </w:p>
        </w:tc>
      </w:tr>
      <w:tr w14:paraId="15306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012" w:type="dxa"/>
            <w:vAlign w:val="center"/>
          </w:tcPr>
          <w:p w14:paraId="30D74611">
            <w:pPr>
              <w:pStyle w:val="315"/>
              <w:rPr>
                <w:sz w:val="18"/>
                <w:szCs w:val="18"/>
              </w:rPr>
            </w:pPr>
            <w:r>
              <w:rPr>
                <w:rFonts w:hint="eastAsia"/>
                <w:sz w:val="18"/>
                <w:szCs w:val="18"/>
              </w:rPr>
              <w:t>8</w:t>
            </w:r>
          </w:p>
        </w:tc>
        <w:tc>
          <w:tcPr>
            <w:tcW w:w="1964" w:type="dxa"/>
            <w:vAlign w:val="center"/>
          </w:tcPr>
          <w:p w14:paraId="27F8B44F">
            <w:pPr>
              <w:pStyle w:val="315"/>
              <w:rPr>
                <w:sz w:val="18"/>
                <w:szCs w:val="18"/>
              </w:rPr>
            </w:pPr>
            <w:r>
              <w:rPr>
                <w:sz w:val="18"/>
                <w:szCs w:val="18"/>
              </w:rPr>
              <w:t>……</w:t>
            </w:r>
            <w:r>
              <w:rPr>
                <w:rFonts w:hint="eastAsia"/>
                <w:sz w:val="18"/>
                <w:szCs w:val="18"/>
              </w:rPr>
              <w:t>..</w:t>
            </w:r>
          </w:p>
        </w:tc>
        <w:tc>
          <w:tcPr>
            <w:tcW w:w="1146" w:type="dxa"/>
            <w:vAlign w:val="center"/>
          </w:tcPr>
          <w:p w14:paraId="57E21131">
            <w:pPr>
              <w:pStyle w:val="315"/>
              <w:rPr>
                <w:sz w:val="18"/>
                <w:szCs w:val="18"/>
              </w:rPr>
            </w:pPr>
          </w:p>
        </w:tc>
        <w:tc>
          <w:tcPr>
            <w:tcW w:w="1434" w:type="dxa"/>
            <w:vAlign w:val="center"/>
          </w:tcPr>
          <w:p w14:paraId="13FD115B">
            <w:pPr>
              <w:pStyle w:val="315"/>
              <w:rPr>
                <w:sz w:val="18"/>
                <w:szCs w:val="18"/>
              </w:rPr>
            </w:pPr>
          </w:p>
        </w:tc>
        <w:tc>
          <w:tcPr>
            <w:tcW w:w="1434" w:type="dxa"/>
            <w:vAlign w:val="center"/>
          </w:tcPr>
          <w:p w14:paraId="5841B3E2">
            <w:pPr>
              <w:pStyle w:val="315"/>
              <w:rPr>
                <w:sz w:val="18"/>
                <w:szCs w:val="18"/>
              </w:rPr>
            </w:pPr>
          </w:p>
        </w:tc>
        <w:tc>
          <w:tcPr>
            <w:tcW w:w="2580" w:type="dxa"/>
            <w:vAlign w:val="center"/>
          </w:tcPr>
          <w:p w14:paraId="366EA28C">
            <w:pPr>
              <w:pStyle w:val="315"/>
              <w:rPr>
                <w:sz w:val="18"/>
                <w:szCs w:val="18"/>
              </w:rPr>
            </w:pPr>
          </w:p>
        </w:tc>
      </w:tr>
      <w:bookmarkEnd w:id="82"/>
      <w:bookmarkEnd w:id="83"/>
      <w:bookmarkEnd w:id="84"/>
      <w:bookmarkEnd w:id="85"/>
    </w:tbl>
    <w:p w14:paraId="0F9F3B5C">
      <w:pPr>
        <w:pStyle w:val="3"/>
      </w:pPr>
      <w:bookmarkStart w:id="93" w:name="_Toc191020412"/>
      <w:bookmarkStart w:id="94" w:name="_Toc169599858"/>
      <w:r>
        <w:rPr>
          <w:rFonts w:hint="eastAsia"/>
        </w:rPr>
        <w:t>测评环境</w:t>
      </w:r>
      <w:bookmarkEnd w:id="93"/>
      <w:bookmarkEnd w:id="94"/>
    </w:p>
    <w:p w14:paraId="06BB67C6">
      <w:pPr>
        <w:pStyle w:val="4"/>
      </w:pPr>
      <w:bookmarkStart w:id="95" w:name="_Toc51072006"/>
      <w:bookmarkStart w:id="96" w:name="_Toc417377109"/>
      <w:bookmarkStart w:id="97" w:name="_Toc417396234"/>
      <w:bookmarkStart w:id="98" w:name="_Toc417392728"/>
      <w:bookmarkStart w:id="99" w:name="_Toc417377058"/>
      <w:bookmarkStart w:id="100" w:name="_Toc417392205"/>
      <w:bookmarkStart w:id="101" w:name="_Toc465161061"/>
      <w:bookmarkStart w:id="102" w:name="_Toc463688715"/>
      <w:bookmarkStart w:id="103" w:name="_Toc417393007"/>
      <w:bookmarkStart w:id="104" w:name="_Toc417376862"/>
      <w:bookmarkStart w:id="105" w:name="_Toc417394679"/>
      <w:bookmarkStart w:id="106" w:name="_Toc440287669"/>
      <w:bookmarkStart w:id="107" w:name="_Toc417396780"/>
      <w:bookmarkStart w:id="108" w:name="_Toc447003390"/>
      <w:bookmarkStart w:id="109" w:name="_Toc263867532"/>
      <w:r>
        <w:t>静态测试环境</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bookmarkEnd w:id="109"/>
    <w:p w14:paraId="563DC4AD">
      <w:pPr>
        <w:pStyle w:val="5"/>
      </w:pPr>
      <w:bookmarkStart w:id="110" w:name="_Toc263867533"/>
      <w:r>
        <w:rPr>
          <w:rFonts w:hint="eastAsia"/>
        </w:rPr>
        <w:t>环境描述</w:t>
      </w:r>
    </w:p>
    <w:p w14:paraId="2BDF7CC3">
      <w:pPr>
        <w:pStyle w:val="25"/>
        <w:snapToGrid w:val="0"/>
        <w:spacing w:after="0" w:line="420" w:lineRule="exact"/>
        <w:ind w:firstLine="480" w:firstLineChars="200"/>
        <w:rPr>
          <w:rFonts w:ascii="Times New Roman" w:hAnsi="Times New Roman" w:cs="Times New Roman"/>
          <w:bCs/>
          <w:sz w:val="24"/>
        </w:rPr>
      </w:pPr>
      <w:r>
        <w:rPr>
          <w:rFonts w:ascii="Times New Roman" w:hAnsi="Times New Roman" w:cs="Times New Roman"/>
          <w:bCs/>
          <w:sz w:val="24"/>
        </w:rPr>
        <w:t>本次测试的静态环境包括：静态测试工具、</w:t>
      </w:r>
      <w:r>
        <w:rPr>
          <w:rFonts w:hint="eastAsia" w:ascii="Times New Roman" w:hAnsi="Times New Roman" w:cs="Times New Roman"/>
          <w:bCs/>
          <w:sz w:val="24"/>
        </w:rPr>
        <w:t>测试计算机</w:t>
      </w:r>
      <w:r>
        <w:rPr>
          <w:rFonts w:ascii="Times New Roman" w:hAnsi="Times New Roman" w:cs="Times New Roman"/>
          <w:bCs/>
          <w:sz w:val="24"/>
        </w:rPr>
        <w:t>、被测软件源代码和被测文档。测试工具安装在</w:t>
      </w:r>
      <w:r>
        <w:rPr>
          <w:rFonts w:hint="eastAsia" w:ascii="Times New Roman" w:hAnsi="Times New Roman" w:cs="Times New Roman"/>
          <w:bCs/>
          <w:sz w:val="24"/>
        </w:rPr>
        <w:t>测试计算机</w:t>
      </w:r>
      <w:r>
        <w:rPr>
          <w:rFonts w:ascii="Times New Roman" w:hAnsi="Times New Roman" w:cs="Times New Roman"/>
          <w:bCs/>
          <w:sz w:val="24"/>
        </w:rPr>
        <w:t>上，被测软件源代码拷贝到</w:t>
      </w:r>
      <w:r>
        <w:rPr>
          <w:rFonts w:hint="eastAsia" w:ascii="Times New Roman" w:hAnsi="Times New Roman" w:cs="Times New Roman"/>
          <w:bCs/>
          <w:sz w:val="24"/>
        </w:rPr>
        <w:t>测试计算机</w:t>
      </w:r>
      <w:r>
        <w:rPr>
          <w:rFonts w:ascii="Times New Roman" w:hAnsi="Times New Roman" w:cs="Times New Roman"/>
          <w:bCs/>
          <w:sz w:val="24"/>
        </w:rPr>
        <w:t>进行静态分析。</w:t>
      </w:r>
    </w:p>
    <w:p w14:paraId="3FE762EA">
      <w:pPr>
        <w:pStyle w:val="220"/>
        <w:spacing w:after="0" w:line="240" w:lineRule="auto"/>
        <w:ind w:firstLine="0" w:firstLineChars="0"/>
        <w:jc w:val="center"/>
        <w:rPr>
          <w:rFonts w:ascii="Times New Roman" w:hAnsi="Times New Roman" w:eastAsia="宋体" w:cs="Times New Roman"/>
          <w:lang w:eastAsia="zh-CN"/>
        </w:rPr>
      </w:pPr>
      <w:r>
        <w:rPr>
          <w:lang w:eastAsia="zh-CN" w:bidi="ar-SA"/>
        </w:rPr>
        <w:drawing>
          <wp:inline distT="0" distB="0" distL="0" distR="0">
            <wp:extent cx="5753735" cy="20358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53735" cy="2035810"/>
                    </a:xfrm>
                    <a:prstGeom prst="rect">
                      <a:avLst/>
                    </a:prstGeom>
                    <a:noFill/>
                    <a:ln>
                      <a:noFill/>
                    </a:ln>
                  </pic:spPr>
                </pic:pic>
              </a:graphicData>
            </a:graphic>
          </wp:inline>
        </w:drawing>
      </w:r>
    </w:p>
    <w:p w14:paraId="593A254F">
      <w:pPr>
        <w:pStyle w:val="602"/>
      </w:pPr>
      <w:bookmarkStart w:id="111" w:name="_Toc471723787"/>
      <w:r>
        <w:t>图</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3</w:t>
      </w:r>
      <w:r>
        <w:fldChar w:fldCharType="end"/>
      </w:r>
      <w:r>
        <w:t>静态测试环境示意图</w:t>
      </w:r>
      <w:bookmarkEnd w:id="111"/>
    </w:p>
    <w:bookmarkEnd w:id="110"/>
    <w:p w14:paraId="40F7DA50">
      <w:pPr>
        <w:pStyle w:val="5"/>
      </w:pPr>
      <w:r>
        <w:rPr>
          <w:rFonts w:hint="eastAsia"/>
        </w:rPr>
        <w:t>软件</w:t>
      </w:r>
      <w:r>
        <w:t>项</w:t>
      </w:r>
    </w:p>
    <w:p w14:paraId="7AC4F46B">
      <w:pPr>
        <w:pStyle w:val="25"/>
        <w:snapToGrid w:val="0"/>
        <w:spacing w:after="0" w:line="420" w:lineRule="exact"/>
        <w:ind w:firstLine="480" w:firstLineChars="200"/>
        <w:rPr>
          <w:rFonts w:ascii="Times New Roman" w:hAnsi="Times New Roman" w:cs="Times New Roman"/>
          <w:bCs/>
          <w:sz w:val="24"/>
        </w:rPr>
      </w:pPr>
      <w:bookmarkStart w:id="112" w:name="_Toc263867534"/>
      <w:r>
        <w:rPr>
          <w:rFonts w:ascii="Times New Roman" w:hAnsi="Times New Roman" w:cs="Times New Roman"/>
          <w:bCs/>
          <w:sz w:val="24"/>
        </w:rPr>
        <w:t>此次静态测试环境使用的软件项详</w:t>
      </w:r>
      <w:r>
        <w:rPr>
          <w:rFonts w:hint="eastAsia" w:ascii="Times New Roman" w:hAnsi="Times New Roman" w:cs="Times New Roman"/>
          <w:bCs/>
          <w:sz w:val="24"/>
        </w:rPr>
        <w:t>见</w:t>
      </w:r>
      <w:r>
        <w:fldChar w:fldCharType="begin"/>
      </w:r>
      <w:r>
        <w:instrText xml:space="preserve">REF _Ref98224449 \h \* MERGEFORMAT </w:instrText>
      </w:r>
      <w:r>
        <w:fldChar w:fldCharType="separate"/>
      </w:r>
      <w:r>
        <w:rPr>
          <w:rFonts w:ascii="Times New Roman" w:hAnsi="Times New Roman" w:cs="Times New Roman"/>
          <w:bCs/>
          <w:sz w:val="24"/>
        </w:rPr>
        <w:t>表5</w:t>
      </w:r>
      <w:r>
        <w:rPr>
          <w:rFonts w:ascii="Times New Roman" w:hAnsi="Times New Roman" w:cs="Times New Roman"/>
          <w:bCs/>
          <w:sz w:val="24"/>
        </w:rPr>
        <w:noBreakHyphen/>
      </w:r>
      <w:r>
        <w:rPr>
          <w:rFonts w:ascii="Times New Roman" w:hAnsi="Times New Roman" w:cs="Times New Roman"/>
          <w:bCs/>
          <w:sz w:val="24"/>
        </w:rPr>
        <w:t>4</w:t>
      </w:r>
      <w:r>
        <w:fldChar w:fldCharType="end"/>
      </w:r>
      <w:r>
        <w:rPr>
          <w:rFonts w:hint="eastAsia" w:ascii="Times New Roman" w:hAnsi="Times New Roman" w:cs="Times New Roman"/>
          <w:bCs/>
          <w:sz w:val="24"/>
        </w:rPr>
        <w:t>所示</w:t>
      </w:r>
      <w:r>
        <w:rPr>
          <w:rFonts w:ascii="Times New Roman" w:hAnsi="Times New Roman" w:cs="Times New Roman"/>
          <w:bCs/>
          <w:sz w:val="24"/>
        </w:rPr>
        <w:t>。</w:t>
      </w:r>
    </w:p>
    <w:p w14:paraId="146FB27D">
      <w:pPr>
        <w:pStyle w:val="602"/>
      </w:pPr>
      <w:bookmarkStart w:id="113" w:name="_Ref98224449"/>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4</w:t>
      </w:r>
      <w:r>
        <w:fldChar w:fldCharType="end"/>
      </w:r>
      <w:bookmarkEnd w:id="113"/>
      <w:r>
        <w:t>静态测试环境软件项</w:t>
      </w:r>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2"/>
        <w:gridCol w:w="2616"/>
        <w:gridCol w:w="1277"/>
        <w:gridCol w:w="2410"/>
        <w:gridCol w:w="2515"/>
      </w:tblGrid>
      <w:tr w14:paraId="2D913C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tblHeader/>
          <w:jc w:val="center"/>
        </w:trPr>
        <w:tc>
          <w:tcPr>
            <w:tcW w:w="752" w:type="dxa"/>
            <w:tcBorders>
              <w:bottom w:val="single" w:color="auto" w:sz="12" w:space="0"/>
            </w:tcBorders>
            <w:vAlign w:val="center"/>
          </w:tcPr>
          <w:p w14:paraId="489CC67D">
            <w:pPr>
              <w:pStyle w:val="182"/>
              <w:rPr>
                <w:rFonts w:hAnsi="黑体"/>
                <w:sz w:val="18"/>
                <w:szCs w:val="18"/>
              </w:rPr>
            </w:pPr>
            <w:r>
              <w:rPr>
                <w:rFonts w:hAnsi="黑体"/>
                <w:sz w:val="18"/>
                <w:szCs w:val="18"/>
              </w:rPr>
              <w:t>序号</w:t>
            </w:r>
          </w:p>
        </w:tc>
        <w:tc>
          <w:tcPr>
            <w:tcW w:w="2616" w:type="dxa"/>
            <w:tcBorders>
              <w:bottom w:val="single" w:color="auto" w:sz="12" w:space="0"/>
            </w:tcBorders>
            <w:vAlign w:val="center"/>
          </w:tcPr>
          <w:p w14:paraId="32862ADE">
            <w:pPr>
              <w:pStyle w:val="182"/>
              <w:rPr>
                <w:rFonts w:hAnsi="黑体"/>
                <w:sz w:val="18"/>
                <w:szCs w:val="18"/>
              </w:rPr>
            </w:pPr>
            <w:r>
              <w:rPr>
                <w:rFonts w:hAnsi="黑体"/>
                <w:sz w:val="18"/>
                <w:szCs w:val="18"/>
              </w:rPr>
              <w:t>软件项名称</w:t>
            </w:r>
          </w:p>
        </w:tc>
        <w:tc>
          <w:tcPr>
            <w:tcW w:w="1277" w:type="dxa"/>
            <w:tcBorders>
              <w:bottom w:val="single" w:color="auto" w:sz="12" w:space="0"/>
            </w:tcBorders>
            <w:vAlign w:val="center"/>
          </w:tcPr>
          <w:p w14:paraId="48A08F09">
            <w:pPr>
              <w:pStyle w:val="182"/>
              <w:rPr>
                <w:rFonts w:hAnsi="黑体"/>
                <w:sz w:val="18"/>
                <w:szCs w:val="18"/>
              </w:rPr>
            </w:pPr>
            <w:r>
              <w:rPr>
                <w:rFonts w:hAnsi="黑体"/>
                <w:sz w:val="18"/>
                <w:szCs w:val="18"/>
              </w:rPr>
              <w:t>版本</w:t>
            </w:r>
          </w:p>
        </w:tc>
        <w:tc>
          <w:tcPr>
            <w:tcW w:w="2410" w:type="dxa"/>
            <w:tcBorders>
              <w:bottom w:val="single" w:color="auto" w:sz="12" w:space="0"/>
            </w:tcBorders>
            <w:vAlign w:val="center"/>
          </w:tcPr>
          <w:p w14:paraId="7FE04027">
            <w:pPr>
              <w:pStyle w:val="182"/>
              <w:rPr>
                <w:rFonts w:hAnsi="黑体"/>
                <w:sz w:val="18"/>
                <w:szCs w:val="18"/>
              </w:rPr>
            </w:pPr>
            <w:r>
              <w:rPr>
                <w:rFonts w:hAnsi="黑体"/>
                <w:sz w:val="18"/>
                <w:szCs w:val="18"/>
              </w:rPr>
              <w:t>用途</w:t>
            </w:r>
          </w:p>
        </w:tc>
        <w:tc>
          <w:tcPr>
            <w:tcW w:w="2515" w:type="dxa"/>
            <w:tcBorders>
              <w:bottom w:val="single" w:color="auto" w:sz="12" w:space="0"/>
            </w:tcBorders>
            <w:vAlign w:val="center"/>
          </w:tcPr>
          <w:p w14:paraId="5309513B">
            <w:pPr>
              <w:pStyle w:val="182"/>
              <w:rPr>
                <w:rFonts w:hAnsi="黑体"/>
                <w:sz w:val="18"/>
                <w:szCs w:val="18"/>
              </w:rPr>
            </w:pPr>
            <w:r>
              <w:rPr>
                <w:rFonts w:hAnsi="黑体"/>
                <w:sz w:val="18"/>
                <w:szCs w:val="18"/>
              </w:rPr>
              <w:t>提供单位</w:t>
            </w:r>
          </w:p>
        </w:tc>
      </w:tr>
      <w:tr w14:paraId="30932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tcBorders>
              <w:top w:val="single" w:color="auto" w:sz="12" w:space="0"/>
            </w:tcBorders>
            <w:vAlign w:val="center"/>
          </w:tcPr>
          <w:p w14:paraId="3830C6F4">
            <w:pPr>
              <w:pStyle w:val="201"/>
              <w:numPr>
                <w:ilvl w:val="0"/>
                <w:numId w:val="57"/>
              </w:numPr>
              <w:ind w:firstLineChars="0"/>
              <w:jc w:val="center"/>
              <w:rPr>
                <w:rFonts w:ascii="Times New Roman" w:hAnsi="Times New Roman" w:eastAsia="宋体" w:cs="Times New Roman"/>
                <w:sz w:val="18"/>
                <w:szCs w:val="18"/>
              </w:rPr>
            </w:pPr>
          </w:p>
        </w:tc>
        <w:tc>
          <w:tcPr>
            <w:tcW w:w="2616" w:type="dxa"/>
            <w:tcBorders>
              <w:top w:val="single" w:color="auto" w:sz="12" w:space="0"/>
            </w:tcBorders>
            <w:vAlign w:val="center"/>
          </w:tcPr>
          <w:p w14:paraId="1569867E">
            <w:pPr>
              <w:pStyle w:val="315"/>
              <w:rPr>
                <w:rFonts w:ascii="Times New Roman"/>
                <w:sz w:val="18"/>
                <w:szCs w:val="18"/>
              </w:rPr>
            </w:pPr>
            <w:r>
              <w:rPr>
                <w:rFonts w:ascii="Times New Roman"/>
                <w:sz w:val="18"/>
                <w:szCs w:val="18"/>
              </w:rPr>
              <w:t>Microsoft Office</w:t>
            </w:r>
          </w:p>
        </w:tc>
        <w:tc>
          <w:tcPr>
            <w:tcW w:w="1277" w:type="dxa"/>
            <w:tcBorders>
              <w:top w:val="single" w:color="auto" w:sz="12" w:space="0"/>
            </w:tcBorders>
            <w:shd w:val="clear" w:color="auto" w:fill="auto"/>
            <w:vAlign w:val="center"/>
          </w:tcPr>
          <w:p w14:paraId="0969D7D5">
            <w:pPr>
              <w:pStyle w:val="315"/>
              <w:rPr>
                <w:sz w:val="18"/>
                <w:szCs w:val="18"/>
              </w:rPr>
            </w:pPr>
            <w:r>
              <w:rPr>
                <w:rFonts w:hint="eastAsia"/>
                <w:sz w:val="18"/>
                <w:szCs w:val="18"/>
              </w:rPr>
              <w:t>××</w:t>
            </w:r>
          </w:p>
        </w:tc>
        <w:tc>
          <w:tcPr>
            <w:tcW w:w="2410" w:type="dxa"/>
            <w:tcBorders>
              <w:top w:val="single" w:color="auto" w:sz="12" w:space="0"/>
            </w:tcBorders>
            <w:vAlign w:val="center"/>
          </w:tcPr>
          <w:p w14:paraId="49904004">
            <w:pPr>
              <w:pStyle w:val="315"/>
              <w:rPr>
                <w:rFonts w:ascii="Times New Roman"/>
                <w:sz w:val="18"/>
                <w:szCs w:val="18"/>
              </w:rPr>
            </w:pPr>
            <w:r>
              <w:rPr>
                <w:rFonts w:ascii="Times New Roman"/>
                <w:sz w:val="18"/>
                <w:szCs w:val="18"/>
              </w:rPr>
              <w:t>文档审查</w:t>
            </w:r>
          </w:p>
        </w:tc>
        <w:tc>
          <w:tcPr>
            <w:tcW w:w="2515" w:type="dxa"/>
            <w:tcBorders>
              <w:top w:val="single" w:color="auto" w:sz="12" w:space="0"/>
            </w:tcBorders>
            <w:vAlign w:val="center"/>
          </w:tcPr>
          <w:p w14:paraId="71E82CFE">
            <w:pPr>
              <w:pStyle w:val="315"/>
              <w:rPr>
                <w:sz w:val="18"/>
                <w:szCs w:val="18"/>
              </w:rPr>
            </w:pPr>
            <w:r>
              <w:rPr>
                <w:rFonts w:hint="eastAsia"/>
                <w:sz w:val="18"/>
                <w:szCs w:val="18"/>
              </w:rPr>
              <w:t>××</w:t>
            </w:r>
          </w:p>
        </w:tc>
      </w:tr>
      <w:tr w14:paraId="4D9BD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0297B8E8">
            <w:pPr>
              <w:pStyle w:val="201"/>
              <w:numPr>
                <w:ilvl w:val="0"/>
                <w:numId w:val="57"/>
              </w:numPr>
              <w:ind w:firstLineChars="0"/>
              <w:jc w:val="center"/>
              <w:rPr>
                <w:rFonts w:ascii="Times New Roman" w:hAnsi="Times New Roman" w:eastAsia="宋体" w:cs="Times New Roman"/>
                <w:sz w:val="18"/>
                <w:szCs w:val="18"/>
              </w:rPr>
            </w:pPr>
          </w:p>
        </w:tc>
        <w:tc>
          <w:tcPr>
            <w:tcW w:w="2616" w:type="dxa"/>
            <w:vAlign w:val="center"/>
          </w:tcPr>
          <w:p w14:paraId="79D52420">
            <w:pPr>
              <w:pStyle w:val="315"/>
              <w:rPr>
                <w:rFonts w:ascii="Times New Roman"/>
                <w:sz w:val="18"/>
                <w:szCs w:val="18"/>
              </w:rPr>
            </w:pPr>
            <w:r>
              <w:rPr>
                <w:rFonts w:ascii="Times New Roman"/>
                <w:sz w:val="18"/>
                <w:szCs w:val="18"/>
              </w:rPr>
              <w:t>NotePad</w:t>
            </w:r>
          </w:p>
        </w:tc>
        <w:tc>
          <w:tcPr>
            <w:tcW w:w="1277" w:type="dxa"/>
            <w:vAlign w:val="center"/>
          </w:tcPr>
          <w:p w14:paraId="0E11FA69">
            <w:pPr>
              <w:pStyle w:val="315"/>
              <w:rPr>
                <w:sz w:val="18"/>
                <w:szCs w:val="18"/>
              </w:rPr>
            </w:pPr>
            <w:r>
              <w:rPr>
                <w:rFonts w:hint="eastAsia"/>
                <w:sz w:val="18"/>
                <w:szCs w:val="18"/>
              </w:rPr>
              <w:t>××</w:t>
            </w:r>
          </w:p>
        </w:tc>
        <w:tc>
          <w:tcPr>
            <w:tcW w:w="2410" w:type="dxa"/>
            <w:vAlign w:val="center"/>
          </w:tcPr>
          <w:p w14:paraId="6E280A10">
            <w:pPr>
              <w:pStyle w:val="315"/>
              <w:rPr>
                <w:rFonts w:ascii="Times New Roman"/>
                <w:sz w:val="18"/>
                <w:szCs w:val="18"/>
              </w:rPr>
            </w:pPr>
            <w:r>
              <w:rPr>
                <w:rFonts w:ascii="Times New Roman"/>
                <w:sz w:val="18"/>
                <w:szCs w:val="18"/>
              </w:rPr>
              <w:t>代码审查</w:t>
            </w:r>
          </w:p>
        </w:tc>
        <w:tc>
          <w:tcPr>
            <w:tcW w:w="2515" w:type="dxa"/>
            <w:vAlign w:val="center"/>
          </w:tcPr>
          <w:p w14:paraId="4DD77133">
            <w:pPr>
              <w:pStyle w:val="315"/>
              <w:rPr>
                <w:sz w:val="18"/>
                <w:szCs w:val="18"/>
              </w:rPr>
            </w:pPr>
            <w:r>
              <w:rPr>
                <w:rFonts w:hint="eastAsia"/>
                <w:sz w:val="18"/>
                <w:szCs w:val="18"/>
              </w:rPr>
              <w:t>××</w:t>
            </w:r>
          </w:p>
        </w:tc>
      </w:tr>
      <w:tr w14:paraId="6F411C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2637EC5E">
            <w:pPr>
              <w:pStyle w:val="201"/>
              <w:numPr>
                <w:ilvl w:val="0"/>
                <w:numId w:val="57"/>
              </w:numPr>
              <w:ind w:firstLineChars="0"/>
              <w:jc w:val="center"/>
              <w:rPr>
                <w:rFonts w:ascii="Times New Roman" w:hAnsi="Times New Roman" w:eastAsia="宋体" w:cs="Times New Roman"/>
                <w:sz w:val="18"/>
                <w:szCs w:val="18"/>
              </w:rPr>
            </w:pPr>
          </w:p>
        </w:tc>
        <w:tc>
          <w:tcPr>
            <w:tcW w:w="2616" w:type="dxa"/>
            <w:shd w:val="clear" w:color="auto" w:fill="auto"/>
            <w:vAlign w:val="center"/>
          </w:tcPr>
          <w:p w14:paraId="01076A9D">
            <w:pPr>
              <w:pStyle w:val="315"/>
              <w:rPr>
                <w:rFonts w:ascii="Times New Roman"/>
                <w:sz w:val="18"/>
                <w:szCs w:val="18"/>
              </w:rPr>
            </w:pPr>
            <w:r>
              <w:rPr>
                <w:rFonts w:ascii="Times New Roman"/>
                <w:sz w:val="18"/>
                <w:szCs w:val="18"/>
              </w:rPr>
              <w:t>Alint</w:t>
            </w:r>
          </w:p>
        </w:tc>
        <w:tc>
          <w:tcPr>
            <w:tcW w:w="1277" w:type="dxa"/>
            <w:vAlign w:val="center"/>
          </w:tcPr>
          <w:p w14:paraId="0520E820">
            <w:pPr>
              <w:pStyle w:val="315"/>
              <w:rPr>
                <w:rFonts w:cs="宋体"/>
                <w:sz w:val="18"/>
                <w:szCs w:val="18"/>
              </w:rPr>
            </w:pPr>
            <w:r>
              <w:rPr>
                <w:rFonts w:hint="eastAsia"/>
                <w:sz w:val="18"/>
                <w:szCs w:val="18"/>
              </w:rPr>
              <w:t>××</w:t>
            </w:r>
          </w:p>
        </w:tc>
        <w:tc>
          <w:tcPr>
            <w:tcW w:w="2410" w:type="dxa"/>
            <w:vAlign w:val="center"/>
          </w:tcPr>
          <w:p w14:paraId="3EE01375">
            <w:pPr>
              <w:pStyle w:val="315"/>
              <w:rPr>
                <w:rFonts w:ascii="Times New Roman"/>
                <w:sz w:val="18"/>
                <w:szCs w:val="18"/>
              </w:rPr>
            </w:pPr>
            <w:r>
              <w:rPr>
                <w:rFonts w:ascii="Times New Roman"/>
                <w:sz w:val="18"/>
                <w:szCs w:val="18"/>
              </w:rPr>
              <w:t>编码规则检查</w:t>
            </w:r>
          </w:p>
        </w:tc>
        <w:tc>
          <w:tcPr>
            <w:tcW w:w="2515" w:type="dxa"/>
            <w:vAlign w:val="center"/>
          </w:tcPr>
          <w:p w14:paraId="324FD33C">
            <w:pPr>
              <w:pStyle w:val="315"/>
              <w:rPr>
                <w:sz w:val="18"/>
                <w:szCs w:val="18"/>
              </w:rPr>
            </w:pPr>
            <w:r>
              <w:rPr>
                <w:rFonts w:hint="eastAsia"/>
                <w:sz w:val="18"/>
                <w:szCs w:val="18"/>
              </w:rPr>
              <w:t>××</w:t>
            </w:r>
          </w:p>
        </w:tc>
      </w:tr>
      <w:tr w14:paraId="73A16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4C5FC900">
            <w:pPr>
              <w:pStyle w:val="201"/>
              <w:numPr>
                <w:ilvl w:val="0"/>
                <w:numId w:val="57"/>
              </w:numPr>
              <w:ind w:firstLineChars="0"/>
              <w:jc w:val="center"/>
              <w:rPr>
                <w:rFonts w:ascii="Times New Roman" w:hAnsi="Times New Roman" w:eastAsia="宋体" w:cs="Times New Roman"/>
                <w:sz w:val="18"/>
                <w:szCs w:val="18"/>
              </w:rPr>
            </w:pPr>
          </w:p>
        </w:tc>
        <w:tc>
          <w:tcPr>
            <w:tcW w:w="2616" w:type="dxa"/>
            <w:vAlign w:val="center"/>
          </w:tcPr>
          <w:p w14:paraId="40CD33DF">
            <w:pPr>
              <w:pStyle w:val="315"/>
              <w:rPr>
                <w:rFonts w:ascii="Times New Roman"/>
                <w:sz w:val="18"/>
                <w:szCs w:val="18"/>
              </w:rPr>
            </w:pPr>
            <w:r>
              <w:rPr>
                <w:rFonts w:ascii="Times New Roman"/>
                <w:sz w:val="18"/>
                <w:szCs w:val="18"/>
              </w:rPr>
              <w:t>ISE</w:t>
            </w:r>
          </w:p>
        </w:tc>
        <w:tc>
          <w:tcPr>
            <w:tcW w:w="1277" w:type="dxa"/>
            <w:vAlign w:val="center"/>
          </w:tcPr>
          <w:p w14:paraId="17AF7D75">
            <w:pPr>
              <w:pStyle w:val="315"/>
              <w:rPr>
                <w:rFonts w:cs="宋体"/>
                <w:sz w:val="18"/>
                <w:szCs w:val="18"/>
              </w:rPr>
            </w:pPr>
            <w:r>
              <w:rPr>
                <w:rFonts w:hint="eastAsia"/>
                <w:sz w:val="18"/>
                <w:szCs w:val="18"/>
              </w:rPr>
              <w:t>××</w:t>
            </w:r>
          </w:p>
        </w:tc>
        <w:tc>
          <w:tcPr>
            <w:tcW w:w="2410" w:type="dxa"/>
            <w:vAlign w:val="center"/>
          </w:tcPr>
          <w:p w14:paraId="4CB267F0">
            <w:pPr>
              <w:pStyle w:val="315"/>
              <w:rPr>
                <w:rFonts w:ascii="Times New Roman"/>
                <w:sz w:val="18"/>
                <w:szCs w:val="18"/>
              </w:rPr>
            </w:pPr>
            <w:r>
              <w:rPr>
                <w:rFonts w:ascii="Times New Roman"/>
                <w:sz w:val="18"/>
                <w:szCs w:val="18"/>
              </w:rPr>
              <w:t>静态时序分析工具</w:t>
            </w:r>
          </w:p>
        </w:tc>
        <w:tc>
          <w:tcPr>
            <w:tcW w:w="2515" w:type="dxa"/>
            <w:vAlign w:val="center"/>
          </w:tcPr>
          <w:p w14:paraId="22B89FBF">
            <w:pPr>
              <w:pStyle w:val="315"/>
              <w:rPr>
                <w:sz w:val="18"/>
                <w:szCs w:val="18"/>
              </w:rPr>
            </w:pPr>
            <w:r>
              <w:rPr>
                <w:rFonts w:hint="eastAsia"/>
                <w:sz w:val="18"/>
                <w:szCs w:val="18"/>
              </w:rPr>
              <w:t>××</w:t>
            </w:r>
          </w:p>
        </w:tc>
      </w:tr>
      <w:tr w14:paraId="1C7B69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46A7505F">
            <w:pPr>
              <w:pStyle w:val="201"/>
              <w:numPr>
                <w:ilvl w:val="0"/>
                <w:numId w:val="57"/>
              </w:numPr>
              <w:ind w:firstLineChars="0"/>
              <w:jc w:val="center"/>
              <w:rPr>
                <w:rFonts w:ascii="Times New Roman" w:hAnsi="Times New Roman" w:eastAsia="宋体" w:cs="Times New Roman"/>
                <w:sz w:val="18"/>
                <w:szCs w:val="18"/>
              </w:rPr>
            </w:pPr>
          </w:p>
        </w:tc>
        <w:tc>
          <w:tcPr>
            <w:tcW w:w="2616" w:type="dxa"/>
            <w:vAlign w:val="center"/>
          </w:tcPr>
          <w:p w14:paraId="258BE7C5">
            <w:pPr>
              <w:pStyle w:val="315"/>
              <w:rPr>
                <w:rFonts w:ascii="Times New Roman"/>
                <w:sz w:val="18"/>
                <w:szCs w:val="18"/>
              </w:rPr>
            </w:pPr>
            <w:r>
              <w:rPr>
                <w:rFonts w:ascii="Times New Roman"/>
                <w:sz w:val="18"/>
                <w:szCs w:val="18"/>
              </w:rPr>
              <w:t>Vivado</w:t>
            </w:r>
          </w:p>
        </w:tc>
        <w:tc>
          <w:tcPr>
            <w:tcW w:w="1277" w:type="dxa"/>
            <w:vAlign w:val="center"/>
          </w:tcPr>
          <w:p w14:paraId="7D60F198">
            <w:pPr>
              <w:pStyle w:val="315"/>
              <w:rPr>
                <w:rFonts w:cs="宋体"/>
                <w:sz w:val="18"/>
                <w:szCs w:val="18"/>
              </w:rPr>
            </w:pPr>
            <w:r>
              <w:rPr>
                <w:rFonts w:hint="eastAsia"/>
                <w:sz w:val="18"/>
                <w:szCs w:val="18"/>
              </w:rPr>
              <w:t>××</w:t>
            </w:r>
          </w:p>
        </w:tc>
        <w:tc>
          <w:tcPr>
            <w:tcW w:w="2410" w:type="dxa"/>
            <w:vAlign w:val="center"/>
          </w:tcPr>
          <w:p w14:paraId="3EC66FA6">
            <w:pPr>
              <w:pStyle w:val="315"/>
              <w:rPr>
                <w:rFonts w:ascii="Times New Roman"/>
                <w:sz w:val="18"/>
                <w:szCs w:val="18"/>
              </w:rPr>
            </w:pPr>
            <w:r>
              <w:rPr>
                <w:rFonts w:ascii="Times New Roman"/>
                <w:sz w:val="18"/>
                <w:szCs w:val="18"/>
              </w:rPr>
              <w:t>静态时序分析工具</w:t>
            </w:r>
          </w:p>
        </w:tc>
        <w:tc>
          <w:tcPr>
            <w:tcW w:w="2515" w:type="dxa"/>
            <w:vAlign w:val="center"/>
          </w:tcPr>
          <w:p w14:paraId="5C0D180C">
            <w:pPr>
              <w:pStyle w:val="315"/>
              <w:rPr>
                <w:sz w:val="18"/>
                <w:szCs w:val="18"/>
              </w:rPr>
            </w:pPr>
            <w:r>
              <w:rPr>
                <w:rFonts w:hint="eastAsia"/>
                <w:sz w:val="18"/>
                <w:szCs w:val="18"/>
              </w:rPr>
              <w:t>××</w:t>
            </w:r>
          </w:p>
        </w:tc>
      </w:tr>
      <w:tr w14:paraId="2BD73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2300D4D5">
            <w:pPr>
              <w:pStyle w:val="201"/>
              <w:numPr>
                <w:ilvl w:val="0"/>
                <w:numId w:val="57"/>
              </w:numPr>
              <w:ind w:firstLineChars="0"/>
              <w:jc w:val="center"/>
              <w:rPr>
                <w:rFonts w:ascii="Times New Roman" w:hAnsi="Times New Roman" w:eastAsia="宋体"/>
                <w:sz w:val="18"/>
                <w:szCs w:val="18"/>
              </w:rPr>
            </w:pPr>
          </w:p>
        </w:tc>
        <w:tc>
          <w:tcPr>
            <w:tcW w:w="2616" w:type="dxa"/>
            <w:vAlign w:val="center"/>
          </w:tcPr>
          <w:p w14:paraId="5DB3FBA1">
            <w:pPr>
              <w:pStyle w:val="315"/>
              <w:rPr>
                <w:rFonts w:ascii="Times New Roman"/>
                <w:sz w:val="18"/>
                <w:szCs w:val="18"/>
              </w:rPr>
            </w:pPr>
            <w:r>
              <w:rPr>
                <w:rFonts w:ascii="Times New Roman"/>
                <w:sz w:val="18"/>
                <w:szCs w:val="18"/>
              </w:rPr>
              <w:t>Questa CDC</w:t>
            </w:r>
          </w:p>
        </w:tc>
        <w:tc>
          <w:tcPr>
            <w:tcW w:w="1277" w:type="dxa"/>
            <w:vAlign w:val="center"/>
          </w:tcPr>
          <w:p w14:paraId="4DB0CD2E">
            <w:pPr>
              <w:pStyle w:val="315"/>
              <w:rPr>
                <w:rFonts w:cs="宋体"/>
                <w:sz w:val="18"/>
                <w:szCs w:val="18"/>
              </w:rPr>
            </w:pPr>
            <w:r>
              <w:rPr>
                <w:rFonts w:hint="eastAsia"/>
                <w:sz w:val="18"/>
                <w:szCs w:val="18"/>
              </w:rPr>
              <w:t>××</w:t>
            </w:r>
          </w:p>
        </w:tc>
        <w:tc>
          <w:tcPr>
            <w:tcW w:w="2410" w:type="dxa"/>
            <w:vAlign w:val="center"/>
          </w:tcPr>
          <w:p w14:paraId="73674864">
            <w:pPr>
              <w:pStyle w:val="315"/>
              <w:rPr>
                <w:rFonts w:ascii="Times New Roman"/>
                <w:sz w:val="18"/>
                <w:szCs w:val="18"/>
              </w:rPr>
            </w:pPr>
            <w:r>
              <w:rPr>
                <w:rFonts w:ascii="Times New Roman"/>
                <w:sz w:val="18"/>
                <w:szCs w:val="18"/>
              </w:rPr>
              <w:t>跨时钟域分析</w:t>
            </w:r>
          </w:p>
        </w:tc>
        <w:tc>
          <w:tcPr>
            <w:tcW w:w="2515" w:type="dxa"/>
            <w:vAlign w:val="center"/>
          </w:tcPr>
          <w:p w14:paraId="41FB837F">
            <w:pPr>
              <w:pStyle w:val="315"/>
              <w:rPr>
                <w:sz w:val="18"/>
                <w:szCs w:val="18"/>
              </w:rPr>
            </w:pPr>
            <w:r>
              <w:rPr>
                <w:rFonts w:hint="eastAsia"/>
                <w:sz w:val="18"/>
                <w:szCs w:val="18"/>
              </w:rPr>
              <w:t>××</w:t>
            </w:r>
          </w:p>
        </w:tc>
      </w:tr>
      <w:tr w14:paraId="43EA5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6D40A5F6">
            <w:pPr>
              <w:pStyle w:val="201"/>
              <w:numPr>
                <w:ilvl w:val="0"/>
                <w:numId w:val="57"/>
              </w:numPr>
              <w:ind w:firstLineChars="0"/>
              <w:jc w:val="center"/>
              <w:rPr>
                <w:rFonts w:ascii="Times New Roman" w:hAnsi="Times New Roman" w:eastAsia="宋体"/>
                <w:sz w:val="18"/>
                <w:szCs w:val="18"/>
              </w:rPr>
            </w:pPr>
          </w:p>
        </w:tc>
        <w:tc>
          <w:tcPr>
            <w:tcW w:w="2616" w:type="dxa"/>
            <w:vAlign w:val="center"/>
          </w:tcPr>
          <w:p w14:paraId="64961B15">
            <w:pPr>
              <w:pStyle w:val="315"/>
              <w:rPr>
                <w:rFonts w:ascii="Times New Roman"/>
                <w:sz w:val="18"/>
                <w:szCs w:val="18"/>
              </w:rPr>
            </w:pPr>
            <w:r>
              <w:rPr>
                <w:rFonts w:ascii="Times New Roman"/>
                <w:sz w:val="18"/>
                <w:szCs w:val="18"/>
              </w:rPr>
              <w:t>Primetime</w:t>
            </w:r>
          </w:p>
        </w:tc>
        <w:tc>
          <w:tcPr>
            <w:tcW w:w="1277" w:type="dxa"/>
            <w:vAlign w:val="center"/>
          </w:tcPr>
          <w:p w14:paraId="2CB4306A">
            <w:pPr>
              <w:pStyle w:val="315"/>
              <w:rPr>
                <w:sz w:val="18"/>
                <w:szCs w:val="18"/>
              </w:rPr>
            </w:pPr>
            <w:r>
              <w:rPr>
                <w:rFonts w:hint="eastAsia"/>
                <w:sz w:val="18"/>
                <w:szCs w:val="18"/>
              </w:rPr>
              <w:t>××</w:t>
            </w:r>
          </w:p>
        </w:tc>
        <w:tc>
          <w:tcPr>
            <w:tcW w:w="2410" w:type="dxa"/>
            <w:vAlign w:val="center"/>
          </w:tcPr>
          <w:p w14:paraId="720F4DB5">
            <w:pPr>
              <w:pStyle w:val="315"/>
              <w:rPr>
                <w:rFonts w:ascii="Times New Roman"/>
                <w:sz w:val="18"/>
                <w:szCs w:val="18"/>
              </w:rPr>
            </w:pPr>
            <w:r>
              <w:rPr>
                <w:rFonts w:ascii="Times New Roman"/>
                <w:sz w:val="18"/>
                <w:szCs w:val="18"/>
              </w:rPr>
              <w:t>静态时序分析工具</w:t>
            </w:r>
          </w:p>
        </w:tc>
        <w:tc>
          <w:tcPr>
            <w:tcW w:w="2515" w:type="dxa"/>
            <w:vAlign w:val="center"/>
          </w:tcPr>
          <w:p w14:paraId="22272BDD">
            <w:pPr>
              <w:pStyle w:val="315"/>
              <w:rPr>
                <w:sz w:val="18"/>
                <w:szCs w:val="18"/>
              </w:rPr>
            </w:pPr>
            <w:r>
              <w:rPr>
                <w:rFonts w:hint="eastAsia"/>
                <w:sz w:val="18"/>
                <w:szCs w:val="18"/>
              </w:rPr>
              <w:t>××</w:t>
            </w:r>
          </w:p>
        </w:tc>
      </w:tr>
      <w:tr w14:paraId="529DE0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08672DB2">
            <w:pPr>
              <w:pStyle w:val="201"/>
              <w:numPr>
                <w:ilvl w:val="0"/>
                <w:numId w:val="57"/>
              </w:numPr>
              <w:ind w:firstLineChars="0"/>
              <w:jc w:val="center"/>
              <w:rPr>
                <w:rFonts w:ascii="Times New Roman" w:hAnsi="Times New Roman" w:eastAsia="宋体"/>
                <w:sz w:val="18"/>
                <w:szCs w:val="18"/>
              </w:rPr>
            </w:pPr>
          </w:p>
        </w:tc>
        <w:tc>
          <w:tcPr>
            <w:tcW w:w="2616" w:type="dxa"/>
            <w:vAlign w:val="center"/>
          </w:tcPr>
          <w:p w14:paraId="17D500C8">
            <w:pPr>
              <w:pStyle w:val="315"/>
              <w:rPr>
                <w:rFonts w:ascii="Times New Roman"/>
                <w:sz w:val="18"/>
                <w:szCs w:val="18"/>
              </w:rPr>
            </w:pPr>
            <w:r>
              <w:rPr>
                <w:rFonts w:ascii="Times New Roman"/>
                <w:sz w:val="18"/>
                <w:szCs w:val="18"/>
              </w:rPr>
              <w:t>Libero</w:t>
            </w:r>
          </w:p>
        </w:tc>
        <w:tc>
          <w:tcPr>
            <w:tcW w:w="1277" w:type="dxa"/>
            <w:vAlign w:val="center"/>
          </w:tcPr>
          <w:p w14:paraId="3B6B6E77">
            <w:pPr>
              <w:pStyle w:val="315"/>
              <w:rPr>
                <w:sz w:val="18"/>
                <w:szCs w:val="18"/>
              </w:rPr>
            </w:pPr>
            <w:r>
              <w:rPr>
                <w:rFonts w:hint="eastAsia"/>
                <w:sz w:val="18"/>
                <w:szCs w:val="18"/>
              </w:rPr>
              <w:t>××</w:t>
            </w:r>
          </w:p>
        </w:tc>
        <w:tc>
          <w:tcPr>
            <w:tcW w:w="2410" w:type="dxa"/>
            <w:vAlign w:val="center"/>
          </w:tcPr>
          <w:p w14:paraId="3E374B00">
            <w:pPr>
              <w:pStyle w:val="315"/>
              <w:rPr>
                <w:rFonts w:ascii="Times New Roman"/>
                <w:sz w:val="18"/>
                <w:szCs w:val="18"/>
              </w:rPr>
            </w:pPr>
            <w:r>
              <w:rPr>
                <w:rFonts w:ascii="Times New Roman"/>
                <w:sz w:val="18"/>
                <w:szCs w:val="18"/>
              </w:rPr>
              <w:t>EDA设计工具用于生成网表与延时反标文件</w:t>
            </w:r>
          </w:p>
        </w:tc>
        <w:tc>
          <w:tcPr>
            <w:tcW w:w="2515" w:type="dxa"/>
            <w:vAlign w:val="center"/>
          </w:tcPr>
          <w:p w14:paraId="2A92EE82">
            <w:pPr>
              <w:pStyle w:val="315"/>
              <w:rPr>
                <w:sz w:val="18"/>
                <w:szCs w:val="18"/>
              </w:rPr>
            </w:pPr>
            <w:r>
              <w:rPr>
                <w:rFonts w:hint="eastAsia"/>
                <w:sz w:val="18"/>
                <w:szCs w:val="18"/>
              </w:rPr>
              <w:t>××</w:t>
            </w:r>
          </w:p>
        </w:tc>
      </w:tr>
      <w:tr w14:paraId="1FEC2E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1D67872E">
            <w:pPr>
              <w:pStyle w:val="201"/>
              <w:numPr>
                <w:ilvl w:val="0"/>
                <w:numId w:val="57"/>
              </w:numPr>
              <w:ind w:firstLineChars="0"/>
              <w:jc w:val="center"/>
              <w:rPr>
                <w:rFonts w:ascii="Times New Roman" w:hAnsi="Times New Roman" w:eastAsia="宋体"/>
                <w:sz w:val="18"/>
                <w:szCs w:val="18"/>
              </w:rPr>
            </w:pPr>
          </w:p>
        </w:tc>
        <w:tc>
          <w:tcPr>
            <w:tcW w:w="2616" w:type="dxa"/>
            <w:vAlign w:val="center"/>
          </w:tcPr>
          <w:p w14:paraId="513EF5F2">
            <w:pPr>
              <w:pStyle w:val="315"/>
              <w:rPr>
                <w:rFonts w:ascii="Times New Roman"/>
                <w:sz w:val="18"/>
                <w:szCs w:val="18"/>
              </w:rPr>
            </w:pPr>
            <w:r>
              <w:rPr>
                <w:rFonts w:ascii="Times New Roman"/>
                <w:sz w:val="18"/>
                <w:szCs w:val="18"/>
              </w:rPr>
              <w:t>Onespin-EC</w:t>
            </w:r>
          </w:p>
        </w:tc>
        <w:tc>
          <w:tcPr>
            <w:tcW w:w="1277" w:type="dxa"/>
            <w:vAlign w:val="center"/>
          </w:tcPr>
          <w:p w14:paraId="10ACC3A8">
            <w:pPr>
              <w:pStyle w:val="315"/>
              <w:rPr>
                <w:sz w:val="18"/>
                <w:szCs w:val="18"/>
              </w:rPr>
            </w:pPr>
            <w:r>
              <w:rPr>
                <w:rFonts w:hint="eastAsia"/>
                <w:sz w:val="18"/>
                <w:szCs w:val="18"/>
              </w:rPr>
              <w:t>××</w:t>
            </w:r>
          </w:p>
        </w:tc>
        <w:tc>
          <w:tcPr>
            <w:tcW w:w="2410" w:type="dxa"/>
            <w:vAlign w:val="center"/>
          </w:tcPr>
          <w:p w14:paraId="2221C519">
            <w:pPr>
              <w:pStyle w:val="315"/>
              <w:rPr>
                <w:rFonts w:ascii="Times New Roman"/>
                <w:sz w:val="18"/>
                <w:szCs w:val="18"/>
              </w:rPr>
            </w:pPr>
            <w:r>
              <w:rPr>
                <w:rFonts w:ascii="Times New Roman"/>
                <w:sz w:val="18"/>
                <w:szCs w:val="18"/>
              </w:rPr>
              <w:t>逻辑等效性检查</w:t>
            </w:r>
          </w:p>
        </w:tc>
        <w:tc>
          <w:tcPr>
            <w:tcW w:w="2515" w:type="dxa"/>
            <w:vAlign w:val="center"/>
          </w:tcPr>
          <w:p w14:paraId="08E017F5">
            <w:pPr>
              <w:pStyle w:val="315"/>
              <w:rPr>
                <w:sz w:val="18"/>
                <w:szCs w:val="18"/>
              </w:rPr>
            </w:pPr>
            <w:r>
              <w:rPr>
                <w:rFonts w:hint="eastAsia"/>
                <w:sz w:val="18"/>
                <w:szCs w:val="18"/>
              </w:rPr>
              <w:t>××</w:t>
            </w:r>
          </w:p>
        </w:tc>
      </w:tr>
      <w:tr w14:paraId="2FBDBF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30916D7D">
            <w:pPr>
              <w:pStyle w:val="201"/>
              <w:numPr>
                <w:ilvl w:val="0"/>
                <w:numId w:val="57"/>
              </w:numPr>
              <w:ind w:firstLineChars="0"/>
              <w:jc w:val="center"/>
              <w:rPr>
                <w:rFonts w:ascii="Times New Roman" w:hAnsi="Times New Roman" w:eastAsia="宋体"/>
                <w:sz w:val="18"/>
                <w:szCs w:val="18"/>
              </w:rPr>
            </w:pPr>
          </w:p>
        </w:tc>
        <w:tc>
          <w:tcPr>
            <w:tcW w:w="2616" w:type="dxa"/>
            <w:vAlign w:val="center"/>
          </w:tcPr>
          <w:p w14:paraId="3CC7F3D5">
            <w:pPr>
              <w:pStyle w:val="315"/>
              <w:rPr>
                <w:sz w:val="18"/>
                <w:szCs w:val="18"/>
              </w:rPr>
            </w:pPr>
            <w:r>
              <w:rPr>
                <w:rFonts w:hint="eastAsia"/>
                <w:sz w:val="18"/>
                <w:szCs w:val="18"/>
              </w:rPr>
              <w:t>××</w:t>
            </w:r>
            <w:r>
              <w:rPr>
                <w:rFonts w:ascii="Times New Roman"/>
                <w:sz w:val="18"/>
                <w:szCs w:val="18"/>
              </w:rPr>
              <w:t>FPGA</w:t>
            </w:r>
          </w:p>
        </w:tc>
        <w:tc>
          <w:tcPr>
            <w:tcW w:w="1277" w:type="dxa"/>
            <w:vAlign w:val="center"/>
          </w:tcPr>
          <w:p w14:paraId="576BE83A">
            <w:pPr>
              <w:pStyle w:val="315"/>
              <w:rPr>
                <w:sz w:val="18"/>
                <w:szCs w:val="18"/>
              </w:rPr>
            </w:pPr>
            <w:r>
              <w:rPr>
                <w:rFonts w:hint="eastAsia"/>
                <w:sz w:val="18"/>
                <w:szCs w:val="18"/>
              </w:rPr>
              <w:t>××</w:t>
            </w:r>
          </w:p>
        </w:tc>
        <w:tc>
          <w:tcPr>
            <w:tcW w:w="2410" w:type="dxa"/>
            <w:vAlign w:val="center"/>
          </w:tcPr>
          <w:p w14:paraId="376AD095">
            <w:pPr>
              <w:pStyle w:val="315"/>
              <w:rPr>
                <w:rFonts w:ascii="Times New Roman"/>
                <w:sz w:val="18"/>
                <w:szCs w:val="18"/>
              </w:rPr>
            </w:pPr>
            <w:r>
              <w:rPr>
                <w:rFonts w:ascii="Times New Roman"/>
                <w:sz w:val="18"/>
                <w:szCs w:val="18"/>
              </w:rPr>
              <w:t>被测件</w:t>
            </w:r>
          </w:p>
        </w:tc>
        <w:tc>
          <w:tcPr>
            <w:tcW w:w="2515" w:type="dxa"/>
            <w:vAlign w:val="center"/>
          </w:tcPr>
          <w:p w14:paraId="4793B693">
            <w:pPr>
              <w:pStyle w:val="315"/>
              <w:rPr>
                <w:sz w:val="18"/>
                <w:szCs w:val="18"/>
              </w:rPr>
            </w:pPr>
            <w:r>
              <w:rPr>
                <w:rFonts w:hint="eastAsia"/>
                <w:sz w:val="18"/>
                <w:szCs w:val="18"/>
              </w:rPr>
              <w:t>××</w:t>
            </w:r>
          </w:p>
        </w:tc>
      </w:tr>
      <w:tr w14:paraId="1B5945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752" w:type="dxa"/>
            <w:vAlign w:val="center"/>
          </w:tcPr>
          <w:p w14:paraId="2B2B3206">
            <w:pPr>
              <w:pStyle w:val="201"/>
              <w:numPr>
                <w:ilvl w:val="0"/>
                <w:numId w:val="57"/>
              </w:numPr>
              <w:ind w:firstLineChars="0"/>
              <w:jc w:val="center"/>
              <w:rPr>
                <w:rFonts w:ascii="Times New Roman" w:hAnsi="Times New Roman" w:eastAsia="宋体"/>
                <w:sz w:val="18"/>
                <w:szCs w:val="18"/>
              </w:rPr>
            </w:pPr>
          </w:p>
        </w:tc>
        <w:tc>
          <w:tcPr>
            <w:tcW w:w="2616" w:type="dxa"/>
            <w:vAlign w:val="center"/>
          </w:tcPr>
          <w:p w14:paraId="799540F5">
            <w:pPr>
              <w:pStyle w:val="315"/>
              <w:rPr>
                <w:sz w:val="18"/>
                <w:szCs w:val="18"/>
              </w:rPr>
            </w:pPr>
            <w:r>
              <w:rPr>
                <w:sz w:val="18"/>
                <w:szCs w:val="18"/>
              </w:rPr>
              <w:t>……</w:t>
            </w:r>
            <w:r>
              <w:rPr>
                <w:rFonts w:hint="eastAsia"/>
                <w:sz w:val="18"/>
                <w:szCs w:val="18"/>
              </w:rPr>
              <w:t>..</w:t>
            </w:r>
          </w:p>
        </w:tc>
        <w:tc>
          <w:tcPr>
            <w:tcW w:w="1277" w:type="dxa"/>
            <w:vAlign w:val="center"/>
          </w:tcPr>
          <w:p w14:paraId="63D4BF6E">
            <w:pPr>
              <w:pStyle w:val="315"/>
              <w:rPr>
                <w:sz w:val="18"/>
                <w:szCs w:val="18"/>
              </w:rPr>
            </w:pPr>
          </w:p>
        </w:tc>
        <w:tc>
          <w:tcPr>
            <w:tcW w:w="2410" w:type="dxa"/>
            <w:vAlign w:val="center"/>
          </w:tcPr>
          <w:p w14:paraId="606E52DE">
            <w:pPr>
              <w:pStyle w:val="315"/>
              <w:rPr>
                <w:sz w:val="18"/>
                <w:szCs w:val="18"/>
              </w:rPr>
            </w:pPr>
          </w:p>
        </w:tc>
        <w:tc>
          <w:tcPr>
            <w:tcW w:w="2515" w:type="dxa"/>
            <w:vAlign w:val="center"/>
          </w:tcPr>
          <w:p w14:paraId="1FF1542B">
            <w:pPr>
              <w:pStyle w:val="315"/>
              <w:rPr>
                <w:sz w:val="18"/>
                <w:szCs w:val="18"/>
              </w:rPr>
            </w:pPr>
          </w:p>
        </w:tc>
      </w:tr>
    </w:tbl>
    <w:p w14:paraId="2B0DEA57">
      <w:pPr>
        <w:pStyle w:val="5"/>
      </w:pPr>
      <w:r>
        <w:t>硬件和固件项</w:t>
      </w:r>
      <w:bookmarkEnd w:id="112"/>
    </w:p>
    <w:p w14:paraId="4563CB15">
      <w:pPr>
        <w:snapToGrid w:val="0"/>
        <w:spacing w:line="420" w:lineRule="exact"/>
        <w:ind w:firstLine="480" w:firstLineChars="200"/>
        <w:rPr>
          <w:rFonts w:ascii="Times New Roman" w:hAnsi="Times New Roman" w:cs="Times New Roman"/>
          <w:sz w:val="24"/>
          <w:szCs w:val="24"/>
        </w:rPr>
      </w:pPr>
      <w:r>
        <w:rPr>
          <w:rFonts w:ascii="Times New Roman" w:hAnsi="Times New Roman" w:cs="Times New Roman"/>
          <w:sz w:val="24"/>
          <w:szCs w:val="24"/>
        </w:rPr>
        <w:t>此次静态测试环境使用的硬件和固件项详</w:t>
      </w:r>
      <w:r>
        <w:rPr>
          <w:rFonts w:ascii="Times New Roman" w:hAnsi="Times New Roman" w:eastAsia="宋体" w:cs="Times New Roman"/>
          <w:kern w:val="0"/>
          <w:sz w:val="24"/>
          <w:szCs w:val="24"/>
          <w:lang w:bidi="en-US"/>
        </w:rPr>
        <w:t>见</w:t>
      </w:r>
      <w:r>
        <w:rPr>
          <w:rFonts w:ascii="Times New Roman" w:hAnsi="Times New Roman" w:cs="Times New Roman"/>
        </w:rPr>
        <w:fldChar w:fldCharType="begin"/>
      </w:r>
      <w:r>
        <w:rPr>
          <w:rFonts w:ascii="Times New Roman" w:hAnsi="Times New Roman" w:cs="Times New Roman"/>
        </w:rPr>
        <w:instrText xml:space="preserve">REF _Ref98224470 \h \* MERGEFORMAT </w:instrText>
      </w:r>
      <w:r>
        <w:rPr>
          <w:rFonts w:ascii="Times New Roman" w:hAnsi="Times New Roman" w:cs="Times New Roman"/>
        </w:rPr>
        <w:fldChar w:fldCharType="separate"/>
      </w:r>
      <w:r>
        <w:rPr>
          <w:rFonts w:ascii="Times New Roman" w:hAnsi="Times New Roman" w:cs="Times New Roman" w:eastAsiaTheme="majorEastAsia"/>
          <w:sz w:val="24"/>
        </w:rPr>
        <w:t>表5</w:t>
      </w:r>
      <w:r>
        <w:rPr>
          <w:rFonts w:ascii="Times New Roman" w:hAnsi="Times New Roman" w:cs="Times New Roman" w:eastAsiaTheme="majorEastAsia"/>
          <w:sz w:val="24"/>
        </w:rPr>
        <w:noBreakHyphen/>
      </w:r>
      <w:r>
        <w:rPr>
          <w:rFonts w:ascii="Times New Roman" w:hAnsi="Times New Roman" w:cs="Times New Roman" w:eastAsiaTheme="majorEastAsia"/>
          <w:sz w:val="24"/>
        </w:rPr>
        <w:t>5</w:t>
      </w:r>
      <w:r>
        <w:rPr>
          <w:rFonts w:ascii="Times New Roman" w:hAnsi="Times New Roman" w:cs="Times New Roman"/>
        </w:rPr>
        <w:fldChar w:fldCharType="end"/>
      </w:r>
      <w:r>
        <w:rPr>
          <w:rFonts w:ascii="Times New Roman" w:hAnsi="Times New Roman" w:eastAsia="宋体" w:cs="Times New Roman"/>
          <w:kern w:val="0"/>
          <w:sz w:val="24"/>
          <w:szCs w:val="24"/>
          <w:lang w:bidi="en-US"/>
        </w:rPr>
        <w:t>所示。</w:t>
      </w:r>
    </w:p>
    <w:p w14:paraId="58473E02">
      <w:pPr>
        <w:pStyle w:val="602"/>
      </w:pPr>
      <w:bookmarkStart w:id="114" w:name="_Ref98224470"/>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5</w:t>
      </w:r>
      <w:r>
        <w:fldChar w:fldCharType="end"/>
      </w:r>
      <w:bookmarkEnd w:id="114"/>
      <w:r>
        <w:t>静态测试环境硬件和固件项</w:t>
      </w:r>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424"/>
        <w:gridCol w:w="987"/>
        <w:gridCol w:w="1426"/>
        <w:gridCol w:w="2060"/>
        <w:gridCol w:w="2026"/>
        <w:gridCol w:w="1072"/>
        <w:gridCol w:w="581"/>
        <w:gridCol w:w="892"/>
      </w:tblGrid>
      <w:tr w14:paraId="24DA4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tblHeader/>
          <w:jc w:val="center"/>
        </w:trPr>
        <w:tc>
          <w:tcPr>
            <w:tcW w:w="424" w:type="dxa"/>
            <w:vAlign w:val="center"/>
          </w:tcPr>
          <w:p w14:paraId="2652F61E">
            <w:pPr>
              <w:widowControl/>
              <w:adjustRightInd w:val="0"/>
              <w:snapToGrid w:val="0"/>
              <w:jc w:val="left"/>
              <w:rPr>
                <w:rFonts w:ascii="宋体" w:hAnsi="宋体" w:eastAsia="黑体" w:cs="Arial"/>
                <w:sz w:val="18"/>
                <w:szCs w:val="24"/>
                <w:lang w:eastAsia="en-US" w:bidi="en-US"/>
              </w:rPr>
            </w:pPr>
            <w:bookmarkStart w:id="115" w:name="_Hlk104134072"/>
            <w:r>
              <w:rPr>
                <w:rFonts w:ascii="宋体" w:hAnsi="宋体" w:eastAsia="黑体" w:cs="Arial"/>
                <w:sz w:val="18"/>
                <w:szCs w:val="24"/>
              </w:rPr>
              <w:t>序号</w:t>
            </w:r>
          </w:p>
        </w:tc>
        <w:tc>
          <w:tcPr>
            <w:tcW w:w="987" w:type="dxa"/>
            <w:vAlign w:val="center"/>
          </w:tcPr>
          <w:p w14:paraId="771288BC">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硬件和固件项名称</w:t>
            </w:r>
          </w:p>
        </w:tc>
        <w:tc>
          <w:tcPr>
            <w:tcW w:w="1426" w:type="dxa"/>
            <w:vAlign w:val="center"/>
          </w:tcPr>
          <w:p w14:paraId="6EC96E98">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设备编号</w:t>
            </w:r>
          </w:p>
        </w:tc>
        <w:tc>
          <w:tcPr>
            <w:tcW w:w="2060" w:type="dxa"/>
            <w:vAlign w:val="center"/>
          </w:tcPr>
          <w:p w14:paraId="2D33CA48">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用途</w:t>
            </w:r>
          </w:p>
        </w:tc>
        <w:tc>
          <w:tcPr>
            <w:tcW w:w="2026" w:type="dxa"/>
            <w:vAlign w:val="center"/>
          </w:tcPr>
          <w:p w14:paraId="1B288A37">
            <w:pPr>
              <w:widowControl/>
              <w:adjustRightInd w:val="0"/>
              <w:snapToGrid w:val="0"/>
              <w:jc w:val="left"/>
              <w:rPr>
                <w:rFonts w:ascii="宋体" w:hAnsi="宋体" w:eastAsia="黑体" w:cs="Arial"/>
                <w:sz w:val="18"/>
                <w:szCs w:val="24"/>
                <w:lang w:bidi="en-US"/>
              </w:rPr>
            </w:pPr>
            <w:r>
              <w:rPr>
                <w:rFonts w:ascii="宋体" w:hAnsi="宋体" w:eastAsia="黑体" w:cs="Arial"/>
                <w:sz w:val="18"/>
                <w:szCs w:val="24"/>
              </w:rPr>
              <w:t>配置</w:t>
            </w:r>
          </w:p>
        </w:tc>
        <w:tc>
          <w:tcPr>
            <w:tcW w:w="1072" w:type="dxa"/>
            <w:tcBorders>
              <w:left w:val="single" w:color="auto" w:sz="4" w:space="0"/>
            </w:tcBorders>
            <w:vAlign w:val="center"/>
          </w:tcPr>
          <w:p w14:paraId="25975AEB">
            <w:pPr>
              <w:widowControl/>
              <w:adjustRightInd w:val="0"/>
              <w:snapToGrid w:val="0"/>
              <w:jc w:val="left"/>
              <w:rPr>
                <w:rFonts w:ascii="宋体" w:hAnsi="宋体" w:eastAsia="黑体" w:cs="Arial"/>
                <w:sz w:val="18"/>
                <w:szCs w:val="24"/>
                <w:lang w:bidi="en-US"/>
              </w:rPr>
            </w:pPr>
            <w:r>
              <w:rPr>
                <w:rFonts w:ascii="宋体" w:hAnsi="宋体" w:eastAsia="黑体" w:cs="Arial"/>
                <w:sz w:val="18"/>
                <w:szCs w:val="24"/>
              </w:rPr>
              <w:t>状态</w:t>
            </w:r>
          </w:p>
        </w:tc>
        <w:tc>
          <w:tcPr>
            <w:tcW w:w="581" w:type="dxa"/>
            <w:vAlign w:val="center"/>
          </w:tcPr>
          <w:p w14:paraId="08FC13AF">
            <w:pPr>
              <w:widowControl/>
              <w:adjustRightInd w:val="0"/>
              <w:snapToGrid w:val="0"/>
              <w:jc w:val="left"/>
              <w:rPr>
                <w:rFonts w:ascii="宋体" w:hAnsi="宋体" w:eastAsia="黑体" w:cs="Arial"/>
                <w:sz w:val="18"/>
                <w:szCs w:val="24"/>
                <w:lang w:bidi="en-US"/>
              </w:rPr>
            </w:pPr>
            <w:r>
              <w:rPr>
                <w:rFonts w:ascii="宋体" w:hAnsi="宋体" w:eastAsia="黑体" w:cs="Arial"/>
                <w:sz w:val="18"/>
                <w:szCs w:val="24"/>
              </w:rPr>
              <w:t>数量</w:t>
            </w:r>
          </w:p>
        </w:tc>
        <w:tc>
          <w:tcPr>
            <w:tcW w:w="892" w:type="dxa"/>
            <w:vAlign w:val="center"/>
          </w:tcPr>
          <w:p w14:paraId="648AED00">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提供单位</w:t>
            </w:r>
          </w:p>
        </w:tc>
      </w:tr>
      <w:tr w14:paraId="0653D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424" w:type="dxa"/>
            <w:vAlign w:val="center"/>
          </w:tcPr>
          <w:p w14:paraId="410BD74E">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1</w:t>
            </w:r>
          </w:p>
        </w:tc>
        <w:tc>
          <w:tcPr>
            <w:tcW w:w="987" w:type="dxa"/>
            <w:vAlign w:val="center"/>
          </w:tcPr>
          <w:p w14:paraId="30DDA42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测试计算机</w:t>
            </w:r>
          </w:p>
        </w:tc>
        <w:tc>
          <w:tcPr>
            <w:tcW w:w="1426" w:type="dxa"/>
            <w:vAlign w:val="center"/>
          </w:tcPr>
          <w:p w14:paraId="45D69E15">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2060" w:type="dxa"/>
            <w:vAlign w:val="center"/>
          </w:tcPr>
          <w:p w14:paraId="29E463B3">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进行静态测试和文档审查</w:t>
            </w:r>
          </w:p>
        </w:tc>
        <w:tc>
          <w:tcPr>
            <w:tcW w:w="2026" w:type="dxa"/>
            <w:vAlign w:val="center"/>
          </w:tcPr>
          <w:p w14:paraId="0942FF66">
            <w:pPr>
              <w:widowControl/>
              <w:adjustRightInd w:val="0"/>
              <w:snapToGrid w:val="0"/>
              <w:spacing w:line="300" w:lineRule="auto"/>
              <w:jc w:val="left"/>
              <w:rPr>
                <w:rFonts w:ascii="Times New Roman" w:hAnsi="Times New Roman" w:cs="Times New Roman"/>
                <w:kern w:val="0"/>
                <w:sz w:val="18"/>
                <w:szCs w:val="20"/>
                <w:lang w:bidi="en-US"/>
              </w:rPr>
            </w:pPr>
            <w:r>
              <w:rPr>
                <w:rFonts w:ascii="Times New Roman" w:hAnsi="Times New Roman" w:cs="Times New Roman"/>
                <w:kern w:val="0"/>
                <w:sz w:val="18"/>
                <w:szCs w:val="20"/>
              </w:rPr>
              <w:t>CPU</w:t>
            </w:r>
            <w:r>
              <w:rPr>
                <w:rFonts w:hint="eastAsia" w:ascii="Times New Roman" w:hAnsi="Times New Roman" w:cs="Times New Roman"/>
                <w:kern w:val="0"/>
                <w:sz w:val="18"/>
                <w:szCs w:val="20"/>
              </w:rPr>
              <w:t>类型Intel（R) Xeon（R) CPU E5620  @2.40GHz，128G</w:t>
            </w:r>
            <w:r>
              <w:rPr>
                <w:rFonts w:ascii="Times New Roman" w:hAnsi="Times New Roman" w:cs="Times New Roman"/>
                <w:kern w:val="0"/>
                <w:sz w:val="18"/>
                <w:szCs w:val="20"/>
              </w:rPr>
              <w:t xml:space="preserve"> B</w:t>
            </w:r>
            <w:r>
              <w:rPr>
                <w:rFonts w:hint="eastAsia" w:ascii="Times New Roman" w:hAnsi="Times New Roman" w:cs="Times New Roman"/>
                <w:kern w:val="0"/>
                <w:sz w:val="18"/>
                <w:szCs w:val="20"/>
              </w:rPr>
              <w:t>内存</w:t>
            </w:r>
          </w:p>
        </w:tc>
        <w:tc>
          <w:tcPr>
            <w:tcW w:w="1072" w:type="dxa"/>
            <w:tcBorders>
              <w:left w:val="single" w:color="auto" w:sz="4" w:space="0"/>
            </w:tcBorders>
            <w:vAlign w:val="center"/>
          </w:tcPr>
          <w:p w14:paraId="5578D0D6">
            <w:pPr>
              <w:widowControl/>
              <w:adjustRightInd w:val="0"/>
              <w:snapToGrid w:val="0"/>
              <w:spacing w:line="300" w:lineRule="auto"/>
              <w:jc w:val="left"/>
              <w:rPr>
                <w:rFonts w:ascii="Times New Roman" w:hAnsi="Times New Roman" w:cs="Times New Roman"/>
                <w:kern w:val="0"/>
                <w:sz w:val="18"/>
                <w:szCs w:val="20"/>
                <w:lang w:bidi="en-US"/>
              </w:rPr>
            </w:pPr>
            <w:r>
              <w:rPr>
                <w:rFonts w:hint="eastAsia" w:ascii="Times New Roman" w:hAnsi="Times New Roman" w:cs="Times New Roman"/>
                <w:kern w:val="0"/>
                <w:sz w:val="18"/>
                <w:szCs w:val="20"/>
              </w:rPr>
              <w:t>检查合格有效期内</w:t>
            </w:r>
          </w:p>
        </w:tc>
        <w:tc>
          <w:tcPr>
            <w:tcW w:w="581" w:type="dxa"/>
            <w:vAlign w:val="center"/>
          </w:tcPr>
          <w:p w14:paraId="55B58F90">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1</w:t>
            </w:r>
          </w:p>
        </w:tc>
        <w:tc>
          <w:tcPr>
            <w:tcW w:w="892" w:type="dxa"/>
            <w:vAlign w:val="center"/>
          </w:tcPr>
          <w:p w14:paraId="6E1C6713">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r w14:paraId="10D29B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424" w:type="dxa"/>
            <w:vAlign w:val="center"/>
          </w:tcPr>
          <w:p w14:paraId="7CA445C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2</w:t>
            </w:r>
          </w:p>
        </w:tc>
        <w:tc>
          <w:tcPr>
            <w:tcW w:w="987" w:type="dxa"/>
            <w:vAlign w:val="center"/>
          </w:tcPr>
          <w:p w14:paraId="3BBA4E5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服务器</w:t>
            </w:r>
          </w:p>
        </w:tc>
        <w:tc>
          <w:tcPr>
            <w:tcW w:w="1426" w:type="dxa"/>
            <w:vAlign w:val="center"/>
          </w:tcPr>
          <w:p w14:paraId="3F236CD7">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2060" w:type="dxa"/>
            <w:vAlign w:val="center"/>
          </w:tcPr>
          <w:p w14:paraId="6C544038">
            <w:pPr>
              <w:widowControl/>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进行编码规则检查和静态时序分析</w:t>
            </w:r>
          </w:p>
        </w:tc>
        <w:tc>
          <w:tcPr>
            <w:tcW w:w="2026" w:type="dxa"/>
            <w:vAlign w:val="center"/>
          </w:tcPr>
          <w:p w14:paraId="2BDFA552">
            <w:pPr>
              <w:widowControl/>
              <w:adjustRightInd w:val="0"/>
              <w:snapToGrid w:val="0"/>
              <w:spacing w:line="300" w:lineRule="auto"/>
              <w:jc w:val="left"/>
              <w:rPr>
                <w:rFonts w:ascii="Times New Roman" w:hAnsi="Times New Roman" w:cs="Times New Roman"/>
                <w:kern w:val="0"/>
                <w:sz w:val="18"/>
                <w:szCs w:val="20"/>
                <w:lang w:bidi="en-US"/>
              </w:rPr>
            </w:pPr>
            <w:r>
              <w:rPr>
                <w:rFonts w:hint="eastAsia" w:ascii="Times New Roman" w:hAnsi="Times New Roman" w:cs="Times New Roman"/>
                <w:kern w:val="0"/>
                <w:sz w:val="18"/>
                <w:szCs w:val="20"/>
              </w:rPr>
              <w:t>××</w:t>
            </w:r>
          </w:p>
        </w:tc>
        <w:tc>
          <w:tcPr>
            <w:tcW w:w="1072" w:type="dxa"/>
            <w:tcBorders>
              <w:left w:val="single" w:color="auto" w:sz="4" w:space="0"/>
            </w:tcBorders>
            <w:vAlign w:val="center"/>
          </w:tcPr>
          <w:p w14:paraId="14FF3253">
            <w:pPr>
              <w:widowControl/>
              <w:adjustRightInd w:val="0"/>
              <w:snapToGrid w:val="0"/>
              <w:spacing w:line="300" w:lineRule="auto"/>
              <w:jc w:val="left"/>
              <w:rPr>
                <w:rFonts w:ascii="Times New Roman" w:hAnsi="Times New Roman" w:cs="Times New Roman"/>
                <w:kern w:val="0"/>
                <w:sz w:val="18"/>
                <w:szCs w:val="20"/>
                <w:lang w:bidi="en-US"/>
              </w:rPr>
            </w:pPr>
            <w:r>
              <w:rPr>
                <w:rFonts w:hint="eastAsia" w:ascii="Times New Roman" w:hAnsi="Times New Roman" w:cs="Times New Roman"/>
                <w:kern w:val="0"/>
                <w:sz w:val="18"/>
                <w:szCs w:val="20"/>
              </w:rPr>
              <w:t>××</w:t>
            </w:r>
          </w:p>
        </w:tc>
        <w:tc>
          <w:tcPr>
            <w:tcW w:w="581" w:type="dxa"/>
            <w:vAlign w:val="center"/>
          </w:tcPr>
          <w:p w14:paraId="2A64AE6D">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892" w:type="dxa"/>
            <w:vAlign w:val="center"/>
          </w:tcPr>
          <w:p w14:paraId="3003493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r w14:paraId="6DDEA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424" w:type="dxa"/>
            <w:vAlign w:val="center"/>
          </w:tcPr>
          <w:p w14:paraId="01E18587">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3</w:t>
            </w:r>
          </w:p>
        </w:tc>
        <w:tc>
          <w:tcPr>
            <w:tcW w:w="987" w:type="dxa"/>
            <w:vAlign w:val="center"/>
          </w:tcPr>
          <w:p w14:paraId="676CA23E">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服务器</w:t>
            </w:r>
          </w:p>
        </w:tc>
        <w:tc>
          <w:tcPr>
            <w:tcW w:w="1426" w:type="dxa"/>
            <w:vAlign w:val="center"/>
          </w:tcPr>
          <w:p w14:paraId="4AA0BDF8">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2060" w:type="dxa"/>
            <w:vAlign w:val="center"/>
          </w:tcPr>
          <w:p w14:paraId="5E5AFD71">
            <w:pPr>
              <w:widowControl/>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进行跨时钟域分析</w:t>
            </w:r>
          </w:p>
        </w:tc>
        <w:tc>
          <w:tcPr>
            <w:tcW w:w="2026" w:type="dxa"/>
            <w:vAlign w:val="center"/>
          </w:tcPr>
          <w:p w14:paraId="10B1F79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1072" w:type="dxa"/>
            <w:tcBorders>
              <w:left w:val="single" w:color="auto" w:sz="4" w:space="0"/>
            </w:tcBorders>
            <w:vAlign w:val="center"/>
          </w:tcPr>
          <w:p w14:paraId="6A524AC5">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581" w:type="dxa"/>
            <w:vAlign w:val="center"/>
          </w:tcPr>
          <w:p w14:paraId="213A3058">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892" w:type="dxa"/>
            <w:vAlign w:val="center"/>
          </w:tcPr>
          <w:p w14:paraId="5B72D90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bookmarkEnd w:id="115"/>
    </w:tbl>
    <w:p w14:paraId="5E4DD50F">
      <w:pPr>
        <w:pStyle w:val="5"/>
      </w:pPr>
      <w:r>
        <w:rPr>
          <w:rFonts w:hint="eastAsia"/>
        </w:rPr>
        <w:t>静态</w:t>
      </w:r>
      <w:r>
        <w:t>测评场所</w:t>
      </w:r>
    </w:p>
    <w:p w14:paraId="73E1F3EE">
      <w:pPr>
        <w:snapToGrid w:val="0"/>
        <w:spacing w:line="420" w:lineRule="exact"/>
        <w:ind w:firstLine="480" w:firstLineChars="200"/>
        <w:rPr>
          <w:rFonts w:ascii="Times New Roman" w:hAnsi="Times New Roman" w:cs="Times New Roman"/>
          <w:sz w:val="24"/>
          <w:szCs w:val="24"/>
        </w:rPr>
      </w:pPr>
      <w:r>
        <w:rPr>
          <w:rFonts w:hint="eastAsia" w:ascii="Times New Roman" w:hAnsi="Times New Roman" w:cs="Times New Roman"/>
          <w:sz w:val="24"/>
          <w:szCs w:val="24"/>
        </w:rPr>
        <w:t>××测评中心</w:t>
      </w:r>
      <w:r>
        <w:rPr>
          <w:rFonts w:ascii="Times New Roman" w:hAnsi="Times New Roman" w:cs="Times New Roman"/>
          <w:sz w:val="24"/>
          <w:szCs w:val="24"/>
        </w:rPr>
        <w:t>。</w:t>
      </w:r>
    </w:p>
    <w:p w14:paraId="51F141E1">
      <w:pPr>
        <w:pStyle w:val="4"/>
      </w:pPr>
      <w:bookmarkStart w:id="116" w:name="_Toc498938035"/>
      <w:bookmarkStart w:id="117" w:name="_Toc51072007"/>
      <w:r>
        <w:rPr>
          <w:rFonts w:hint="eastAsia"/>
        </w:rPr>
        <w:t>动态测试环境</w:t>
      </w:r>
      <w:bookmarkEnd w:id="116"/>
      <w:bookmarkEnd w:id="117"/>
    </w:p>
    <w:p w14:paraId="24A470C8">
      <w:pPr>
        <w:pStyle w:val="5"/>
        <w:rPr>
          <w:rFonts w:cs="Times New Roman"/>
          <w:kern w:val="0"/>
          <w:szCs w:val="24"/>
        </w:rPr>
      </w:pPr>
      <w:r>
        <w:rPr>
          <w:rFonts w:hint="eastAsia"/>
        </w:rPr>
        <w:t>仿真测试环境</w:t>
      </w:r>
    </w:p>
    <w:p w14:paraId="75A60E8A">
      <w:pPr>
        <w:pStyle w:val="407"/>
        <w:spacing w:line="420" w:lineRule="exact"/>
        <w:ind w:firstLine="480"/>
        <w:rPr>
          <w:rFonts w:ascii="Times New Roman" w:hAnsi="Times New Roman"/>
          <w:color w:val="auto"/>
        </w:rPr>
      </w:pPr>
      <w:r>
        <w:rPr>
          <w:rFonts w:ascii="Times New Roman" w:hAnsi="Times New Roman"/>
          <w:b w:val="0"/>
          <w:i w:val="0"/>
          <w:color w:val="auto"/>
        </w:rPr>
        <w:t>动态仿真测试在Linux 操作系统下</w:t>
      </w:r>
      <w:r>
        <w:rPr>
          <w:rFonts w:hint="eastAsia" w:ascii="Times New Roman" w:hAnsi="Times New Roman"/>
          <w:b w:val="0"/>
          <w:i w:val="0"/>
          <w:color w:val="000000" w:themeColor="text1"/>
        </w:rPr>
        <w:t>××</w:t>
      </w:r>
      <w:r>
        <w:rPr>
          <w:rFonts w:ascii="Times New Roman" w:hAnsi="Times New Roman"/>
          <w:b w:val="0"/>
          <w:i w:val="0"/>
          <w:color w:val="auto"/>
        </w:rPr>
        <w:t>环境下进行。构建仿真激励模型，编写执行脚本Makefile文件对测试激励进行分析、编译、仿真。观察结果输出，检查被测模块的功能实现。从设计顶层构建仿真环境，采用人工编写test_bench设计适应的仿真用例，保证验证的独立性。</w:t>
      </w:r>
    </w:p>
    <w:p w14:paraId="491D3CA8">
      <w:pPr>
        <w:pStyle w:val="407"/>
        <w:jc w:val="center"/>
        <w:rPr>
          <w:rFonts w:ascii="Times New Roman" w:hAnsi="Times New Roman"/>
          <w:b w:val="0"/>
          <w:i w:val="0"/>
          <w:color w:val="auto"/>
        </w:rPr>
      </w:pPr>
      <w:r>
        <w:pict>
          <v:rect id="_x0000_s1032" o:spid="_x0000_s1032" o:spt="1" style="height:30pt;width:218.8pt;" coordsize="21600,21600">
            <v:path/>
            <v:fill focussize="0,0"/>
            <v:stroke weight="0.5pt"/>
            <v:imagedata o:title=""/>
            <o:lock v:ext="edit"/>
            <w10:wrap type="none"/>
            <w10:anchorlock/>
          </v:rect>
        </w:pict>
      </w:r>
    </w:p>
    <w:p w14:paraId="2E77CBAD">
      <w:pPr>
        <w:pStyle w:val="602"/>
      </w:pPr>
      <w:r>
        <w:t>图</w:t>
      </w:r>
      <w:r>
        <w:fldChar w:fldCharType="begin"/>
      </w:r>
      <w:r>
        <w:instrText xml:space="preserve"> STYLEREF 1 \s </w:instrText>
      </w:r>
      <w:r>
        <w:fldChar w:fldCharType="separate"/>
      </w:r>
      <w:r>
        <w:t>5</w:t>
      </w:r>
      <w:r>
        <w:fldChar w:fldCharType="end"/>
      </w:r>
      <w:r>
        <w:noBreakHyphen/>
      </w:r>
      <w:r>
        <w:fldChar w:fldCharType="begin"/>
      </w:r>
      <w:r>
        <w:instrText xml:space="preserve"> SEQ 图 \* ARABIC \s 1 </w:instrText>
      </w:r>
      <w:r>
        <w:fldChar w:fldCharType="separate"/>
      </w:r>
      <w:r>
        <w:t>4</w:t>
      </w:r>
      <w:r>
        <w:fldChar w:fldCharType="end"/>
      </w:r>
      <w:r>
        <w:t xml:space="preserve"> FPGA测试激励模型</w:t>
      </w:r>
    </w:p>
    <w:p w14:paraId="1D7CDF3A">
      <w:pPr>
        <w:pStyle w:val="407"/>
        <w:spacing w:line="420" w:lineRule="exact"/>
        <w:ind w:firstLine="480"/>
        <w:rPr>
          <w:rFonts w:ascii="Times New Roman" w:hAnsi="Times New Roman"/>
          <w:color w:val="auto"/>
        </w:rPr>
      </w:pPr>
      <w:r>
        <w:rPr>
          <w:rFonts w:ascii="Times New Roman" w:hAnsi="Times New Roman"/>
          <w:b w:val="0"/>
          <w:i w:val="0"/>
          <w:color w:val="auto"/>
        </w:rPr>
        <w:t>根据模型图，主要需构建</w:t>
      </w:r>
      <w:r>
        <w:rPr>
          <w:rFonts w:hint="eastAsia" w:ascii="Times New Roman" w:hAnsi="Times New Roman"/>
          <w:b w:val="0"/>
          <w:i w:val="0"/>
          <w:color w:val="auto"/>
        </w:rPr>
        <w:t>下表</w:t>
      </w:r>
      <w:r>
        <w:rPr>
          <w:rFonts w:ascii="Times New Roman" w:hAnsi="Times New Roman"/>
          <w:b w:val="0"/>
          <w:i w:val="0"/>
          <w:color w:val="auto"/>
        </w:rPr>
        <w:t>中几组激励信号与测试模块：</w:t>
      </w:r>
    </w:p>
    <w:p w14:paraId="0B0B308C">
      <w:pPr>
        <w:pStyle w:val="602"/>
      </w:pPr>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6</w:t>
      </w:r>
      <w:r>
        <w:fldChar w:fldCharType="end"/>
      </w:r>
      <w:r>
        <w:t>激励模块分配表</w:t>
      </w:r>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626"/>
        <w:gridCol w:w="1559"/>
        <w:gridCol w:w="4213"/>
        <w:gridCol w:w="3070"/>
      </w:tblGrid>
      <w:tr w14:paraId="3855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tblHeader/>
          <w:jc w:val="center"/>
        </w:trPr>
        <w:tc>
          <w:tcPr>
            <w:tcW w:w="626" w:type="dxa"/>
            <w:vAlign w:val="center"/>
          </w:tcPr>
          <w:p w14:paraId="15EEFFBB">
            <w:pPr>
              <w:widowControl/>
              <w:adjustRightInd w:val="0"/>
              <w:snapToGrid w:val="0"/>
              <w:jc w:val="left"/>
              <w:rPr>
                <w:rFonts w:ascii="宋体" w:hAnsi="宋体" w:eastAsia="黑体" w:cs="Arial"/>
                <w:sz w:val="18"/>
                <w:szCs w:val="24"/>
                <w:lang w:eastAsia="en-US" w:bidi="en-US"/>
              </w:rPr>
            </w:pPr>
            <w:r>
              <w:rPr>
                <w:rFonts w:hint="eastAsia" w:ascii="宋体" w:hAnsi="宋体" w:eastAsia="黑体" w:cs="Arial"/>
                <w:sz w:val="18"/>
                <w:szCs w:val="24"/>
              </w:rPr>
              <w:t>序号</w:t>
            </w:r>
          </w:p>
        </w:tc>
        <w:tc>
          <w:tcPr>
            <w:tcW w:w="1559" w:type="dxa"/>
            <w:vAlign w:val="center"/>
          </w:tcPr>
          <w:p w14:paraId="1BBBA490">
            <w:pPr>
              <w:widowControl/>
              <w:adjustRightInd w:val="0"/>
              <w:snapToGrid w:val="0"/>
              <w:jc w:val="left"/>
              <w:rPr>
                <w:rFonts w:ascii="宋体" w:hAnsi="宋体" w:eastAsia="黑体" w:cs="Arial"/>
                <w:b/>
                <w:sz w:val="18"/>
                <w:szCs w:val="24"/>
              </w:rPr>
            </w:pPr>
            <w:r>
              <w:rPr>
                <w:rFonts w:ascii="宋体" w:hAnsi="宋体" w:eastAsia="黑体" w:cs="Arial"/>
                <w:sz w:val="18"/>
                <w:szCs w:val="24"/>
              </w:rPr>
              <w:t>名称</w:t>
            </w:r>
          </w:p>
        </w:tc>
        <w:tc>
          <w:tcPr>
            <w:tcW w:w="4213" w:type="dxa"/>
            <w:vAlign w:val="center"/>
          </w:tcPr>
          <w:p w14:paraId="1756D056">
            <w:pPr>
              <w:widowControl/>
              <w:adjustRightInd w:val="0"/>
              <w:snapToGrid w:val="0"/>
              <w:jc w:val="left"/>
              <w:rPr>
                <w:rFonts w:ascii="宋体" w:hAnsi="宋体" w:eastAsia="黑体" w:cs="Arial"/>
                <w:b/>
                <w:sz w:val="18"/>
                <w:szCs w:val="24"/>
              </w:rPr>
            </w:pPr>
            <w:r>
              <w:rPr>
                <w:rFonts w:hint="eastAsia" w:ascii="宋体" w:hAnsi="宋体" w:eastAsia="黑体" w:cs="Arial"/>
                <w:sz w:val="18"/>
                <w:szCs w:val="24"/>
              </w:rPr>
              <w:t>激励模型实现功能</w:t>
            </w:r>
          </w:p>
        </w:tc>
        <w:tc>
          <w:tcPr>
            <w:tcW w:w="3070" w:type="dxa"/>
            <w:vAlign w:val="center"/>
          </w:tcPr>
          <w:p w14:paraId="2B3C5F91">
            <w:pPr>
              <w:widowControl/>
              <w:adjustRightInd w:val="0"/>
              <w:snapToGrid w:val="0"/>
              <w:jc w:val="left"/>
              <w:rPr>
                <w:rFonts w:ascii="宋体" w:hAnsi="宋体" w:eastAsia="黑体" w:cs="Arial"/>
                <w:b/>
                <w:sz w:val="18"/>
                <w:szCs w:val="24"/>
              </w:rPr>
            </w:pPr>
            <w:r>
              <w:rPr>
                <w:rFonts w:ascii="宋体" w:hAnsi="宋体" w:eastAsia="黑体" w:cs="Arial"/>
                <w:sz w:val="18"/>
                <w:szCs w:val="24"/>
              </w:rPr>
              <w:t>测试比较</w:t>
            </w:r>
          </w:p>
        </w:tc>
      </w:tr>
      <w:tr w14:paraId="285727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6" w:type="dxa"/>
            <w:vAlign w:val="center"/>
          </w:tcPr>
          <w:p w14:paraId="0786ECFA">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1</w:t>
            </w:r>
          </w:p>
        </w:tc>
        <w:tc>
          <w:tcPr>
            <w:tcW w:w="1559" w:type="dxa"/>
            <w:vAlign w:val="center"/>
          </w:tcPr>
          <w:p w14:paraId="1093333D">
            <w:pPr>
              <w:adjustRightInd w:val="0"/>
              <w:snapToGrid w:val="0"/>
              <w:rPr>
                <w:rFonts w:ascii="Times New Roman" w:hAnsi="宋体"/>
                <w:sz w:val="18"/>
                <w:szCs w:val="18"/>
              </w:rPr>
            </w:pPr>
            <w:r>
              <w:rPr>
                <w:rFonts w:hint="eastAsia"/>
                <w:sz w:val="18"/>
                <w:szCs w:val="18"/>
              </w:rPr>
              <w:t>××三线制接口</w:t>
            </w:r>
          </w:p>
        </w:tc>
        <w:tc>
          <w:tcPr>
            <w:tcW w:w="4213" w:type="dxa"/>
            <w:vAlign w:val="center"/>
          </w:tcPr>
          <w:p w14:paraId="7D49E426">
            <w:pPr>
              <w:adjustRightInd w:val="0"/>
              <w:snapToGrid w:val="0"/>
              <w:rPr>
                <w:rFonts w:ascii="Times New Roman" w:hAnsi="Times New Roman"/>
                <w:sz w:val="18"/>
                <w:szCs w:val="18"/>
              </w:rPr>
            </w:pPr>
            <w:r>
              <w:rPr>
                <w:rFonts w:ascii="Times New Roman" w:hAnsi="宋体"/>
                <w:sz w:val="18"/>
                <w:szCs w:val="18"/>
              </w:rPr>
              <w:t>模拟</w:t>
            </w:r>
            <w:r>
              <w:rPr>
                <w:rFonts w:hint="eastAsia" w:ascii="Times New Roman" w:hAnsi="宋体"/>
                <w:sz w:val="18"/>
                <w:szCs w:val="18"/>
              </w:rPr>
              <w:t>连续</w:t>
            </w:r>
            <w:r>
              <w:rPr>
                <w:rFonts w:hint="eastAsia" w:ascii="Times New Roman" w:hAnsi="Times New Roman"/>
                <w:sz w:val="18"/>
                <w:szCs w:val="18"/>
              </w:rPr>
              <w:t>发送</w:t>
            </w:r>
            <w:r>
              <w:rPr>
                <w:rFonts w:hint="eastAsia"/>
                <w:sz w:val="18"/>
                <w:szCs w:val="18"/>
              </w:rPr>
              <w:t>××</w:t>
            </w:r>
            <w:r>
              <w:rPr>
                <w:rFonts w:hint="eastAsia" w:ascii="Times New Roman" w:hAnsi="Times New Roman"/>
                <w:sz w:val="18"/>
                <w:szCs w:val="18"/>
              </w:rPr>
              <w:t>数据，在发送的同时保存发送数据文件</w:t>
            </w:r>
            <w:r>
              <w:rPr>
                <w:rFonts w:ascii="Times New Roman" w:hAnsi="Times New Roman"/>
                <w:sz w:val="18"/>
                <w:szCs w:val="18"/>
              </w:rPr>
              <w:t>s_</w:t>
            </w:r>
            <w:r>
              <w:rPr>
                <w:rFonts w:hint="eastAsia"/>
                <w:sz w:val="18"/>
                <w:szCs w:val="18"/>
              </w:rPr>
              <w:t>××</w:t>
            </w:r>
            <w:r>
              <w:rPr>
                <w:rFonts w:ascii="Times New Roman" w:hAnsi="Times New Roman"/>
                <w:sz w:val="18"/>
                <w:szCs w:val="18"/>
              </w:rPr>
              <w:t>.dat</w:t>
            </w:r>
            <w:r>
              <w:rPr>
                <w:rFonts w:hint="eastAsia" w:ascii="Times New Roman" w:hAnsi="Times New Roman"/>
                <w:sz w:val="18"/>
                <w:szCs w:val="18"/>
              </w:rPr>
              <w:t>，接收FPGA输出的</w:t>
            </w:r>
            <w:r>
              <w:rPr>
                <w:rFonts w:hint="eastAsia"/>
                <w:sz w:val="18"/>
                <w:szCs w:val="18"/>
              </w:rPr>
              <w:t>××</w:t>
            </w:r>
            <w:r>
              <w:rPr>
                <w:rFonts w:hint="eastAsia" w:ascii="Times New Roman" w:hAnsi="Times New Roman"/>
                <w:sz w:val="18"/>
                <w:szCs w:val="18"/>
              </w:rPr>
              <w:t>数据，解析组帧格式并形成文件</w:t>
            </w:r>
            <w:r>
              <w:rPr>
                <w:rFonts w:ascii="Times New Roman" w:hAnsi="Times New Roman"/>
                <w:sz w:val="18"/>
                <w:szCs w:val="18"/>
              </w:rPr>
              <w:t>r_</w:t>
            </w:r>
            <w:r>
              <w:rPr>
                <w:rFonts w:hint="eastAsia"/>
                <w:sz w:val="18"/>
                <w:szCs w:val="18"/>
              </w:rPr>
              <w:t>××</w:t>
            </w:r>
            <w:r>
              <w:rPr>
                <w:rFonts w:ascii="Times New Roman" w:hAnsi="Times New Roman"/>
                <w:sz w:val="18"/>
                <w:szCs w:val="18"/>
              </w:rPr>
              <w:t>.dat</w:t>
            </w:r>
            <w:r>
              <w:rPr>
                <w:rFonts w:hint="eastAsia" w:ascii="Times New Roman" w:hAnsi="Times New Roman"/>
                <w:sz w:val="18"/>
                <w:szCs w:val="18"/>
              </w:rPr>
              <w:t>，格式检查结果保存在文件</w:t>
            </w:r>
            <w:r>
              <w:rPr>
                <w:rFonts w:hint="eastAsia"/>
                <w:sz w:val="18"/>
                <w:szCs w:val="18"/>
              </w:rPr>
              <w:t>××</w:t>
            </w:r>
            <w:r>
              <w:rPr>
                <w:rFonts w:ascii="Times New Roman" w:hAnsi="Times New Roman"/>
                <w:sz w:val="18"/>
                <w:szCs w:val="18"/>
              </w:rPr>
              <w:t>_check_info.dat</w:t>
            </w:r>
            <w:r>
              <w:rPr>
                <w:rFonts w:hint="eastAsia" w:ascii="Times New Roman" w:hAnsi="Times New Roman"/>
                <w:sz w:val="18"/>
                <w:szCs w:val="18"/>
              </w:rPr>
              <w:t>中</w:t>
            </w:r>
            <w:r>
              <w:rPr>
                <w:rFonts w:ascii="Times New Roman" w:hAnsi="Times New Roman"/>
                <w:sz w:val="18"/>
                <w:szCs w:val="18"/>
              </w:rPr>
              <w:t xml:space="preserve"> </w:t>
            </w:r>
          </w:p>
        </w:tc>
        <w:tc>
          <w:tcPr>
            <w:tcW w:w="3070" w:type="dxa"/>
            <w:vAlign w:val="center"/>
          </w:tcPr>
          <w:p w14:paraId="6285FBD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比对</w:t>
            </w:r>
            <w:r>
              <w:rPr>
                <w:rFonts w:ascii="Times New Roman" w:hAnsi="Times New Roman" w:cs="Times New Roman"/>
                <w:kern w:val="0"/>
                <w:sz w:val="18"/>
                <w:szCs w:val="20"/>
              </w:rPr>
              <w:t>r_</w:t>
            </w:r>
            <w:r>
              <w:rPr>
                <w:rFonts w:hint="eastAsia" w:ascii="Times New Roman" w:hAnsi="Times New Roman" w:cs="Times New Roman"/>
                <w:kern w:val="0"/>
                <w:sz w:val="18"/>
                <w:szCs w:val="20"/>
              </w:rPr>
              <w:t>××</w:t>
            </w:r>
            <w:r>
              <w:rPr>
                <w:rFonts w:ascii="Times New Roman" w:hAnsi="Times New Roman" w:cs="Times New Roman"/>
                <w:kern w:val="0"/>
                <w:sz w:val="18"/>
                <w:szCs w:val="20"/>
              </w:rPr>
              <w:t>.dat</w:t>
            </w:r>
            <w:r>
              <w:rPr>
                <w:rFonts w:hint="eastAsia" w:ascii="Times New Roman" w:hAnsi="Times New Roman" w:cs="Times New Roman"/>
                <w:kern w:val="0"/>
                <w:sz w:val="18"/>
                <w:szCs w:val="20"/>
              </w:rPr>
              <w:t>和文件</w:t>
            </w:r>
            <w:r>
              <w:rPr>
                <w:rFonts w:ascii="Times New Roman" w:hAnsi="Times New Roman" w:cs="Times New Roman"/>
                <w:kern w:val="0"/>
                <w:sz w:val="18"/>
                <w:szCs w:val="20"/>
              </w:rPr>
              <w:t>s_</w:t>
            </w:r>
            <w:r>
              <w:rPr>
                <w:rFonts w:hint="eastAsia" w:ascii="Times New Roman" w:hAnsi="Times New Roman" w:cs="Times New Roman"/>
                <w:kern w:val="0"/>
                <w:sz w:val="18"/>
                <w:szCs w:val="20"/>
              </w:rPr>
              <w:t>××</w:t>
            </w:r>
            <w:r>
              <w:rPr>
                <w:rFonts w:ascii="Times New Roman" w:hAnsi="Times New Roman" w:cs="Times New Roman"/>
                <w:kern w:val="0"/>
                <w:sz w:val="18"/>
                <w:szCs w:val="20"/>
              </w:rPr>
              <w:t>.dat</w:t>
            </w:r>
            <w:r>
              <w:rPr>
                <w:rFonts w:hint="eastAsia" w:ascii="Times New Roman" w:hAnsi="Times New Roman" w:cs="Times New Roman"/>
                <w:kern w:val="0"/>
                <w:sz w:val="18"/>
                <w:szCs w:val="20"/>
              </w:rPr>
              <w:t>的一致性，检查文件××</w:t>
            </w:r>
            <w:r>
              <w:rPr>
                <w:rFonts w:ascii="Times New Roman" w:hAnsi="Times New Roman" w:cs="Times New Roman"/>
                <w:kern w:val="0"/>
                <w:sz w:val="18"/>
                <w:szCs w:val="20"/>
              </w:rPr>
              <w:t>_check_info.dat</w:t>
            </w:r>
            <w:r>
              <w:rPr>
                <w:rFonts w:hint="eastAsia" w:ascii="Times New Roman" w:hAnsi="Times New Roman" w:cs="Times New Roman"/>
                <w:kern w:val="0"/>
                <w:sz w:val="18"/>
                <w:szCs w:val="20"/>
              </w:rPr>
              <w:t>中是否有error提示</w:t>
            </w:r>
          </w:p>
        </w:tc>
      </w:tr>
      <w:tr w14:paraId="6E25E8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6" w:type="dxa"/>
            <w:vAlign w:val="center"/>
          </w:tcPr>
          <w:p w14:paraId="268F49B4">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2</w:t>
            </w:r>
          </w:p>
        </w:tc>
        <w:tc>
          <w:tcPr>
            <w:tcW w:w="1559" w:type="dxa"/>
            <w:vAlign w:val="center"/>
          </w:tcPr>
          <w:p w14:paraId="24644318">
            <w:pPr>
              <w:adjustRightInd w:val="0"/>
              <w:snapToGrid w:val="0"/>
              <w:rPr>
                <w:rFonts w:ascii="Times New Roman" w:hAnsi="Times New Roman"/>
                <w:sz w:val="18"/>
                <w:szCs w:val="18"/>
              </w:rPr>
            </w:pPr>
            <w:r>
              <w:rPr>
                <w:rFonts w:hint="eastAsia"/>
                <w:sz w:val="18"/>
                <w:szCs w:val="18"/>
              </w:rPr>
              <w:t>××CPU读写</w:t>
            </w:r>
          </w:p>
        </w:tc>
        <w:tc>
          <w:tcPr>
            <w:tcW w:w="4213" w:type="dxa"/>
            <w:vAlign w:val="center"/>
          </w:tcPr>
          <w:p w14:paraId="56A74006">
            <w:pPr>
              <w:adjustRightInd w:val="0"/>
              <w:snapToGrid w:val="0"/>
              <w:rPr>
                <w:rFonts w:ascii="Times New Roman" w:hAnsi="Times New Roman"/>
                <w:sz w:val="18"/>
                <w:szCs w:val="18"/>
              </w:rPr>
            </w:pPr>
            <w:r>
              <w:rPr>
                <w:rFonts w:ascii="Times New Roman" w:hAnsi="宋体"/>
                <w:sz w:val="18"/>
                <w:szCs w:val="18"/>
              </w:rPr>
              <w:t>模拟</w:t>
            </w:r>
            <w:r>
              <w:rPr>
                <w:rFonts w:hint="eastAsia"/>
                <w:sz w:val="18"/>
                <w:szCs w:val="18"/>
              </w:rPr>
              <w:t>××</w:t>
            </w:r>
            <w:r>
              <w:rPr>
                <w:rFonts w:hint="eastAsia" w:ascii="Times New Roman" w:hAnsi="宋体"/>
                <w:sz w:val="18"/>
                <w:szCs w:val="18"/>
              </w:rPr>
              <w:t>CPU进行寄存器读、寄存器写时序</w:t>
            </w:r>
          </w:p>
        </w:tc>
        <w:tc>
          <w:tcPr>
            <w:tcW w:w="3070" w:type="dxa"/>
            <w:vAlign w:val="center"/>
          </w:tcPr>
          <w:p w14:paraId="419CF46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检查FPGA输出的读时序满足××CPU的读时序要求，CPU写入FPGA寄存器中的数据××</w:t>
            </w:r>
          </w:p>
        </w:tc>
      </w:tr>
      <w:tr w14:paraId="7FE5EB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6" w:type="dxa"/>
            <w:vAlign w:val="center"/>
          </w:tcPr>
          <w:p w14:paraId="7B0CF6D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3</w:t>
            </w:r>
          </w:p>
        </w:tc>
        <w:tc>
          <w:tcPr>
            <w:tcW w:w="1559" w:type="dxa"/>
            <w:vAlign w:val="center"/>
          </w:tcPr>
          <w:p w14:paraId="59FA201B">
            <w:pPr>
              <w:adjustRightInd w:val="0"/>
              <w:snapToGrid w:val="0"/>
              <w:rPr>
                <w:rFonts w:ascii="Times New Roman" w:hAnsi="Times New Roman"/>
                <w:sz w:val="18"/>
                <w:szCs w:val="18"/>
              </w:rPr>
            </w:pPr>
            <w:r>
              <w:rPr>
                <w:rFonts w:hint="eastAsia" w:ascii="Times New Roman" w:hAnsi="Times New Roman"/>
                <w:sz w:val="18"/>
                <w:szCs w:val="18"/>
              </w:rPr>
              <w:t>SRAM读写</w:t>
            </w:r>
          </w:p>
        </w:tc>
        <w:tc>
          <w:tcPr>
            <w:tcW w:w="4213" w:type="dxa"/>
            <w:vAlign w:val="center"/>
          </w:tcPr>
          <w:p w14:paraId="53D134A7">
            <w:pPr>
              <w:autoSpaceDE w:val="0"/>
              <w:autoSpaceDN w:val="0"/>
              <w:adjustRightInd w:val="0"/>
              <w:snapToGrid w:val="0"/>
              <w:spacing w:line="288" w:lineRule="auto"/>
              <w:jc w:val="left"/>
              <w:rPr>
                <w:rFonts w:ascii="Times New Roman" w:hAnsi="Times New Roman"/>
                <w:sz w:val="18"/>
                <w:szCs w:val="18"/>
              </w:rPr>
            </w:pPr>
            <w:r>
              <w:rPr>
                <w:rFonts w:hint="eastAsia" w:ascii="Times New Roman" w:hAnsi="Times New Roman"/>
                <w:sz w:val="18"/>
                <w:szCs w:val="18"/>
              </w:rPr>
              <w:t>模拟SRAM芯片功能，开辟对应的存储空间，模拟SRAM读写行为控制存储空间数据写入和读出</w:t>
            </w:r>
          </w:p>
        </w:tc>
        <w:tc>
          <w:tcPr>
            <w:tcW w:w="3070" w:type="dxa"/>
            <w:vAlign w:val="center"/>
          </w:tcPr>
          <w:p w14:paraId="1562D890">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检查SRAM读、写时序是否满足芯片datasheet中的时序要求</w:t>
            </w:r>
          </w:p>
        </w:tc>
      </w:tr>
      <w:tr w14:paraId="69B4E2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6" w:type="dxa"/>
            <w:vAlign w:val="center"/>
          </w:tcPr>
          <w:p w14:paraId="2DEC3467">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4</w:t>
            </w:r>
          </w:p>
        </w:tc>
        <w:tc>
          <w:tcPr>
            <w:tcW w:w="1559" w:type="dxa"/>
            <w:vAlign w:val="center"/>
          </w:tcPr>
          <w:p w14:paraId="57B79939">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w:t>
            </w:r>
            <w:r>
              <w:rPr>
                <w:rFonts w:hint="eastAsia" w:ascii="Times New Roman" w:hAnsi="Times New Roman" w:cs="Times New Roman"/>
                <w:kern w:val="0"/>
                <w:sz w:val="18"/>
                <w:szCs w:val="20"/>
              </w:rPr>
              <w:t>..</w:t>
            </w:r>
          </w:p>
        </w:tc>
        <w:tc>
          <w:tcPr>
            <w:tcW w:w="4213" w:type="dxa"/>
            <w:vAlign w:val="center"/>
          </w:tcPr>
          <w:p w14:paraId="55A1508A">
            <w:pPr>
              <w:widowControl/>
              <w:adjustRightInd w:val="0"/>
              <w:snapToGrid w:val="0"/>
              <w:spacing w:line="300" w:lineRule="auto"/>
              <w:jc w:val="left"/>
              <w:rPr>
                <w:rFonts w:ascii="Times New Roman" w:hAnsi="Times New Roman" w:cs="Times New Roman"/>
                <w:kern w:val="0"/>
                <w:sz w:val="18"/>
                <w:szCs w:val="20"/>
              </w:rPr>
            </w:pPr>
          </w:p>
        </w:tc>
        <w:tc>
          <w:tcPr>
            <w:tcW w:w="3070" w:type="dxa"/>
            <w:vAlign w:val="center"/>
          </w:tcPr>
          <w:p w14:paraId="52624BA9">
            <w:pPr>
              <w:widowControl/>
              <w:adjustRightInd w:val="0"/>
              <w:snapToGrid w:val="0"/>
              <w:spacing w:line="300" w:lineRule="auto"/>
              <w:jc w:val="left"/>
              <w:rPr>
                <w:rFonts w:ascii="Times New Roman" w:hAnsi="Times New Roman" w:cs="Times New Roman"/>
                <w:kern w:val="0"/>
                <w:sz w:val="18"/>
                <w:szCs w:val="20"/>
              </w:rPr>
            </w:pPr>
          </w:p>
        </w:tc>
      </w:tr>
    </w:tbl>
    <w:p w14:paraId="286C60A7"/>
    <w:p w14:paraId="616357ED">
      <w:pPr>
        <w:pStyle w:val="6"/>
      </w:pPr>
      <w:r>
        <w:rPr>
          <w:rFonts w:hint="eastAsia"/>
        </w:rPr>
        <w:t>软件</w:t>
      </w:r>
      <w:r>
        <w:t>项</w:t>
      </w:r>
    </w:p>
    <w:p w14:paraId="56EF0A60">
      <w:pPr>
        <w:snapToGrid w:val="0"/>
        <w:spacing w:line="420" w:lineRule="exact"/>
        <w:ind w:firstLine="480" w:firstLineChars="200"/>
        <w:rPr>
          <w:rFonts w:ascii="Times New Roman" w:hAnsi="Times New Roman" w:eastAsia="宋体"/>
          <w:sz w:val="24"/>
          <w:szCs w:val="24"/>
        </w:rPr>
      </w:pPr>
      <w:r>
        <w:rPr>
          <w:rFonts w:hint="eastAsia" w:ascii="Times New Roman" w:hAnsi="Times New Roman" w:eastAsia="宋体"/>
          <w:sz w:val="24"/>
          <w:szCs w:val="24"/>
        </w:rPr>
        <w:t>××FPGA仿真测试环境使用的软件</w:t>
      </w:r>
      <w:r>
        <w:rPr>
          <w:rFonts w:hint="eastAsia" w:ascii="Times New Roman" w:hAnsi="Times New Roman" w:eastAsia="宋体" w:cs="Times New Roman"/>
          <w:kern w:val="0"/>
          <w:sz w:val="24"/>
          <w:szCs w:val="24"/>
          <w:lang w:bidi="en-US"/>
        </w:rPr>
        <w:t>项见</w:t>
      </w:r>
      <w:r>
        <w:fldChar w:fldCharType="begin"/>
      </w:r>
      <w:r>
        <w:instrText xml:space="preserve">REF _Ref104142206 \h \* MERGEFORMAT </w:instrText>
      </w:r>
      <w:r>
        <w:fldChar w:fldCharType="separate"/>
      </w:r>
      <w:r>
        <w:rPr>
          <w:rFonts w:ascii="Times New Roman" w:hAnsi="Times New Roman" w:eastAsia="宋体"/>
          <w:sz w:val="24"/>
          <w:szCs w:val="24"/>
        </w:rPr>
        <w:t>表5</w:t>
      </w:r>
      <w:r>
        <w:rPr>
          <w:rFonts w:ascii="Times New Roman" w:hAnsi="Times New Roman" w:eastAsia="宋体"/>
          <w:sz w:val="24"/>
          <w:szCs w:val="24"/>
        </w:rPr>
        <w:noBreakHyphen/>
      </w:r>
      <w:r>
        <w:rPr>
          <w:rFonts w:ascii="Times New Roman" w:hAnsi="Times New Roman" w:eastAsia="宋体"/>
          <w:sz w:val="24"/>
          <w:szCs w:val="24"/>
        </w:rPr>
        <w:t>7</w:t>
      </w:r>
      <w:r>
        <w:fldChar w:fldCharType="end"/>
      </w:r>
      <w:r>
        <w:rPr>
          <w:rFonts w:hint="eastAsia" w:ascii="Times New Roman" w:hAnsi="Times New Roman" w:eastAsia="宋体" w:cs="Times New Roman"/>
          <w:kern w:val="0"/>
          <w:sz w:val="24"/>
          <w:szCs w:val="24"/>
          <w:lang w:bidi="en-US"/>
        </w:rPr>
        <w:t>所示。</w:t>
      </w:r>
    </w:p>
    <w:p w14:paraId="2632B721">
      <w:pPr>
        <w:pStyle w:val="602"/>
      </w:pPr>
      <w:bookmarkStart w:id="118" w:name="_Ref104142206"/>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7</w:t>
      </w:r>
      <w:r>
        <w:fldChar w:fldCharType="end"/>
      </w:r>
      <w:bookmarkEnd w:id="118"/>
      <w:r>
        <w:rPr>
          <w:rFonts w:hint="eastAsia"/>
        </w:rPr>
        <w:t>仿真测试环境软件项</w:t>
      </w:r>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640"/>
        <w:gridCol w:w="2801"/>
        <w:gridCol w:w="1617"/>
        <w:gridCol w:w="1863"/>
        <w:gridCol w:w="2547"/>
      </w:tblGrid>
      <w:tr w14:paraId="2B868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tblHeader/>
          <w:jc w:val="center"/>
        </w:trPr>
        <w:tc>
          <w:tcPr>
            <w:tcW w:w="640" w:type="dxa"/>
            <w:vAlign w:val="center"/>
          </w:tcPr>
          <w:p w14:paraId="59084896">
            <w:pPr>
              <w:widowControl/>
              <w:adjustRightInd w:val="0"/>
              <w:snapToGrid w:val="0"/>
              <w:jc w:val="left"/>
              <w:rPr>
                <w:rFonts w:ascii="宋体" w:hAnsi="宋体" w:eastAsia="黑体" w:cs="Arial"/>
                <w:sz w:val="18"/>
                <w:szCs w:val="24"/>
                <w:lang w:eastAsia="en-US" w:bidi="en-US"/>
              </w:rPr>
            </w:pPr>
            <w:r>
              <w:rPr>
                <w:rFonts w:hint="eastAsia" w:ascii="宋体" w:hAnsi="宋体" w:eastAsia="黑体" w:cs="Arial"/>
                <w:sz w:val="18"/>
                <w:szCs w:val="24"/>
              </w:rPr>
              <w:t>序号</w:t>
            </w:r>
          </w:p>
        </w:tc>
        <w:tc>
          <w:tcPr>
            <w:tcW w:w="2801" w:type="dxa"/>
            <w:vAlign w:val="center"/>
          </w:tcPr>
          <w:p w14:paraId="2A715595">
            <w:pPr>
              <w:widowControl/>
              <w:adjustRightInd w:val="0"/>
              <w:snapToGrid w:val="0"/>
              <w:jc w:val="left"/>
              <w:rPr>
                <w:rFonts w:ascii="宋体" w:hAnsi="宋体" w:eastAsia="黑体" w:cs="Arial"/>
                <w:sz w:val="18"/>
                <w:szCs w:val="24"/>
                <w:lang w:eastAsia="en-US" w:bidi="en-US"/>
              </w:rPr>
            </w:pPr>
            <w:r>
              <w:rPr>
                <w:rFonts w:hint="eastAsia" w:ascii="宋体" w:hAnsi="宋体" w:eastAsia="黑体" w:cs="Arial"/>
                <w:sz w:val="18"/>
                <w:szCs w:val="24"/>
              </w:rPr>
              <w:t>软件项名称</w:t>
            </w:r>
          </w:p>
        </w:tc>
        <w:tc>
          <w:tcPr>
            <w:tcW w:w="1617" w:type="dxa"/>
            <w:vAlign w:val="center"/>
          </w:tcPr>
          <w:p w14:paraId="6F29AA4E">
            <w:pPr>
              <w:widowControl/>
              <w:adjustRightInd w:val="0"/>
              <w:snapToGrid w:val="0"/>
              <w:jc w:val="left"/>
              <w:rPr>
                <w:rFonts w:ascii="宋体" w:hAnsi="宋体" w:eastAsia="黑体" w:cs="Arial"/>
                <w:sz w:val="18"/>
                <w:szCs w:val="24"/>
                <w:lang w:eastAsia="en-US" w:bidi="en-US"/>
              </w:rPr>
            </w:pPr>
            <w:r>
              <w:rPr>
                <w:rFonts w:hint="eastAsia" w:ascii="宋体" w:hAnsi="宋体" w:eastAsia="黑体" w:cs="Arial"/>
                <w:sz w:val="18"/>
                <w:szCs w:val="24"/>
              </w:rPr>
              <w:t>版本</w:t>
            </w:r>
          </w:p>
        </w:tc>
        <w:tc>
          <w:tcPr>
            <w:tcW w:w="1863" w:type="dxa"/>
            <w:vAlign w:val="center"/>
          </w:tcPr>
          <w:p w14:paraId="5666BE5B">
            <w:pPr>
              <w:widowControl/>
              <w:adjustRightInd w:val="0"/>
              <w:snapToGrid w:val="0"/>
              <w:jc w:val="left"/>
              <w:rPr>
                <w:rFonts w:ascii="宋体" w:hAnsi="宋体" w:eastAsia="黑体" w:cs="Arial"/>
                <w:sz w:val="18"/>
                <w:szCs w:val="24"/>
                <w:lang w:eastAsia="en-US" w:bidi="en-US"/>
              </w:rPr>
            </w:pPr>
            <w:r>
              <w:rPr>
                <w:rFonts w:hint="eastAsia" w:ascii="宋体" w:hAnsi="宋体" w:eastAsia="黑体" w:cs="Arial"/>
                <w:sz w:val="18"/>
                <w:szCs w:val="24"/>
              </w:rPr>
              <w:t>用途</w:t>
            </w:r>
          </w:p>
        </w:tc>
        <w:tc>
          <w:tcPr>
            <w:tcW w:w="2547" w:type="dxa"/>
            <w:vAlign w:val="center"/>
          </w:tcPr>
          <w:p w14:paraId="731013C0">
            <w:pPr>
              <w:widowControl/>
              <w:adjustRightInd w:val="0"/>
              <w:snapToGrid w:val="0"/>
              <w:jc w:val="left"/>
              <w:rPr>
                <w:rFonts w:ascii="宋体" w:hAnsi="宋体" w:eastAsia="黑体" w:cs="Arial"/>
                <w:sz w:val="18"/>
                <w:szCs w:val="24"/>
                <w:lang w:bidi="en-US"/>
              </w:rPr>
            </w:pPr>
            <w:r>
              <w:rPr>
                <w:rFonts w:hint="eastAsia" w:ascii="宋体" w:hAnsi="宋体" w:eastAsia="黑体" w:cs="Arial"/>
                <w:sz w:val="18"/>
                <w:szCs w:val="24"/>
              </w:rPr>
              <w:t>提供单位</w:t>
            </w:r>
          </w:p>
        </w:tc>
      </w:tr>
      <w:tr w14:paraId="0230F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16BEC4E9">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1</w:t>
            </w:r>
          </w:p>
        </w:tc>
        <w:tc>
          <w:tcPr>
            <w:tcW w:w="2801" w:type="dxa"/>
            <w:vAlign w:val="center"/>
          </w:tcPr>
          <w:p w14:paraId="4478DE05">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××FPGA</w:t>
            </w:r>
          </w:p>
        </w:tc>
        <w:tc>
          <w:tcPr>
            <w:tcW w:w="1617" w:type="dxa"/>
            <w:vAlign w:val="center"/>
          </w:tcPr>
          <w:p w14:paraId="4B7A1D9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1863" w:type="dxa"/>
            <w:vAlign w:val="center"/>
          </w:tcPr>
          <w:p w14:paraId="163E5A7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被测件</w:t>
            </w:r>
          </w:p>
        </w:tc>
        <w:tc>
          <w:tcPr>
            <w:tcW w:w="2547" w:type="dxa"/>
            <w:vAlign w:val="center"/>
          </w:tcPr>
          <w:p w14:paraId="5231477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r w14:paraId="1876B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0C8FD15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2</w:t>
            </w:r>
          </w:p>
        </w:tc>
        <w:tc>
          <w:tcPr>
            <w:tcW w:w="2801" w:type="dxa"/>
            <w:vAlign w:val="center"/>
          </w:tcPr>
          <w:p w14:paraId="26D67B49">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V</w:t>
            </w:r>
            <w:r>
              <w:rPr>
                <w:rFonts w:hint="eastAsia" w:ascii="Times New Roman" w:hAnsi="Times New Roman" w:cs="Times New Roman"/>
                <w:kern w:val="0"/>
                <w:sz w:val="18"/>
                <w:szCs w:val="20"/>
              </w:rPr>
              <w:t>erilog Compile Simulator(VCS)</w:t>
            </w:r>
          </w:p>
        </w:tc>
        <w:tc>
          <w:tcPr>
            <w:tcW w:w="1617" w:type="dxa"/>
            <w:vAlign w:val="center"/>
          </w:tcPr>
          <w:p w14:paraId="24D84F2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1863" w:type="dxa"/>
            <w:vAlign w:val="center"/>
          </w:tcPr>
          <w:p w14:paraId="612C744D">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仿真验证工具</w:t>
            </w:r>
          </w:p>
        </w:tc>
        <w:tc>
          <w:tcPr>
            <w:tcW w:w="2547" w:type="dxa"/>
            <w:vAlign w:val="center"/>
          </w:tcPr>
          <w:p w14:paraId="34B51E6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r w14:paraId="357955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0BEB15ED">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3</w:t>
            </w:r>
          </w:p>
        </w:tc>
        <w:tc>
          <w:tcPr>
            <w:tcW w:w="2801" w:type="dxa"/>
            <w:vAlign w:val="center"/>
          </w:tcPr>
          <w:p w14:paraId="5361ADC3">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Verdi</w:t>
            </w:r>
          </w:p>
        </w:tc>
        <w:tc>
          <w:tcPr>
            <w:tcW w:w="1617" w:type="dxa"/>
            <w:vAlign w:val="center"/>
          </w:tcPr>
          <w:p w14:paraId="2ED53187">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1863" w:type="dxa"/>
            <w:vAlign w:val="center"/>
          </w:tcPr>
          <w:p w14:paraId="0FC4955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仿真调试工具</w:t>
            </w:r>
          </w:p>
        </w:tc>
        <w:tc>
          <w:tcPr>
            <w:tcW w:w="2547" w:type="dxa"/>
            <w:vAlign w:val="center"/>
          </w:tcPr>
          <w:p w14:paraId="70DB713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bl>
    <w:p w14:paraId="58AB118C">
      <w:pPr>
        <w:pStyle w:val="6"/>
      </w:pPr>
      <w:r>
        <w:rPr>
          <w:rFonts w:hint="eastAsia"/>
        </w:rPr>
        <w:t>硬件和固件项</w:t>
      </w:r>
    </w:p>
    <w:p w14:paraId="2BD196F8">
      <w:pPr>
        <w:snapToGrid w:val="0"/>
        <w:spacing w:line="420" w:lineRule="exact"/>
        <w:ind w:firstLine="480" w:firstLineChars="200"/>
        <w:rPr>
          <w:rFonts w:ascii="Times New Roman" w:hAnsi="Times New Roman" w:eastAsia="宋体"/>
          <w:sz w:val="24"/>
          <w:szCs w:val="24"/>
        </w:rPr>
      </w:pPr>
      <w:r>
        <w:rPr>
          <w:rFonts w:hint="eastAsia" w:ascii="Times New Roman" w:hAnsi="Times New Roman" w:eastAsia="宋体"/>
          <w:sz w:val="24"/>
          <w:szCs w:val="24"/>
        </w:rPr>
        <w:t>××FPGA测试环境使用的硬件和固件项见</w:t>
      </w:r>
      <w:r>
        <w:rPr>
          <w:rFonts w:ascii="Times New Roman" w:hAnsi="Times New Roman" w:eastAsia="宋体"/>
          <w:sz w:val="24"/>
          <w:szCs w:val="24"/>
        </w:rPr>
        <w:fldChar w:fldCharType="begin"/>
      </w:r>
      <w:r>
        <w:rPr>
          <w:rFonts w:ascii="Times New Roman" w:hAnsi="Times New Roman" w:eastAsia="宋体"/>
          <w:sz w:val="24"/>
          <w:szCs w:val="24"/>
        </w:rPr>
        <w:instrText xml:space="preserve">REF _Ref104142213 \h  \* MERGEFORMAT </w:instrText>
      </w:r>
      <w:r>
        <w:rPr>
          <w:rFonts w:ascii="Times New Roman" w:hAnsi="Times New Roman" w:eastAsia="宋体"/>
          <w:sz w:val="24"/>
          <w:szCs w:val="24"/>
        </w:rPr>
        <w:fldChar w:fldCharType="separate"/>
      </w:r>
      <w:r>
        <w:rPr>
          <w:rFonts w:ascii="Times New Roman" w:hAnsi="Times New Roman" w:eastAsia="宋体"/>
          <w:sz w:val="24"/>
          <w:szCs w:val="24"/>
        </w:rPr>
        <w:t>表5</w:t>
      </w:r>
      <w:r>
        <w:rPr>
          <w:rFonts w:ascii="Times New Roman" w:hAnsi="Times New Roman" w:eastAsia="宋体"/>
          <w:sz w:val="24"/>
          <w:szCs w:val="24"/>
        </w:rPr>
        <w:noBreakHyphen/>
      </w:r>
      <w:r>
        <w:rPr>
          <w:rFonts w:ascii="Times New Roman" w:hAnsi="Times New Roman" w:eastAsia="宋体"/>
          <w:sz w:val="24"/>
          <w:szCs w:val="24"/>
        </w:rPr>
        <w:t>8</w:t>
      </w:r>
      <w:r>
        <w:rPr>
          <w:rFonts w:ascii="Times New Roman" w:hAnsi="Times New Roman" w:eastAsia="宋体"/>
          <w:sz w:val="24"/>
          <w:szCs w:val="24"/>
        </w:rPr>
        <w:fldChar w:fldCharType="end"/>
      </w:r>
      <w:r>
        <w:rPr>
          <w:rFonts w:hint="eastAsia" w:ascii="Times New Roman" w:hAnsi="Times New Roman" w:eastAsia="宋体"/>
          <w:sz w:val="24"/>
          <w:szCs w:val="24"/>
        </w:rPr>
        <w:t>所示。</w:t>
      </w:r>
    </w:p>
    <w:p w14:paraId="7241BE12">
      <w:pPr>
        <w:pStyle w:val="602"/>
      </w:pPr>
      <w:bookmarkStart w:id="119" w:name="_Ref104142213"/>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8</w:t>
      </w:r>
      <w:r>
        <w:fldChar w:fldCharType="end"/>
      </w:r>
      <w:bookmarkEnd w:id="119"/>
      <w:r>
        <w:rPr>
          <w:rFonts w:hint="eastAsia"/>
        </w:rPr>
        <w:t>仿真测试环境硬件和固件项</w:t>
      </w:r>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574"/>
        <w:gridCol w:w="1053"/>
        <w:gridCol w:w="1549"/>
        <w:gridCol w:w="896"/>
        <w:gridCol w:w="2931"/>
        <w:gridCol w:w="795"/>
        <w:gridCol w:w="634"/>
        <w:gridCol w:w="1036"/>
      </w:tblGrid>
      <w:tr w14:paraId="02D237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tblHeader/>
          <w:jc w:val="center"/>
        </w:trPr>
        <w:tc>
          <w:tcPr>
            <w:tcW w:w="574" w:type="dxa"/>
            <w:vAlign w:val="center"/>
          </w:tcPr>
          <w:p w14:paraId="61FEA0A7">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序号</w:t>
            </w:r>
          </w:p>
        </w:tc>
        <w:tc>
          <w:tcPr>
            <w:tcW w:w="1053" w:type="dxa"/>
            <w:vAlign w:val="center"/>
          </w:tcPr>
          <w:p w14:paraId="5371CF66">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硬件和固件项名称</w:t>
            </w:r>
          </w:p>
        </w:tc>
        <w:tc>
          <w:tcPr>
            <w:tcW w:w="1549" w:type="dxa"/>
            <w:vAlign w:val="center"/>
          </w:tcPr>
          <w:p w14:paraId="080BD78C">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设备编号</w:t>
            </w:r>
          </w:p>
        </w:tc>
        <w:tc>
          <w:tcPr>
            <w:tcW w:w="896" w:type="dxa"/>
            <w:vAlign w:val="center"/>
          </w:tcPr>
          <w:p w14:paraId="2C310546">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用途</w:t>
            </w:r>
          </w:p>
        </w:tc>
        <w:tc>
          <w:tcPr>
            <w:tcW w:w="2931" w:type="dxa"/>
            <w:vAlign w:val="center"/>
          </w:tcPr>
          <w:p w14:paraId="52C18A44">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配置</w:t>
            </w:r>
          </w:p>
        </w:tc>
        <w:tc>
          <w:tcPr>
            <w:tcW w:w="795" w:type="dxa"/>
            <w:vAlign w:val="center"/>
          </w:tcPr>
          <w:p w14:paraId="5320B79E">
            <w:pPr>
              <w:widowControl/>
              <w:adjustRightInd w:val="0"/>
              <w:snapToGrid w:val="0"/>
              <w:jc w:val="left"/>
              <w:rPr>
                <w:rFonts w:ascii="宋体" w:hAnsi="宋体" w:eastAsia="黑体" w:cs="Arial"/>
                <w:sz w:val="18"/>
                <w:szCs w:val="24"/>
                <w:lang w:bidi="en-US"/>
              </w:rPr>
            </w:pPr>
            <w:r>
              <w:rPr>
                <w:rFonts w:ascii="宋体" w:hAnsi="宋体" w:eastAsia="黑体" w:cs="Arial"/>
                <w:sz w:val="18"/>
                <w:szCs w:val="24"/>
              </w:rPr>
              <w:t>状态</w:t>
            </w:r>
          </w:p>
        </w:tc>
        <w:tc>
          <w:tcPr>
            <w:tcW w:w="634" w:type="dxa"/>
            <w:vAlign w:val="center"/>
          </w:tcPr>
          <w:p w14:paraId="4F1DDB93">
            <w:pPr>
              <w:widowControl/>
              <w:adjustRightInd w:val="0"/>
              <w:snapToGrid w:val="0"/>
              <w:jc w:val="left"/>
              <w:rPr>
                <w:rFonts w:ascii="宋体" w:hAnsi="宋体" w:eastAsia="黑体" w:cs="Arial"/>
                <w:sz w:val="18"/>
                <w:szCs w:val="24"/>
                <w:lang w:bidi="en-US"/>
              </w:rPr>
            </w:pPr>
            <w:r>
              <w:rPr>
                <w:rFonts w:ascii="宋体" w:hAnsi="宋体" w:eastAsia="黑体" w:cs="Arial"/>
                <w:sz w:val="18"/>
                <w:szCs w:val="24"/>
              </w:rPr>
              <w:t>数量</w:t>
            </w:r>
          </w:p>
        </w:tc>
        <w:tc>
          <w:tcPr>
            <w:tcW w:w="1036" w:type="dxa"/>
            <w:vAlign w:val="center"/>
          </w:tcPr>
          <w:p w14:paraId="48C67878">
            <w:pPr>
              <w:widowControl/>
              <w:adjustRightInd w:val="0"/>
              <w:snapToGrid w:val="0"/>
              <w:jc w:val="left"/>
              <w:rPr>
                <w:rFonts w:ascii="宋体" w:hAnsi="宋体" w:eastAsia="黑体" w:cs="Arial"/>
                <w:sz w:val="18"/>
                <w:szCs w:val="24"/>
                <w:lang w:eastAsia="en-US" w:bidi="en-US"/>
              </w:rPr>
            </w:pPr>
            <w:r>
              <w:rPr>
                <w:rFonts w:ascii="宋体" w:hAnsi="宋体" w:eastAsia="黑体" w:cs="Arial"/>
                <w:sz w:val="18"/>
                <w:szCs w:val="24"/>
              </w:rPr>
              <w:t>提供单位</w:t>
            </w:r>
          </w:p>
        </w:tc>
      </w:tr>
      <w:tr w14:paraId="0B19E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574" w:type="dxa"/>
            <w:vAlign w:val="center"/>
          </w:tcPr>
          <w:p w14:paraId="482F96D9">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1</w:t>
            </w:r>
          </w:p>
        </w:tc>
        <w:tc>
          <w:tcPr>
            <w:tcW w:w="1053" w:type="dxa"/>
            <w:vAlign w:val="center"/>
          </w:tcPr>
          <w:p w14:paraId="5263C46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兼容机</w:t>
            </w:r>
          </w:p>
        </w:tc>
        <w:tc>
          <w:tcPr>
            <w:tcW w:w="1549" w:type="dxa"/>
            <w:vAlign w:val="center"/>
          </w:tcPr>
          <w:p w14:paraId="28D180C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896" w:type="dxa"/>
            <w:vAlign w:val="center"/>
          </w:tcPr>
          <w:p w14:paraId="290A334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仿真执行</w:t>
            </w:r>
          </w:p>
        </w:tc>
        <w:tc>
          <w:tcPr>
            <w:tcW w:w="2931" w:type="dxa"/>
            <w:vAlign w:val="center"/>
          </w:tcPr>
          <w:p w14:paraId="1E554148">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CPU</w:t>
            </w:r>
            <w:r>
              <w:rPr>
                <w:rFonts w:hint="eastAsia" w:ascii="Times New Roman" w:hAnsi="Times New Roman" w:cs="Times New Roman"/>
                <w:kern w:val="0"/>
                <w:sz w:val="18"/>
                <w:szCs w:val="20"/>
              </w:rPr>
              <w:t>类型</w:t>
            </w:r>
            <w:r>
              <w:rPr>
                <w:rFonts w:ascii="Times New Roman" w:hAnsi="Times New Roman" w:cs="Times New Roman"/>
                <w:kern w:val="0"/>
                <w:sz w:val="18"/>
                <w:szCs w:val="20"/>
              </w:rPr>
              <w:t>Intel(R)Core(TM)i5-3470 CPU @3.20GHz 3.19GHz</w:t>
            </w:r>
            <w:r>
              <w:rPr>
                <w:rFonts w:hint="eastAsia" w:ascii="Times New Roman" w:hAnsi="Times New Roman" w:cs="Times New Roman"/>
                <w:kern w:val="0"/>
                <w:sz w:val="18"/>
                <w:szCs w:val="20"/>
              </w:rPr>
              <w:t>，</w:t>
            </w:r>
            <w:r>
              <w:rPr>
                <w:rFonts w:ascii="Times New Roman" w:hAnsi="Times New Roman" w:cs="Times New Roman"/>
                <w:kern w:val="0"/>
                <w:sz w:val="18"/>
                <w:szCs w:val="20"/>
              </w:rPr>
              <w:t>3.48 GB</w:t>
            </w:r>
            <w:r>
              <w:rPr>
                <w:rFonts w:hint="eastAsia" w:ascii="Times New Roman" w:hAnsi="Times New Roman" w:cs="Times New Roman"/>
                <w:kern w:val="0"/>
                <w:sz w:val="18"/>
                <w:szCs w:val="20"/>
              </w:rPr>
              <w:t>内存。</w:t>
            </w:r>
          </w:p>
        </w:tc>
        <w:tc>
          <w:tcPr>
            <w:tcW w:w="795" w:type="dxa"/>
            <w:vAlign w:val="center"/>
          </w:tcPr>
          <w:p w14:paraId="74507101">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检定有效期内</w:t>
            </w:r>
          </w:p>
        </w:tc>
        <w:tc>
          <w:tcPr>
            <w:tcW w:w="634" w:type="dxa"/>
            <w:vAlign w:val="center"/>
          </w:tcPr>
          <w:p w14:paraId="393775CC">
            <w:pPr>
              <w:widowControl/>
              <w:adjustRightInd w:val="0"/>
              <w:snapToGrid w:val="0"/>
              <w:spacing w:line="300" w:lineRule="auto"/>
              <w:jc w:val="left"/>
              <w:rPr>
                <w:rFonts w:ascii="Times New Roman" w:hAnsi="Times New Roman" w:cs="Times New Roman"/>
                <w:kern w:val="0"/>
                <w:sz w:val="18"/>
                <w:szCs w:val="20"/>
              </w:rPr>
            </w:pPr>
            <w:r>
              <w:rPr>
                <w:rFonts w:ascii="Times New Roman" w:hAnsi="Times New Roman" w:cs="Times New Roman"/>
                <w:kern w:val="0"/>
                <w:sz w:val="18"/>
                <w:szCs w:val="20"/>
              </w:rPr>
              <w:t>1</w:t>
            </w:r>
          </w:p>
        </w:tc>
        <w:tc>
          <w:tcPr>
            <w:tcW w:w="1036" w:type="dxa"/>
            <w:vAlign w:val="center"/>
          </w:tcPr>
          <w:p w14:paraId="768903C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r w14:paraId="483A79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574" w:type="dxa"/>
            <w:vAlign w:val="center"/>
          </w:tcPr>
          <w:p w14:paraId="08B4EAB7">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2</w:t>
            </w:r>
          </w:p>
        </w:tc>
        <w:tc>
          <w:tcPr>
            <w:tcW w:w="1053" w:type="dxa"/>
            <w:vAlign w:val="center"/>
          </w:tcPr>
          <w:p w14:paraId="1726710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服务器</w:t>
            </w:r>
          </w:p>
        </w:tc>
        <w:tc>
          <w:tcPr>
            <w:tcW w:w="1549" w:type="dxa"/>
            <w:vAlign w:val="center"/>
          </w:tcPr>
          <w:p w14:paraId="2BDCDB46">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896" w:type="dxa"/>
            <w:vAlign w:val="center"/>
          </w:tcPr>
          <w:p w14:paraId="7169460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仿真环境运行</w:t>
            </w:r>
          </w:p>
        </w:tc>
        <w:tc>
          <w:tcPr>
            <w:tcW w:w="2931" w:type="dxa"/>
            <w:vAlign w:val="center"/>
          </w:tcPr>
          <w:p w14:paraId="38A4C76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795" w:type="dxa"/>
            <w:vAlign w:val="center"/>
          </w:tcPr>
          <w:p w14:paraId="2383369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634" w:type="dxa"/>
            <w:vAlign w:val="center"/>
          </w:tcPr>
          <w:p w14:paraId="6EE8D54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1036" w:type="dxa"/>
            <w:vAlign w:val="center"/>
          </w:tcPr>
          <w:p w14:paraId="1C5A3CF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p>
        </w:tc>
      </w:tr>
    </w:tbl>
    <w:p w14:paraId="358497FD">
      <w:pPr>
        <w:pStyle w:val="6"/>
      </w:pPr>
      <w:r>
        <w:rPr>
          <w:rFonts w:hint="eastAsia"/>
        </w:rPr>
        <w:t>测试场所</w:t>
      </w:r>
    </w:p>
    <w:p w14:paraId="66D44DE3">
      <w:pPr>
        <w:snapToGrid w:val="0"/>
        <w:spacing w:line="420" w:lineRule="exact"/>
        <w:ind w:firstLine="480" w:firstLineChars="200"/>
        <w:rPr>
          <w:rFonts w:ascii="Times New Roman" w:hAnsi="Times New Roman" w:eastAsia="宋体"/>
          <w:color w:val="000000" w:themeColor="text1"/>
          <w:sz w:val="24"/>
          <w:szCs w:val="24"/>
        </w:rPr>
      </w:pPr>
      <w:r>
        <w:rPr>
          <w:rFonts w:hint="eastAsia" w:ascii="Times New Roman" w:hAnsi="Times New Roman" w:eastAsia="宋体"/>
          <w:color w:val="000000" w:themeColor="text1"/>
          <w:sz w:val="24"/>
          <w:szCs w:val="24"/>
        </w:rPr>
        <w:t>××FPGA动态仿真在××测评中心进行，测试场所的安全保密工作由××测评中心负责。</w:t>
      </w:r>
    </w:p>
    <w:p w14:paraId="174DBE01">
      <w:pPr>
        <w:pStyle w:val="6"/>
      </w:pPr>
      <w:r>
        <w:rPr>
          <w:rFonts w:hint="eastAsia"/>
        </w:rPr>
        <w:t>测评数据</w:t>
      </w:r>
    </w:p>
    <w:p w14:paraId="102F10F3">
      <w:pPr>
        <w:pStyle w:val="606"/>
        <w:spacing w:beforeLines="0" w:line="420" w:lineRule="exact"/>
        <w:ind w:firstLine="480"/>
      </w:pPr>
      <w:r>
        <w:rPr>
          <w:rFonts w:hint="eastAsia"/>
          <w:szCs w:val="24"/>
        </w:rPr>
        <w:t>测评所需的数据</w:t>
      </w:r>
      <w:r>
        <w:rPr>
          <w:rFonts w:hint="eastAsia" w:eastAsia="宋体" w:cs="Times New Roman"/>
          <w:kern w:val="0"/>
          <w:szCs w:val="24"/>
          <w:lang w:bidi="en-US"/>
        </w:rPr>
        <w:t>详见</w:t>
      </w:r>
      <w:r>
        <w:fldChar w:fldCharType="begin"/>
      </w:r>
      <w:r>
        <w:instrText xml:space="preserve">REF _Ref98225137 \h \* MERGEFORMAT </w:instrText>
      </w:r>
      <w:r>
        <w:fldChar w:fldCharType="separate"/>
      </w:r>
    </w:p>
    <w:p w14:paraId="1865A8CB">
      <w:pPr>
        <w:pStyle w:val="606"/>
        <w:spacing w:beforeLines="0" w:line="420" w:lineRule="exact"/>
        <w:ind w:firstLine="480"/>
      </w:pPr>
      <w:r>
        <w:t>表5</w:t>
      </w:r>
      <w:r>
        <w:noBreakHyphen/>
      </w:r>
      <w:r>
        <w:t>9</w:t>
      </w:r>
      <w:r>
        <w:fldChar w:fldCharType="end"/>
      </w:r>
      <w:r>
        <w:rPr>
          <w:rFonts w:hint="eastAsia" w:eastAsia="宋体" w:cs="Times New Roman"/>
          <w:kern w:val="0"/>
          <w:szCs w:val="24"/>
          <w:lang w:bidi="en-US"/>
        </w:rPr>
        <w:t>所示。</w:t>
      </w:r>
      <w:bookmarkStart w:id="120" w:name="_Ref98225137"/>
    </w:p>
    <w:p w14:paraId="3ECD1A78">
      <w:pPr>
        <w:pStyle w:val="602"/>
      </w:pPr>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9</w:t>
      </w:r>
      <w:r>
        <w:fldChar w:fldCharType="end"/>
      </w:r>
      <w:bookmarkEnd w:id="120"/>
      <w:r>
        <w:rPr>
          <w:rFonts w:hint="eastAsia"/>
        </w:rPr>
        <w:t>测评数据</w:t>
      </w:r>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622"/>
        <w:gridCol w:w="2996"/>
        <w:gridCol w:w="799"/>
        <w:gridCol w:w="2250"/>
        <w:gridCol w:w="805"/>
        <w:gridCol w:w="805"/>
        <w:gridCol w:w="1191"/>
      </w:tblGrid>
      <w:tr w14:paraId="33E4C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tblHeader/>
          <w:jc w:val="center"/>
        </w:trPr>
        <w:tc>
          <w:tcPr>
            <w:tcW w:w="622" w:type="dxa"/>
            <w:vAlign w:val="center"/>
          </w:tcPr>
          <w:p w14:paraId="546419EF">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序号</w:t>
            </w:r>
          </w:p>
        </w:tc>
        <w:tc>
          <w:tcPr>
            <w:tcW w:w="2996" w:type="dxa"/>
            <w:vAlign w:val="center"/>
          </w:tcPr>
          <w:p w14:paraId="6079E17A">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数据描述</w:t>
            </w:r>
          </w:p>
        </w:tc>
        <w:tc>
          <w:tcPr>
            <w:tcW w:w="799" w:type="dxa"/>
            <w:vAlign w:val="center"/>
          </w:tcPr>
          <w:p w14:paraId="7A5E1B6D">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性质</w:t>
            </w:r>
          </w:p>
        </w:tc>
        <w:tc>
          <w:tcPr>
            <w:tcW w:w="2250" w:type="dxa"/>
            <w:vAlign w:val="center"/>
          </w:tcPr>
          <w:p w14:paraId="3464B26A">
            <w:pPr>
              <w:widowControl/>
              <w:adjustRightInd w:val="0"/>
              <w:snapToGrid w:val="0"/>
              <w:jc w:val="center"/>
              <w:rPr>
                <w:rFonts w:ascii="宋体" w:hAnsi="宋体" w:eastAsia="黑体" w:cs="Arial"/>
                <w:sz w:val="18"/>
                <w:szCs w:val="24"/>
                <w:lang w:bidi="en-US"/>
              </w:rPr>
            </w:pPr>
            <w:r>
              <w:rPr>
                <w:rFonts w:hint="eastAsia" w:ascii="宋体" w:hAnsi="宋体" w:eastAsia="黑体" w:cs="Arial"/>
                <w:sz w:val="18"/>
                <w:szCs w:val="24"/>
              </w:rPr>
              <w:t>规格</w:t>
            </w:r>
          </w:p>
        </w:tc>
        <w:tc>
          <w:tcPr>
            <w:tcW w:w="805" w:type="dxa"/>
            <w:vAlign w:val="center"/>
          </w:tcPr>
          <w:p w14:paraId="21959131">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数量</w:t>
            </w:r>
          </w:p>
        </w:tc>
        <w:tc>
          <w:tcPr>
            <w:tcW w:w="805" w:type="dxa"/>
            <w:vAlign w:val="center"/>
          </w:tcPr>
          <w:p w14:paraId="2496E86D">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密级</w:t>
            </w:r>
          </w:p>
        </w:tc>
        <w:tc>
          <w:tcPr>
            <w:tcW w:w="1191" w:type="dxa"/>
            <w:vAlign w:val="center"/>
          </w:tcPr>
          <w:p w14:paraId="6698292C">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提供单位</w:t>
            </w:r>
          </w:p>
        </w:tc>
      </w:tr>
      <w:tr w14:paraId="74089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2" w:type="dxa"/>
            <w:vAlign w:val="center"/>
          </w:tcPr>
          <w:p w14:paraId="7D86B450">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1</w:t>
            </w:r>
          </w:p>
        </w:tc>
        <w:tc>
          <w:tcPr>
            <w:tcW w:w="2996" w:type="dxa"/>
            <w:vAlign w:val="center"/>
          </w:tcPr>
          <w:p w14:paraId="14800175">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××AD接口数据</w:t>
            </w:r>
          </w:p>
        </w:tc>
        <w:tc>
          <w:tcPr>
            <w:tcW w:w="799" w:type="dxa"/>
            <w:vAlign w:val="center"/>
          </w:tcPr>
          <w:p w14:paraId="42B4567C">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模拟</w:t>
            </w:r>
          </w:p>
        </w:tc>
        <w:tc>
          <w:tcPr>
            <w:tcW w:w="2250" w:type="dxa"/>
            <w:vAlign w:val="center"/>
          </w:tcPr>
          <w:p w14:paraId="30F1980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符合ADC××时序，模拟了8路通道数据，每路通道数据为12bit，且××</w:t>
            </w:r>
          </w:p>
        </w:tc>
        <w:tc>
          <w:tcPr>
            <w:tcW w:w="805" w:type="dxa"/>
            <w:vAlign w:val="center"/>
          </w:tcPr>
          <w:p w14:paraId="1329CC75">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连续××帧</w:t>
            </w:r>
          </w:p>
        </w:tc>
        <w:tc>
          <w:tcPr>
            <w:tcW w:w="805" w:type="dxa"/>
            <w:vAlign w:val="center"/>
          </w:tcPr>
          <w:p w14:paraId="79A8FC4C">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公开</w:t>
            </w:r>
          </w:p>
        </w:tc>
        <w:tc>
          <w:tcPr>
            <w:tcW w:w="1191" w:type="dxa"/>
            <w:vAlign w:val="center"/>
          </w:tcPr>
          <w:p w14:paraId="7EB8DD78">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××单位</w:t>
            </w:r>
          </w:p>
        </w:tc>
      </w:tr>
      <w:tr w14:paraId="0E37CF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2" w:type="dxa"/>
            <w:vAlign w:val="center"/>
          </w:tcPr>
          <w:p w14:paraId="2B203A3B">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2</w:t>
            </w:r>
          </w:p>
        </w:tc>
        <w:tc>
          <w:tcPr>
            <w:tcW w:w="2996" w:type="dxa"/>
            <w:vAlign w:val="center"/>
          </w:tcPr>
          <w:p w14:paraId="48D28DA5">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××遥控注数指令</w:t>
            </w:r>
          </w:p>
        </w:tc>
        <w:tc>
          <w:tcPr>
            <w:tcW w:w="799" w:type="dxa"/>
            <w:vAlign w:val="center"/>
          </w:tcPr>
          <w:p w14:paraId="34022F38">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模拟</w:t>
            </w:r>
          </w:p>
        </w:tc>
        <w:tc>
          <w:tcPr>
            <w:tcW w:w="2250" w:type="dxa"/>
            <w:vAlign w:val="center"/>
          </w:tcPr>
          <w:p w14:paraId="5B60DA0E">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符合××接口</w:t>
            </w:r>
          </w:p>
          <w:p w14:paraId="11B5DFD6">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协议的数据，包括正常和异常帧格式数据</w:t>
            </w:r>
          </w:p>
        </w:tc>
        <w:tc>
          <w:tcPr>
            <w:tcW w:w="805" w:type="dxa"/>
            <w:vAlign w:val="center"/>
          </w:tcPr>
          <w:p w14:paraId="0206012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××条</w:t>
            </w:r>
          </w:p>
        </w:tc>
        <w:tc>
          <w:tcPr>
            <w:tcW w:w="805" w:type="dxa"/>
            <w:vAlign w:val="center"/>
          </w:tcPr>
          <w:p w14:paraId="3B84DC9E">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公开</w:t>
            </w:r>
          </w:p>
        </w:tc>
        <w:tc>
          <w:tcPr>
            <w:tcW w:w="1191" w:type="dxa"/>
            <w:vAlign w:val="center"/>
          </w:tcPr>
          <w:p w14:paraId="407C7D3C">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××单位</w:t>
            </w:r>
          </w:p>
        </w:tc>
      </w:tr>
      <w:tr w14:paraId="2C8D0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2" w:type="dxa"/>
            <w:vAlign w:val="center"/>
          </w:tcPr>
          <w:p w14:paraId="4F3F88C8">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3</w:t>
            </w:r>
          </w:p>
        </w:tc>
        <w:tc>
          <w:tcPr>
            <w:tcW w:w="2996" w:type="dxa"/>
            <w:vAlign w:val="center"/>
          </w:tcPr>
          <w:p w14:paraId="55E3301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分别用××</w:t>
            </w:r>
            <w:r>
              <w:rPr>
                <w:rFonts w:ascii="Times New Roman" w:hAnsi="Times New Roman" w:cs="Times New Roman"/>
                <w:kern w:val="0"/>
                <w:sz w:val="18"/>
                <w:szCs w:val="20"/>
              </w:rPr>
              <w:t>S</w:t>
            </w:r>
            <w:r>
              <w:rPr>
                <w:rFonts w:hint="eastAsia" w:ascii="Times New Roman" w:hAnsi="Times New Roman" w:cs="Times New Roman"/>
                <w:kern w:val="0"/>
                <w:sz w:val="18"/>
                <w:szCs w:val="20"/>
              </w:rPr>
              <w:t>产生××</w:t>
            </w:r>
            <w:r>
              <w:rPr>
                <w:rFonts w:ascii="Times New Roman" w:hAnsi="Times New Roman" w:cs="Times New Roman"/>
                <w:kern w:val="0"/>
                <w:sz w:val="18"/>
                <w:szCs w:val="20"/>
              </w:rPr>
              <w:t>kHz</w:t>
            </w:r>
            <w:r>
              <w:rPr>
                <w:rFonts w:hint="eastAsia" w:ascii="Times New Roman" w:hAnsi="Times New Roman" w:cs="Times New Roman"/>
                <w:kern w:val="0"/>
                <w:sz w:val="18"/>
                <w:szCs w:val="20"/>
              </w:rPr>
              <w:t>、××</w:t>
            </w:r>
            <w:r>
              <w:rPr>
                <w:rFonts w:ascii="Times New Roman" w:hAnsi="Times New Roman" w:cs="Times New Roman"/>
                <w:kern w:val="0"/>
                <w:sz w:val="18"/>
                <w:szCs w:val="20"/>
              </w:rPr>
              <w:t>kHz</w:t>
            </w:r>
            <w:r>
              <w:rPr>
                <w:rFonts w:hint="eastAsia" w:ascii="Times New Roman" w:hAnsi="Times New Roman" w:cs="Times New Roman"/>
                <w:kern w:val="0"/>
                <w:sz w:val="18"/>
                <w:szCs w:val="20"/>
              </w:rPr>
              <w:t>、××</w:t>
            </w:r>
            <w:r>
              <w:rPr>
                <w:rFonts w:ascii="Times New Roman" w:hAnsi="Times New Roman" w:cs="Times New Roman"/>
                <w:kern w:val="0"/>
                <w:sz w:val="18"/>
                <w:szCs w:val="20"/>
              </w:rPr>
              <w:t>kHz</w:t>
            </w:r>
            <w:r>
              <w:rPr>
                <w:rFonts w:hint="eastAsia" w:ascii="Times New Roman" w:hAnsi="Times New Roman" w:cs="Times New Roman"/>
                <w:kern w:val="0"/>
                <w:sz w:val="18"/>
                <w:szCs w:val="20"/>
              </w:rPr>
              <w:t>、××</w:t>
            </w:r>
            <w:r>
              <w:rPr>
                <w:rFonts w:ascii="Times New Roman" w:hAnsi="Times New Roman" w:cs="Times New Roman"/>
                <w:kern w:val="0"/>
                <w:sz w:val="18"/>
                <w:szCs w:val="20"/>
              </w:rPr>
              <w:t>kHz</w:t>
            </w:r>
            <w:r>
              <w:rPr>
                <w:rFonts w:hint="eastAsia" w:ascii="Times New Roman" w:hAnsi="Times New Roman" w:cs="Times New Roman"/>
                <w:kern w:val="0"/>
                <w:sz w:val="18"/>
                <w:szCs w:val="20"/>
              </w:rPr>
              <w:t>、××</w:t>
            </w:r>
            <w:r>
              <w:rPr>
                <w:rFonts w:ascii="Times New Roman" w:hAnsi="Times New Roman" w:cs="Times New Roman"/>
                <w:kern w:val="0"/>
                <w:sz w:val="18"/>
                <w:szCs w:val="20"/>
              </w:rPr>
              <w:t>kHz</w:t>
            </w:r>
            <w:r>
              <w:rPr>
                <w:rFonts w:hint="eastAsia" w:ascii="Times New Roman" w:hAnsi="Times New Roman" w:cs="Times New Roman"/>
                <w:kern w:val="0"/>
                <w:sz w:val="18"/>
                <w:szCs w:val="20"/>
              </w:rPr>
              <w:t>五路单载波信号</w:t>
            </w:r>
          </w:p>
        </w:tc>
        <w:tc>
          <w:tcPr>
            <w:tcW w:w="799" w:type="dxa"/>
            <w:vAlign w:val="center"/>
          </w:tcPr>
          <w:p w14:paraId="7CEA9445">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模拟</w:t>
            </w:r>
          </w:p>
        </w:tc>
        <w:tc>
          <w:tcPr>
            <w:tcW w:w="2250" w:type="dxa"/>
            <w:vAlign w:val="center"/>
          </w:tcPr>
          <w:p w14:paraId="7843AB2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符合××帧协议的××调制模式后的数据</w:t>
            </w:r>
          </w:p>
        </w:tc>
        <w:tc>
          <w:tcPr>
            <w:tcW w:w="805" w:type="dxa"/>
            <w:vAlign w:val="center"/>
          </w:tcPr>
          <w:p w14:paraId="2B772F01">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连续××帧</w:t>
            </w:r>
          </w:p>
        </w:tc>
        <w:tc>
          <w:tcPr>
            <w:tcW w:w="805" w:type="dxa"/>
            <w:vAlign w:val="center"/>
          </w:tcPr>
          <w:p w14:paraId="63CE34BA">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公开</w:t>
            </w:r>
          </w:p>
        </w:tc>
        <w:tc>
          <w:tcPr>
            <w:tcW w:w="1191" w:type="dxa"/>
            <w:vAlign w:val="center"/>
          </w:tcPr>
          <w:p w14:paraId="7839AB0C">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××单位</w:t>
            </w:r>
          </w:p>
        </w:tc>
      </w:tr>
      <w:tr w14:paraId="3B1120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22" w:type="dxa"/>
            <w:vAlign w:val="center"/>
          </w:tcPr>
          <w:p w14:paraId="02014CFF">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4</w:t>
            </w:r>
          </w:p>
        </w:tc>
        <w:tc>
          <w:tcPr>
            <w:tcW w:w="2996" w:type="dxa"/>
            <w:vAlign w:val="center"/>
          </w:tcPr>
          <w:p w14:paraId="6188A033">
            <w:pPr>
              <w:adjustRightInd w:val="0"/>
              <w:snapToGrid w:val="0"/>
              <w:spacing w:before="120" w:after="120"/>
              <w:jc w:val="left"/>
              <w:rPr>
                <w:rFonts w:eastAsia="宋体" w:cs="Times New Roman"/>
                <w:color w:val="000000" w:themeColor="text1"/>
                <w:kern w:val="0"/>
                <w:sz w:val="18"/>
                <w:szCs w:val="18"/>
              </w:rPr>
            </w:pPr>
            <w:r>
              <w:rPr>
                <w:rFonts w:hint="eastAsia"/>
                <w:color w:val="000000" w:themeColor="text1"/>
                <w:sz w:val="18"/>
                <w:szCs w:val="18"/>
              </w:rPr>
              <w:t>模拟</w:t>
            </w:r>
            <w:r>
              <w:rPr>
                <w:rFonts w:hint="eastAsia"/>
                <w:sz w:val="18"/>
                <w:szCs w:val="18"/>
              </w:rPr>
              <w:t>××芯片信号</w:t>
            </w:r>
          </w:p>
        </w:tc>
        <w:tc>
          <w:tcPr>
            <w:tcW w:w="799" w:type="dxa"/>
            <w:vAlign w:val="center"/>
          </w:tcPr>
          <w:p w14:paraId="1197E3C0">
            <w:pPr>
              <w:adjustRightInd w:val="0"/>
              <w:snapToGrid w:val="0"/>
              <w:spacing w:line="420" w:lineRule="exact"/>
              <w:jc w:val="center"/>
              <w:rPr>
                <w:sz w:val="18"/>
                <w:szCs w:val="18"/>
              </w:rPr>
            </w:pPr>
            <w:r>
              <w:rPr>
                <w:rFonts w:hint="eastAsia"/>
                <w:sz w:val="18"/>
                <w:szCs w:val="18"/>
              </w:rPr>
              <w:t>模拟</w:t>
            </w:r>
          </w:p>
        </w:tc>
        <w:tc>
          <w:tcPr>
            <w:tcW w:w="2250" w:type="dxa"/>
            <w:vAlign w:val="center"/>
          </w:tcPr>
          <w:p w14:paraId="403894F2">
            <w:pPr>
              <w:adjustRightInd w:val="0"/>
              <w:snapToGrid w:val="0"/>
              <w:jc w:val="left"/>
              <w:rPr>
                <w:rFonts w:eastAsia="宋体" w:cs="Times New Roman"/>
                <w:color w:val="000000" w:themeColor="text1"/>
                <w:kern w:val="0"/>
                <w:sz w:val="18"/>
                <w:szCs w:val="18"/>
              </w:rPr>
            </w:pPr>
            <w:r>
              <w:rPr>
                <w:rFonts w:hint="eastAsia" w:eastAsia="宋体" w:cs="Times New Roman"/>
                <w:color w:val="000000" w:themeColor="text1"/>
                <w:kern w:val="0"/>
                <w:sz w:val="18"/>
                <w:szCs w:val="18"/>
              </w:rPr>
              <w:t>符合</w:t>
            </w:r>
            <w:r>
              <w:rPr>
                <w:rFonts w:hint="eastAsia"/>
                <w:sz w:val="18"/>
                <w:szCs w:val="18"/>
              </w:rPr>
              <w:t>××</w:t>
            </w:r>
            <w:r>
              <w:rPr>
                <w:rFonts w:hint="eastAsia"/>
                <w:color w:val="000000" w:themeColor="text1"/>
                <w:sz w:val="18"/>
                <w:szCs w:val="18"/>
              </w:rPr>
              <w:t>芯片读写时序接口，</w:t>
            </w:r>
            <w:r>
              <w:rPr>
                <w:sz w:val="18"/>
                <w:szCs w:val="18"/>
              </w:rPr>
              <w:t>满足</w:t>
            </w:r>
            <w:r>
              <w:rPr>
                <w:rFonts w:hint="eastAsia"/>
                <w:sz w:val="18"/>
                <w:szCs w:val="18"/>
              </w:rPr>
              <w:t>××芯片接口时序参数要求</w:t>
            </w:r>
            <w:r>
              <w:rPr>
                <w:sz w:val="18"/>
                <w:szCs w:val="18"/>
              </w:rPr>
              <w:t>，</w:t>
            </w:r>
            <w:r>
              <w:rPr>
                <w:rFonts w:hint="eastAsia"/>
                <w:sz w:val="18"/>
                <w:szCs w:val="18"/>
              </w:rPr>
              <w:t>对</w:t>
            </w:r>
            <w:r>
              <w:rPr>
                <w:sz w:val="18"/>
                <w:szCs w:val="18"/>
              </w:rPr>
              <w:t>测试结果无影响</w:t>
            </w:r>
          </w:p>
        </w:tc>
        <w:tc>
          <w:tcPr>
            <w:tcW w:w="805" w:type="dxa"/>
            <w:vAlign w:val="center"/>
          </w:tcPr>
          <w:p w14:paraId="43855DA7">
            <w:pPr>
              <w:adjustRightInd w:val="0"/>
              <w:snapToGrid w:val="0"/>
              <w:spacing w:line="420" w:lineRule="exact"/>
              <w:jc w:val="left"/>
              <w:rPr>
                <w:sz w:val="18"/>
                <w:szCs w:val="18"/>
              </w:rPr>
            </w:pPr>
            <w:r>
              <w:rPr>
                <w:rFonts w:hint="eastAsia"/>
                <w:sz w:val="18"/>
                <w:szCs w:val="18"/>
              </w:rPr>
              <w:t>××个</w:t>
            </w:r>
          </w:p>
        </w:tc>
        <w:tc>
          <w:tcPr>
            <w:tcW w:w="805" w:type="dxa"/>
            <w:vAlign w:val="center"/>
          </w:tcPr>
          <w:p w14:paraId="508AEE8B">
            <w:pPr>
              <w:adjustRightInd w:val="0"/>
              <w:snapToGrid w:val="0"/>
              <w:rPr>
                <w:rFonts w:eastAsia="宋体" w:cs="Times New Roman"/>
                <w:color w:val="000000" w:themeColor="text1"/>
                <w:kern w:val="0"/>
                <w:sz w:val="18"/>
                <w:szCs w:val="18"/>
              </w:rPr>
            </w:pPr>
            <w:r>
              <w:rPr>
                <w:rFonts w:hint="eastAsia" w:eastAsia="宋体" w:cs="Times New Roman"/>
                <w:color w:val="000000" w:themeColor="text1"/>
                <w:kern w:val="0"/>
                <w:sz w:val="18"/>
                <w:szCs w:val="18"/>
              </w:rPr>
              <w:t>公开</w:t>
            </w:r>
          </w:p>
        </w:tc>
        <w:tc>
          <w:tcPr>
            <w:tcW w:w="1191" w:type="dxa"/>
            <w:vAlign w:val="center"/>
          </w:tcPr>
          <w:p w14:paraId="7D5FC826">
            <w:pPr>
              <w:adjustRightInd w:val="0"/>
              <w:snapToGrid w:val="0"/>
              <w:jc w:val="center"/>
              <w:rPr>
                <w:rFonts w:eastAsia="宋体" w:cs="Times New Roman"/>
                <w:color w:val="000000" w:themeColor="text1"/>
                <w:kern w:val="0"/>
                <w:sz w:val="18"/>
                <w:szCs w:val="18"/>
              </w:rPr>
            </w:pPr>
            <w:r>
              <w:rPr>
                <w:rFonts w:hint="eastAsia"/>
                <w:sz w:val="18"/>
                <w:szCs w:val="18"/>
              </w:rPr>
              <w:t>××单位</w:t>
            </w:r>
          </w:p>
        </w:tc>
      </w:tr>
    </w:tbl>
    <w:p w14:paraId="64C103E5">
      <w:pPr>
        <w:pStyle w:val="6"/>
      </w:pPr>
      <w:r>
        <w:rPr>
          <w:rFonts w:hint="eastAsia"/>
        </w:rPr>
        <w:t>环境差异影响分析</w:t>
      </w:r>
    </w:p>
    <w:p w14:paraId="252607CB">
      <w:pPr>
        <w:snapToGrid w:val="0"/>
        <w:spacing w:line="420" w:lineRule="exact"/>
        <w:ind w:firstLine="600" w:firstLineChars="250"/>
        <w:rPr>
          <w:rFonts w:ascii="Times New Roman" w:hAnsi="Times New Roman" w:eastAsia="宋体" w:cs="Times New Roman"/>
          <w:iCs/>
          <w:color w:val="000000" w:themeColor="text1"/>
          <w:sz w:val="24"/>
          <w:szCs w:val="24"/>
        </w:rPr>
      </w:pPr>
      <w:r>
        <w:rPr>
          <w:rFonts w:ascii="Times New Roman" w:hAnsi="Times New Roman" w:eastAsia="宋体" w:cs="Times New Roman"/>
          <w:iCs/>
          <w:color w:val="000000" w:themeColor="text1"/>
          <w:sz w:val="24"/>
          <w:szCs w:val="24"/>
        </w:rPr>
        <w:t>仿真测试激励模型可以有效支持测试输入输出，能够保障测试顺利有效，但</w:t>
      </w:r>
      <w:r>
        <w:rPr>
          <w:rFonts w:hint="eastAsia" w:ascii="Times New Roman" w:hAnsi="Times New Roman" w:eastAsia="宋体" w:cs="Times New Roman"/>
          <w:iCs/>
          <w:color w:val="000000" w:themeColor="text1"/>
          <w:sz w:val="24"/>
          <w:szCs w:val="24"/>
        </w:rPr>
        <w:t>××</w:t>
      </w:r>
      <w:r>
        <w:rPr>
          <w:rFonts w:ascii="Times New Roman" w:hAnsi="Times New Roman" w:eastAsia="宋体" w:cs="Times New Roman"/>
          <w:iCs/>
          <w:color w:val="000000" w:themeColor="text1"/>
          <w:sz w:val="24"/>
          <w:szCs w:val="24"/>
        </w:rPr>
        <w:t>数据采用仿真数据，</w:t>
      </w:r>
      <w:r>
        <w:rPr>
          <w:rFonts w:hint="eastAsia" w:ascii="Times New Roman" w:hAnsi="Times New Roman" w:eastAsia="宋体" w:cs="Times New Roman"/>
          <w:iCs/>
          <w:color w:val="000000" w:themeColor="text1"/>
          <w:sz w:val="24"/>
          <w:szCs w:val="24"/>
        </w:rPr>
        <w:t>××</w:t>
      </w:r>
      <w:r>
        <w:rPr>
          <w:rFonts w:ascii="Times New Roman" w:hAnsi="Times New Roman" w:eastAsia="宋体" w:cs="Times New Roman"/>
          <w:iCs/>
          <w:color w:val="000000" w:themeColor="text1"/>
          <w:sz w:val="24"/>
          <w:szCs w:val="24"/>
        </w:rPr>
        <w:t>设备采用仿真软件模拟，与真实环境有差异，具体环境差异及影响分析</w:t>
      </w:r>
      <w:r>
        <w:rPr>
          <w:rFonts w:ascii="Times New Roman" w:hAnsi="Times New Roman" w:eastAsia="宋体" w:cs="Times New Roman"/>
          <w:iCs/>
          <w:color w:val="000000" w:themeColor="text1"/>
          <w:kern w:val="0"/>
          <w:sz w:val="24"/>
          <w:szCs w:val="24"/>
          <w:lang w:bidi="en-US"/>
        </w:rPr>
        <w:t>详见</w:t>
      </w:r>
      <w:r>
        <w:rPr>
          <w:rFonts w:ascii="Times New Roman" w:hAnsi="Times New Roman" w:cs="Times New Roman"/>
        </w:rPr>
        <w:fldChar w:fldCharType="begin"/>
      </w:r>
      <w:r>
        <w:rPr>
          <w:rFonts w:ascii="Times New Roman" w:hAnsi="Times New Roman" w:cs="Times New Roman"/>
        </w:rPr>
        <w:instrText xml:space="preserve">REF _Ref104904933 \h \* MERGEFORMAT </w:instrText>
      </w:r>
      <w:r>
        <w:rPr>
          <w:rFonts w:ascii="Times New Roman" w:hAnsi="Times New Roman" w:cs="Times New Roman"/>
        </w:rPr>
        <w:fldChar w:fldCharType="separate"/>
      </w:r>
      <w:r>
        <w:rPr>
          <w:rFonts w:ascii="Times New Roman" w:hAnsi="Times New Roman" w:cs="Times New Roman"/>
          <w:color w:val="000000" w:themeColor="text1"/>
          <w:sz w:val="24"/>
          <w:szCs w:val="24"/>
        </w:rPr>
        <w:t>表5</w:t>
      </w:r>
      <w:r>
        <w:rPr>
          <w:rFonts w:ascii="Times New Roman" w:hAnsi="Times New Roman" w:cs="Times New Roman"/>
          <w:color w:val="000000" w:themeColor="text1"/>
          <w:sz w:val="24"/>
          <w:szCs w:val="24"/>
        </w:rPr>
        <w:noBreakHyphen/>
      </w:r>
      <w:r>
        <w:rPr>
          <w:rFonts w:ascii="Times New Roman" w:hAnsi="Times New Roman" w:cs="Times New Roman"/>
          <w:color w:val="000000" w:themeColor="text1"/>
          <w:sz w:val="24"/>
          <w:szCs w:val="24"/>
        </w:rPr>
        <w:t>10</w:t>
      </w:r>
      <w:r>
        <w:rPr>
          <w:rFonts w:ascii="Times New Roman" w:hAnsi="Times New Roman" w:cs="Times New Roman"/>
        </w:rPr>
        <w:fldChar w:fldCharType="end"/>
      </w:r>
      <w:r>
        <w:rPr>
          <w:rFonts w:ascii="Times New Roman" w:hAnsi="Times New Roman" w:eastAsia="宋体" w:cs="Times New Roman"/>
          <w:iCs/>
          <w:color w:val="000000" w:themeColor="text1"/>
          <w:kern w:val="0"/>
          <w:sz w:val="24"/>
          <w:szCs w:val="24"/>
          <w:lang w:bidi="en-US"/>
        </w:rPr>
        <w:t>所示。</w:t>
      </w:r>
    </w:p>
    <w:p w14:paraId="10ACF403">
      <w:pPr>
        <w:pStyle w:val="602"/>
      </w:pPr>
      <w:bookmarkStart w:id="121" w:name="_Ref104904933"/>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10</w:t>
      </w:r>
      <w:r>
        <w:fldChar w:fldCharType="end"/>
      </w:r>
      <w:bookmarkEnd w:id="121"/>
      <w:bookmarkStart w:id="122" w:name="OLE_LINK25"/>
      <w:bookmarkStart w:id="123" w:name="OLE_LINK26"/>
      <w:r>
        <w:rPr>
          <w:rFonts w:hint="eastAsia"/>
        </w:rPr>
        <w:t>测试环境与真实环境的差异及对测试结果的影响</w:t>
      </w:r>
      <w:bookmarkEnd w:id="122"/>
      <w:bookmarkEnd w:id="123"/>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32"/>
        <w:gridCol w:w="1566"/>
        <w:gridCol w:w="2343"/>
        <w:gridCol w:w="4729"/>
      </w:tblGrid>
      <w:tr w14:paraId="66671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932" w:type="dxa"/>
            <w:vAlign w:val="center"/>
          </w:tcPr>
          <w:p w14:paraId="5234EBD1">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序号</w:t>
            </w:r>
          </w:p>
        </w:tc>
        <w:tc>
          <w:tcPr>
            <w:tcW w:w="1566" w:type="dxa"/>
            <w:vAlign w:val="center"/>
          </w:tcPr>
          <w:p w14:paraId="6A89FAA2">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真实环境</w:t>
            </w:r>
          </w:p>
        </w:tc>
        <w:tc>
          <w:tcPr>
            <w:tcW w:w="2343" w:type="dxa"/>
            <w:vAlign w:val="center"/>
          </w:tcPr>
          <w:p w14:paraId="59B9F269">
            <w:pPr>
              <w:widowControl/>
              <w:adjustRightInd w:val="0"/>
              <w:snapToGrid w:val="0"/>
              <w:jc w:val="center"/>
              <w:rPr>
                <w:rFonts w:ascii="宋体" w:hAnsi="宋体" w:eastAsia="黑体" w:cs="Arial"/>
                <w:sz w:val="18"/>
                <w:szCs w:val="24"/>
                <w:lang w:eastAsia="en-US" w:bidi="en-US"/>
              </w:rPr>
            </w:pPr>
            <w:r>
              <w:rPr>
                <w:rFonts w:hint="eastAsia" w:ascii="宋体" w:hAnsi="宋体" w:eastAsia="黑体" w:cs="Arial"/>
                <w:sz w:val="18"/>
                <w:szCs w:val="24"/>
              </w:rPr>
              <w:t>测试环境</w:t>
            </w:r>
          </w:p>
        </w:tc>
        <w:tc>
          <w:tcPr>
            <w:tcW w:w="4729" w:type="dxa"/>
            <w:vAlign w:val="center"/>
          </w:tcPr>
          <w:p w14:paraId="24370D60">
            <w:pPr>
              <w:widowControl/>
              <w:adjustRightInd w:val="0"/>
              <w:snapToGrid w:val="0"/>
              <w:jc w:val="center"/>
              <w:rPr>
                <w:rFonts w:ascii="宋体" w:hAnsi="宋体" w:eastAsia="黑体" w:cs="Arial"/>
                <w:sz w:val="18"/>
                <w:szCs w:val="24"/>
                <w:lang w:bidi="en-US"/>
              </w:rPr>
            </w:pPr>
            <w:r>
              <w:rPr>
                <w:rFonts w:hint="eastAsia" w:ascii="宋体" w:hAnsi="宋体" w:eastAsia="黑体" w:cs="Arial"/>
                <w:sz w:val="18"/>
                <w:szCs w:val="24"/>
              </w:rPr>
              <w:t>环境差异及对测试结果影响</w:t>
            </w:r>
          </w:p>
        </w:tc>
      </w:tr>
      <w:tr w14:paraId="1AC35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932" w:type="dxa"/>
            <w:vAlign w:val="center"/>
          </w:tcPr>
          <w:p w14:paraId="59779B41">
            <w:pPr>
              <w:widowControl/>
              <w:adjustRightInd w:val="0"/>
              <w:snapToGrid w:val="0"/>
              <w:spacing w:line="300" w:lineRule="auto"/>
              <w:jc w:val="center"/>
              <w:rPr>
                <w:rFonts w:ascii="Times New Roman" w:hAnsi="Times New Roman" w:cs="Times New Roman"/>
                <w:kern w:val="0"/>
                <w:sz w:val="18"/>
                <w:szCs w:val="20"/>
              </w:rPr>
            </w:pPr>
            <w:r>
              <w:rPr>
                <w:rFonts w:ascii="Times New Roman" w:hAnsi="Times New Roman" w:cs="Times New Roman"/>
                <w:kern w:val="0"/>
                <w:sz w:val="18"/>
                <w:szCs w:val="20"/>
              </w:rPr>
              <w:t>1</w:t>
            </w:r>
          </w:p>
        </w:tc>
        <w:tc>
          <w:tcPr>
            <w:tcW w:w="1566" w:type="dxa"/>
            <w:vAlign w:val="center"/>
          </w:tcPr>
          <w:p w14:paraId="4CCBD0E6">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××设备印制板电路</w:t>
            </w:r>
          </w:p>
        </w:tc>
        <w:tc>
          <w:tcPr>
            <w:tcW w:w="2343" w:type="dxa"/>
            <w:vAlign w:val="center"/>
          </w:tcPr>
          <w:p w14:paraId="05E84FF7">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××仿真激励模型</w:t>
            </w:r>
          </w:p>
          <w:p w14:paraId="0559759D">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（内含VCS仿真软件）</w:t>
            </w:r>
          </w:p>
        </w:tc>
        <w:tc>
          <w:tcPr>
            <w:tcW w:w="4729" w:type="dxa"/>
            <w:shd w:val="clear" w:color="auto" w:fill="auto"/>
            <w:vAlign w:val="center"/>
          </w:tcPr>
          <w:p w14:paraId="44753736">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r>
              <w:rPr>
                <w:rFonts w:ascii="Times New Roman" w:hAnsi="Times New Roman" w:cs="Times New Roman"/>
                <w:kern w:val="0"/>
                <w:sz w:val="18"/>
                <w:szCs w:val="20"/>
              </w:rPr>
              <w:t>激励模型是根据设计师文档和芯片手册设计，设计师没有明确印制板之间电路连接的延时，因此与实际情况可能会有ns级的差异。</w:t>
            </w:r>
          </w:p>
          <w:p w14:paraId="7A6D90A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w:t>
            </w:r>
            <w:r>
              <w:rPr>
                <w:rFonts w:ascii="Times New Roman" w:hAnsi="Times New Roman" w:cs="Times New Roman"/>
                <w:kern w:val="0"/>
                <w:sz w:val="18"/>
                <w:szCs w:val="20"/>
              </w:rPr>
              <w:t>故障模拟和安全性测试在真实环境下，由于</w:t>
            </w:r>
            <w:r>
              <w:rPr>
                <w:rFonts w:hint="eastAsia" w:ascii="Times New Roman" w:hAnsi="Times New Roman" w:cs="Times New Roman"/>
                <w:kern w:val="0"/>
                <w:sz w:val="18"/>
                <w:szCs w:val="20"/>
              </w:rPr>
              <w:t>××，</w:t>
            </w:r>
            <w:r>
              <w:rPr>
                <w:rFonts w:ascii="Times New Roman" w:hAnsi="Times New Roman" w:cs="Times New Roman"/>
                <w:kern w:val="0"/>
                <w:sz w:val="18"/>
                <w:szCs w:val="20"/>
              </w:rPr>
              <w:t>大部分故障和安全性测试无法进行；</w:t>
            </w:r>
          </w:p>
        </w:tc>
      </w:tr>
      <w:tr w14:paraId="21B36F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932" w:type="dxa"/>
            <w:vAlign w:val="center"/>
          </w:tcPr>
          <w:p w14:paraId="10CB5358">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2</w:t>
            </w:r>
          </w:p>
        </w:tc>
        <w:tc>
          <w:tcPr>
            <w:tcW w:w="1566" w:type="dxa"/>
            <w:vAlign w:val="center"/>
          </w:tcPr>
          <w:p w14:paraId="19F95B52">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××设备印制板电路</w:t>
            </w:r>
          </w:p>
        </w:tc>
        <w:tc>
          <w:tcPr>
            <w:tcW w:w="2343" w:type="dxa"/>
            <w:vAlign w:val="center"/>
          </w:tcPr>
          <w:p w14:paraId="37CEB7A2">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××仿真激励模型</w:t>
            </w:r>
          </w:p>
          <w:p w14:paraId="02B3572A">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（内含VCS仿真软件）</w:t>
            </w:r>
          </w:p>
        </w:tc>
        <w:tc>
          <w:tcPr>
            <w:tcW w:w="4729" w:type="dxa"/>
            <w:shd w:val="clear" w:color="auto" w:fill="auto"/>
            <w:vAlign w:val="center"/>
          </w:tcPr>
          <w:p w14:paraId="7DF06406">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××性能</w:t>
            </w:r>
            <w:r>
              <w:rPr>
                <w:rFonts w:ascii="Times New Roman" w:hAnsi="Times New Roman" w:cs="Times New Roman"/>
                <w:kern w:val="0"/>
                <w:sz w:val="18"/>
                <w:szCs w:val="20"/>
              </w:rPr>
              <w:t>，同一个验证环境下，能保证输入时刻点完全一致，无论测试几遍，</w:t>
            </w:r>
            <w:r>
              <w:rPr>
                <w:rFonts w:hint="eastAsia" w:ascii="Times New Roman" w:hAnsi="Times New Roman" w:cs="Times New Roman"/>
                <w:kern w:val="0"/>
                <w:sz w:val="18"/>
                <w:szCs w:val="20"/>
              </w:rPr>
              <w:t>测试结果</w:t>
            </w:r>
            <w:r>
              <w:rPr>
                <w:rFonts w:ascii="Times New Roman" w:hAnsi="Times New Roman" w:cs="Times New Roman"/>
                <w:kern w:val="0"/>
                <w:sz w:val="18"/>
                <w:szCs w:val="20"/>
              </w:rPr>
              <w:t>完全相同。而真实环境下，很难保证所有信号的输入时刻都和上次完全一致，需要测试几遍，求取平均值</w:t>
            </w:r>
          </w:p>
        </w:tc>
      </w:tr>
      <w:tr w14:paraId="5F5874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932" w:type="dxa"/>
            <w:vAlign w:val="center"/>
          </w:tcPr>
          <w:p w14:paraId="32236827">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3</w:t>
            </w:r>
          </w:p>
        </w:tc>
        <w:tc>
          <w:tcPr>
            <w:tcW w:w="1566" w:type="dxa"/>
            <w:vAlign w:val="center"/>
          </w:tcPr>
          <w:p w14:paraId="1CBFF6B7">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2343" w:type="dxa"/>
            <w:vAlign w:val="center"/>
          </w:tcPr>
          <w:p w14:paraId="692C0D01">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仿××模块</w:t>
            </w:r>
          </w:p>
        </w:tc>
        <w:tc>
          <w:tcPr>
            <w:tcW w:w="4729" w:type="dxa"/>
            <w:shd w:val="clear" w:color="auto" w:fill="auto"/>
            <w:vAlign w:val="center"/>
          </w:tcPr>
          <w:p w14:paraId="6C27D90E">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真实环境只能看运行趋势，判定功能正确；仿真测试环境可以通过建模方式实现所有公式，对所有中间步骤公式运算结果和FPGA内部运算中间结果进行比对，验证FPGA内部实现算法公式的正确性，并可对建模输出的PWM和FPGA仿真输出的PWM波形直接进行直观比对。</w:t>
            </w:r>
          </w:p>
        </w:tc>
      </w:tr>
      <w:tr w14:paraId="23FC7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932" w:type="dxa"/>
            <w:vAlign w:val="center"/>
          </w:tcPr>
          <w:p w14:paraId="797723FB">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4</w:t>
            </w:r>
          </w:p>
        </w:tc>
        <w:tc>
          <w:tcPr>
            <w:tcW w:w="1566" w:type="dxa"/>
            <w:vAlign w:val="center"/>
          </w:tcPr>
          <w:p w14:paraId="78F1E7D3">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2343" w:type="dxa"/>
            <w:vAlign w:val="center"/>
          </w:tcPr>
          <w:p w14:paraId="4D7E8400">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4729" w:type="dxa"/>
            <w:shd w:val="clear" w:color="auto" w:fill="auto"/>
            <w:vAlign w:val="center"/>
          </w:tcPr>
          <w:p w14:paraId="3F35641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仿真环境下</w:t>
            </w:r>
            <w:r>
              <w:rPr>
                <w:rFonts w:ascii="Times New Roman" w:hAnsi="Times New Roman" w:cs="Times New Roman"/>
                <w:kern w:val="0"/>
                <w:sz w:val="18"/>
                <w:szCs w:val="20"/>
              </w:rPr>
              <w:t>速度与实际硬件测试相比，成指数级降低，不适合</w:t>
            </w:r>
            <w:r>
              <w:rPr>
                <w:rFonts w:hint="eastAsia" w:ascii="Times New Roman" w:hAnsi="Times New Roman" w:cs="Times New Roman"/>
                <w:kern w:val="0"/>
                <w:sz w:val="18"/>
                <w:szCs w:val="20"/>
              </w:rPr>
              <w:t>开展10S级别以上的性能测试</w:t>
            </w:r>
          </w:p>
        </w:tc>
      </w:tr>
    </w:tbl>
    <w:p w14:paraId="2883BE41">
      <w:pPr>
        <w:pStyle w:val="5"/>
      </w:pPr>
      <w:r>
        <w:rPr>
          <w:rFonts w:hint="eastAsia"/>
        </w:rPr>
        <w:t>实物测试环境1</w:t>
      </w:r>
    </w:p>
    <w:p w14:paraId="1F5D06F7">
      <w:pPr>
        <w:pStyle w:val="6"/>
        <w:rPr>
          <w:b/>
        </w:rPr>
      </w:pPr>
      <w:r>
        <w:rPr>
          <w:rFonts w:hint="eastAsia"/>
        </w:rPr>
        <w:t>环境描述</w:t>
      </w:r>
    </w:p>
    <w:p w14:paraId="6BA194A7">
      <w:pPr>
        <w:snapToGrid w:val="0"/>
        <w:spacing w:line="420" w:lineRule="exact"/>
        <w:ind w:firstLine="480" w:firstLineChars="200"/>
        <w:rPr>
          <w:rFonts w:ascii="Times New Roman" w:hAnsi="Times New Roman" w:cs="Times New Roman"/>
          <w:color w:val="000000" w:themeColor="text1"/>
          <w:sz w:val="24"/>
          <w:szCs w:val="24"/>
        </w:rPr>
      </w:pPr>
      <w:r>
        <w:rPr>
          <w:rFonts w:hint="eastAsia" w:asciiTheme="minorEastAsia" w:hAnsiTheme="minorEastAsia"/>
          <w:color w:val="000000" w:themeColor="text1"/>
          <w:sz w:val="24"/>
          <w:szCs w:val="24"/>
        </w:rPr>
        <w:t>××控制状态和××维护状态的××</w:t>
      </w:r>
      <w:r>
        <w:rPr>
          <w:rFonts w:asciiTheme="minorEastAsia" w:hAnsiTheme="minorEastAsia"/>
          <w:color w:val="000000" w:themeColor="text1"/>
          <w:sz w:val="24"/>
          <w:szCs w:val="24"/>
        </w:rPr>
        <w:t>测试环境由</w:t>
      </w:r>
      <w:r>
        <w:rPr>
          <w:rFonts w:hint="eastAsia" w:asciiTheme="minorEastAsia" w:hAnsiTheme="minorEastAsia"/>
          <w:color w:val="000000" w:themeColor="text1"/>
          <w:sz w:val="24"/>
          <w:szCs w:val="24"/>
        </w:rPr>
        <w:t>××计算机</w:t>
      </w:r>
      <w:r>
        <w:rPr>
          <w:rFonts w:asciiTheme="minorEastAsia" w:hAnsiTheme="minorEastAsia"/>
          <w:color w:val="000000" w:themeColor="text1"/>
          <w:sz w:val="24"/>
          <w:szCs w:val="24"/>
        </w:rPr>
        <w:t>、测试计算机1、测试计算</w:t>
      </w:r>
      <w:r>
        <w:rPr>
          <w:rFonts w:ascii="Times New Roman" w:hAnsi="Times New Roman" w:cs="Times New Roman"/>
          <w:color w:val="000000" w:themeColor="text1"/>
          <w:sz w:val="24"/>
          <w:szCs w:val="24"/>
        </w:rPr>
        <w:t>机2、测试计算机3、检孔箱和示波器组成，主要完成</w:t>
      </w:r>
      <w:r>
        <w:rPr>
          <w:rFonts w:hint="eastAsia" w:asciiTheme="minorEastAsia" w:hAnsiTheme="minorEastAsia"/>
          <w:color w:val="000000" w:themeColor="text1"/>
          <w:sz w:val="24"/>
          <w:szCs w:val="24"/>
        </w:rPr>
        <w:t>××</w:t>
      </w:r>
      <w:r>
        <w:rPr>
          <w:rFonts w:ascii="Times New Roman" w:hAnsi="Times New Roman" w:cs="Times New Roman"/>
          <w:color w:val="000000" w:themeColor="text1"/>
          <w:sz w:val="24"/>
          <w:szCs w:val="24"/>
        </w:rPr>
        <w:t>控制状态功能和舰面维护状态功能测试，实物测试环境连接示意图如</w:t>
      </w:r>
      <w:r>
        <w:rPr>
          <w:rFonts w:hint="eastAsia" w:ascii="Times New Roman" w:hAnsi="Times New Roman" w:cs="Times New Roman"/>
          <w:color w:val="000000" w:themeColor="text1"/>
          <w:sz w:val="24"/>
          <w:szCs w:val="24"/>
        </w:rPr>
        <w:t>下图</w:t>
      </w:r>
      <w:r>
        <w:rPr>
          <w:rFonts w:ascii="Times New Roman" w:hAnsi="Times New Roman" w:cs="Times New Roman"/>
          <w:color w:val="000000" w:themeColor="text1"/>
          <w:sz w:val="24"/>
          <w:szCs w:val="24"/>
        </w:rPr>
        <w:t>所示。</w:t>
      </w:r>
    </w:p>
    <w:p w14:paraId="556D51A7">
      <w:pPr>
        <w:snapToGrid w:val="0"/>
        <w:spacing w:line="420" w:lineRule="exact"/>
        <w:ind w:firstLine="420" w:firstLineChars="200"/>
        <w:rPr>
          <w:rFonts w:asciiTheme="minorEastAsia" w:hAnsiTheme="minorEastAsia"/>
          <w:color w:val="000000" w:themeColor="text1"/>
          <w:sz w:val="24"/>
          <w:szCs w:val="24"/>
        </w:rPr>
      </w:pPr>
      <w:r>
        <w:rPr>
          <w:rFonts w:ascii="黑体" w:hAnsi="黑体" w:eastAsia="黑体"/>
          <w:kern w:val="0"/>
          <w:szCs w:val="21"/>
        </w:rPr>
        <w:pict>
          <v:shape id="流程图: 过程 8" o:spid="_x0000_s1031" o:spt="109" type="#_x0000_t109" style="position:absolute;left:0pt;margin-left:69.4pt;margin-top:54.65pt;height:109.95pt;width:350.05pt;mso-wrap-distance-bottom:0pt;mso-wrap-distance-top:0pt;z-index:251661312;v-text-anchor:middle;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">
            <v:path arrowok="t"/>
            <v:fill focussize="0,0"/>
            <v:stroke weight="2pt" color="#243F60" joinstyle="miter"/>
            <v:imagedata o:title=""/>
            <o:lock v:ext="edit"/>
            <v:textbox>
              <w:txbxContent>
                <w:p w14:paraId="5A793A07">
                  <w:pPr>
                    <w:jc w:val="center"/>
                    <w:rPr>
                      <w:color w:val="000000" w:themeColor="text1"/>
                      <w:sz w:val="24"/>
                      <w:szCs w:val="24"/>
                    </w:rPr>
                  </w:pPr>
                  <w:r>
                    <w:rPr>
                      <w:rFonts w:hint="eastAsia"/>
                      <w:color w:val="000000" w:themeColor="text1"/>
                      <w:sz w:val="24"/>
                      <w:szCs w:val="24"/>
                    </w:rPr>
                    <w:t>给出测试实物测试环境图</w:t>
                  </w:r>
                </w:p>
              </w:txbxContent>
            </v:textbox>
            <w10:wrap type="topAndBottom"/>
          </v:shape>
        </w:pict>
      </w:r>
      <w:r>
        <w:rPr>
          <w:rFonts w:hint="eastAsia" w:asciiTheme="minorEastAsia" w:hAnsiTheme="minorEastAsia"/>
          <w:color w:val="000000" w:themeColor="text1"/>
          <w:sz w:val="24"/>
          <w:szCs w:val="24"/>
        </w:rPr>
        <w:t>通过××输入×××、×××、×××、×××等信号，通过×××观察×××结果，实现对测试用例的执行。</w:t>
      </w:r>
    </w:p>
    <w:p w14:paraId="55F04A67">
      <w:pPr>
        <w:pStyle w:val="606"/>
        <w:spacing w:beforeLines="0" w:line="420" w:lineRule="exact"/>
        <w:ind w:firstLine="420"/>
        <w:jc w:val="center"/>
        <w:rPr>
          <w:rFonts w:ascii="黑体" w:hAnsi="黑体" w:eastAsia="黑体"/>
          <w:sz w:val="21"/>
          <w:szCs w:val="21"/>
        </w:rPr>
      </w:pPr>
      <w:r>
        <w:rPr>
          <w:rFonts w:hint="eastAsia" w:ascii="黑体" w:hAnsi="黑体" w:eastAsia="黑体"/>
          <w:sz w:val="21"/>
          <w:szCs w:val="21"/>
        </w:rPr>
        <w:t>图</w:t>
      </w:r>
      <w:r>
        <w:rPr>
          <w:rFonts w:ascii="黑体" w:hAnsi="黑体" w:eastAsia="黑体"/>
          <w:sz w:val="21"/>
          <w:szCs w:val="21"/>
        </w:rPr>
        <w:fldChar w:fldCharType="begin"/>
      </w:r>
      <w:r>
        <w:rPr>
          <w:rFonts w:ascii="黑体" w:hAnsi="黑体" w:eastAsia="黑体"/>
          <w:sz w:val="21"/>
          <w:szCs w:val="21"/>
        </w:rPr>
        <w:instrText xml:space="preserve"> STYLEREF 1 \s </w:instrText>
      </w:r>
      <w:r>
        <w:rPr>
          <w:rFonts w:ascii="黑体" w:hAnsi="黑体" w:eastAsia="黑体"/>
          <w:sz w:val="21"/>
          <w:szCs w:val="21"/>
        </w:rPr>
        <w:fldChar w:fldCharType="separate"/>
      </w:r>
      <w:r>
        <w:rPr>
          <w:rFonts w:ascii="黑体" w:hAnsi="黑体" w:eastAsia="黑体"/>
          <w:sz w:val="21"/>
          <w:szCs w:val="21"/>
        </w:rPr>
        <w:t>5</w:t>
      </w:r>
      <w:r>
        <w:rPr>
          <w:rFonts w:ascii="黑体" w:hAnsi="黑体" w:eastAsia="黑体"/>
          <w:sz w:val="21"/>
          <w:szCs w:val="21"/>
        </w:rPr>
        <w:fldChar w:fldCharType="end"/>
      </w:r>
      <w:r>
        <w:rPr>
          <w:rFonts w:ascii="黑体" w:hAnsi="黑体" w:eastAsia="黑体"/>
          <w:sz w:val="21"/>
          <w:szCs w:val="21"/>
        </w:rPr>
        <w:noBreakHyphen/>
      </w:r>
      <w:r>
        <w:rPr>
          <w:rFonts w:ascii="黑体" w:hAnsi="黑体" w:eastAsia="黑体"/>
          <w:sz w:val="21"/>
          <w:szCs w:val="21"/>
        </w:rPr>
        <w:fldChar w:fldCharType="begin"/>
      </w:r>
      <w:r>
        <w:rPr>
          <w:rFonts w:ascii="黑体" w:hAnsi="黑体" w:eastAsia="黑体"/>
          <w:sz w:val="21"/>
          <w:szCs w:val="21"/>
        </w:rPr>
        <w:instrText xml:space="preserve"> SEQ </w:instrText>
      </w:r>
      <w:r>
        <w:rPr>
          <w:rFonts w:hint="eastAsia" w:ascii="黑体" w:hAnsi="黑体" w:eastAsia="黑体"/>
          <w:sz w:val="21"/>
          <w:szCs w:val="21"/>
        </w:rPr>
        <w:instrText xml:space="preserve">图</w:instrText>
      </w:r>
      <w:r>
        <w:rPr>
          <w:rFonts w:ascii="黑体" w:hAnsi="黑体" w:eastAsia="黑体"/>
          <w:sz w:val="21"/>
          <w:szCs w:val="21"/>
        </w:rPr>
        <w:instrText xml:space="preserve"> \* ARABIC \s 1 </w:instrText>
      </w:r>
      <w:r>
        <w:rPr>
          <w:rFonts w:ascii="黑体" w:hAnsi="黑体" w:eastAsia="黑体"/>
          <w:sz w:val="21"/>
          <w:szCs w:val="21"/>
        </w:rPr>
        <w:fldChar w:fldCharType="separate"/>
      </w:r>
      <w:r>
        <w:rPr>
          <w:rFonts w:ascii="黑体" w:hAnsi="黑体" w:eastAsia="黑体"/>
          <w:sz w:val="21"/>
          <w:szCs w:val="21"/>
        </w:rPr>
        <w:t>5</w:t>
      </w:r>
      <w:r>
        <w:rPr>
          <w:rFonts w:ascii="黑体" w:hAnsi="黑体" w:eastAsia="黑体"/>
          <w:sz w:val="21"/>
          <w:szCs w:val="21"/>
        </w:rPr>
        <w:fldChar w:fldCharType="end"/>
      </w:r>
      <w:r>
        <w:rPr>
          <w:rFonts w:hint="eastAsia" w:ascii="黑体" w:hAnsi="黑体" w:eastAsia="黑体"/>
          <w:sz w:val="21"/>
          <w:szCs w:val="21"/>
        </w:rPr>
        <w:t>××FPGA实物测试环境图</w:t>
      </w:r>
    </w:p>
    <w:p w14:paraId="4FA92507">
      <w:pPr>
        <w:pStyle w:val="6"/>
      </w:pPr>
      <w:r>
        <w:rPr>
          <w:rFonts w:hint="eastAsia"/>
        </w:rPr>
        <w:t>软件项</w:t>
      </w:r>
    </w:p>
    <w:p w14:paraId="29A0574B">
      <w:pPr>
        <w:pStyle w:val="606"/>
        <w:spacing w:before="120" w:line="420" w:lineRule="exact"/>
        <w:ind w:firstLine="480"/>
        <w:rPr>
          <w:rFonts w:cs="Times New Roman"/>
          <w:szCs w:val="24"/>
        </w:rPr>
      </w:pPr>
      <w:r>
        <w:rPr>
          <w:rFonts w:cs="Times New Roman"/>
          <w:szCs w:val="24"/>
        </w:rPr>
        <w:t>此次</w:t>
      </w:r>
      <w:r>
        <w:rPr>
          <w:rFonts w:hint="eastAsia" w:cs="Times New Roman"/>
          <w:szCs w:val="24"/>
        </w:rPr>
        <w:t>动态</w:t>
      </w:r>
      <w:r>
        <w:rPr>
          <w:rFonts w:cs="Times New Roman"/>
          <w:szCs w:val="24"/>
        </w:rPr>
        <w:t>测试环境使用的软</w:t>
      </w:r>
      <w:r>
        <w:rPr>
          <w:rFonts w:hint="eastAsia" w:cs="Times New Roman"/>
          <w:szCs w:val="24"/>
        </w:rPr>
        <w:t>件</w:t>
      </w:r>
      <w:r>
        <w:rPr>
          <w:rFonts w:cs="Times New Roman"/>
          <w:szCs w:val="24"/>
        </w:rPr>
        <w:t>项详</w:t>
      </w:r>
      <w:r>
        <w:rPr>
          <w:rFonts w:hint="eastAsia" w:eastAsia="宋体" w:cs="Times New Roman"/>
          <w:kern w:val="0"/>
          <w:szCs w:val="24"/>
          <w:lang w:bidi="en-US"/>
        </w:rPr>
        <w:t>见</w:t>
      </w:r>
      <w:r>
        <w:fldChar w:fldCharType="begin"/>
      </w:r>
      <w:r>
        <w:instrText xml:space="preserve">REF _Ref161768603 \h \* MERGEFORMAT </w:instrText>
      </w:r>
      <w:r>
        <w:fldChar w:fldCharType="separate"/>
      </w:r>
      <w:r>
        <w:t>表5</w:t>
      </w:r>
      <w:r>
        <w:noBreakHyphen/>
      </w:r>
      <w:r>
        <w:t>11</w:t>
      </w:r>
      <w:r>
        <w:fldChar w:fldCharType="end"/>
      </w:r>
      <w:r>
        <w:rPr>
          <w:rFonts w:hint="eastAsia" w:eastAsia="宋体" w:cs="Times New Roman"/>
          <w:kern w:val="0"/>
          <w:szCs w:val="24"/>
          <w:lang w:bidi="en-US"/>
        </w:rPr>
        <w:t>所示</w:t>
      </w:r>
      <w:r>
        <w:rPr>
          <w:rFonts w:eastAsia="宋体" w:cs="Times New Roman"/>
          <w:kern w:val="0"/>
          <w:szCs w:val="24"/>
          <w:lang w:bidi="en-US"/>
        </w:rPr>
        <w:t>。</w:t>
      </w:r>
    </w:p>
    <w:p w14:paraId="4366AAF5">
      <w:pPr>
        <w:pStyle w:val="602"/>
      </w:pPr>
      <w:bookmarkStart w:id="124" w:name="_Ref161768603"/>
      <w:r>
        <w:t>表</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11</w:t>
      </w:r>
      <w:r>
        <w:fldChar w:fldCharType="end"/>
      </w:r>
      <w:bookmarkEnd w:id="124"/>
      <w:r>
        <w:rPr>
          <w:rFonts w:hint="eastAsia"/>
        </w:rPr>
        <w:t>动态测试</w:t>
      </w:r>
      <w:r>
        <w:t>环境</w:t>
      </w:r>
      <w:r>
        <w:rPr>
          <w:rFonts w:hint="eastAsia"/>
        </w:rPr>
        <w:t>软件项</w:t>
      </w:r>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640"/>
        <w:gridCol w:w="2801"/>
        <w:gridCol w:w="2024"/>
        <w:gridCol w:w="2486"/>
        <w:gridCol w:w="1517"/>
      </w:tblGrid>
      <w:tr w14:paraId="6F47A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39" w:hRule="atLeast"/>
          <w:tblHeader/>
          <w:jc w:val="center"/>
        </w:trPr>
        <w:tc>
          <w:tcPr>
            <w:tcW w:w="640" w:type="dxa"/>
            <w:vAlign w:val="center"/>
          </w:tcPr>
          <w:p w14:paraId="4804B74C">
            <w:pPr>
              <w:snapToGrid w:val="0"/>
              <w:spacing w:line="276" w:lineRule="auto"/>
              <w:jc w:val="center"/>
              <w:rPr>
                <w:rFonts w:ascii="黑体" w:hAnsi="黑体" w:eastAsia="黑体"/>
                <w:sz w:val="18"/>
                <w:szCs w:val="18"/>
                <w:lang w:eastAsia="en-US" w:bidi="en-US"/>
              </w:rPr>
            </w:pPr>
            <w:r>
              <w:rPr>
                <w:rFonts w:hint="eastAsia" w:ascii="黑体" w:hAnsi="黑体" w:eastAsia="黑体"/>
                <w:sz w:val="18"/>
                <w:szCs w:val="18"/>
              </w:rPr>
              <w:t>序号</w:t>
            </w:r>
          </w:p>
        </w:tc>
        <w:tc>
          <w:tcPr>
            <w:tcW w:w="2801" w:type="dxa"/>
            <w:vAlign w:val="center"/>
          </w:tcPr>
          <w:p w14:paraId="1E6EBC7A">
            <w:pPr>
              <w:keepNext/>
              <w:snapToGrid w:val="0"/>
              <w:spacing w:line="276" w:lineRule="auto"/>
              <w:jc w:val="center"/>
              <w:rPr>
                <w:rFonts w:ascii="黑体" w:hAnsi="黑体" w:eastAsia="黑体"/>
                <w:sz w:val="18"/>
                <w:szCs w:val="18"/>
                <w:lang w:eastAsia="en-US" w:bidi="en-US"/>
              </w:rPr>
            </w:pPr>
            <w:r>
              <w:rPr>
                <w:rFonts w:hint="eastAsia" w:ascii="黑体" w:hAnsi="黑体" w:eastAsia="黑体"/>
                <w:sz w:val="18"/>
                <w:szCs w:val="18"/>
              </w:rPr>
              <w:t>软件项名称</w:t>
            </w:r>
          </w:p>
        </w:tc>
        <w:tc>
          <w:tcPr>
            <w:tcW w:w="2024" w:type="dxa"/>
            <w:vAlign w:val="center"/>
          </w:tcPr>
          <w:p w14:paraId="0136BD55">
            <w:pPr>
              <w:keepNext/>
              <w:snapToGrid w:val="0"/>
              <w:spacing w:line="276" w:lineRule="auto"/>
              <w:jc w:val="center"/>
              <w:rPr>
                <w:rFonts w:ascii="黑体" w:hAnsi="黑体" w:eastAsia="黑体"/>
                <w:sz w:val="18"/>
                <w:szCs w:val="18"/>
                <w:lang w:eastAsia="en-US" w:bidi="en-US"/>
              </w:rPr>
            </w:pPr>
            <w:r>
              <w:rPr>
                <w:rFonts w:hint="eastAsia" w:ascii="黑体" w:hAnsi="黑体" w:eastAsia="黑体"/>
                <w:sz w:val="18"/>
                <w:szCs w:val="18"/>
              </w:rPr>
              <w:t>版本</w:t>
            </w:r>
          </w:p>
        </w:tc>
        <w:tc>
          <w:tcPr>
            <w:tcW w:w="2486" w:type="dxa"/>
            <w:vAlign w:val="center"/>
          </w:tcPr>
          <w:p w14:paraId="211008FF">
            <w:pPr>
              <w:keepNext/>
              <w:snapToGrid w:val="0"/>
              <w:spacing w:line="276" w:lineRule="auto"/>
              <w:jc w:val="center"/>
              <w:rPr>
                <w:rFonts w:ascii="黑体" w:hAnsi="黑体" w:eastAsia="黑体"/>
                <w:sz w:val="18"/>
                <w:szCs w:val="18"/>
                <w:lang w:eastAsia="en-US" w:bidi="en-US"/>
              </w:rPr>
            </w:pPr>
            <w:r>
              <w:rPr>
                <w:rFonts w:hint="eastAsia" w:ascii="黑体" w:hAnsi="黑体" w:eastAsia="黑体"/>
                <w:sz w:val="18"/>
                <w:szCs w:val="18"/>
              </w:rPr>
              <w:t>用途</w:t>
            </w:r>
          </w:p>
        </w:tc>
        <w:tc>
          <w:tcPr>
            <w:tcW w:w="1517" w:type="dxa"/>
            <w:vAlign w:val="center"/>
          </w:tcPr>
          <w:p w14:paraId="50E76318">
            <w:pPr>
              <w:keepNext/>
              <w:snapToGrid w:val="0"/>
              <w:spacing w:line="276" w:lineRule="auto"/>
              <w:jc w:val="center"/>
              <w:rPr>
                <w:rFonts w:ascii="黑体" w:hAnsi="黑体" w:eastAsia="黑体"/>
                <w:sz w:val="18"/>
                <w:szCs w:val="18"/>
                <w:lang w:bidi="en-US"/>
              </w:rPr>
            </w:pPr>
            <w:r>
              <w:rPr>
                <w:rFonts w:hint="eastAsia" w:ascii="黑体" w:hAnsi="黑体" w:eastAsia="黑体"/>
                <w:sz w:val="18"/>
                <w:szCs w:val="18"/>
              </w:rPr>
              <w:t>提供单位</w:t>
            </w:r>
          </w:p>
        </w:tc>
      </w:tr>
      <w:tr w14:paraId="3033F9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3CDB2BBA">
            <w:pPr>
              <w:pStyle w:val="311"/>
              <w:rPr>
                <w:rFonts w:ascii="Times New Roman" w:cs="Times New Roman"/>
                <w:sz w:val="18"/>
                <w:szCs w:val="18"/>
              </w:rPr>
            </w:pPr>
            <w:r>
              <w:rPr>
                <w:rFonts w:ascii="Times New Roman" w:cs="Times New Roman"/>
                <w:sz w:val="18"/>
                <w:szCs w:val="18"/>
              </w:rPr>
              <w:t>1</w:t>
            </w:r>
          </w:p>
        </w:tc>
        <w:tc>
          <w:tcPr>
            <w:tcW w:w="2801" w:type="dxa"/>
            <w:vAlign w:val="center"/>
          </w:tcPr>
          <w:p w14:paraId="2A0F6A06">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××FPGA</w:t>
            </w:r>
          </w:p>
        </w:tc>
        <w:tc>
          <w:tcPr>
            <w:tcW w:w="2024" w:type="dxa"/>
            <w:vAlign w:val="center"/>
          </w:tcPr>
          <w:p w14:paraId="52C60462">
            <w:pPr>
              <w:widowControl/>
              <w:topLinePunct/>
              <w:snapToGrid w:val="0"/>
              <w:jc w:val="center"/>
              <w:rPr>
                <w:rFonts w:cs="Times New Roman" w:asciiTheme="minorEastAsia" w:hAnsiTheme="minorEastAsia"/>
                <w:iCs/>
                <w:kern w:val="0"/>
                <w:sz w:val="18"/>
                <w:szCs w:val="18"/>
              </w:rPr>
            </w:pPr>
            <w:r>
              <w:rPr>
                <w:rFonts w:hint="eastAsia" w:cs="Times New Roman" w:asciiTheme="minorEastAsia" w:hAnsiTheme="minorEastAsia"/>
                <w:iCs/>
                <w:kern w:val="0"/>
                <w:sz w:val="18"/>
                <w:szCs w:val="18"/>
              </w:rPr>
              <w:t>静态测试后版本</w:t>
            </w:r>
          </w:p>
        </w:tc>
        <w:tc>
          <w:tcPr>
            <w:tcW w:w="2486" w:type="dxa"/>
            <w:vAlign w:val="center"/>
          </w:tcPr>
          <w:p w14:paraId="58991A4E">
            <w:pPr>
              <w:pStyle w:val="311"/>
              <w:topLinePunct/>
              <w:snapToGrid w:val="0"/>
              <w:rPr>
                <w:rFonts w:cs="Times New Roman" w:asciiTheme="minorEastAsia" w:hAnsiTheme="minorEastAsia" w:eastAsiaTheme="minorEastAsia"/>
                <w:kern w:val="0"/>
                <w:sz w:val="18"/>
                <w:szCs w:val="18"/>
              </w:rPr>
            </w:pPr>
            <w:r>
              <w:rPr>
                <w:rFonts w:hint="eastAsia" w:cs="Times New Roman" w:asciiTheme="minorEastAsia" w:hAnsiTheme="minorEastAsia" w:eastAsiaTheme="minorEastAsia"/>
                <w:kern w:val="0"/>
                <w:sz w:val="18"/>
                <w:szCs w:val="18"/>
              </w:rPr>
              <w:t>被测软件，运行在</w:t>
            </w:r>
            <w:r>
              <w:rPr>
                <w:rFonts w:hint="eastAsia" w:asciiTheme="minorEastAsia" w:hAnsiTheme="minorEastAsia" w:eastAsiaTheme="minorEastAsia"/>
                <w:sz w:val="18"/>
                <w:szCs w:val="18"/>
              </w:rPr>
              <w:t>××</w:t>
            </w:r>
            <w:r>
              <w:rPr>
                <w:rFonts w:hint="eastAsia" w:cs="Times New Roman" w:asciiTheme="minorEastAsia" w:hAnsiTheme="minorEastAsia" w:eastAsiaTheme="minorEastAsia"/>
                <w:kern w:val="0"/>
                <w:sz w:val="18"/>
                <w:szCs w:val="18"/>
              </w:rPr>
              <w:t>,主要用于</w:t>
            </w:r>
            <w:r>
              <w:rPr>
                <w:rFonts w:hint="eastAsia" w:asciiTheme="minorEastAsia" w:hAnsiTheme="minorEastAsia" w:eastAsiaTheme="minorEastAsia"/>
                <w:sz w:val="18"/>
                <w:szCs w:val="18"/>
              </w:rPr>
              <w:t>××</w:t>
            </w:r>
          </w:p>
        </w:tc>
        <w:tc>
          <w:tcPr>
            <w:tcW w:w="1517" w:type="dxa"/>
            <w:vAlign w:val="center"/>
          </w:tcPr>
          <w:p w14:paraId="299A1F6B">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1261C9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71A07479">
            <w:pPr>
              <w:pStyle w:val="311"/>
              <w:rPr>
                <w:rFonts w:ascii="Times New Roman" w:cs="Times New Roman"/>
                <w:sz w:val="18"/>
                <w:szCs w:val="18"/>
              </w:rPr>
            </w:pPr>
            <w:r>
              <w:rPr>
                <w:rFonts w:hint="eastAsia" w:ascii="Times New Roman" w:cs="Times New Roman"/>
                <w:sz w:val="18"/>
                <w:szCs w:val="18"/>
              </w:rPr>
              <w:t>2</w:t>
            </w:r>
          </w:p>
        </w:tc>
        <w:tc>
          <w:tcPr>
            <w:tcW w:w="2801" w:type="dxa"/>
            <w:vAlign w:val="center"/>
          </w:tcPr>
          <w:p w14:paraId="518D4100">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××软件</w:t>
            </w:r>
          </w:p>
        </w:tc>
        <w:tc>
          <w:tcPr>
            <w:tcW w:w="2024" w:type="dxa"/>
            <w:vAlign w:val="center"/>
          </w:tcPr>
          <w:p w14:paraId="21F57BCA">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X.X.X</w:t>
            </w:r>
          </w:p>
        </w:tc>
        <w:tc>
          <w:tcPr>
            <w:tcW w:w="2486" w:type="dxa"/>
            <w:vAlign w:val="center"/>
          </w:tcPr>
          <w:p w14:paraId="76B02868">
            <w:pPr>
              <w:pStyle w:val="311"/>
              <w:topLinePunct/>
              <w:snapToGrid w:val="0"/>
              <w:rPr>
                <w:rFonts w:cs="Times New Roman" w:asciiTheme="minorEastAsia" w:hAnsiTheme="minorEastAsia" w:eastAsiaTheme="minorEastAsia"/>
                <w:kern w:val="0"/>
                <w:sz w:val="18"/>
                <w:szCs w:val="18"/>
              </w:rPr>
            </w:pPr>
            <w:r>
              <w:rPr>
                <w:rFonts w:hint="eastAsia" w:cs="Times New Roman" w:asciiTheme="minorEastAsia" w:hAnsiTheme="minorEastAsia" w:eastAsiaTheme="minorEastAsia"/>
                <w:kern w:val="0"/>
                <w:sz w:val="18"/>
                <w:szCs w:val="18"/>
              </w:rPr>
              <w:t>陪测软件，运行在</w:t>
            </w:r>
            <w:r>
              <w:rPr>
                <w:rFonts w:hint="eastAsia" w:asciiTheme="minorEastAsia" w:hAnsiTheme="minorEastAsia" w:eastAsiaTheme="minorEastAsia"/>
                <w:sz w:val="18"/>
                <w:szCs w:val="18"/>
              </w:rPr>
              <w:t>××</w:t>
            </w:r>
            <w:r>
              <w:rPr>
                <w:rFonts w:hint="eastAsia" w:cs="Times New Roman" w:asciiTheme="minorEastAsia" w:hAnsiTheme="minorEastAsia" w:eastAsiaTheme="minorEastAsia"/>
                <w:kern w:val="0"/>
                <w:sz w:val="18"/>
                <w:szCs w:val="18"/>
              </w:rPr>
              <w:t>,主要用于</w:t>
            </w:r>
            <w:r>
              <w:rPr>
                <w:rFonts w:hint="eastAsia" w:asciiTheme="minorEastAsia" w:hAnsiTheme="minorEastAsia" w:eastAsiaTheme="minorEastAsia"/>
                <w:sz w:val="18"/>
                <w:szCs w:val="18"/>
              </w:rPr>
              <w:t>××</w:t>
            </w:r>
          </w:p>
        </w:tc>
        <w:tc>
          <w:tcPr>
            <w:tcW w:w="1517" w:type="dxa"/>
            <w:vAlign w:val="center"/>
          </w:tcPr>
          <w:p w14:paraId="079C2FE9">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029D0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43097677">
            <w:pPr>
              <w:pStyle w:val="311"/>
              <w:rPr>
                <w:rFonts w:ascii="Times New Roman" w:cs="Times New Roman"/>
                <w:sz w:val="18"/>
                <w:szCs w:val="18"/>
              </w:rPr>
            </w:pPr>
            <w:r>
              <w:rPr>
                <w:rFonts w:hint="eastAsia" w:ascii="Times New Roman" w:cs="Times New Roman"/>
                <w:sz w:val="18"/>
                <w:szCs w:val="18"/>
              </w:rPr>
              <w:t>3</w:t>
            </w:r>
          </w:p>
        </w:tc>
        <w:tc>
          <w:tcPr>
            <w:tcW w:w="2801" w:type="dxa"/>
            <w:vAlign w:val="center"/>
          </w:tcPr>
          <w:p w14:paraId="732961C2">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××工具软件</w:t>
            </w:r>
          </w:p>
        </w:tc>
        <w:tc>
          <w:tcPr>
            <w:tcW w:w="2024" w:type="dxa"/>
            <w:vAlign w:val="center"/>
          </w:tcPr>
          <w:p w14:paraId="747679C5">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X.X.X</w:t>
            </w:r>
          </w:p>
        </w:tc>
        <w:tc>
          <w:tcPr>
            <w:tcW w:w="2486" w:type="dxa"/>
            <w:vAlign w:val="center"/>
          </w:tcPr>
          <w:p w14:paraId="0B57C5A0">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运行在××,主要用于模拟××数据发送和接收，进行数据统计及比对等。</w:t>
            </w:r>
          </w:p>
        </w:tc>
        <w:tc>
          <w:tcPr>
            <w:tcW w:w="1517" w:type="dxa"/>
            <w:vAlign w:val="center"/>
          </w:tcPr>
          <w:p w14:paraId="0AED6E62">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2231F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54" w:hRule="atLeast"/>
          <w:jc w:val="center"/>
        </w:trPr>
        <w:tc>
          <w:tcPr>
            <w:tcW w:w="640" w:type="dxa"/>
            <w:vAlign w:val="center"/>
          </w:tcPr>
          <w:p w14:paraId="51304A39">
            <w:pPr>
              <w:pStyle w:val="311"/>
              <w:rPr>
                <w:rFonts w:ascii="Times New Roman" w:cs="Times New Roman"/>
                <w:sz w:val="18"/>
                <w:szCs w:val="18"/>
              </w:rPr>
            </w:pPr>
            <w:r>
              <w:rPr>
                <w:rFonts w:hint="eastAsia" w:ascii="Times New Roman" w:cs="Times New Roman"/>
                <w:sz w:val="18"/>
                <w:szCs w:val="18"/>
              </w:rPr>
              <w:t>4</w:t>
            </w:r>
          </w:p>
        </w:tc>
        <w:tc>
          <w:tcPr>
            <w:tcW w:w="2801" w:type="dxa"/>
            <w:vAlign w:val="center"/>
          </w:tcPr>
          <w:p w14:paraId="710B17E3">
            <w:pPr>
              <w:pStyle w:val="182"/>
              <w:rPr>
                <w:rFonts w:asciiTheme="minorEastAsia" w:hAnsiTheme="minorEastAsia" w:eastAsiaTheme="minorEastAsia"/>
                <w:sz w:val="18"/>
                <w:szCs w:val="18"/>
              </w:rPr>
            </w:pPr>
            <w:r>
              <w:rPr>
                <w:rFonts w:asciiTheme="minorEastAsia" w:hAnsiTheme="minorEastAsia" w:eastAsiaTheme="minorEastAsia"/>
                <w:sz w:val="18"/>
                <w:szCs w:val="18"/>
              </w:rPr>
              <w:t>…</w:t>
            </w:r>
          </w:p>
        </w:tc>
        <w:tc>
          <w:tcPr>
            <w:tcW w:w="2024" w:type="dxa"/>
            <w:vAlign w:val="center"/>
          </w:tcPr>
          <w:p w14:paraId="491D2AE3">
            <w:pPr>
              <w:pStyle w:val="182"/>
              <w:rPr>
                <w:rFonts w:asciiTheme="minorEastAsia" w:hAnsiTheme="minorEastAsia" w:eastAsiaTheme="minorEastAsia"/>
                <w:sz w:val="18"/>
                <w:szCs w:val="18"/>
              </w:rPr>
            </w:pPr>
          </w:p>
        </w:tc>
        <w:tc>
          <w:tcPr>
            <w:tcW w:w="2486" w:type="dxa"/>
            <w:vAlign w:val="center"/>
          </w:tcPr>
          <w:p w14:paraId="2CA84BE0">
            <w:pPr>
              <w:pStyle w:val="182"/>
              <w:rPr>
                <w:rFonts w:asciiTheme="minorEastAsia" w:hAnsiTheme="minorEastAsia" w:eastAsiaTheme="minorEastAsia"/>
                <w:sz w:val="18"/>
                <w:szCs w:val="18"/>
              </w:rPr>
            </w:pPr>
          </w:p>
        </w:tc>
        <w:tc>
          <w:tcPr>
            <w:tcW w:w="1517" w:type="dxa"/>
            <w:vAlign w:val="center"/>
          </w:tcPr>
          <w:p w14:paraId="70AD55E9">
            <w:pPr>
              <w:pStyle w:val="182"/>
              <w:rPr>
                <w:rFonts w:asciiTheme="minorEastAsia" w:hAnsiTheme="minorEastAsia" w:eastAsiaTheme="minorEastAsia"/>
                <w:sz w:val="18"/>
                <w:szCs w:val="18"/>
              </w:rPr>
            </w:pPr>
          </w:p>
        </w:tc>
      </w:tr>
    </w:tbl>
    <w:p w14:paraId="2C0E9BE1">
      <w:pPr>
        <w:pStyle w:val="6"/>
      </w:pPr>
      <w:r>
        <w:rPr>
          <w:rFonts w:hint="eastAsia"/>
        </w:rPr>
        <w:t>硬</w:t>
      </w:r>
      <w:r>
        <w:t>件</w:t>
      </w:r>
      <w:r>
        <w:rPr>
          <w:rFonts w:hint="eastAsia"/>
        </w:rPr>
        <w:t>和</w:t>
      </w:r>
      <w:r>
        <w:t>固件项</w:t>
      </w:r>
    </w:p>
    <w:p w14:paraId="129F2C00">
      <w:pPr>
        <w:pStyle w:val="606"/>
        <w:spacing w:beforeLines="0" w:line="420" w:lineRule="exact"/>
        <w:ind w:firstLine="480"/>
        <w:rPr>
          <w:rFonts w:eastAsia="宋体" w:cs="Times New Roman"/>
          <w:kern w:val="0"/>
          <w:szCs w:val="24"/>
          <w:lang w:bidi="en-US"/>
        </w:rPr>
      </w:pPr>
      <w:r>
        <w:rPr>
          <w:rFonts w:hint="eastAsia" w:eastAsia="宋体"/>
          <w:szCs w:val="24"/>
        </w:rPr>
        <w:t>××FPGA</w:t>
      </w:r>
      <w:r>
        <w:rPr>
          <w:rFonts w:hint="eastAsia"/>
          <w:szCs w:val="24"/>
        </w:rPr>
        <w:t>实物环境使用的硬件和</w:t>
      </w:r>
      <w:r>
        <w:rPr>
          <w:szCs w:val="24"/>
        </w:rPr>
        <w:t>固件</w:t>
      </w:r>
      <w:r>
        <w:rPr>
          <w:rFonts w:hint="eastAsia" w:eastAsia="宋体" w:cs="Times New Roman"/>
          <w:kern w:val="0"/>
          <w:szCs w:val="24"/>
          <w:lang w:bidi="en-US"/>
        </w:rPr>
        <w:t>项见下表所示。</w:t>
      </w:r>
    </w:p>
    <w:p w14:paraId="4A012C1F">
      <w:pPr>
        <w:pStyle w:val="602"/>
        <w:spacing w:line="420" w:lineRule="atLeast"/>
        <w:rPr>
          <w:rFonts w:ascii="黑体" w:hAnsi="黑体"/>
        </w:rPr>
      </w:pPr>
      <w:bookmarkStart w:id="125" w:name="_Ref127895607"/>
      <w:bookmarkStart w:id="126" w:name="_Ref127895597"/>
      <w:r>
        <w:rPr>
          <w:rFonts w:ascii="黑体" w:hAnsi="黑体"/>
        </w:rPr>
        <w:t>表</w:t>
      </w:r>
      <w:r>
        <w:rPr>
          <w:rFonts w:ascii="黑体" w:hAnsi="黑体"/>
        </w:rPr>
        <w:fldChar w:fldCharType="begin"/>
      </w:r>
      <w:r>
        <w:rPr>
          <w:rFonts w:ascii="黑体" w:hAnsi="黑体"/>
        </w:rPr>
        <w:instrText xml:space="preserve"> STYLEREF 1 \s </w:instrText>
      </w:r>
      <w:r>
        <w:rPr>
          <w:rFonts w:ascii="黑体" w:hAnsi="黑体"/>
        </w:rPr>
        <w:fldChar w:fldCharType="separate"/>
      </w:r>
      <w:r>
        <w:rPr>
          <w:rFonts w:ascii="黑体" w:hAnsi="黑体"/>
        </w:rPr>
        <w:t>5</w:t>
      </w:r>
      <w:r>
        <w:rPr>
          <w:rFonts w:ascii="黑体" w:hAnsi="黑体"/>
        </w:rPr>
        <w:fldChar w:fldCharType="end"/>
      </w:r>
      <w:r>
        <w:rPr>
          <w:rFonts w:ascii="黑体" w:hAnsi="黑体"/>
        </w:rPr>
        <w:noBreakHyphen/>
      </w:r>
      <w:r>
        <w:rPr>
          <w:rFonts w:ascii="黑体" w:hAnsi="黑体"/>
        </w:rPr>
        <w:fldChar w:fldCharType="begin"/>
      </w:r>
      <w:r>
        <w:rPr>
          <w:rFonts w:ascii="黑体" w:hAnsi="黑体"/>
        </w:rPr>
        <w:instrText xml:space="preserve"> SEQ 表 \* ARABIC \s 1 </w:instrText>
      </w:r>
      <w:r>
        <w:rPr>
          <w:rFonts w:ascii="黑体" w:hAnsi="黑体"/>
        </w:rPr>
        <w:fldChar w:fldCharType="separate"/>
      </w:r>
      <w:r>
        <w:rPr>
          <w:rFonts w:ascii="黑体" w:hAnsi="黑体"/>
        </w:rPr>
        <w:t>12</w:t>
      </w:r>
      <w:r>
        <w:rPr>
          <w:rFonts w:ascii="黑体" w:hAnsi="黑体"/>
        </w:rPr>
        <w:fldChar w:fldCharType="end"/>
      </w:r>
      <w:bookmarkEnd w:id="125"/>
      <w:r>
        <w:rPr>
          <w:rFonts w:hint="eastAsia" w:ascii="黑体" w:hAnsi="黑体"/>
        </w:rPr>
        <w:t>动态</w:t>
      </w:r>
      <w:r>
        <w:rPr>
          <w:rFonts w:ascii="黑体" w:hAnsi="黑体"/>
        </w:rPr>
        <w:t>测试环境硬件</w:t>
      </w:r>
      <w:r>
        <w:rPr>
          <w:rFonts w:hint="eastAsia" w:ascii="黑体" w:hAnsi="黑体"/>
        </w:rPr>
        <w:t>和</w:t>
      </w:r>
      <w:r>
        <w:rPr>
          <w:rFonts w:ascii="黑体" w:hAnsi="黑体"/>
        </w:rPr>
        <w:t>固件项</w:t>
      </w:r>
      <w:bookmarkEnd w:id="126"/>
    </w:p>
    <w:tbl>
      <w:tblPr>
        <w:tblStyle w:val="56"/>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589"/>
        <w:gridCol w:w="1074"/>
        <w:gridCol w:w="1320"/>
        <w:gridCol w:w="1350"/>
        <w:gridCol w:w="2594"/>
        <w:gridCol w:w="1024"/>
        <w:gridCol w:w="458"/>
        <w:gridCol w:w="1059"/>
      </w:tblGrid>
      <w:tr w14:paraId="6A919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31" w:hRule="atLeast"/>
          <w:tblHeader/>
          <w:jc w:val="center"/>
        </w:trPr>
        <w:tc>
          <w:tcPr>
            <w:tcW w:w="589" w:type="dxa"/>
            <w:tcBorders>
              <w:bottom w:val="single" w:color="auto" w:sz="12" w:space="0"/>
            </w:tcBorders>
            <w:vAlign w:val="center"/>
          </w:tcPr>
          <w:p w14:paraId="45539259">
            <w:pPr>
              <w:snapToGrid w:val="0"/>
              <w:jc w:val="center"/>
              <w:rPr>
                <w:rFonts w:ascii="黑体" w:hAnsi="黑体" w:eastAsia="黑体"/>
                <w:sz w:val="18"/>
                <w:szCs w:val="18"/>
                <w:lang w:eastAsia="en-US" w:bidi="en-US"/>
              </w:rPr>
            </w:pPr>
            <w:r>
              <w:rPr>
                <w:rFonts w:ascii="黑体" w:hAnsi="黑体" w:eastAsia="黑体"/>
                <w:sz w:val="18"/>
                <w:szCs w:val="18"/>
              </w:rPr>
              <w:t>序号</w:t>
            </w:r>
          </w:p>
        </w:tc>
        <w:tc>
          <w:tcPr>
            <w:tcW w:w="1074" w:type="dxa"/>
            <w:tcBorders>
              <w:bottom w:val="single" w:color="auto" w:sz="12" w:space="0"/>
            </w:tcBorders>
            <w:vAlign w:val="center"/>
          </w:tcPr>
          <w:p w14:paraId="2F51E559">
            <w:pPr>
              <w:snapToGrid w:val="0"/>
              <w:jc w:val="center"/>
              <w:rPr>
                <w:rFonts w:ascii="黑体" w:hAnsi="黑体" w:eastAsia="黑体"/>
                <w:sz w:val="18"/>
                <w:szCs w:val="18"/>
                <w:lang w:eastAsia="en-US" w:bidi="en-US"/>
              </w:rPr>
            </w:pPr>
            <w:r>
              <w:rPr>
                <w:rFonts w:ascii="黑体" w:hAnsi="黑体" w:eastAsia="黑体"/>
                <w:sz w:val="18"/>
                <w:szCs w:val="18"/>
              </w:rPr>
              <w:t>硬件和固件项名称</w:t>
            </w:r>
          </w:p>
        </w:tc>
        <w:tc>
          <w:tcPr>
            <w:tcW w:w="1320" w:type="dxa"/>
            <w:tcBorders>
              <w:bottom w:val="single" w:color="auto" w:sz="12" w:space="0"/>
            </w:tcBorders>
            <w:vAlign w:val="center"/>
          </w:tcPr>
          <w:p w14:paraId="49BEB6D5">
            <w:pPr>
              <w:snapToGrid w:val="0"/>
              <w:jc w:val="center"/>
              <w:rPr>
                <w:rFonts w:ascii="黑体" w:hAnsi="黑体" w:eastAsia="黑体"/>
                <w:sz w:val="18"/>
                <w:szCs w:val="18"/>
                <w:lang w:eastAsia="en-US" w:bidi="en-US"/>
              </w:rPr>
            </w:pPr>
            <w:r>
              <w:rPr>
                <w:rFonts w:ascii="黑体" w:hAnsi="黑体" w:eastAsia="黑体"/>
                <w:sz w:val="18"/>
                <w:szCs w:val="18"/>
              </w:rPr>
              <w:t>设备编号</w:t>
            </w:r>
          </w:p>
        </w:tc>
        <w:tc>
          <w:tcPr>
            <w:tcW w:w="1350" w:type="dxa"/>
            <w:tcBorders>
              <w:bottom w:val="single" w:color="auto" w:sz="12" w:space="0"/>
            </w:tcBorders>
            <w:vAlign w:val="center"/>
          </w:tcPr>
          <w:p w14:paraId="1CFA98C1">
            <w:pPr>
              <w:snapToGrid w:val="0"/>
              <w:ind w:left="-42" w:leftChars="-20" w:right="-42" w:rightChars="-20"/>
              <w:jc w:val="center"/>
              <w:rPr>
                <w:rFonts w:ascii="黑体" w:hAnsi="黑体" w:eastAsia="黑体"/>
                <w:sz w:val="18"/>
                <w:szCs w:val="18"/>
                <w:lang w:eastAsia="en-US" w:bidi="en-US"/>
              </w:rPr>
            </w:pPr>
            <w:r>
              <w:rPr>
                <w:rFonts w:ascii="黑体" w:hAnsi="黑体" w:eastAsia="黑体"/>
                <w:sz w:val="18"/>
                <w:szCs w:val="18"/>
              </w:rPr>
              <w:t>用途</w:t>
            </w:r>
          </w:p>
        </w:tc>
        <w:tc>
          <w:tcPr>
            <w:tcW w:w="2594" w:type="dxa"/>
            <w:tcBorders>
              <w:bottom w:val="single" w:color="auto" w:sz="12" w:space="0"/>
            </w:tcBorders>
            <w:vAlign w:val="center"/>
          </w:tcPr>
          <w:p w14:paraId="54A82862">
            <w:pPr>
              <w:snapToGrid w:val="0"/>
              <w:ind w:left="-42" w:leftChars="-20" w:right="-42" w:rightChars="-20"/>
              <w:jc w:val="center"/>
              <w:rPr>
                <w:rFonts w:ascii="黑体" w:hAnsi="黑体" w:eastAsia="黑体"/>
                <w:sz w:val="18"/>
                <w:szCs w:val="18"/>
                <w:lang w:eastAsia="en-US" w:bidi="en-US"/>
              </w:rPr>
            </w:pPr>
            <w:r>
              <w:rPr>
                <w:rFonts w:ascii="黑体" w:hAnsi="黑体" w:eastAsia="黑体"/>
                <w:sz w:val="18"/>
                <w:szCs w:val="18"/>
              </w:rPr>
              <w:t>配置</w:t>
            </w:r>
          </w:p>
        </w:tc>
        <w:tc>
          <w:tcPr>
            <w:tcW w:w="1024" w:type="dxa"/>
            <w:tcBorders>
              <w:bottom w:val="single" w:color="auto" w:sz="12" w:space="0"/>
            </w:tcBorders>
            <w:vAlign w:val="center"/>
          </w:tcPr>
          <w:p w14:paraId="0088836A">
            <w:pPr>
              <w:snapToGrid w:val="0"/>
              <w:jc w:val="center"/>
              <w:rPr>
                <w:rFonts w:ascii="黑体" w:hAnsi="黑体" w:eastAsia="黑体"/>
                <w:sz w:val="18"/>
                <w:szCs w:val="18"/>
                <w:lang w:bidi="en-US"/>
              </w:rPr>
            </w:pPr>
            <w:r>
              <w:rPr>
                <w:rFonts w:ascii="黑体" w:hAnsi="黑体" w:eastAsia="黑体"/>
                <w:sz w:val="18"/>
                <w:szCs w:val="18"/>
              </w:rPr>
              <w:t>状态</w:t>
            </w:r>
          </w:p>
        </w:tc>
        <w:tc>
          <w:tcPr>
            <w:tcW w:w="458" w:type="dxa"/>
            <w:tcBorders>
              <w:bottom w:val="single" w:color="auto" w:sz="12" w:space="0"/>
            </w:tcBorders>
            <w:vAlign w:val="center"/>
          </w:tcPr>
          <w:p w14:paraId="7C288A57">
            <w:pPr>
              <w:snapToGrid w:val="0"/>
              <w:jc w:val="center"/>
              <w:rPr>
                <w:rFonts w:ascii="黑体" w:hAnsi="黑体" w:eastAsia="黑体"/>
                <w:sz w:val="18"/>
                <w:szCs w:val="18"/>
                <w:lang w:bidi="en-US"/>
              </w:rPr>
            </w:pPr>
            <w:r>
              <w:rPr>
                <w:rFonts w:ascii="黑体" w:hAnsi="黑体" w:eastAsia="黑体"/>
                <w:sz w:val="18"/>
                <w:szCs w:val="18"/>
              </w:rPr>
              <w:t>数量</w:t>
            </w:r>
          </w:p>
        </w:tc>
        <w:tc>
          <w:tcPr>
            <w:tcW w:w="1059" w:type="dxa"/>
            <w:tcBorders>
              <w:bottom w:val="single" w:color="auto" w:sz="12" w:space="0"/>
            </w:tcBorders>
            <w:vAlign w:val="center"/>
          </w:tcPr>
          <w:p w14:paraId="65228547">
            <w:pPr>
              <w:snapToGrid w:val="0"/>
              <w:jc w:val="center"/>
              <w:rPr>
                <w:rFonts w:ascii="黑体" w:hAnsi="黑体" w:eastAsia="黑体"/>
                <w:sz w:val="18"/>
                <w:szCs w:val="18"/>
                <w:lang w:eastAsia="en-US" w:bidi="en-US"/>
              </w:rPr>
            </w:pPr>
            <w:r>
              <w:rPr>
                <w:rFonts w:ascii="黑体" w:hAnsi="黑体" w:eastAsia="黑体"/>
                <w:sz w:val="18"/>
                <w:szCs w:val="18"/>
              </w:rPr>
              <w:t>提供单位</w:t>
            </w:r>
          </w:p>
        </w:tc>
      </w:tr>
      <w:tr w14:paraId="42C770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37" w:hRule="atLeast"/>
          <w:jc w:val="center"/>
        </w:trPr>
        <w:tc>
          <w:tcPr>
            <w:tcW w:w="589" w:type="dxa"/>
            <w:tcBorders>
              <w:top w:val="single" w:color="auto" w:sz="12" w:space="0"/>
            </w:tcBorders>
            <w:vAlign w:val="center"/>
          </w:tcPr>
          <w:p w14:paraId="2C16846F">
            <w:pPr>
              <w:pStyle w:val="311"/>
              <w:rPr>
                <w:rFonts w:ascii="Times New Roman" w:cs="Times New Roman"/>
                <w:sz w:val="18"/>
                <w:szCs w:val="18"/>
              </w:rPr>
            </w:pPr>
            <w:r>
              <w:rPr>
                <w:rFonts w:ascii="Times New Roman" w:cs="Times New Roman"/>
                <w:sz w:val="18"/>
                <w:szCs w:val="18"/>
              </w:rPr>
              <w:t>1</w:t>
            </w:r>
          </w:p>
        </w:tc>
        <w:tc>
          <w:tcPr>
            <w:tcW w:w="1074" w:type="dxa"/>
            <w:tcBorders>
              <w:top w:val="single" w:color="auto" w:sz="12" w:space="0"/>
            </w:tcBorders>
            <w:vAlign w:val="center"/>
          </w:tcPr>
          <w:p w14:paraId="2282D5B6">
            <w:pPr>
              <w:pStyle w:val="182"/>
              <w:rPr>
                <w:rFonts w:eastAsia="宋体"/>
                <w:iCs/>
                <w:kern w:val="0"/>
                <w:sz w:val="18"/>
                <w:szCs w:val="18"/>
              </w:rPr>
            </w:pPr>
            <w:r>
              <w:rPr>
                <w:rFonts w:hint="eastAsia" w:asciiTheme="minorEastAsia" w:hAnsiTheme="minorEastAsia" w:eastAsiaTheme="minorEastAsia"/>
                <w:sz w:val="18"/>
                <w:szCs w:val="18"/>
              </w:rPr>
              <w:t>××设备（含被测软件）</w:t>
            </w:r>
          </w:p>
        </w:tc>
        <w:tc>
          <w:tcPr>
            <w:tcW w:w="1320" w:type="dxa"/>
            <w:tcBorders>
              <w:top w:val="single" w:color="auto" w:sz="12" w:space="0"/>
              <w:bottom w:val="single" w:color="auto" w:sz="4" w:space="0"/>
            </w:tcBorders>
            <w:vAlign w:val="center"/>
          </w:tcPr>
          <w:p w14:paraId="1ACD9487">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350" w:type="dxa"/>
            <w:tcBorders>
              <w:top w:val="single" w:color="auto" w:sz="12" w:space="0"/>
            </w:tcBorders>
            <w:vAlign w:val="center"/>
          </w:tcPr>
          <w:p w14:paraId="45DABA34">
            <w:pPr>
              <w:widowControl/>
              <w:topLinePunct/>
              <w:snapToGrid w:val="0"/>
              <w:jc w:val="center"/>
              <w:rPr>
                <w:rFonts w:eastAsia="宋体" w:cs="Times New Roman"/>
                <w:iCs/>
                <w:kern w:val="0"/>
                <w:sz w:val="18"/>
                <w:szCs w:val="18"/>
              </w:rPr>
            </w:pPr>
            <w:r>
              <w:rPr>
                <w:rFonts w:hint="eastAsia" w:asciiTheme="minorEastAsia" w:hAnsiTheme="minorEastAsia"/>
                <w:sz w:val="18"/>
                <w:szCs w:val="18"/>
              </w:rPr>
              <w:t>××为被测设备</w:t>
            </w:r>
          </w:p>
        </w:tc>
        <w:tc>
          <w:tcPr>
            <w:tcW w:w="2594" w:type="dxa"/>
            <w:tcBorders>
              <w:top w:val="single" w:color="auto" w:sz="12" w:space="0"/>
            </w:tcBorders>
            <w:vAlign w:val="center"/>
          </w:tcPr>
          <w:p w14:paraId="700A8164">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024" w:type="dxa"/>
            <w:tcBorders>
              <w:top w:val="single" w:color="auto" w:sz="12" w:space="0"/>
            </w:tcBorders>
            <w:vAlign w:val="center"/>
          </w:tcPr>
          <w:p w14:paraId="67674E48">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检定有效期内</w:t>
            </w:r>
          </w:p>
        </w:tc>
        <w:tc>
          <w:tcPr>
            <w:tcW w:w="458" w:type="dxa"/>
            <w:tcBorders>
              <w:top w:val="single" w:color="auto" w:sz="12" w:space="0"/>
            </w:tcBorders>
            <w:vAlign w:val="center"/>
          </w:tcPr>
          <w:p w14:paraId="2AD29BC1">
            <w:pPr>
              <w:widowControl/>
              <w:topLinePunct/>
              <w:snapToGrid w:val="0"/>
              <w:jc w:val="center"/>
              <w:rPr>
                <w:rFonts w:eastAsia="宋体" w:cs="Times New Roman"/>
                <w:iCs/>
                <w:kern w:val="0"/>
                <w:sz w:val="18"/>
                <w:szCs w:val="18"/>
              </w:rPr>
            </w:pPr>
            <w:r>
              <w:rPr>
                <w:rFonts w:hint="eastAsia" w:eastAsia="宋体" w:cs="Times New Roman"/>
                <w:iCs/>
                <w:kern w:val="0"/>
                <w:sz w:val="18"/>
                <w:szCs w:val="18"/>
              </w:rPr>
              <w:t>1</w:t>
            </w:r>
          </w:p>
        </w:tc>
        <w:tc>
          <w:tcPr>
            <w:tcW w:w="1059" w:type="dxa"/>
            <w:tcBorders>
              <w:top w:val="single" w:color="auto" w:sz="12" w:space="0"/>
            </w:tcBorders>
            <w:vAlign w:val="center"/>
          </w:tcPr>
          <w:p w14:paraId="0F3FEA71">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61F8BA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37" w:hRule="atLeast"/>
          <w:jc w:val="center"/>
        </w:trPr>
        <w:tc>
          <w:tcPr>
            <w:tcW w:w="589" w:type="dxa"/>
            <w:vAlign w:val="center"/>
          </w:tcPr>
          <w:p w14:paraId="1ABCA3CD">
            <w:pPr>
              <w:pStyle w:val="311"/>
              <w:rPr>
                <w:rFonts w:ascii="Times New Roman" w:cs="Times New Roman"/>
                <w:sz w:val="18"/>
                <w:szCs w:val="18"/>
              </w:rPr>
            </w:pPr>
            <w:r>
              <w:rPr>
                <w:rFonts w:hint="eastAsia" w:ascii="Times New Roman" w:cs="Times New Roman"/>
                <w:sz w:val="18"/>
                <w:szCs w:val="18"/>
              </w:rPr>
              <w:t>2</w:t>
            </w:r>
          </w:p>
        </w:tc>
        <w:tc>
          <w:tcPr>
            <w:tcW w:w="1074" w:type="dxa"/>
            <w:tcBorders>
              <w:bottom w:val="single" w:color="auto" w:sz="4" w:space="0"/>
            </w:tcBorders>
            <w:vAlign w:val="center"/>
          </w:tcPr>
          <w:p w14:paraId="16EEDE81">
            <w:pPr>
              <w:pStyle w:val="182"/>
              <w:rPr>
                <w:rFonts w:eastAsia="宋体"/>
                <w:iCs/>
                <w:kern w:val="0"/>
                <w:sz w:val="18"/>
                <w:szCs w:val="18"/>
              </w:rPr>
            </w:pPr>
            <w:r>
              <w:rPr>
                <w:rFonts w:hint="eastAsia" w:asciiTheme="minorEastAsia" w:hAnsiTheme="minorEastAsia" w:eastAsiaTheme="minorEastAsia"/>
                <w:sz w:val="18"/>
                <w:szCs w:val="18"/>
              </w:rPr>
              <w:t>××设备</w:t>
            </w:r>
          </w:p>
        </w:tc>
        <w:tc>
          <w:tcPr>
            <w:tcW w:w="1320" w:type="dxa"/>
            <w:tcBorders>
              <w:top w:val="single" w:color="auto" w:sz="4" w:space="0"/>
            </w:tcBorders>
            <w:vAlign w:val="center"/>
          </w:tcPr>
          <w:p w14:paraId="1D1E3444">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350" w:type="dxa"/>
            <w:vAlign w:val="center"/>
          </w:tcPr>
          <w:p w14:paraId="4CA2A4A6">
            <w:pPr>
              <w:pStyle w:val="421"/>
              <w:rPr>
                <w:rFonts w:hAnsi="宋体" w:eastAsiaTheme="minorEastAsia"/>
              </w:rPr>
            </w:pPr>
            <w:r>
              <w:rPr>
                <w:rFonts w:hint="eastAsia" w:asciiTheme="minorEastAsia" w:hAnsiTheme="minorEastAsia"/>
                <w:sz w:val="18"/>
                <w:szCs w:val="18"/>
              </w:rPr>
              <w:t>真实陪测设备，用于</w:t>
            </w:r>
            <w:r>
              <w:rPr>
                <w:rFonts w:hAnsi="宋体"/>
                <w:sz w:val="18"/>
                <w:szCs w:val="18"/>
              </w:rPr>
              <w:t>与被测设备进行</w:t>
            </w:r>
            <w:r>
              <w:rPr>
                <w:rFonts w:hint="eastAsia" w:asciiTheme="minorEastAsia" w:hAnsiTheme="minorEastAsia" w:eastAsiaTheme="minorEastAsia"/>
                <w:sz w:val="18"/>
                <w:szCs w:val="18"/>
              </w:rPr>
              <w:t>××接口的数据通信</w:t>
            </w:r>
          </w:p>
        </w:tc>
        <w:tc>
          <w:tcPr>
            <w:tcW w:w="2594" w:type="dxa"/>
            <w:vAlign w:val="center"/>
          </w:tcPr>
          <w:p w14:paraId="14CD3CDA">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024" w:type="dxa"/>
            <w:vAlign w:val="center"/>
          </w:tcPr>
          <w:p w14:paraId="085D3ABD">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检定有效期内</w:t>
            </w:r>
          </w:p>
        </w:tc>
        <w:tc>
          <w:tcPr>
            <w:tcW w:w="458" w:type="dxa"/>
            <w:vAlign w:val="center"/>
          </w:tcPr>
          <w:p w14:paraId="543D963D">
            <w:pPr>
              <w:widowControl/>
              <w:topLinePunct/>
              <w:snapToGrid w:val="0"/>
              <w:jc w:val="center"/>
              <w:rPr>
                <w:rFonts w:eastAsia="宋体" w:cs="Times New Roman"/>
                <w:iCs/>
                <w:kern w:val="0"/>
                <w:sz w:val="18"/>
                <w:szCs w:val="18"/>
              </w:rPr>
            </w:pPr>
            <w:r>
              <w:rPr>
                <w:rFonts w:hint="eastAsia" w:eastAsia="宋体" w:cs="Times New Roman"/>
                <w:iCs/>
                <w:kern w:val="0"/>
                <w:sz w:val="18"/>
                <w:szCs w:val="18"/>
              </w:rPr>
              <w:t>1</w:t>
            </w:r>
          </w:p>
        </w:tc>
        <w:tc>
          <w:tcPr>
            <w:tcW w:w="1059" w:type="dxa"/>
            <w:vAlign w:val="center"/>
          </w:tcPr>
          <w:p w14:paraId="27BDBBDB">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16434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37" w:hRule="atLeast"/>
          <w:jc w:val="center"/>
        </w:trPr>
        <w:tc>
          <w:tcPr>
            <w:tcW w:w="589" w:type="dxa"/>
            <w:vAlign w:val="center"/>
          </w:tcPr>
          <w:p w14:paraId="636F6E77">
            <w:pPr>
              <w:pStyle w:val="311"/>
              <w:rPr>
                <w:rFonts w:ascii="Times New Roman" w:cs="Times New Roman"/>
                <w:sz w:val="18"/>
                <w:szCs w:val="18"/>
              </w:rPr>
            </w:pPr>
            <w:r>
              <w:rPr>
                <w:rFonts w:hint="eastAsia" w:ascii="Times New Roman" w:cs="Times New Roman"/>
                <w:sz w:val="18"/>
                <w:szCs w:val="18"/>
              </w:rPr>
              <w:t>3</w:t>
            </w:r>
          </w:p>
        </w:tc>
        <w:tc>
          <w:tcPr>
            <w:tcW w:w="1074" w:type="dxa"/>
            <w:tcBorders>
              <w:top w:val="single" w:color="auto" w:sz="4" w:space="0"/>
            </w:tcBorders>
            <w:vAlign w:val="center"/>
          </w:tcPr>
          <w:p w14:paraId="536E78DD">
            <w:pPr>
              <w:widowControl/>
              <w:topLinePunct/>
              <w:snapToGrid w:val="0"/>
              <w:jc w:val="center"/>
              <w:rPr>
                <w:rFonts w:eastAsia="宋体" w:cs="Times New Roman"/>
                <w:iCs/>
                <w:kern w:val="0"/>
                <w:sz w:val="18"/>
                <w:szCs w:val="18"/>
              </w:rPr>
            </w:pPr>
            <w:r>
              <w:rPr>
                <w:rFonts w:ascii="Times New Roman" w:hAnsi="Times New Roman" w:cs="Times New Roman"/>
                <w:color w:val="000000" w:themeColor="text1"/>
                <w:sz w:val="18"/>
                <w:szCs w:val="18"/>
              </w:rPr>
              <w:t>直流电源</w:t>
            </w:r>
          </w:p>
        </w:tc>
        <w:tc>
          <w:tcPr>
            <w:tcW w:w="1320" w:type="dxa"/>
            <w:tcBorders>
              <w:bottom w:val="single" w:color="auto" w:sz="4" w:space="0"/>
            </w:tcBorders>
            <w:vAlign w:val="center"/>
          </w:tcPr>
          <w:p w14:paraId="7233BE7A">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350" w:type="dxa"/>
            <w:vAlign w:val="center"/>
          </w:tcPr>
          <w:p w14:paraId="176D165F">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给</w:t>
            </w:r>
            <w:r>
              <w:rPr>
                <w:rFonts w:hint="eastAsia" w:asciiTheme="minorEastAsia" w:hAnsiTheme="minorEastAsia"/>
                <w:sz w:val="18"/>
                <w:szCs w:val="18"/>
              </w:rPr>
              <w:t>××设备</w:t>
            </w:r>
            <w:r>
              <w:rPr>
                <w:rFonts w:ascii="Times New Roman" w:hAnsi="Times New Roman" w:cs="Times New Roman"/>
                <w:color w:val="000000" w:themeColor="text1"/>
                <w:sz w:val="18"/>
                <w:szCs w:val="18"/>
              </w:rPr>
              <w:t>供电</w:t>
            </w:r>
          </w:p>
        </w:tc>
        <w:tc>
          <w:tcPr>
            <w:tcW w:w="2594" w:type="dxa"/>
            <w:vAlign w:val="center"/>
          </w:tcPr>
          <w:p w14:paraId="231B0D7F">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024" w:type="dxa"/>
            <w:vAlign w:val="center"/>
          </w:tcPr>
          <w:p w14:paraId="1D714452">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检定有效期内</w:t>
            </w:r>
          </w:p>
        </w:tc>
        <w:tc>
          <w:tcPr>
            <w:tcW w:w="458" w:type="dxa"/>
            <w:vAlign w:val="center"/>
          </w:tcPr>
          <w:p w14:paraId="5A659564">
            <w:pPr>
              <w:widowControl/>
              <w:topLinePunct/>
              <w:snapToGrid w:val="0"/>
              <w:jc w:val="center"/>
              <w:rPr>
                <w:rFonts w:eastAsia="宋体" w:cs="Times New Roman"/>
                <w:iCs/>
                <w:kern w:val="0"/>
                <w:sz w:val="18"/>
                <w:szCs w:val="18"/>
              </w:rPr>
            </w:pPr>
            <w:r>
              <w:rPr>
                <w:rFonts w:hint="eastAsia" w:eastAsia="宋体" w:cs="Times New Roman"/>
                <w:iCs/>
                <w:kern w:val="0"/>
                <w:sz w:val="18"/>
                <w:szCs w:val="18"/>
              </w:rPr>
              <w:t>1</w:t>
            </w:r>
          </w:p>
        </w:tc>
        <w:tc>
          <w:tcPr>
            <w:tcW w:w="1059" w:type="dxa"/>
            <w:vAlign w:val="center"/>
          </w:tcPr>
          <w:p w14:paraId="4541A8DC">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7EB28C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37" w:hRule="atLeast"/>
          <w:jc w:val="center"/>
        </w:trPr>
        <w:tc>
          <w:tcPr>
            <w:tcW w:w="589" w:type="dxa"/>
            <w:vAlign w:val="center"/>
          </w:tcPr>
          <w:p w14:paraId="0628E1DA">
            <w:pPr>
              <w:pStyle w:val="311"/>
              <w:rPr>
                <w:rFonts w:ascii="Times New Roman" w:cs="Times New Roman"/>
                <w:sz w:val="18"/>
                <w:szCs w:val="18"/>
              </w:rPr>
            </w:pPr>
            <w:r>
              <w:rPr>
                <w:rFonts w:hint="eastAsia" w:ascii="Times New Roman" w:cs="Times New Roman"/>
                <w:sz w:val="18"/>
                <w:szCs w:val="18"/>
              </w:rPr>
              <w:t>4</w:t>
            </w:r>
          </w:p>
        </w:tc>
        <w:tc>
          <w:tcPr>
            <w:tcW w:w="1074" w:type="dxa"/>
            <w:tcBorders>
              <w:bottom w:val="single" w:color="auto" w:sz="4" w:space="0"/>
            </w:tcBorders>
            <w:vAlign w:val="center"/>
          </w:tcPr>
          <w:p w14:paraId="7E7D5920">
            <w:pPr>
              <w:widowControl/>
              <w:topLinePunct/>
              <w:snapToGrid w:val="0"/>
              <w:jc w:val="center"/>
              <w:rPr>
                <w:rFonts w:eastAsia="宋体" w:cs="Times New Roman"/>
                <w:iCs/>
                <w:kern w:val="0"/>
                <w:sz w:val="18"/>
                <w:szCs w:val="18"/>
              </w:rPr>
            </w:pPr>
            <w:r>
              <w:rPr>
                <w:rFonts w:hint="eastAsia" w:eastAsia="宋体" w:cs="Times New Roman"/>
                <w:iCs/>
                <w:kern w:val="0"/>
                <w:sz w:val="18"/>
                <w:szCs w:val="18"/>
              </w:rPr>
              <w:t>示波器</w:t>
            </w:r>
          </w:p>
        </w:tc>
        <w:tc>
          <w:tcPr>
            <w:tcW w:w="1320" w:type="dxa"/>
            <w:tcBorders>
              <w:top w:val="single" w:color="auto" w:sz="4" w:space="0"/>
            </w:tcBorders>
            <w:vAlign w:val="center"/>
          </w:tcPr>
          <w:p w14:paraId="4BC6C7CA">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350" w:type="dxa"/>
            <w:vAlign w:val="center"/>
          </w:tcPr>
          <w:p w14:paraId="3BC6B8F8">
            <w:pPr>
              <w:pStyle w:val="311"/>
              <w:topLinePunct/>
              <w:snapToGrid w:val="0"/>
              <w:rPr>
                <w:rFonts w:ascii="Times New Roman" w:cs="Times New Roman"/>
                <w:iCs/>
                <w:kern w:val="0"/>
                <w:sz w:val="18"/>
                <w:szCs w:val="18"/>
              </w:rPr>
            </w:pPr>
            <w:r>
              <w:rPr>
                <w:rFonts w:hint="eastAsia" w:ascii="Times New Roman" w:cs="Times New Roman"/>
                <w:iCs/>
                <w:kern w:val="0"/>
                <w:sz w:val="18"/>
                <w:szCs w:val="18"/>
              </w:rPr>
              <w:t>观测被测件输出接口信号波形</w:t>
            </w:r>
          </w:p>
        </w:tc>
        <w:tc>
          <w:tcPr>
            <w:tcW w:w="2594" w:type="dxa"/>
            <w:vAlign w:val="center"/>
          </w:tcPr>
          <w:p w14:paraId="3EC16AE0">
            <w:pPr>
              <w:widowControl/>
              <w:topLinePunct/>
              <w:snapToGrid w:val="0"/>
              <w:jc w:val="center"/>
              <w:rPr>
                <w:rFonts w:eastAsia="宋体" w:cs="Times New Roman"/>
                <w:iCs/>
                <w:kern w:val="0"/>
                <w:sz w:val="18"/>
                <w:szCs w:val="18"/>
              </w:rPr>
            </w:pPr>
            <w:r>
              <w:rPr>
                <w:rFonts w:hint="eastAsia" w:asciiTheme="minorEastAsia" w:hAnsiTheme="minorEastAsia"/>
                <w:sz w:val="18"/>
                <w:szCs w:val="18"/>
              </w:rPr>
              <w:t>××</w:t>
            </w:r>
          </w:p>
        </w:tc>
        <w:tc>
          <w:tcPr>
            <w:tcW w:w="1024" w:type="dxa"/>
            <w:vAlign w:val="center"/>
          </w:tcPr>
          <w:p w14:paraId="72483260">
            <w:pPr>
              <w:pStyle w:val="182"/>
              <w:rPr>
                <w:rFonts w:asciiTheme="minorEastAsia" w:hAnsiTheme="minorEastAsia" w:eastAsiaTheme="minorEastAsia"/>
                <w:sz w:val="18"/>
                <w:szCs w:val="18"/>
              </w:rPr>
            </w:pPr>
            <w:r>
              <w:rPr>
                <w:rFonts w:hint="eastAsia" w:asciiTheme="minorEastAsia" w:hAnsiTheme="minorEastAsia" w:eastAsiaTheme="minorEastAsia"/>
                <w:sz w:val="18"/>
                <w:szCs w:val="18"/>
              </w:rPr>
              <w:t>检定有效期内</w:t>
            </w:r>
          </w:p>
        </w:tc>
        <w:tc>
          <w:tcPr>
            <w:tcW w:w="458" w:type="dxa"/>
            <w:vAlign w:val="center"/>
          </w:tcPr>
          <w:p w14:paraId="2B6A2ACC">
            <w:pPr>
              <w:widowControl/>
              <w:topLinePunct/>
              <w:snapToGrid w:val="0"/>
              <w:jc w:val="center"/>
              <w:rPr>
                <w:rFonts w:eastAsia="宋体" w:cs="Times New Roman"/>
                <w:iCs/>
                <w:kern w:val="0"/>
                <w:sz w:val="18"/>
                <w:szCs w:val="18"/>
              </w:rPr>
            </w:pPr>
            <w:r>
              <w:rPr>
                <w:rFonts w:hint="eastAsia" w:eastAsia="宋体" w:cs="Times New Roman"/>
                <w:iCs/>
                <w:kern w:val="0"/>
                <w:sz w:val="18"/>
                <w:szCs w:val="18"/>
              </w:rPr>
              <w:t>1</w:t>
            </w:r>
          </w:p>
        </w:tc>
        <w:tc>
          <w:tcPr>
            <w:tcW w:w="1059" w:type="dxa"/>
            <w:vAlign w:val="center"/>
          </w:tcPr>
          <w:p w14:paraId="3076A46A">
            <w:pPr>
              <w:widowControl/>
              <w:topLinePunct/>
              <w:snapToGrid w:val="0"/>
              <w:jc w:val="center"/>
              <w:rPr>
                <w:rFonts w:cs="Times New Roman" w:asciiTheme="minorEastAsia" w:hAnsiTheme="minorEastAsia"/>
                <w:kern w:val="0"/>
                <w:sz w:val="18"/>
                <w:szCs w:val="18"/>
              </w:rPr>
            </w:pPr>
            <w:r>
              <w:rPr>
                <w:rFonts w:hint="eastAsia" w:asciiTheme="minorEastAsia" w:hAnsiTheme="minorEastAsia"/>
                <w:sz w:val="18"/>
                <w:szCs w:val="18"/>
              </w:rPr>
              <w:t>××单位</w:t>
            </w:r>
          </w:p>
        </w:tc>
      </w:tr>
      <w:tr w14:paraId="48908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437" w:hRule="atLeast"/>
          <w:jc w:val="center"/>
        </w:trPr>
        <w:tc>
          <w:tcPr>
            <w:tcW w:w="589" w:type="dxa"/>
            <w:vAlign w:val="center"/>
          </w:tcPr>
          <w:p w14:paraId="012856C8">
            <w:pPr>
              <w:pStyle w:val="311"/>
              <w:rPr>
                <w:rFonts w:ascii="Times New Roman" w:cs="Times New Roman"/>
                <w:sz w:val="18"/>
                <w:szCs w:val="18"/>
              </w:rPr>
            </w:pPr>
            <w:r>
              <w:rPr>
                <w:rFonts w:hint="eastAsia" w:ascii="Times New Roman" w:cs="Times New Roman"/>
                <w:sz w:val="18"/>
                <w:szCs w:val="18"/>
              </w:rPr>
              <w:t>5</w:t>
            </w:r>
          </w:p>
        </w:tc>
        <w:tc>
          <w:tcPr>
            <w:tcW w:w="1074" w:type="dxa"/>
            <w:tcBorders>
              <w:top w:val="single" w:color="auto" w:sz="4" w:space="0"/>
            </w:tcBorders>
            <w:vAlign w:val="center"/>
          </w:tcPr>
          <w:p w14:paraId="743AC7A4">
            <w:pPr>
              <w:widowControl/>
              <w:topLinePunct/>
              <w:snapToGrid w:val="0"/>
              <w:jc w:val="center"/>
              <w:rPr>
                <w:rFonts w:eastAsia="宋体" w:cs="Times New Roman"/>
                <w:iCs/>
                <w:kern w:val="0"/>
                <w:sz w:val="18"/>
                <w:szCs w:val="18"/>
              </w:rPr>
            </w:pPr>
          </w:p>
        </w:tc>
        <w:tc>
          <w:tcPr>
            <w:tcW w:w="1320" w:type="dxa"/>
            <w:vAlign w:val="center"/>
          </w:tcPr>
          <w:p w14:paraId="14B2B5CD">
            <w:pPr>
              <w:widowControl/>
              <w:topLinePunct/>
              <w:snapToGrid w:val="0"/>
              <w:jc w:val="center"/>
              <w:rPr>
                <w:rFonts w:eastAsia="宋体" w:cs="Times New Roman"/>
                <w:iCs/>
                <w:kern w:val="0"/>
                <w:sz w:val="18"/>
                <w:szCs w:val="18"/>
              </w:rPr>
            </w:pPr>
          </w:p>
        </w:tc>
        <w:tc>
          <w:tcPr>
            <w:tcW w:w="1350" w:type="dxa"/>
            <w:vAlign w:val="center"/>
          </w:tcPr>
          <w:p w14:paraId="77468479">
            <w:pPr>
              <w:pStyle w:val="311"/>
              <w:topLinePunct/>
              <w:snapToGrid w:val="0"/>
              <w:rPr>
                <w:rFonts w:ascii="Times New Roman" w:cs="Times New Roman"/>
                <w:iCs/>
                <w:kern w:val="0"/>
                <w:sz w:val="18"/>
                <w:szCs w:val="18"/>
              </w:rPr>
            </w:pPr>
          </w:p>
        </w:tc>
        <w:tc>
          <w:tcPr>
            <w:tcW w:w="2594" w:type="dxa"/>
            <w:vAlign w:val="center"/>
          </w:tcPr>
          <w:p w14:paraId="25A100EF">
            <w:pPr>
              <w:pStyle w:val="311"/>
              <w:topLinePunct/>
              <w:snapToGrid w:val="0"/>
              <w:jc w:val="left"/>
              <w:rPr>
                <w:rFonts w:ascii="Times New Roman" w:cs="Times New Roman"/>
                <w:iCs/>
                <w:kern w:val="0"/>
                <w:sz w:val="18"/>
                <w:szCs w:val="18"/>
              </w:rPr>
            </w:pPr>
          </w:p>
        </w:tc>
        <w:tc>
          <w:tcPr>
            <w:tcW w:w="1024" w:type="dxa"/>
            <w:vAlign w:val="center"/>
          </w:tcPr>
          <w:p w14:paraId="1FDBD6CC">
            <w:pPr>
              <w:snapToGrid w:val="0"/>
              <w:jc w:val="center"/>
              <w:rPr>
                <w:rFonts w:eastAsia="宋体" w:cs="Times New Roman"/>
                <w:iCs/>
                <w:sz w:val="18"/>
                <w:szCs w:val="18"/>
                <w:lang w:bidi="en-US"/>
              </w:rPr>
            </w:pPr>
          </w:p>
        </w:tc>
        <w:tc>
          <w:tcPr>
            <w:tcW w:w="458" w:type="dxa"/>
            <w:vAlign w:val="center"/>
          </w:tcPr>
          <w:p w14:paraId="5BC5B5CF">
            <w:pPr>
              <w:widowControl/>
              <w:topLinePunct/>
              <w:snapToGrid w:val="0"/>
              <w:jc w:val="center"/>
              <w:rPr>
                <w:rFonts w:eastAsia="宋体" w:cs="Times New Roman"/>
                <w:iCs/>
                <w:kern w:val="0"/>
                <w:sz w:val="18"/>
                <w:szCs w:val="18"/>
              </w:rPr>
            </w:pPr>
          </w:p>
        </w:tc>
        <w:tc>
          <w:tcPr>
            <w:tcW w:w="1059" w:type="dxa"/>
            <w:vAlign w:val="center"/>
          </w:tcPr>
          <w:p w14:paraId="1B7ECCD3">
            <w:pPr>
              <w:pStyle w:val="220"/>
              <w:wordWrap/>
              <w:spacing w:after="0" w:line="240" w:lineRule="auto"/>
              <w:ind w:firstLine="0" w:firstLineChars="0"/>
              <w:jc w:val="center"/>
              <w:rPr>
                <w:rFonts w:eastAsia="宋体" w:cs="Times New Roman"/>
                <w:b w:val="0"/>
                <w:iCs/>
                <w:kern w:val="0"/>
                <w:sz w:val="18"/>
                <w:szCs w:val="18"/>
                <w:lang w:eastAsia="zh-CN" w:bidi="ar-SA"/>
              </w:rPr>
            </w:pPr>
          </w:p>
        </w:tc>
      </w:tr>
    </w:tbl>
    <w:p w14:paraId="619C185C">
      <w:pPr>
        <w:pStyle w:val="6"/>
        <w:rPr>
          <w:rFonts w:eastAsiaTheme="majorEastAsia" w:cstheme="majorBidi"/>
        </w:rPr>
      </w:pPr>
      <w:r>
        <w:rPr>
          <w:rFonts w:hint="eastAsia"/>
        </w:rPr>
        <w:t>测评场所</w:t>
      </w:r>
    </w:p>
    <w:p w14:paraId="5D780E6A">
      <w:pPr>
        <w:pStyle w:val="606"/>
        <w:spacing w:beforeLines="0" w:line="420" w:lineRule="exact"/>
        <w:ind w:firstLine="480"/>
      </w:pPr>
      <w:r>
        <w:rPr>
          <w:rFonts w:hint="eastAsia" w:eastAsia="宋体"/>
          <w:szCs w:val="24"/>
        </w:rPr>
        <w:t>××FPGA配置项</w:t>
      </w:r>
      <w:r>
        <w:rPr>
          <w:rFonts w:hint="eastAsia"/>
        </w:rPr>
        <w:t>实物测试在</w:t>
      </w:r>
      <w:r>
        <w:rPr>
          <w:rFonts w:hint="eastAsia" w:eastAsia="宋体"/>
          <w:szCs w:val="24"/>
        </w:rPr>
        <w:t>××</w:t>
      </w:r>
      <w:r>
        <w:rPr>
          <w:rFonts w:hint="eastAsia"/>
        </w:rPr>
        <w:t>院</w:t>
      </w:r>
      <w:r>
        <w:rPr>
          <w:rFonts w:hint="eastAsia" w:eastAsia="宋体"/>
          <w:szCs w:val="24"/>
        </w:rPr>
        <w:t>××</w:t>
      </w:r>
      <w:r>
        <w:rPr>
          <w:rFonts w:hint="eastAsia"/>
        </w:rPr>
        <w:t>所进行，测评场所的安全保密工作由</w:t>
      </w:r>
      <w:r>
        <w:rPr>
          <w:rFonts w:hint="eastAsia" w:eastAsia="宋体"/>
          <w:szCs w:val="24"/>
        </w:rPr>
        <w:t>××</w:t>
      </w:r>
      <w:r>
        <w:rPr>
          <w:rFonts w:hint="eastAsia"/>
        </w:rPr>
        <w:t>院</w:t>
      </w:r>
      <w:r>
        <w:rPr>
          <w:rFonts w:hint="eastAsia" w:eastAsia="宋体"/>
          <w:szCs w:val="24"/>
        </w:rPr>
        <w:t>××</w:t>
      </w:r>
      <w:r>
        <w:rPr>
          <w:rFonts w:hint="eastAsia"/>
        </w:rPr>
        <w:t>所负责。</w:t>
      </w:r>
    </w:p>
    <w:p w14:paraId="285782FB">
      <w:pPr>
        <w:pStyle w:val="6"/>
      </w:pPr>
      <w:r>
        <w:rPr>
          <w:rFonts w:hint="eastAsia"/>
        </w:rPr>
        <w:t>测评数据</w:t>
      </w:r>
    </w:p>
    <w:p w14:paraId="42CD8AB2">
      <w:pPr>
        <w:pStyle w:val="606"/>
        <w:spacing w:beforeLines="0" w:line="420" w:lineRule="exact"/>
        <w:ind w:firstLine="480"/>
        <w:rPr>
          <w:rFonts w:eastAsia="宋体"/>
          <w:szCs w:val="24"/>
        </w:rPr>
      </w:pPr>
      <w:r>
        <w:rPr>
          <w:rFonts w:hint="eastAsia" w:eastAsia="宋体"/>
          <w:szCs w:val="24"/>
        </w:rPr>
        <w:t>××FPGA配置项测试实物测试所需的测评数据详如下表所示。</w:t>
      </w:r>
    </w:p>
    <w:p w14:paraId="73F3BA97">
      <w:pPr>
        <w:pStyle w:val="602"/>
        <w:rPr>
          <w:rFonts w:ascii="黑体" w:hAnsi="黑体"/>
        </w:rPr>
      </w:pPr>
      <w:r>
        <w:rPr>
          <w:rFonts w:hint="eastAsia"/>
        </w:rPr>
        <w:t>表</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表</w:instrText>
      </w:r>
      <w:r>
        <w:instrText xml:space="preserve"> \* ARABIC \s 1 </w:instrText>
      </w:r>
      <w:r>
        <w:fldChar w:fldCharType="separate"/>
      </w:r>
      <w:r>
        <w:t>13</w:t>
      </w:r>
      <w:r>
        <w:fldChar w:fldCharType="end"/>
      </w:r>
      <w:r>
        <w:rPr>
          <w:rFonts w:hint="eastAsia" w:ascii="黑体" w:hAnsi="黑体"/>
        </w:rPr>
        <w:t>测评数据</w:t>
      </w:r>
    </w:p>
    <w:tbl>
      <w:tblPr>
        <w:tblStyle w:val="601"/>
        <w:tblW w:w="957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72"/>
        <w:gridCol w:w="1531"/>
        <w:gridCol w:w="697"/>
        <w:gridCol w:w="2911"/>
        <w:gridCol w:w="1227"/>
        <w:gridCol w:w="783"/>
        <w:gridCol w:w="1749"/>
      </w:tblGrid>
      <w:tr w14:paraId="45FA87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tcBorders>
              <w:bottom w:val="single" w:color="auto" w:sz="12" w:space="0"/>
            </w:tcBorders>
          </w:tcPr>
          <w:p w14:paraId="168BE57C">
            <w:pPr>
              <w:spacing w:line="240" w:lineRule="auto"/>
              <w:jc w:val="center"/>
              <w:rPr>
                <w:rFonts w:ascii="黑体" w:hAnsi="黑体" w:eastAsia="黑体"/>
                <w:sz w:val="18"/>
                <w:szCs w:val="18"/>
              </w:rPr>
            </w:pPr>
            <w:r>
              <w:rPr>
                <w:rFonts w:hint="eastAsia" w:ascii="黑体" w:hAnsi="黑体" w:eastAsia="黑体"/>
                <w:sz w:val="18"/>
                <w:szCs w:val="18"/>
              </w:rPr>
              <w:t>序号</w:t>
            </w:r>
          </w:p>
        </w:tc>
        <w:tc>
          <w:tcPr>
            <w:tcW w:w="1531" w:type="dxa"/>
            <w:tcBorders>
              <w:bottom w:val="single" w:color="auto" w:sz="12" w:space="0"/>
            </w:tcBorders>
          </w:tcPr>
          <w:p w14:paraId="2336BC49">
            <w:pPr>
              <w:spacing w:line="240" w:lineRule="auto"/>
              <w:jc w:val="center"/>
              <w:rPr>
                <w:rFonts w:ascii="黑体" w:hAnsi="黑体" w:eastAsia="黑体"/>
                <w:sz w:val="18"/>
                <w:szCs w:val="18"/>
              </w:rPr>
            </w:pPr>
            <w:r>
              <w:rPr>
                <w:rFonts w:hint="eastAsia" w:ascii="黑体" w:hAnsi="黑体" w:eastAsia="黑体"/>
                <w:sz w:val="18"/>
                <w:szCs w:val="18"/>
              </w:rPr>
              <w:t>数据描述</w:t>
            </w:r>
          </w:p>
        </w:tc>
        <w:tc>
          <w:tcPr>
            <w:tcW w:w="697" w:type="dxa"/>
            <w:tcBorders>
              <w:bottom w:val="single" w:color="auto" w:sz="12" w:space="0"/>
            </w:tcBorders>
          </w:tcPr>
          <w:p w14:paraId="5463C926">
            <w:pPr>
              <w:spacing w:line="240" w:lineRule="auto"/>
              <w:jc w:val="center"/>
              <w:rPr>
                <w:rFonts w:ascii="黑体" w:hAnsi="黑体" w:eastAsia="黑体"/>
                <w:sz w:val="18"/>
                <w:szCs w:val="18"/>
              </w:rPr>
            </w:pPr>
            <w:r>
              <w:rPr>
                <w:rFonts w:hint="eastAsia" w:ascii="黑体" w:hAnsi="黑体" w:eastAsia="黑体"/>
                <w:sz w:val="18"/>
                <w:szCs w:val="18"/>
              </w:rPr>
              <w:t>性质</w:t>
            </w:r>
          </w:p>
        </w:tc>
        <w:tc>
          <w:tcPr>
            <w:tcW w:w="2911" w:type="dxa"/>
            <w:tcBorders>
              <w:bottom w:val="single" w:color="auto" w:sz="12" w:space="0"/>
            </w:tcBorders>
          </w:tcPr>
          <w:p w14:paraId="7F0996F4">
            <w:pPr>
              <w:spacing w:line="240" w:lineRule="auto"/>
              <w:ind w:left="-42" w:leftChars="-20" w:right="-42" w:rightChars="-20"/>
              <w:jc w:val="center"/>
              <w:rPr>
                <w:rFonts w:ascii="黑体" w:hAnsi="黑体" w:eastAsia="黑体"/>
                <w:sz w:val="18"/>
                <w:szCs w:val="18"/>
              </w:rPr>
            </w:pPr>
            <w:r>
              <w:rPr>
                <w:rFonts w:hint="eastAsia" w:ascii="黑体" w:hAnsi="黑体" w:eastAsia="黑体"/>
                <w:sz w:val="18"/>
                <w:szCs w:val="18"/>
              </w:rPr>
              <w:t>规格</w:t>
            </w:r>
          </w:p>
        </w:tc>
        <w:tc>
          <w:tcPr>
            <w:tcW w:w="1227" w:type="dxa"/>
            <w:tcBorders>
              <w:bottom w:val="single" w:color="auto" w:sz="12" w:space="0"/>
            </w:tcBorders>
          </w:tcPr>
          <w:p w14:paraId="27A5FB93">
            <w:pPr>
              <w:spacing w:line="240" w:lineRule="auto"/>
              <w:ind w:left="-42" w:leftChars="-20" w:right="-42" w:rightChars="-20"/>
              <w:jc w:val="center"/>
              <w:rPr>
                <w:rFonts w:ascii="黑体" w:hAnsi="黑体" w:eastAsia="黑体"/>
                <w:sz w:val="18"/>
                <w:szCs w:val="18"/>
              </w:rPr>
            </w:pPr>
            <w:r>
              <w:rPr>
                <w:rFonts w:hint="eastAsia" w:ascii="黑体" w:hAnsi="黑体" w:eastAsia="黑体"/>
                <w:sz w:val="18"/>
                <w:szCs w:val="18"/>
              </w:rPr>
              <w:t>数量</w:t>
            </w:r>
          </w:p>
        </w:tc>
        <w:tc>
          <w:tcPr>
            <w:tcW w:w="783" w:type="dxa"/>
            <w:tcBorders>
              <w:bottom w:val="single" w:color="auto" w:sz="12" w:space="0"/>
            </w:tcBorders>
          </w:tcPr>
          <w:p w14:paraId="4B5DD006">
            <w:pPr>
              <w:spacing w:line="240" w:lineRule="auto"/>
              <w:ind w:left="-42" w:leftChars="-20" w:right="-42" w:rightChars="-20"/>
              <w:jc w:val="center"/>
              <w:rPr>
                <w:rFonts w:ascii="黑体" w:hAnsi="黑体" w:eastAsia="黑体"/>
                <w:sz w:val="18"/>
                <w:szCs w:val="18"/>
              </w:rPr>
            </w:pPr>
            <w:r>
              <w:rPr>
                <w:rFonts w:hint="eastAsia" w:ascii="黑体" w:hAnsi="黑体" w:eastAsia="黑体"/>
                <w:sz w:val="18"/>
                <w:szCs w:val="18"/>
              </w:rPr>
              <w:t>密级</w:t>
            </w:r>
          </w:p>
        </w:tc>
        <w:tc>
          <w:tcPr>
            <w:tcW w:w="1749" w:type="dxa"/>
            <w:tcBorders>
              <w:bottom w:val="single" w:color="auto" w:sz="12" w:space="0"/>
            </w:tcBorders>
          </w:tcPr>
          <w:p w14:paraId="0B79ED03">
            <w:pPr>
              <w:spacing w:line="240" w:lineRule="auto"/>
              <w:ind w:left="-42" w:leftChars="-20" w:right="-42" w:rightChars="-20"/>
              <w:jc w:val="center"/>
              <w:rPr>
                <w:rFonts w:ascii="黑体" w:hAnsi="黑体" w:eastAsia="黑体"/>
                <w:sz w:val="18"/>
                <w:szCs w:val="18"/>
              </w:rPr>
            </w:pPr>
            <w:r>
              <w:rPr>
                <w:rFonts w:hint="eastAsia" w:ascii="黑体" w:hAnsi="黑体" w:eastAsia="黑体"/>
                <w:sz w:val="18"/>
                <w:szCs w:val="18"/>
              </w:rPr>
              <w:t>提供单位</w:t>
            </w:r>
          </w:p>
        </w:tc>
      </w:tr>
      <w:tr w14:paraId="04D7DA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tcBorders>
              <w:top w:val="single" w:color="auto" w:sz="12" w:space="0"/>
            </w:tcBorders>
          </w:tcPr>
          <w:p w14:paraId="50235F48">
            <w:pPr>
              <w:spacing w:line="240" w:lineRule="auto"/>
              <w:rPr>
                <w:rFonts w:ascii="Times New Roman" w:hAnsi="Times New Roman"/>
                <w:sz w:val="18"/>
                <w:szCs w:val="18"/>
              </w:rPr>
            </w:pPr>
            <w:r>
              <w:rPr>
                <w:rFonts w:hint="eastAsia" w:ascii="Times New Roman" w:hAnsi="Times New Roman"/>
                <w:sz w:val="18"/>
                <w:szCs w:val="18"/>
              </w:rPr>
              <w:t>1</w:t>
            </w:r>
          </w:p>
        </w:tc>
        <w:tc>
          <w:tcPr>
            <w:tcW w:w="1531" w:type="dxa"/>
            <w:tcBorders>
              <w:top w:val="single" w:color="auto" w:sz="12" w:space="0"/>
            </w:tcBorders>
          </w:tcPr>
          <w:p w14:paraId="35793AB4">
            <w:pPr>
              <w:spacing w:line="240" w:lineRule="auto"/>
              <w:rPr>
                <w:rFonts w:ascii="Times New Roman" w:hAnsi="Times New Roman"/>
                <w:sz w:val="18"/>
                <w:szCs w:val="18"/>
              </w:rPr>
            </w:pPr>
            <w:r>
              <w:rPr>
                <w:rFonts w:hint="eastAsia" w:ascii="Times New Roman" w:hAnsi="Times New Roman"/>
                <w:sz w:val="18"/>
                <w:szCs w:val="18"/>
              </w:rPr>
              <w:t>××参数</w:t>
            </w:r>
          </w:p>
        </w:tc>
        <w:tc>
          <w:tcPr>
            <w:tcW w:w="697" w:type="dxa"/>
            <w:tcBorders>
              <w:top w:val="single" w:color="auto" w:sz="12" w:space="0"/>
            </w:tcBorders>
          </w:tcPr>
          <w:p w14:paraId="76293FE8">
            <w:pPr>
              <w:spacing w:line="240" w:lineRule="auto"/>
              <w:rPr>
                <w:rFonts w:ascii="Times New Roman" w:hAnsi="Times New Roman"/>
                <w:sz w:val="18"/>
                <w:szCs w:val="18"/>
              </w:rPr>
            </w:pPr>
            <w:r>
              <w:rPr>
                <w:rFonts w:hint="eastAsia" w:ascii="Times New Roman" w:hAnsi="Times New Roman"/>
                <w:sz w:val="18"/>
                <w:szCs w:val="18"/>
              </w:rPr>
              <w:t>真实</w:t>
            </w:r>
          </w:p>
        </w:tc>
        <w:tc>
          <w:tcPr>
            <w:tcW w:w="2911" w:type="dxa"/>
            <w:tcBorders>
              <w:top w:val="single" w:color="auto" w:sz="12" w:space="0"/>
            </w:tcBorders>
          </w:tcPr>
          <w:p w14:paraId="4FFE55F3">
            <w:pPr>
              <w:spacing w:line="240" w:lineRule="auto"/>
              <w:jc w:val="left"/>
              <w:rPr>
                <w:rFonts w:ascii="Times New Roman" w:hAnsi="Times New Roman"/>
                <w:sz w:val="18"/>
                <w:szCs w:val="18"/>
              </w:rPr>
            </w:pPr>
            <w:r>
              <w:rPr>
                <w:rFonts w:hint="eastAsia" w:ascii="Times New Roman" w:hAnsi="Times New Roman"/>
                <w:sz w:val="18"/>
                <w:szCs w:val="18"/>
              </w:rPr>
              <w:t>符合××接口协议的数据</w:t>
            </w:r>
          </w:p>
        </w:tc>
        <w:tc>
          <w:tcPr>
            <w:tcW w:w="1227" w:type="dxa"/>
            <w:tcBorders>
              <w:top w:val="single" w:color="auto" w:sz="12" w:space="0"/>
            </w:tcBorders>
          </w:tcPr>
          <w:p w14:paraId="332E559A">
            <w:pPr>
              <w:spacing w:line="240" w:lineRule="auto"/>
              <w:jc w:val="center"/>
              <w:rPr>
                <w:rFonts w:ascii="Times New Roman" w:hAnsi="Times New Roman"/>
                <w:sz w:val="18"/>
                <w:szCs w:val="18"/>
              </w:rPr>
            </w:pPr>
            <w:r>
              <w:rPr>
                <w:rFonts w:hint="eastAsia" w:ascii="Times New Roman" w:hAnsi="Times New Roman"/>
                <w:sz w:val="18"/>
                <w:szCs w:val="18"/>
              </w:rPr>
              <w:t>××条</w:t>
            </w:r>
          </w:p>
        </w:tc>
        <w:tc>
          <w:tcPr>
            <w:tcW w:w="783" w:type="dxa"/>
            <w:tcBorders>
              <w:top w:val="single" w:color="auto" w:sz="12" w:space="0"/>
            </w:tcBorders>
          </w:tcPr>
          <w:p w14:paraId="1B97B69B">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Borders>
              <w:top w:val="single" w:color="auto" w:sz="12" w:space="0"/>
            </w:tcBorders>
          </w:tcPr>
          <w:p w14:paraId="715859D3">
            <w:pPr>
              <w:spacing w:line="240" w:lineRule="auto"/>
              <w:rPr>
                <w:rFonts w:ascii="Times New Roman" w:hAnsi="Times New Roman"/>
                <w:sz w:val="18"/>
                <w:szCs w:val="18"/>
              </w:rPr>
            </w:pPr>
            <w:r>
              <w:rPr>
                <w:rFonts w:hint="eastAsia" w:ascii="Times New Roman" w:hAnsi="Times New Roman"/>
                <w:sz w:val="18"/>
                <w:szCs w:val="18"/>
              </w:rPr>
              <w:t>××单位</w:t>
            </w:r>
          </w:p>
        </w:tc>
      </w:tr>
      <w:tr w14:paraId="2817A5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tcPr>
          <w:p w14:paraId="60F908D8">
            <w:pPr>
              <w:spacing w:line="240" w:lineRule="auto"/>
              <w:rPr>
                <w:rFonts w:ascii="Times New Roman" w:hAnsi="Times New Roman"/>
                <w:sz w:val="18"/>
                <w:szCs w:val="18"/>
              </w:rPr>
            </w:pPr>
            <w:r>
              <w:rPr>
                <w:rFonts w:hint="eastAsia" w:ascii="Times New Roman" w:hAnsi="Times New Roman"/>
                <w:sz w:val="18"/>
                <w:szCs w:val="18"/>
              </w:rPr>
              <w:t>2</w:t>
            </w:r>
          </w:p>
        </w:tc>
        <w:tc>
          <w:tcPr>
            <w:tcW w:w="1531" w:type="dxa"/>
          </w:tcPr>
          <w:p w14:paraId="2F078740">
            <w:pPr>
              <w:spacing w:line="240" w:lineRule="auto"/>
              <w:rPr>
                <w:rFonts w:ascii="Times New Roman" w:hAnsi="Times New Roman"/>
                <w:sz w:val="18"/>
                <w:szCs w:val="18"/>
              </w:rPr>
            </w:pPr>
            <w:r>
              <w:rPr>
                <w:rFonts w:hint="eastAsia" w:ascii="Times New Roman" w:hAnsi="Times New Roman"/>
                <w:sz w:val="18"/>
                <w:szCs w:val="18"/>
              </w:rPr>
              <w:t>××接口数据</w:t>
            </w:r>
          </w:p>
        </w:tc>
        <w:tc>
          <w:tcPr>
            <w:tcW w:w="697" w:type="dxa"/>
          </w:tcPr>
          <w:p w14:paraId="1B6FEA37">
            <w:pPr>
              <w:spacing w:line="240" w:lineRule="auto"/>
              <w:rPr>
                <w:rFonts w:ascii="Times New Roman" w:hAnsi="Times New Roman"/>
                <w:sz w:val="18"/>
                <w:szCs w:val="18"/>
              </w:rPr>
            </w:pPr>
            <w:r>
              <w:rPr>
                <w:rFonts w:hint="eastAsia" w:ascii="Times New Roman" w:hAnsi="Times New Roman"/>
                <w:sz w:val="18"/>
                <w:szCs w:val="18"/>
              </w:rPr>
              <w:t>模拟</w:t>
            </w:r>
          </w:p>
        </w:tc>
        <w:tc>
          <w:tcPr>
            <w:tcW w:w="2911" w:type="dxa"/>
          </w:tcPr>
          <w:p w14:paraId="59FC36DF">
            <w:pPr>
              <w:spacing w:line="240" w:lineRule="auto"/>
              <w:jc w:val="left"/>
              <w:rPr>
                <w:rFonts w:ascii="Times New Roman" w:hAnsi="Times New Roman"/>
                <w:sz w:val="18"/>
                <w:szCs w:val="18"/>
              </w:rPr>
            </w:pPr>
            <w:r>
              <w:rPr>
                <w:rFonts w:hint="eastAsia" w:ascii="Times New Roman" w:hAnsi="Times New Roman"/>
                <w:sz w:val="18"/>
                <w:szCs w:val="18"/>
              </w:rPr>
              <w:t>符合××接口协议的</w:t>
            </w:r>
            <w:r>
              <w:rPr>
                <w:rFonts w:ascii="Times New Roman" w:hAnsi="Times New Roman"/>
                <w:sz w:val="18"/>
                <w:szCs w:val="18"/>
              </w:rPr>
              <w:t>正常、异常</w:t>
            </w:r>
            <w:r>
              <w:rPr>
                <w:rFonts w:hint="eastAsia" w:ascii="Times New Roman" w:hAnsi="Times New Roman"/>
                <w:sz w:val="18"/>
                <w:szCs w:val="18"/>
              </w:rPr>
              <w:t>、边界情况数据，</w:t>
            </w:r>
            <w:r>
              <w:rPr>
                <w:rFonts w:ascii="Times New Roman" w:hAnsi="Times New Roman"/>
                <w:sz w:val="18"/>
                <w:szCs w:val="18"/>
              </w:rPr>
              <w:t>满足</w:t>
            </w:r>
            <w:r>
              <w:rPr>
                <w:rFonts w:hint="eastAsia" w:ascii="Times New Roman" w:hAnsi="Times New Roman"/>
                <w:sz w:val="18"/>
                <w:szCs w:val="18"/>
              </w:rPr>
              <w:t>××接口</w:t>
            </w:r>
            <w:r>
              <w:rPr>
                <w:rFonts w:ascii="Times New Roman" w:hAnsi="Times New Roman"/>
                <w:sz w:val="18"/>
                <w:szCs w:val="18"/>
              </w:rPr>
              <w:t>测试要求，</w:t>
            </w:r>
            <w:r>
              <w:rPr>
                <w:rFonts w:hint="eastAsia" w:ascii="Times New Roman" w:hAnsi="Times New Roman"/>
                <w:sz w:val="18"/>
                <w:szCs w:val="18"/>
              </w:rPr>
              <w:t>对</w:t>
            </w:r>
            <w:r>
              <w:rPr>
                <w:rFonts w:ascii="Times New Roman" w:hAnsi="Times New Roman"/>
                <w:sz w:val="18"/>
                <w:szCs w:val="18"/>
              </w:rPr>
              <w:t>测试结果无影响</w:t>
            </w:r>
            <w:r>
              <w:rPr>
                <w:rFonts w:hint="eastAsia" w:ascii="Times New Roman" w:hAnsi="Times New Roman"/>
                <w:sz w:val="18"/>
                <w:szCs w:val="18"/>
              </w:rPr>
              <w:t>。</w:t>
            </w:r>
          </w:p>
        </w:tc>
        <w:tc>
          <w:tcPr>
            <w:tcW w:w="1227" w:type="dxa"/>
          </w:tcPr>
          <w:p w14:paraId="3C66C6A0">
            <w:pPr>
              <w:spacing w:line="240" w:lineRule="auto"/>
              <w:jc w:val="center"/>
              <w:rPr>
                <w:rFonts w:ascii="Times New Roman" w:hAnsi="Times New Roman"/>
                <w:sz w:val="18"/>
                <w:szCs w:val="18"/>
              </w:rPr>
            </w:pPr>
            <w:r>
              <w:rPr>
                <w:rFonts w:hint="eastAsia" w:ascii="Times New Roman" w:hAnsi="Times New Roman"/>
                <w:sz w:val="18"/>
                <w:szCs w:val="18"/>
              </w:rPr>
              <w:t>××条</w:t>
            </w:r>
          </w:p>
        </w:tc>
        <w:tc>
          <w:tcPr>
            <w:tcW w:w="783" w:type="dxa"/>
          </w:tcPr>
          <w:p w14:paraId="6E9B5E24">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Pr>
          <w:p w14:paraId="688C94C1">
            <w:pPr>
              <w:spacing w:line="240" w:lineRule="auto"/>
              <w:rPr>
                <w:rFonts w:ascii="Times New Roman" w:hAnsi="Times New Roman"/>
                <w:sz w:val="18"/>
                <w:szCs w:val="18"/>
              </w:rPr>
            </w:pPr>
            <w:r>
              <w:rPr>
                <w:rFonts w:hint="eastAsia" w:ascii="Times New Roman" w:hAnsi="Times New Roman"/>
                <w:sz w:val="18"/>
                <w:szCs w:val="18"/>
              </w:rPr>
              <w:t>××单位</w:t>
            </w:r>
          </w:p>
        </w:tc>
      </w:tr>
      <w:tr w14:paraId="4C5C25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tcPr>
          <w:p w14:paraId="64991BC9">
            <w:pPr>
              <w:spacing w:line="240" w:lineRule="auto"/>
              <w:rPr>
                <w:rFonts w:ascii="Times New Roman" w:hAnsi="Times New Roman"/>
                <w:sz w:val="18"/>
                <w:szCs w:val="18"/>
              </w:rPr>
            </w:pPr>
            <w:r>
              <w:rPr>
                <w:rFonts w:hint="eastAsia" w:ascii="Times New Roman" w:hAnsi="Times New Roman"/>
                <w:sz w:val="18"/>
                <w:szCs w:val="18"/>
              </w:rPr>
              <w:t>3</w:t>
            </w:r>
          </w:p>
        </w:tc>
        <w:tc>
          <w:tcPr>
            <w:tcW w:w="1531" w:type="dxa"/>
          </w:tcPr>
          <w:p w14:paraId="58C38462">
            <w:pPr>
              <w:spacing w:line="240" w:lineRule="auto"/>
              <w:jc w:val="left"/>
              <w:rPr>
                <w:rFonts w:ascii="Times New Roman" w:hAnsi="Times New Roman"/>
                <w:sz w:val="18"/>
                <w:szCs w:val="18"/>
              </w:rPr>
            </w:pPr>
            <w:r>
              <w:rPr>
                <w:rFonts w:hint="eastAsia" w:ascii="Times New Roman" w:hAnsi="Times New Roman"/>
                <w:sz w:val="18"/>
                <w:szCs w:val="18"/>
              </w:rPr>
              <w:t>模拟××的RS422通信报文</w:t>
            </w:r>
          </w:p>
        </w:tc>
        <w:tc>
          <w:tcPr>
            <w:tcW w:w="697" w:type="dxa"/>
          </w:tcPr>
          <w:p w14:paraId="36321467">
            <w:pPr>
              <w:spacing w:line="240" w:lineRule="auto"/>
              <w:rPr>
                <w:rFonts w:ascii="Times New Roman" w:hAnsi="Times New Roman"/>
                <w:sz w:val="18"/>
                <w:szCs w:val="18"/>
              </w:rPr>
            </w:pPr>
            <w:r>
              <w:rPr>
                <w:rFonts w:hint="eastAsia" w:ascii="Times New Roman" w:hAnsi="Times New Roman"/>
                <w:sz w:val="18"/>
                <w:szCs w:val="18"/>
              </w:rPr>
              <w:t>模拟</w:t>
            </w:r>
          </w:p>
        </w:tc>
        <w:tc>
          <w:tcPr>
            <w:tcW w:w="2911" w:type="dxa"/>
          </w:tcPr>
          <w:p w14:paraId="3AAC7737">
            <w:pPr>
              <w:spacing w:line="240" w:lineRule="auto"/>
              <w:jc w:val="left"/>
              <w:rPr>
                <w:rFonts w:ascii="Times New Roman" w:hAnsi="Times New Roman"/>
                <w:sz w:val="18"/>
                <w:szCs w:val="18"/>
              </w:rPr>
            </w:pPr>
            <w:r>
              <w:rPr>
                <w:rFonts w:hint="eastAsia" w:ascii="Times New Roman" w:hAnsi="Times New Roman"/>
                <w:sz w:val="18"/>
                <w:szCs w:val="18"/>
              </w:rPr>
              <w:t>符合RS422接口协议的</w:t>
            </w:r>
            <w:r>
              <w:rPr>
                <w:rFonts w:ascii="Times New Roman" w:hAnsi="Times New Roman"/>
                <w:sz w:val="18"/>
                <w:szCs w:val="18"/>
              </w:rPr>
              <w:t>正常、异常</w:t>
            </w:r>
            <w:r>
              <w:rPr>
                <w:rFonts w:hint="eastAsia" w:ascii="Times New Roman" w:hAnsi="Times New Roman"/>
                <w:sz w:val="18"/>
                <w:szCs w:val="18"/>
              </w:rPr>
              <w:t>、边界情况数据，</w:t>
            </w:r>
            <w:r>
              <w:rPr>
                <w:rFonts w:ascii="Times New Roman" w:hAnsi="Times New Roman"/>
                <w:sz w:val="18"/>
                <w:szCs w:val="18"/>
              </w:rPr>
              <w:t>满足</w:t>
            </w:r>
            <w:r>
              <w:rPr>
                <w:rFonts w:hint="eastAsia" w:ascii="Times New Roman" w:hAnsi="Times New Roman"/>
                <w:sz w:val="18"/>
                <w:szCs w:val="18"/>
              </w:rPr>
              <w:t>××接口</w:t>
            </w:r>
            <w:r>
              <w:rPr>
                <w:rFonts w:ascii="Times New Roman" w:hAnsi="Times New Roman"/>
                <w:sz w:val="18"/>
                <w:szCs w:val="18"/>
              </w:rPr>
              <w:t>测试要求，</w:t>
            </w:r>
            <w:r>
              <w:rPr>
                <w:rFonts w:hint="eastAsia" w:ascii="Times New Roman" w:hAnsi="Times New Roman"/>
                <w:sz w:val="18"/>
                <w:szCs w:val="18"/>
              </w:rPr>
              <w:t>对</w:t>
            </w:r>
            <w:r>
              <w:rPr>
                <w:rFonts w:ascii="Times New Roman" w:hAnsi="Times New Roman"/>
                <w:sz w:val="18"/>
                <w:szCs w:val="18"/>
              </w:rPr>
              <w:t>测试结果无影响</w:t>
            </w:r>
          </w:p>
        </w:tc>
        <w:tc>
          <w:tcPr>
            <w:tcW w:w="1227" w:type="dxa"/>
          </w:tcPr>
          <w:p w14:paraId="3B0AE41D">
            <w:pPr>
              <w:spacing w:line="240" w:lineRule="auto"/>
              <w:jc w:val="center"/>
              <w:rPr>
                <w:rFonts w:ascii="Times New Roman" w:hAnsi="Times New Roman"/>
                <w:sz w:val="18"/>
                <w:szCs w:val="18"/>
              </w:rPr>
            </w:pPr>
            <w:r>
              <w:rPr>
                <w:rFonts w:hint="eastAsia" w:ascii="Times New Roman" w:hAnsi="Times New Roman"/>
                <w:sz w:val="18"/>
                <w:szCs w:val="18"/>
              </w:rPr>
              <w:t>××条</w:t>
            </w:r>
          </w:p>
        </w:tc>
        <w:tc>
          <w:tcPr>
            <w:tcW w:w="783" w:type="dxa"/>
          </w:tcPr>
          <w:p w14:paraId="0F59D665">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Pr>
          <w:p w14:paraId="089A1BDF">
            <w:pPr>
              <w:spacing w:line="240" w:lineRule="auto"/>
              <w:rPr>
                <w:rFonts w:ascii="Times New Roman" w:hAnsi="Times New Roman"/>
                <w:sz w:val="18"/>
                <w:szCs w:val="18"/>
              </w:rPr>
            </w:pPr>
            <w:r>
              <w:rPr>
                <w:rFonts w:hint="eastAsia" w:ascii="Times New Roman" w:hAnsi="Times New Roman"/>
                <w:sz w:val="18"/>
                <w:szCs w:val="18"/>
              </w:rPr>
              <w:t>××单位</w:t>
            </w:r>
          </w:p>
        </w:tc>
      </w:tr>
      <w:tr w14:paraId="45F00E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tcPr>
          <w:p w14:paraId="30B140C5">
            <w:pPr>
              <w:spacing w:line="240" w:lineRule="auto"/>
              <w:rPr>
                <w:rFonts w:ascii="Times New Roman" w:hAnsi="Times New Roman"/>
                <w:sz w:val="18"/>
                <w:szCs w:val="18"/>
              </w:rPr>
            </w:pPr>
            <w:r>
              <w:rPr>
                <w:rFonts w:hint="eastAsia" w:ascii="Times New Roman" w:hAnsi="Times New Roman"/>
                <w:sz w:val="18"/>
                <w:szCs w:val="18"/>
              </w:rPr>
              <w:t>4</w:t>
            </w:r>
          </w:p>
        </w:tc>
        <w:tc>
          <w:tcPr>
            <w:tcW w:w="1531" w:type="dxa"/>
          </w:tcPr>
          <w:p w14:paraId="6B420F2E">
            <w:pPr>
              <w:spacing w:line="240" w:lineRule="auto"/>
              <w:jc w:val="left"/>
              <w:rPr>
                <w:rFonts w:ascii="Times New Roman" w:hAnsi="Times New Roman"/>
                <w:sz w:val="18"/>
                <w:szCs w:val="18"/>
              </w:rPr>
            </w:pPr>
            <w:r>
              <w:rPr>
                <w:rFonts w:hint="eastAsia" w:ascii="Times New Roman" w:hAnsi="Times New Roman"/>
                <w:sz w:val="18"/>
                <w:szCs w:val="18"/>
              </w:rPr>
              <w:t>模拟××信号</w:t>
            </w:r>
          </w:p>
        </w:tc>
        <w:tc>
          <w:tcPr>
            <w:tcW w:w="697" w:type="dxa"/>
          </w:tcPr>
          <w:p w14:paraId="14041444">
            <w:pPr>
              <w:spacing w:line="240" w:lineRule="auto"/>
              <w:rPr>
                <w:rFonts w:ascii="Times New Roman" w:hAnsi="Times New Roman"/>
                <w:sz w:val="18"/>
                <w:szCs w:val="18"/>
              </w:rPr>
            </w:pPr>
            <w:r>
              <w:rPr>
                <w:rFonts w:hint="eastAsia" w:ascii="Times New Roman" w:hAnsi="Times New Roman"/>
                <w:sz w:val="18"/>
                <w:szCs w:val="18"/>
              </w:rPr>
              <w:t>模拟</w:t>
            </w:r>
          </w:p>
        </w:tc>
        <w:tc>
          <w:tcPr>
            <w:tcW w:w="2911" w:type="dxa"/>
          </w:tcPr>
          <w:p w14:paraId="009FC786">
            <w:pPr>
              <w:spacing w:line="240" w:lineRule="auto"/>
              <w:jc w:val="left"/>
              <w:rPr>
                <w:rFonts w:ascii="Times New Roman" w:hAnsi="Times New Roman"/>
                <w:sz w:val="18"/>
                <w:szCs w:val="18"/>
              </w:rPr>
            </w:pPr>
            <w:r>
              <w:rPr>
                <w:rFonts w:hint="eastAsia" w:ascii="Times New Roman" w:hAnsi="Times New Roman"/>
                <w:sz w:val="18"/>
                <w:szCs w:val="18"/>
              </w:rPr>
              <w:t>覆盖8~xxGHz的x</w:t>
            </w:r>
            <w:r>
              <w:rPr>
                <w:rFonts w:ascii="Times New Roman" w:hAnsi="Times New Roman"/>
                <w:sz w:val="18"/>
                <w:szCs w:val="18"/>
              </w:rPr>
              <w:t>x</w:t>
            </w:r>
            <w:r>
              <w:rPr>
                <w:rFonts w:hint="eastAsia" w:ascii="Times New Roman" w:hAnsi="Times New Roman"/>
                <w:sz w:val="18"/>
                <w:szCs w:val="18"/>
              </w:rPr>
              <w:t>信号：</w:t>
            </w:r>
          </w:p>
          <w:p w14:paraId="7053C5B9">
            <w:pPr>
              <w:spacing w:line="240" w:lineRule="auto"/>
              <w:jc w:val="left"/>
              <w:rPr>
                <w:rFonts w:ascii="Times New Roman" w:hAnsi="Times New Roman"/>
                <w:sz w:val="18"/>
                <w:szCs w:val="18"/>
              </w:rPr>
            </w:pPr>
            <w:r>
              <w:rPr>
                <w:rFonts w:hint="eastAsia" w:ascii="Times New Roman" w:hAnsi="Times New Roman"/>
                <w:sz w:val="18"/>
                <w:szCs w:val="18"/>
              </w:rPr>
              <w:t>××××；</w:t>
            </w:r>
          </w:p>
          <w:p w14:paraId="6EE23F06">
            <w:pPr>
              <w:spacing w:line="240" w:lineRule="auto"/>
              <w:jc w:val="left"/>
              <w:rPr>
                <w:rFonts w:ascii="Times New Roman" w:hAnsi="Times New Roman"/>
                <w:sz w:val="18"/>
                <w:szCs w:val="18"/>
              </w:rPr>
            </w:pPr>
            <w:r>
              <w:rPr>
                <w:rFonts w:ascii="Times New Roman" w:hAnsi="Times New Roman"/>
                <w:sz w:val="18"/>
                <w:szCs w:val="18"/>
              </w:rPr>
              <w:t>满足</w:t>
            </w:r>
            <w:r>
              <w:rPr>
                <w:rFonts w:hint="eastAsia" w:ascii="Times New Roman" w:hAnsi="Times New Roman"/>
                <w:sz w:val="18"/>
                <w:szCs w:val="18"/>
              </w:rPr>
              <w:t>××信号</w:t>
            </w:r>
            <w:r>
              <w:rPr>
                <w:rFonts w:ascii="Times New Roman" w:hAnsi="Times New Roman"/>
                <w:sz w:val="18"/>
                <w:szCs w:val="18"/>
              </w:rPr>
              <w:t>的测试要求，</w:t>
            </w:r>
            <w:r>
              <w:rPr>
                <w:rFonts w:hint="eastAsia" w:ascii="Times New Roman" w:hAnsi="Times New Roman"/>
                <w:sz w:val="18"/>
                <w:szCs w:val="18"/>
              </w:rPr>
              <w:t>对</w:t>
            </w:r>
            <w:r>
              <w:rPr>
                <w:rFonts w:ascii="Times New Roman" w:hAnsi="Times New Roman"/>
                <w:sz w:val="18"/>
                <w:szCs w:val="18"/>
              </w:rPr>
              <w:t>测试结果无影响</w:t>
            </w:r>
          </w:p>
        </w:tc>
        <w:tc>
          <w:tcPr>
            <w:tcW w:w="1227" w:type="dxa"/>
          </w:tcPr>
          <w:p w14:paraId="0E00D7E0">
            <w:pPr>
              <w:spacing w:line="240" w:lineRule="auto"/>
              <w:jc w:val="center"/>
              <w:rPr>
                <w:rFonts w:ascii="Times New Roman" w:hAnsi="Times New Roman"/>
                <w:sz w:val="18"/>
                <w:szCs w:val="18"/>
              </w:rPr>
            </w:pPr>
            <w:r>
              <w:rPr>
                <w:rFonts w:hint="eastAsia" w:ascii="Times New Roman" w:hAnsi="Times New Roman"/>
                <w:sz w:val="18"/>
                <w:szCs w:val="18"/>
              </w:rPr>
              <w:t>××个</w:t>
            </w:r>
          </w:p>
        </w:tc>
        <w:tc>
          <w:tcPr>
            <w:tcW w:w="783" w:type="dxa"/>
          </w:tcPr>
          <w:p w14:paraId="3372F9C9">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Pr>
          <w:p w14:paraId="70283E69">
            <w:pPr>
              <w:spacing w:line="240" w:lineRule="auto"/>
              <w:rPr>
                <w:rFonts w:ascii="Times New Roman" w:hAnsi="Times New Roman"/>
                <w:sz w:val="18"/>
                <w:szCs w:val="18"/>
              </w:rPr>
            </w:pPr>
            <w:r>
              <w:rPr>
                <w:rFonts w:hint="eastAsia" w:ascii="Times New Roman" w:hAnsi="Times New Roman"/>
                <w:sz w:val="18"/>
                <w:szCs w:val="18"/>
              </w:rPr>
              <w:t>××单位</w:t>
            </w:r>
          </w:p>
        </w:tc>
      </w:tr>
      <w:tr w14:paraId="200F9A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tcPr>
          <w:p w14:paraId="208F8E17">
            <w:pPr>
              <w:spacing w:line="240" w:lineRule="auto"/>
              <w:rPr>
                <w:rFonts w:ascii="Times New Roman" w:hAnsi="Times New Roman"/>
                <w:sz w:val="18"/>
                <w:szCs w:val="18"/>
              </w:rPr>
            </w:pPr>
            <w:r>
              <w:rPr>
                <w:rFonts w:hint="eastAsia" w:ascii="Times New Roman" w:hAnsi="Times New Roman"/>
                <w:sz w:val="18"/>
                <w:szCs w:val="18"/>
              </w:rPr>
              <w:t>5</w:t>
            </w:r>
          </w:p>
        </w:tc>
        <w:tc>
          <w:tcPr>
            <w:tcW w:w="1531" w:type="dxa"/>
          </w:tcPr>
          <w:p w14:paraId="2C062E69">
            <w:pPr>
              <w:spacing w:line="240" w:lineRule="auto"/>
              <w:jc w:val="left"/>
              <w:rPr>
                <w:rFonts w:ascii="Times New Roman" w:hAnsi="Times New Roman"/>
                <w:sz w:val="18"/>
                <w:szCs w:val="18"/>
              </w:rPr>
            </w:pPr>
            <w:r>
              <w:rPr>
                <w:rFonts w:hint="eastAsia" w:ascii="Times New Roman" w:hAnsi="Times New Roman"/>
                <w:sz w:val="18"/>
                <w:szCs w:val="18"/>
              </w:rPr>
              <w:t>x</w:t>
            </w:r>
            <w:r>
              <w:rPr>
                <w:rFonts w:ascii="Times New Roman" w:hAnsi="Times New Roman"/>
                <w:sz w:val="18"/>
                <w:szCs w:val="18"/>
              </w:rPr>
              <w:t>x</w:t>
            </w:r>
            <w:r>
              <w:rPr>
                <w:rFonts w:hint="eastAsia" w:ascii="Times New Roman" w:hAnsi="Times New Roman"/>
                <w:sz w:val="18"/>
                <w:szCs w:val="18"/>
              </w:rPr>
              <w:t>参数和调试参数</w:t>
            </w:r>
          </w:p>
        </w:tc>
        <w:tc>
          <w:tcPr>
            <w:tcW w:w="697" w:type="dxa"/>
          </w:tcPr>
          <w:p w14:paraId="146B792F">
            <w:pPr>
              <w:spacing w:line="240" w:lineRule="auto"/>
              <w:rPr>
                <w:rFonts w:ascii="Times New Roman" w:hAnsi="Times New Roman"/>
                <w:sz w:val="18"/>
                <w:szCs w:val="18"/>
              </w:rPr>
            </w:pPr>
            <w:r>
              <w:rPr>
                <w:rFonts w:hint="eastAsia" w:ascii="Times New Roman" w:hAnsi="Times New Roman"/>
                <w:sz w:val="18"/>
                <w:szCs w:val="18"/>
              </w:rPr>
              <w:t>真实</w:t>
            </w:r>
          </w:p>
        </w:tc>
        <w:tc>
          <w:tcPr>
            <w:tcW w:w="2911" w:type="dxa"/>
          </w:tcPr>
          <w:p w14:paraId="5D66DADA">
            <w:pPr>
              <w:spacing w:line="240" w:lineRule="auto"/>
              <w:jc w:val="left"/>
              <w:rPr>
                <w:rFonts w:ascii="Times New Roman" w:hAnsi="Times New Roman"/>
                <w:sz w:val="18"/>
                <w:szCs w:val="18"/>
              </w:rPr>
            </w:pPr>
            <w:r>
              <w:rPr>
                <w:rFonts w:hint="eastAsia" w:ascii="Times New Roman" w:hAnsi="Times New Roman"/>
                <w:sz w:val="18"/>
                <w:szCs w:val="18"/>
              </w:rPr>
              <w:t>单位：字节</w:t>
            </w:r>
          </w:p>
          <w:p w14:paraId="26C51F55">
            <w:pPr>
              <w:spacing w:line="240" w:lineRule="auto"/>
              <w:jc w:val="left"/>
              <w:rPr>
                <w:rFonts w:ascii="Times New Roman" w:hAnsi="Times New Roman"/>
                <w:sz w:val="18"/>
                <w:szCs w:val="18"/>
              </w:rPr>
            </w:pPr>
            <w:r>
              <w:rPr>
                <w:rFonts w:hint="eastAsia" w:ascii="Times New Roman" w:hAnsi="Times New Roman"/>
                <w:sz w:val="18"/>
                <w:szCs w:val="18"/>
              </w:rPr>
              <w:t>大小：26700</w:t>
            </w:r>
          </w:p>
        </w:tc>
        <w:tc>
          <w:tcPr>
            <w:tcW w:w="1227" w:type="dxa"/>
          </w:tcPr>
          <w:p w14:paraId="73069F66">
            <w:pPr>
              <w:spacing w:line="240" w:lineRule="auto"/>
              <w:jc w:val="center"/>
              <w:rPr>
                <w:rFonts w:ascii="Times New Roman" w:hAnsi="Times New Roman"/>
                <w:sz w:val="18"/>
                <w:szCs w:val="18"/>
              </w:rPr>
            </w:pPr>
            <w:r>
              <w:rPr>
                <w:rFonts w:hint="eastAsia" w:ascii="Times New Roman" w:hAnsi="Times New Roman"/>
                <w:sz w:val="18"/>
                <w:szCs w:val="18"/>
              </w:rPr>
              <w:t>××帧</w:t>
            </w:r>
          </w:p>
        </w:tc>
        <w:tc>
          <w:tcPr>
            <w:tcW w:w="783" w:type="dxa"/>
          </w:tcPr>
          <w:p w14:paraId="3D48E948">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Pr>
          <w:p w14:paraId="6C6C7157">
            <w:pPr>
              <w:spacing w:line="240" w:lineRule="auto"/>
              <w:rPr>
                <w:rFonts w:ascii="Times New Roman" w:hAnsi="Times New Roman"/>
                <w:sz w:val="18"/>
                <w:szCs w:val="18"/>
              </w:rPr>
            </w:pPr>
            <w:r>
              <w:rPr>
                <w:rFonts w:hint="eastAsia" w:ascii="Times New Roman" w:hAnsi="Times New Roman"/>
                <w:sz w:val="18"/>
                <w:szCs w:val="18"/>
              </w:rPr>
              <w:t>××单位</w:t>
            </w:r>
          </w:p>
        </w:tc>
      </w:tr>
      <w:tr w14:paraId="4C3548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vMerge w:val="restart"/>
          </w:tcPr>
          <w:p w14:paraId="3289920E">
            <w:pPr>
              <w:spacing w:line="240" w:lineRule="auto"/>
              <w:rPr>
                <w:rFonts w:ascii="Times New Roman" w:hAnsi="Times New Roman"/>
                <w:sz w:val="18"/>
                <w:szCs w:val="18"/>
              </w:rPr>
            </w:pPr>
            <w:r>
              <w:rPr>
                <w:rFonts w:hint="eastAsia" w:ascii="Times New Roman" w:hAnsi="Times New Roman"/>
                <w:sz w:val="18"/>
                <w:szCs w:val="18"/>
              </w:rPr>
              <w:t>6</w:t>
            </w:r>
          </w:p>
        </w:tc>
        <w:tc>
          <w:tcPr>
            <w:tcW w:w="1531" w:type="dxa"/>
            <w:vMerge w:val="restart"/>
          </w:tcPr>
          <w:p w14:paraId="761663A1">
            <w:pPr>
              <w:spacing w:line="240" w:lineRule="auto"/>
              <w:rPr>
                <w:rFonts w:ascii="Times New Roman" w:hAnsi="Times New Roman"/>
                <w:sz w:val="18"/>
                <w:szCs w:val="18"/>
              </w:rPr>
            </w:pPr>
            <w:r>
              <w:rPr>
                <w:rFonts w:hint="eastAsia" w:ascii="Times New Roman" w:hAnsi="Times New Roman"/>
                <w:sz w:val="18"/>
                <w:szCs w:val="18"/>
              </w:rPr>
              <w:t>记录目标</w:t>
            </w:r>
          </w:p>
        </w:tc>
        <w:tc>
          <w:tcPr>
            <w:tcW w:w="697" w:type="dxa"/>
          </w:tcPr>
          <w:p w14:paraId="1D478D9B">
            <w:pPr>
              <w:spacing w:line="240" w:lineRule="auto"/>
              <w:rPr>
                <w:rFonts w:ascii="Times New Roman" w:hAnsi="Times New Roman"/>
                <w:sz w:val="18"/>
                <w:szCs w:val="18"/>
              </w:rPr>
            </w:pPr>
            <w:r>
              <w:rPr>
                <w:rFonts w:hint="eastAsia" w:ascii="Times New Roman" w:hAnsi="Times New Roman"/>
                <w:sz w:val="18"/>
                <w:szCs w:val="18"/>
              </w:rPr>
              <w:t>模拟</w:t>
            </w:r>
          </w:p>
        </w:tc>
        <w:tc>
          <w:tcPr>
            <w:tcW w:w="2911" w:type="dxa"/>
          </w:tcPr>
          <w:p w14:paraId="0AEF7764">
            <w:pPr>
              <w:spacing w:line="240" w:lineRule="auto"/>
              <w:jc w:val="left"/>
              <w:rPr>
                <w:rFonts w:ascii="Times New Roman" w:hAnsi="Times New Roman"/>
                <w:sz w:val="18"/>
                <w:szCs w:val="18"/>
              </w:rPr>
            </w:pPr>
            <w:r>
              <w:rPr>
                <w:rFonts w:hint="eastAsia" w:ascii="Times New Roman" w:hAnsi="Times New Roman"/>
                <w:sz w:val="18"/>
                <w:szCs w:val="18"/>
              </w:rPr>
              <w:t>××</w:t>
            </w:r>
            <w:r>
              <w:rPr>
                <w:rFonts w:ascii="Times New Roman" w:hAnsi="Times New Roman"/>
                <w:sz w:val="18"/>
                <w:szCs w:val="18"/>
              </w:rPr>
              <w:t>训练下记录的</w:t>
            </w:r>
            <w:r>
              <w:rPr>
                <w:rFonts w:hint="eastAsia" w:ascii="Times New Roman" w:hAnsi="Times New Roman"/>
                <w:sz w:val="18"/>
                <w:szCs w:val="18"/>
              </w:rPr>
              <w:t>目标</w:t>
            </w:r>
            <w:r>
              <w:rPr>
                <w:rFonts w:ascii="Times New Roman" w:hAnsi="Times New Roman"/>
                <w:sz w:val="18"/>
                <w:szCs w:val="18"/>
              </w:rPr>
              <w:t>态势</w:t>
            </w:r>
            <w:r>
              <w:rPr>
                <w:rFonts w:hint="eastAsia" w:ascii="Times New Roman" w:hAnsi="Times New Roman"/>
                <w:sz w:val="18"/>
                <w:szCs w:val="18"/>
              </w:rPr>
              <w:t>，</w:t>
            </w:r>
            <w:r>
              <w:rPr>
                <w:rFonts w:ascii="Times New Roman" w:hAnsi="Times New Roman"/>
                <w:sz w:val="18"/>
                <w:szCs w:val="18"/>
              </w:rPr>
              <w:t>满足</w:t>
            </w:r>
            <w:r>
              <w:rPr>
                <w:rFonts w:hint="eastAsia" w:ascii="Times New Roman" w:hAnsi="Times New Roman"/>
                <w:sz w:val="18"/>
                <w:szCs w:val="18"/>
              </w:rPr>
              <w:t>××记录目标</w:t>
            </w:r>
            <w:r>
              <w:rPr>
                <w:rFonts w:ascii="Times New Roman" w:hAnsi="Times New Roman"/>
                <w:sz w:val="18"/>
                <w:szCs w:val="18"/>
              </w:rPr>
              <w:t>输入的测试要求，</w:t>
            </w:r>
            <w:r>
              <w:rPr>
                <w:rFonts w:hint="eastAsia" w:ascii="Times New Roman" w:hAnsi="Times New Roman"/>
                <w:sz w:val="18"/>
                <w:szCs w:val="18"/>
              </w:rPr>
              <w:t>对</w:t>
            </w:r>
            <w:r>
              <w:rPr>
                <w:rFonts w:ascii="Times New Roman" w:hAnsi="Times New Roman"/>
                <w:sz w:val="18"/>
                <w:szCs w:val="18"/>
              </w:rPr>
              <w:t>测试结果无影响</w:t>
            </w:r>
          </w:p>
        </w:tc>
        <w:tc>
          <w:tcPr>
            <w:tcW w:w="1227" w:type="dxa"/>
          </w:tcPr>
          <w:p w14:paraId="3EAC77CF">
            <w:pPr>
              <w:spacing w:line="240" w:lineRule="auto"/>
              <w:jc w:val="center"/>
              <w:rPr>
                <w:rFonts w:ascii="Times New Roman" w:hAnsi="Times New Roman"/>
                <w:sz w:val="18"/>
                <w:szCs w:val="18"/>
              </w:rPr>
            </w:pPr>
            <w:r>
              <w:rPr>
                <w:rFonts w:hint="eastAsia" w:ascii="Times New Roman" w:hAnsi="Times New Roman"/>
                <w:sz w:val="18"/>
                <w:szCs w:val="18"/>
              </w:rPr>
              <w:t>××</w:t>
            </w:r>
          </w:p>
        </w:tc>
        <w:tc>
          <w:tcPr>
            <w:tcW w:w="783" w:type="dxa"/>
          </w:tcPr>
          <w:p w14:paraId="5430178B">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Pr>
          <w:p w14:paraId="7FBC80A0">
            <w:pPr>
              <w:spacing w:line="240" w:lineRule="auto"/>
              <w:rPr>
                <w:rFonts w:ascii="Times New Roman" w:hAnsi="Times New Roman"/>
                <w:sz w:val="18"/>
                <w:szCs w:val="18"/>
              </w:rPr>
            </w:pPr>
            <w:r>
              <w:rPr>
                <w:rFonts w:hint="eastAsia" w:ascii="Times New Roman" w:hAnsi="Times New Roman"/>
                <w:sz w:val="18"/>
                <w:szCs w:val="18"/>
              </w:rPr>
              <w:t>××单位</w:t>
            </w:r>
          </w:p>
        </w:tc>
      </w:tr>
      <w:tr w14:paraId="0D0594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2" w:type="dxa"/>
            <w:vMerge w:val="continue"/>
          </w:tcPr>
          <w:p w14:paraId="45B25DD0">
            <w:pPr>
              <w:spacing w:line="240" w:lineRule="auto"/>
              <w:rPr>
                <w:rFonts w:ascii="Times New Roman" w:hAnsi="Times New Roman"/>
                <w:sz w:val="18"/>
                <w:szCs w:val="18"/>
              </w:rPr>
            </w:pPr>
          </w:p>
        </w:tc>
        <w:tc>
          <w:tcPr>
            <w:tcW w:w="1531" w:type="dxa"/>
            <w:vMerge w:val="continue"/>
          </w:tcPr>
          <w:p w14:paraId="0C797A35">
            <w:pPr>
              <w:spacing w:line="240" w:lineRule="auto"/>
              <w:rPr>
                <w:rFonts w:ascii="Times New Roman" w:hAnsi="Times New Roman"/>
                <w:sz w:val="18"/>
                <w:szCs w:val="18"/>
              </w:rPr>
            </w:pPr>
          </w:p>
        </w:tc>
        <w:tc>
          <w:tcPr>
            <w:tcW w:w="697" w:type="dxa"/>
          </w:tcPr>
          <w:p w14:paraId="5086AE3A">
            <w:pPr>
              <w:spacing w:line="240" w:lineRule="auto"/>
              <w:rPr>
                <w:rFonts w:ascii="Times New Roman" w:hAnsi="Times New Roman"/>
                <w:sz w:val="18"/>
                <w:szCs w:val="18"/>
              </w:rPr>
            </w:pPr>
            <w:r>
              <w:rPr>
                <w:rFonts w:hint="eastAsia" w:ascii="Times New Roman" w:hAnsi="Times New Roman"/>
                <w:sz w:val="18"/>
                <w:szCs w:val="18"/>
              </w:rPr>
              <w:t>真实</w:t>
            </w:r>
          </w:p>
        </w:tc>
        <w:tc>
          <w:tcPr>
            <w:tcW w:w="2911" w:type="dxa"/>
          </w:tcPr>
          <w:p w14:paraId="18B9F718">
            <w:pPr>
              <w:spacing w:line="240" w:lineRule="auto"/>
              <w:jc w:val="left"/>
              <w:rPr>
                <w:rFonts w:ascii="Times New Roman" w:hAnsi="Times New Roman"/>
                <w:sz w:val="18"/>
                <w:szCs w:val="18"/>
              </w:rPr>
            </w:pPr>
            <w:r>
              <w:rPr>
                <w:rFonts w:hint="eastAsia" w:ascii="Times New Roman" w:hAnsi="Times New Roman"/>
                <w:sz w:val="18"/>
                <w:szCs w:val="18"/>
              </w:rPr>
              <w:t>性能</w:t>
            </w:r>
            <w:r>
              <w:rPr>
                <w:rFonts w:ascii="Times New Roman" w:hAnsi="Times New Roman"/>
                <w:sz w:val="18"/>
                <w:szCs w:val="18"/>
              </w:rPr>
              <w:t>试验下</w:t>
            </w:r>
            <w:r>
              <w:rPr>
                <w:rFonts w:hint="eastAsia" w:ascii="Times New Roman" w:hAnsi="Times New Roman"/>
                <w:sz w:val="18"/>
                <w:szCs w:val="18"/>
              </w:rPr>
              <w:t>捕获</w:t>
            </w:r>
            <w:r>
              <w:rPr>
                <w:rFonts w:ascii="Times New Roman" w:hAnsi="Times New Roman"/>
                <w:sz w:val="18"/>
                <w:szCs w:val="18"/>
              </w:rPr>
              <w:t>记录的目标数据</w:t>
            </w:r>
          </w:p>
        </w:tc>
        <w:tc>
          <w:tcPr>
            <w:tcW w:w="1227" w:type="dxa"/>
          </w:tcPr>
          <w:p w14:paraId="75A52720">
            <w:pPr>
              <w:spacing w:line="240" w:lineRule="auto"/>
              <w:jc w:val="center"/>
              <w:rPr>
                <w:rFonts w:ascii="Times New Roman" w:hAnsi="Times New Roman"/>
                <w:sz w:val="18"/>
                <w:szCs w:val="18"/>
              </w:rPr>
            </w:pPr>
            <w:r>
              <w:rPr>
                <w:rFonts w:hint="eastAsia" w:ascii="Times New Roman" w:hAnsi="Times New Roman"/>
                <w:sz w:val="18"/>
                <w:szCs w:val="18"/>
              </w:rPr>
              <w:t>连续2小时</w:t>
            </w:r>
          </w:p>
        </w:tc>
        <w:tc>
          <w:tcPr>
            <w:tcW w:w="783" w:type="dxa"/>
          </w:tcPr>
          <w:p w14:paraId="63D8C221">
            <w:pPr>
              <w:spacing w:line="240" w:lineRule="auto"/>
              <w:jc w:val="center"/>
              <w:rPr>
                <w:rFonts w:ascii="Times New Roman" w:hAnsi="Times New Roman"/>
                <w:sz w:val="18"/>
                <w:szCs w:val="18"/>
              </w:rPr>
            </w:pPr>
            <w:r>
              <w:rPr>
                <w:rFonts w:hint="eastAsia" w:ascii="Times New Roman" w:hAnsi="Times New Roman"/>
                <w:sz w:val="18"/>
                <w:szCs w:val="18"/>
              </w:rPr>
              <w:t>××</w:t>
            </w:r>
          </w:p>
        </w:tc>
        <w:tc>
          <w:tcPr>
            <w:tcW w:w="1749" w:type="dxa"/>
          </w:tcPr>
          <w:p w14:paraId="7ABDEA62">
            <w:pPr>
              <w:spacing w:line="240" w:lineRule="auto"/>
              <w:rPr>
                <w:rFonts w:ascii="Times New Roman" w:hAnsi="Times New Roman"/>
                <w:sz w:val="18"/>
                <w:szCs w:val="18"/>
              </w:rPr>
            </w:pPr>
            <w:r>
              <w:rPr>
                <w:rFonts w:hint="eastAsia" w:ascii="Times New Roman" w:hAnsi="Times New Roman"/>
                <w:sz w:val="18"/>
                <w:szCs w:val="18"/>
              </w:rPr>
              <w:t>××单位</w:t>
            </w:r>
          </w:p>
        </w:tc>
      </w:tr>
    </w:tbl>
    <w:p w14:paraId="479FB24A">
      <w:pPr>
        <w:pStyle w:val="6"/>
        <w:ind w:left="1247" w:hanging="1247"/>
      </w:pPr>
      <w:r>
        <w:rPr>
          <w:rFonts w:hint="eastAsia"/>
        </w:rPr>
        <w:t>环境差异影响分析</w:t>
      </w:r>
    </w:p>
    <w:p w14:paraId="124F4E36">
      <w:pPr>
        <w:spacing w:line="420" w:lineRule="exact"/>
        <w:ind w:firstLine="480" w:firstLineChars="200"/>
        <w:rPr>
          <w:sz w:val="24"/>
          <w:szCs w:val="24"/>
        </w:rPr>
      </w:pPr>
      <w:r>
        <w:rPr>
          <w:rFonts w:hint="eastAsia"/>
          <w:sz w:val="24"/>
          <w:szCs w:val="24"/>
        </w:rPr>
        <w:t>测评环境中的软硬件可以有效支持测试输入输出，能够保障测试顺利有效，但××数据采用仿真数据，××设备采用仿真软件模拟，与真实环境有差异，具体环境差异及影响分析详见所示。</w:t>
      </w:r>
    </w:p>
    <w:p w14:paraId="706F5F1D">
      <w:pPr>
        <w:pStyle w:val="602"/>
      </w:pPr>
      <w:r>
        <w:rPr>
          <w:rFonts w:hint="eastAsia"/>
        </w:rPr>
        <w:t>表</w:t>
      </w:r>
      <w:r>
        <w:fldChar w:fldCharType="begin"/>
      </w:r>
      <w:r>
        <w:instrText xml:space="preserve"> STYLEREF 1 \s </w:instrText>
      </w:r>
      <w:r>
        <w:fldChar w:fldCharType="separate"/>
      </w:r>
      <w:r>
        <w:t>5</w:t>
      </w:r>
      <w:r>
        <w:fldChar w:fldCharType="end"/>
      </w:r>
      <w:r>
        <w:noBreakHyphen/>
      </w:r>
      <w:r>
        <w:fldChar w:fldCharType="begin"/>
      </w:r>
      <w:r>
        <w:instrText xml:space="preserve"> SEQ </w:instrText>
      </w:r>
      <w:r>
        <w:rPr>
          <w:rFonts w:hint="eastAsia"/>
        </w:rPr>
        <w:instrText xml:space="preserve">表</w:instrText>
      </w:r>
      <w:r>
        <w:instrText xml:space="preserve"> \* ARABIC \s 1 </w:instrText>
      </w:r>
      <w:r>
        <w:fldChar w:fldCharType="separate"/>
      </w:r>
      <w:r>
        <w:t>14</w:t>
      </w:r>
      <w:r>
        <w:fldChar w:fldCharType="end"/>
      </w:r>
      <w:r>
        <w:rPr>
          <w:rFonts w:hint="eastAsia"/>
        </w:rPr>
        <w:t>测试环境与真实环境的差异及对测试结果的影响</w:t>
      </w:r>
    </w:p>
    <w:tbl>
      <w:tblPr>
        <w:tblStyle w:val="601"/>
        <w:tblW w:w="957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35"/>
        <w:gridCol w:w="2100"/>
        <w:gridCol w:w="1801"/>
        <w:gridCol w:w="4934"/>
      </w:tblGrid>
      <w:tr w14:paraId="77B727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35" w:type="dxa"/>
            <w:tcBorders>
              <w:top w:val="single" w:color="auto" w:sz="12" w:space="0"/>
              <w:left w:val="single" w:color="auto" w:sz="12" w:space="0"/>
              <w:bottom w:val="single" w:color="auto" w:sz="12" w:space="0"/>
              <w:right w:val="single" w:color="auto" w:sz="4" w:space="0"/>
            </w:tcBorders>
          </w:tcPr>
          <w:p w14:paraId="5FE22586">
            <w:pPr>
              <w:spacing w:line="420" w:lineRule="exact"/>
              <w:jc w:val="center"/>
              <w:rPr>
                <w:rFonts w:ascii="黑体" w:hAnsi="黑体" w:eastAsia="黑体"/>
                <w:color w:val="000000" w:themeColor="text1"/>
                <w:kern w:val="0"/>
                <w:sz w:val="18"/>
                <w:szCs w:val="18"/>
              </w:rPr>
            </w:pPr>
            <w:r>
              <w:rPr>
                <w:rFonts w:hint="eastAsia" w:ascii="黑体" w:hAnsi="黑体" w:eastAsia="黑体"/>
                <w:color w:val="000000" w:themeColor="text1"/>
                <w:kern w:val="0"/>
                <w:sz w:val="18"/>
                <w:szCs w:val="18"/>
              </w:rPr>
              <w:t>序号</w:t>
            </w:r>
          </w:p>
        </w:tc>
        <w:tc>
          <w:tcPr>
            <w:tcW w:w="2100" w:type="dxa"/>
            <w:tcBorders>
              <w:top w:val="single" w:color="auto" w:sz="12" w:space="0"/>
              <w:left w:val="single" w:color="auto" w:sz="4" w:space="0"/>
              <w:bottom w:val="single" w:color="auto" w:sz="12" w:space="0"/>
              <w:right w:val="single" w:color="auto" w:sz="4" w:space="0"/>
            </w:tcBorders>
          </w:tcPr>
          <w:p w14:paraId="46CDCFF9">
            <w:pPr>
              <w:spacing w:line="420" w:lineRule="exact"/>
              <w:jc w:val="center"/>
              <w:rPr>
                <w:rFonts w:ascii="黑体" w:hAnsi="黑体" w:eastAsia="黑体"/>
                <w:color w:val="000000" w:themeColor="text1"/>
                <w:kern w:val="0"/>
                <w:sz w:val="18"/>
                <w:szCs w:val="18"/>
              </w:rPr>
            </w:pPr>
            <w:r>
              <w:rPr>
                <w:rFonts w:hint="eastAsia" w:ascii="黑体" w:hAnsi="黑体" w:eastAsia="黑体"/>
                <w:color w:val="000000" w:themeColor="text1"/>
                <w:kern w:val="0"/>
                <w:sz w:val="18"/>
                <w:szCs w:val="18"/>
              </w:rPr>
              <w:t>真实环境</w:t>
            </w:r>
          </w:p>
        </w:tc>
        <w:tc>
          <w:tcPr>
            <w:tcW w:w="1801" w:type="dxa"/>
            <w:tcBorders>
              <w:top w:val="single" w:color="auto" w:sz="12" w:space="0"/>
              <w:left w:val="single" w:color="auto" w:sz="4" w:space="0"/>
              <w:bottom w:val="single" w:color="auto" w:sz="12" w:space="0"/>
              <w:right w:val="single" w:color="auto" w:sz="4" w:space="0"/>
            </w:tcBorders>
          </w:tcPr>
          <w:p w14:paraId="46FFCE54">
            <w:pPr>
              <w:spacing w:line="420" w:lineRule="exact"/>
              <w:jc w:val="center"/>
              <w:rPr>
                <w:rFonts w:ascii="黑体" w:hAnsi="黑体" w:eastAsia="黑体"/>
                <w:color w:val="000000" w:themeColor="text1"/>
                <w:kern w:val="0"/>
                <w:sz w:val="18"/>
                <w:szCs w:val="18"/>
              </w:rPr>
            </w:pPr>
            <w:r>
              <w:rPr>
                <w:rFonts w:hint="eastAsia" w:ascii="黑体" w:hAnsi="黑体" w:eastAsia="黑体"/>
                <w:color w:val="000000" w:themeColor="text1"/>
                <w:kern w:val="0"/>
                <w:sz w:val="18"/>
                <w:szCs w:val="18"/>
              </w:rPr>
              <w:t>测试环境</w:t>
            </w:r>
          </w:p>
        </w:tc>
        <w:tc>
          <w:tcPr>
            <w:tcW w:w="4934" w:type="dxa"/>
            <w:tcBorders>
              <w:top w:val="single" w:color="auto" w:sz="12" w:space="0"/>
              <w:left w:val="single" w:color="auto" w:sz="4" w:space="0"/>
              <w:bottom w:val="single" w:color="auto" w:sz="12" w:space="0"/>
              <w:right w:val="single" w:color="auto" w:sz="12" w:space="0"/>
            </w:tcBorders>
          </w:tcPr>
          <w:p w14:paraId="033C0D31">
            <w:pPr>
              <w:spacing w:line="420" w:lineRule="exact"/>
              <w:jc w:val="center"/>
              <w:rPr>
                <w:rFonts w:ascii="黑体" w:hAnsi="黑体" w:eastAsia="黑体"/>
                <w:color w:val="000000" w:themeColor="text1"/>
                <w:kern w:val="0"/>
                <w:sz w:val="18"/>
                <w:szCs w:val="18"/>
              </w:rPr>
            </w:pPr>
            <w:r>
              <w:rPr>
                <w:rFonts w:hint="eastAsia" w:ascii="黑体" w:hAnsi="黑体" w:eastAsia="黑体"/>
                <w:color w:val="000000" w:themeColor="text1"/>
                <w:kern w:val="0"/>
                <w:sz w:val="18"/>
                <w:szCs w:val="18"/>
              </w:rPr>
              <w:t>环境差异及对测评结果影响</w:t>
            </w:r>
          </w:p>
        </w:tc>
      </w:tr>
      <w:tr w14:paraId="61BCB1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35" w:type="dxa"/>
            <w:tcBorders>
              <w:top w:val="single" w:color="auto" w:sz="12" w:space="0"/>
              <w:left w:val="single" w:color="auto" w:sz="12" w:space="0"/>
              <w:bottom w:val="single" w:color="auto" w:sz="4" w:space="0"/>
              <w:right w:val="single" w:color="auto" w:sz="4" w:space="0"/>
            </w:tcBorders>
            <w:vAlign w:val="center"/>
          </w:tcPr>
          <w:p w14:paraId="2D01CFEF">
            <w:pPr>
              <w:spacing w:line="240" w:lineRule="auto"/>
              <w:rPr>
                <w:rFonts w:ascii="Times New Roman" w:hAnsi="Times New Roman" w:eastAsia="宋体"/>
                <w:color w:val="000000" w:themeColor="text1"/>
                <w:kern w:val="0"/>
                <w:sz w:val="18"/>
                <w:szCs w:val="18"/>
              </w:rPr>
            </w:pPr>
            <w:r>
              <w:rPr>
                <w:rFonts w:hint="eastAsia" w:ascii="Times New Roman" w:hAnsi="Times New Roman" w:eastAsia="宋体"/>
                <w:color w:val="000000" w:themeColor="text1"/>
                <w:kern w:val="0"/>
                <w:sz w:val="18"/>
                <w:szCs w:val="18"/>
              </w:rPr>
              <w:t>1</w:t>
            </w:r>
          </w:p>
        </w:tc>
        <w:tc>
          <w:tcPr>
            <w:tcW w:w="2100" w:type="dxa"/>
            <w:tcBorders>
              <w:top w:val="single" w:color="auto" w:sz="12" w:space="0"/>
              <w:left w:val="single" w:color="auto" w:sz="4" w:space="0"/>
              <w:bottom w:val="single" w:color="auto" w:sz="4" w:space="0"/>
              <w:right w:val="single" w:color="auto" w:sz="4" w:space="0"/>
            </w:tcBorders>
            <w:vAlign w:val="center"/>
          </w:tcPr>
          <w:p w14:paraId="5CA122DB">
            <w:pPr>
              <w:pStyle w:val="220"/>
              <w:wordWrap/>
              <w:spacing w:after="0" w:line="240" w:lineRule="auto"/>
              <w:ind w:firstLine="0" w:firstLineChars="0"/>
              <w:jc w:val="both"/>
              <w:rPr>
                <w:rFonts w:ascii="Times New Roman" w:hAnsi="Times New Roman" w:eastAsia="宋体"/>
                <w:b w:val="0"/>
                <w:color w:val="000000" w:themeColor="text1"/>
                <w:kern w:val="0"/>
                <w:sz w:val="18"/>
                <w:szCs w:val="18"/>
                <w:lang w:eastAsia="zh-CN"/>
              </w:rPr>
            </w:pPr>
            <w:r>
              <w:rPr>
                <w:rFonts w:hint="eastAsia" w:ascii="Times New Roman" w:hAnsi="Times New Roman" w:eastAsia="宋体"/>
                <w:b w:val="0"/>
                <w:color w:val="000000" w:themeColor="text1"/>
                <w:kern w:val="0"/>
                <w:sz w:val="18"/>
                <w:szCs w:val="18"/>
                <w:lang w:eastAsia="zh-CN"/>
              </w:rPr>
              <w:t>××设备</w:t>
            </w:r>
          </w:p>
        </w:tc>
        <w:tc>
          <w:tcPr>
            <w:tcW w:w="1801" w:type="dxa"/>
            <w:tcBorders>
              <w:top w:val="single" w:color="auto" w:sz="12" w:space="0"/>
              <w:left w:val="single" w:color="auto" w:sz="4" w:space="0"/>
              <w:bottom w:val="single" w:color="auto" w:sz="4" w:space="0"/>
              <w:right w:val="single" w:color="auto" w:sz="4" w:space="0"/>
            </w:tcBorders>
            <w:vAlign w:val="center"/>
          </w:tcPr>
          <w:p w14:paraId="1135FC14">
            <w:pPr>
              <w:pStyle w:val="220"/>
              <w:wordWrap/>
              <w:spacing w:after="0" w:line="240" w:lineRule="auto"/>
              <w:ind w:firstLine="0" w:firstLineChars="0"/>
              <w:jc w:val="both"/>
              <w:rPr>
                <w:rFonts w:ascii="Times New Roman" w:hAnsi="Times New Roman" w:eastAsia="宋体"/>
                <w:b w:val="0"/>
                <w:color w:val="000000" w:themeColor="text1"/>
                <w:kern w:val="0"/>
                <w:sz w:val="18"/>
                <w:szCs w:val="18"/>
                <w:lang w:eastAsia="zh-CN"/>
              </w:rPr>
            </w:pPr>
            <w:r>
              <w:rPr>
                <w:rFonts w:hint="eastAsia" w:ascii="Times New Roman" w:hAnsi="Times New Roman" w:eastAsia="宋体"/>
                <w:b w:val="0"/>
                <w:color w:val="000000" w:themeColor="text1"/>
                <w:kern w:val="0"/>
                <w:sz w:val="18"/>
                <w:szCs w:val="18"/>
                <w:lang w:eastAsia="zh-CN"/>
              </w:rPr>
              <w:t>××设备</w:t>
            </w:r>
          </w:p>
        </w:tc>
        <w:tc>
          <w:tcPr>
            <w:tcW w:w="4934" w:type="dxa"/>
            <w:tcBorders>
              <w:top w:val="single" w:color="auto" w:sz="12" w:space="0"/>
              <w:left w:val="single" w:color="auto" w:sz="4" w:space="0"/>
              <w:bottom w:val="single" w:color="auto" w:sz="4" w:space="0"/>
              <w:right w:val="single" w:color="auto" w:sz="12" w:space="0"/>
            </w:tcBorders>
            <w:vAlign w:val="center"/>
          </w:tcPr>
          <w:p w14:paraId="22D31109">
            <w:pPr>
              <w:pStyle w:val="220"/>
              <w:wordWrap/>
              <w:spacing w:after="0" w:line="240" w:lineRule="auto"/>
              <w:ind w:firstLine="0" w:firstLineChars="0"/>
              <w:jc w:val="both"/>
              <w:rPr>
                <w:rFonts w:ascii="Times New Roman" w:hAnsi="Times New Roman" w:eastAsia="宋体"/>
                <w:b w:val="0"/>
                <w:color w:val="000000" w:themeColor="text1"/>
                <w:kern w:val="0"/>
                <w:sz w:val="18"/>
                <w:szCs w:val="18"/>
                <w:lang w:eastAsia="zh-CN"/>
              </w:rPr>
            </w:pPr>
            <w:r>
              <w:rPr>
                <w:rFonts w:hint="eastAsia" w:ascii="Times New Roman" w:hAnsi="Times New Roman" w:eastAsia="宋体"/>
                <w:b w:val="0"/>
                <w:color w:val="000000" w:themeColor="text1"/>
                <w:kern w:val="0"/>
                <w:sz w:val="18"/>
                <w:szCs w:val="18"/>
                <w:lang w:eastAsia="zh-CN"/>
              </w:rPr>
              <w:t>××设备为与××设备配置、功能相同的真实设备，无差异</w:t>
            </w:r>
          </w:p>
        </w:tc>
      </w:tr>
      <w:tr w14:paraId="2974F3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35" w:type="dxa"/>
            <w:tcBorders>
              <w:top w:val="single" w:color="auto" w:sz="4" w:space="0"/>
              <w:left w:val="single" w:color="auto" w:sz="12" w:space="0"/>
              <w:bottom w:val="single" w:color="auto" w:sz="4" w:space="0"/>
              <w:right w:val="single" w:color="auto" w:sz="4" w:space="0"/>
            </w:tcBorders>
            <w:vAlign w:val="center"/>
          </w:tcPr>
          <w:p w14:paraId="402B4A2B">
            <w:pPr>
              <w:spacing w:line="240" w:lineRule="auto"/>
              <w:rPr>
                <w:rFonts w:ascii="Times New Roman" w:hAnsi="Times New Roman" w:eastAsia="宋体"/>
                <w:color w:val="000000" w:themeColor="text1"/>
                <w:kern w:val="0"/>
                <w:sz w:val="18"/>
                <w:szCs w:val="18"/>
              </w:rPr>
            </w:pPr>
            <w:r>
              <w:rPr>
                <w:rFonts w:hint="eastAsia" w:ascii="Times New Roman" w:hAnsi="Times New Roman" w:eastAsia="宋体"/>
                <w:color w:val="000000" w:themeColor="text1"/>
                <w:kern w:val="0"/>
                <w:sz w:val="18"/>
                <w:szCs w:val="18"/>
              </w:rPr>
              <w:t>2</w:t>
            </w:r>
          </w:p>
        </w:tc>
        <w:tc>
          <w:tcPr>
            <w:tcW w:w="2100" w:type="dxa"/>
            <w:tcBorders>
              <w:top w:val="single" w:color="auto" w:sz="4" w:space="0"/>
              <w:left w:val="single" w:color="auto" w:sz="4" w:space="0"/>
              <w:bottom w:val="single" w:color="auto" w:sz="4" w:space="0"/>
              <w:right w:val="single" w:color="auto" w:sz="4" w:space="0"/>
            </w:tcBorders>
            <w:vAlign w:val="center"/>
          </w:tcPr>
          <w:p w14:paraId="1A3B6188">
            <w:pPr>
              <w:pStyle w:val="220"/>
              <w:wordWrap/>
              <w:spacing w:after="0" w:line="240" w:lineRule="auto"/>
              <w:ind w:firstLine="0" w:firstLineChars="0"/>
              <w:jc w:val="both"/>
              <w:rPr>
                <w:rFonts w:ascii="Times New Roman" w:hAnsi="Times New Roman" w:eastAsia="宋体"/>
                <w:b w:val="0"/>
                <w:color w:val="000000" w:themeColor="text1"/>
                <w:kern w:val="0"/>
                <w:sz w:val="18"/>
                <w:szCs w:val="18"/>
                <w:lang w:eastAsia="zh-CN"/>
              </w:rPr>
            </w:pPr>
            <w:r>
              <w:rPr>
                <w:rFonts w:hint="eastAsia" w:ascii="Times New Roman" w:hAnsi="Times New Roman" w:eastAsia="宋体"/>
                <w:b w:val="0"/>
                <w:color w:val="000000" w:themeColor="text1"/>
                <w:kern w:val="0"/>
                <w:sz w:val="18"/>
                <w:szCs w:val="18"/>
                <w:lang w:eastAsia="zh-CN"/>
              </w:rPr>
              <w:t>××分系统</w:t>
            </w:r>
          </w:p>
        </w:tc>
        <w:tc>
          <w:tcPr>
            <w:tcW w:w="1801" w:type="dxa"/>
            <w:tcBorders>
              <w:top w:val="single" w:color="auto" w:sz="4" w:space="0"/>
              <w:left w:val="single" w:color="auto" w:sz="4" w:space="0"/>
              <w:bottom w:val="single" w:color="auto" w:sz="4" w:space="0"/>
              <w:right w:val="single" w:color="auto" w:sz="4" w:space="0"/>
            </w:tcBorders>
            <w:vAlign w:val="center"/>
          </w:tcPr>
          <w:p w14:paraId="28054022">
            <w:pPr>
              <w:pStyle w:val="220"/>
              <w:wordWrap/>
              <w:spacing w:after="0" w:line="240" w:lineRule="auto"/>
              <w:ind w:firstLine="0" w:firstLineChars="0"/>
              <w:jc w:val="both"/>
              <w:rPr>
                <w:rFonts w:ascii="Times New Roman" w:hAnsi="Times New Roman" w:eastAsia="宋体"/>
                <w:b w:val="0"/>
                <w:color w:val="000000" w:themeColor="text1"/>
                <w:kern w:val="0"/>
                <w:sz w:val="18"/>
                <w:szCs w:val="18"/>
                <w:lang w:eastAsia="zh-CN"/>
              </w:rPr>
            </w:pPr>
            <w:r>
              <w:rPr>
                <w:rFonts w:hint="eastAsia" w:ascii="Times New Roman" w:hAnsi="Times New Roman" w:eastAsia="宋体"/>
                <w:b w:val="0"/>
                <w:color w:val="000000" w:themeColor="text1"/>
                <w:kern w:val="0"/>
                <w:sz w:val="18"/>
                <w:szCs w:val="18"/>
                <w:lang w:eastAsia="zh-CN"/>
              </w:rPr>
              <w:t>地测设备</w:t>
            </w:r>
          </w:p>
        </w:tc>
        <w:tc>
          <w:tcPr>
            <w:tcW w:w="4934" w:type="dxa"/>
            <w:tcBorders>
              <w:top w:val="single" w:color="auto" w:sz="4" w:space="0"/>
              <w:left w:val="single" w:color="auto" w:sz="4" w:space="0"/>
              <w:bottom w:val="single" w:color="auto" w:sz="4" w:space="0"/>
              <w:right w:val="single" w:color="auto" w:sz="12" w:space="0"/>
            </w:tcBorders>
            <w:vAlign w:val="center"/>
          </w:tcPr>
          <w:p w14:paraId="225349EB">
            <w:pPr>
              <w:pStyle w:val="220"/>
              <w:wordWrap/>
              <w:spacing w:after="0" w:line="240" w:lineRule="auto"/>
              <w:ind w:firstLine="0" w:firstLineChars="0"/>
              <w:rPr>
                <w:rFonts w:ascii="Times New Roman" w:hAnsi="Times New Roman" w:eastAsia="宋体"/>
                <w:b w:val="0"/>
                <w:color w:val="000000" w:themeColor="text1"/>
                <w:kern w:val="0"/>
                <w:sz w:val="18"/>
                <w:szCs w:val="18"/>
                <w:lang w:eastAsia="zh-CN"/>
              </w:rPr>
            </w:pPr>
            <w:r>
              <w:rPr>
                <w:rFonts w:hint="eastAsia" w:ascii="Times New Roman" w:hAnsi="Times New Roman" w:eastAsia="宋体"/>
                <w:b w:val="0"/>
                <w:color w:val="000000" w:themeColor="text1"/>
                <w:kern w:val="0"/>
                <w:sz w:val="18"/>
                <w:szCs w:val="18"/>
                <w:lang w:eastAsia="zh-CN"/>
              </w:rPr>
              <w:t>地测设备上，安装了上位机软件，可模拟××分系统向软件通过</w:t>
            </w:r>
            <w:r>
              <w:rPr>
                <w:rFonts w:ascii="Times New Roman" w:hAnsi="Times New Roman" w:eastAsia="宋体"/>
                <w:b w:val="0"/>
                <w:color w:val="000000" w:themeColor="text1"/>
                <w:kern w:val="0"/>
                <w:sz w:val="18"/>
                <w:szCs w:val="18"/>
                <w:lang w:eastAsia="zh-CN"/>
              </w:rPr>
              <w:t>1553B</w:t>
            </w:r>
            <w:r>
              <w:rPr>
                <w:rFonts w:hint="eastAsia" w:ascii="Times New Roman" w:hAnsi="Times New Roman" w:eastAsia="宋体"/>
                <w:b w:val="0"/>
                <w:color w:val="000000" w:themeColor="text1"/>
                <w:kern w:val="0"/>
                <w:sz w:val="18"/>
                <w:szCs w:val="18"/>
                <w:lang w:eastAsia="zh-CN"/>
              </w:rPr>
              <w:t>接口向信息处理器发送正确的指令，同样可以构造指令的帧头、长度、标识、校验字、波特率、校验位、数据长度等异常的指令，并且可以构造下发指令的频率，保持和实际情况无差别的场景。</w:t>
            </w:r>
          </w:p>
        </w:tc>
      </w:tr>
      <w:tr w14:paraId="14C8AE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35" w:type="dxa"/>
            <w:tcBorders>
              <w:top w:val="single" w:color="auto" w:sz="4" w:space="0"/>
              <w:left w:val="single" w:color="auto" w:sz="12" w:space="0"/>
              <w:bottom w:val="single" w:color="auto" w:sz="12" w:space="0"/>
              <w:right w:val="single" w:color="auto" w:sz="4" w:space="0"/>
            </w:tcBorders>
            <w:vAlign w:val="center"/>
          </w:tcPr>
          <w:p w14:paraId="7CEB6EFC">
            <w:pPr>
              <w:spacing w:line="240" w:lineRule="auto"/>
              <w:rPr>
                <w:rFonts w:ascii="Times New Roman" w:hAnsi="Times New Roman" w:eastAsia="宋体"/>
                <w:color w:val="000000" w:themeColor="text1"/>
                <w:kern w:val="0"/>
                <w:sz w:val="18"/>
                <w:szCs w:val="18"/>
              </w:rPr>
            </w:pPr>
            <w:r>
              <w:rPr>
                <w:rFonts w:hint="eastAsia" w:ascii="Times New Roman" w:hAnsi="Times New Roman" w:eastAsia="宋体"/>
                <w:color w:val="000000" w:themeColor="text1"/>
                <w:kern w:val="0"/>
                <w:sz w:val="18"/>
                <w:szCs w:val="18"/>
              </w:rPr>
              <w:t>3</w:t>
            </w:r>
          </w:p>
        </w:tc>
        <w:tc>
          <w:tcPr>
            <w:tcW w:w="2100" w:type="dxa"/>
            <w:tcBorders>
              <w:top w:val="single" w:color="auto" w:sz="4" w:space="0"/>
              <w:left w:val="single" w:color="auto" w:sz="4" w:space="0"/>
              <w:bottom w:val="single" w:color="auto" w:sz="12" w:space="0"/>
              <w:right w:val="single" w:color="auto" w:sz="4" w:space="0"/>
            </w:tcBorders>
            <w:vAlign w:val="center"/>
          </w:tcPr>
          <w:p w14:paraId="6E06B2A4">
            <w:pPr>
              <w:pStyle w:val="250"/>
              <w:framePr w:hSpace="0" w:wrap="auto" w:vAnchor="margin" w:hAnchor="text" w:yAlign="inline"/>
              <w:spacing w:after="0" w:line="240" w:lineRule="auto"/>
              <w:jc w:val="left"/>
              <w:rPr>
                <w:rFonts w:ascii="Times New Roman" w:hAnsi="Times New Roman" w:eastAsia="宋体"/>
                <w:color w:val="000000" w:themeColor="text1"/>
                <w:sz w:val="18"/>
                <w:szCs w:val="18"/>
                <w:lang w:eastAsia="zh-CN"/>
              </w:rPr>
            </w:pPr>
            <w:r>
              <w:rPr>
                <w:rFonts w:hint="eastAsia" w:ascii="Times New Roman" w:hAnsi="Times New Roman" w:eastAsia="宋体"/>
                <w:color w:val="000000" w:themeColor="text1"/>
                <w:sz w:val="18"/>
                <w:szCs w:val="18"/>
                <w:lang w:eastAsia="zh-CN"/>
              </w:rPr>
              <w:t>××设备</w:t>
            </w:r>
          </w:p>
        </w:tc>
        <w:tc>
          <w:tcPr>
            <w:tcW w:w="1801" w:type="dxa"/>
            <w:tcBorders>
              <w:top w:val="single" w:color="auto" w:sz="4" w:space="0"/>
              <w:left w:val="single" w:color="auto" w:sz="4" w:space="0"/>
              <w:bottom w:val="single" w:color="auto" w:sz="12" w:space="0"/>
              <w:right w:val="single" w:color="auto" w:sz="4" w:space="0"/>
            </w:tcBorders>
            <w:vAlign w:val="center"/>
          </w:tcPr>
          <w:p w14:paraId="5AB8349B">
            <w:pPr>
              <w:pStyle w:val="250"/>
              <w:spacing w:after="0" w:line="240" w:lineRule="auto"/>
              <w:jc w:val="left"/>
              <w:rPr>
                <w:rFonts w:ascii="Times New Roman" w:hAnsi="Times New Roman" w:eastAsia="宋体"/>
                <w:color w:val="000000" w:themeColor="text1"/>
                <w:sz w:val="18"/>
                <w:szCs w:val="18"/>
                <w:lang w:eastAsia="zh-CN"/>
              </w:rPr>
            </w:pPr>
            <w:r>
              <w:rPr>
                <w:rFonts w:hint="eastAsia" w:ascii="Times New Roman" w:hAnsi="Times New Roman" w:eastAsia="宋体"/>
                <w:color w:val="000000" w:themeColor="text1"/>
                <w:sz w:val="18"/>
                <w:szCs w:val="18"/>
                <w:lang w:eastAsia="zh-CN"/>
              </w:rPr>
              <w:t>××仿真设备</w:t>
            </w:r>
          </w:p>
          <w:p w14:paraId="3BE3B1FD">
            <w:pPr>
              <w:pStyle w:val="250"/>
              <w:framePr w:hSpace="0" w:wrap="auto" w:vAnchor="margin" w:hAnchor="text" w:yAlign="inline"/>
              <w:spacing w:after="0" w:line="240" w:lineRule="auto"/>
              <w:jc w:val="left"/>
              <w:rPr>
                <w:rFonts w:ascii="Times New Roman" w:hAnsi="Times New Roman" w:eastAsia="宋体"/>
                <w:color w:val="000000" w:themeColor="text1"/>
                <w:sz w:val="18"/>
                <w:szCs w:val="18"/>
                <w:lang w:eastAsia="zh-CN"/>
              </w:rPr>
            </w:pPr>
            <w:r>
              <w:rPr>
                <w:rFonts w:hint="eastAsia" w:ascii="Times New Roman" w:hAnsi="Times New Roman" w:eastAsia="宋体"/>
                <w:color w:val="000000" w:themeColor="text1"/>
                <w:sz w:val="18"/>
                <w:szCs w:val="18"/>
                <w:lang w:eastAsia="zh-CN"/>
              </w:rPr>
              <w:t>（内含××仿真软件）</w:t>
            </w:r>
          </w:p>
        </w:tc>
        <w:tc>
          <w:tcPr>
            <w:tcW w:w="4934" w:type="dxa"/>
            <w:tcBorders>
              <w:top w:val="single" w:color="auto" w:sz="4" w:space="0"/>
              <w:left w:val="single" w:color="auto" w:sz="4" w:space="0"/>
              <w:bottom w:val="single" w:color="auto" w:sz="12" w:space="0"/>
              <w:right w:val="single" w:color="auto" w:sz="12" w:space="0"/>
            </w:tcBorders>
            <w:vAlign w:val="center"/>
          </w:tcPr>
          <w:p w14:paraId="6A8AED94">
            <w:pPr>
              <w:pStyle w:val="250"/>
              <w:spacing w:after="0" w:line="240" w:lineRule="auto"/>
              <w:jc w:val="left"/>
              <w:rPr>
                <w:rFonts w:ascii="Times New Roman" w:hAnsi="Times New Roman" w:eastAsia="宋体"/>
                <w:color w:val="000000" w:themeColor="text1"/>
                <w:sz w:val="18"/>
                <w:szCs w:val="18"/>
                <w:lang w:eastAsia="zh-CN"/>
              </w:rPr>
            </w:pPr>
            <w:r>
              <w:rPr>
                <w:rFonts w:hint="eastAsia" w:ascii="Times New Roman" w:hAnsi="Times New Roman" w:eastAsia="宋体"/>
                <w:color w:val="000000" w:themeColor="text1"/>
                <w:sz w:val="18"/>
                <w:szCs w:val="18"/>
                <w:lang w:eastAsia="zh-CN"/>
              </w:rPr>
              <w:t>××仿真设备可仿真××软件全部交联接口，测试数据格式满足××功能测试要求，但仿真测试数据为非真实飞行数据，无法针对××性能指标进行测试，该项指标的测试结果需采信××××结果。</w:t>
            </w:r>
          </w:p>
        </w:tc>
      </w:tr>
    </w:tbl>
    <w:p w14:paraId="7B23BF07">
      <w:bookmarkStart w:id="127" w:name="_Toc169599859"/>
      <w:r>
        <w:rPr>
          <w:rFonts w:hint="eastAsia"/>
        </w:rPr>
        <w:t>注：所有动态环境图中的设备都要一一分析，个数一致。</w:t>
      </w:r>
    </w:p>
    <w:p w14:paraId="35DDF3F8">
      <w:pPr>
        <w:pStyle w:val="5"/>
      </w:pPr>
      <w:r>
        <w:rPr>
          <w:rFonts w:hint="eastAsia"/>
        </w:rPr>
        <w:t>××实物测试环境2</w:t>
      </w:r>
    </w:p>
    <w:p w14:paraId="0DFE61E9">
      <w:r>
        <w:t>…</w:t>
      </w:r>
    </w:p>
    <w:p w14:paraId="2DE4618A">
      <w:pPr>
        <w:pStyle w:val="2"/>
      </w:pPr>
      <w:bookmarkStart w:id="128" w:name="_Toc191020413"/>
      <w:r>
        <w:rPr>
          <w:rFonts w:hint="eastAsia"/>
        </w:rPr>
        <w:t>测评要求、内容及方法</w:t>
      </w:r>
      <w:bookmarkEnd w:id="127"/>
      <w:bookmarkEnd w:id="128"/>
    </w:p>
    <w:p w14:paraId="76134CE6">
      <w:pPr>
        <w:pStyle w:val="3"/>
      </w:pPr>
      <w:bookmarkStart w:id="129" w:name="_Toc169599860"/>
      <w:bookmarkStart w:id="130" w:name="_Toc191020414"/>
      <w:r>
        <w:rPr>
          <w:rFonts w:hint="eastAsia"/>
        </w:rPr>
        <w:t>测评总体要求</w:t>
      </w:r>
      <w:bookmarkEnd w:id="129"/>
      <w:bookmarkEnd w:id="130"/>
    </w:p>
    <w:p w14:paraId="7FBF8062">
      <w:pPr>
        <w:pStyle w:val="4"/>
      </w:pPr>
      <w:bookmarkStart w:id="131" w:name="_Toc417394668"/>
      <w:bookmarkStart w:id="132" w:name="_Toc417377047"/>
      <w:bookmarkStart w:id="133" w:name="_Toc417396223"/>
      <w:bookmarkStart w:id="134" w:name="_Toc417376851"/>
      <w:r>
        <w:t>测试级别和类型</w:t>
      </w:r>
      <w:bookmarkEnd w:id="131"/>
      <w:bookmarkEnd w:id="132"/>
      <w:bookmarkEnd w:id="133"/>
      <w:bookmarkEnd w:id="134"/>
    </w:p>
    <w:p w14:paraId="213758A7">
      <w:pPr>
        <w:pStyle w:val="17"/>
        <w:snapToGrid w:val="0"/>
        <w:spacing w:line="420" w:lineRule="exact"/>
        <w:ind w:firstLine="480" w:firstLineChars="200"/>
        <w:rPr>
          <w:rFonts w:ascii="Times New Roman" w:hAnsi="Times New Roman" w:eastAsia="宋体" w:cs="Times New Roman"/>
          <w:color w:val="000000" w:themeColor="text1"/>
          <w:sz w:val="24"/>
          <w:szCs w:val="24"/>
        </w:rPr>
      </w:pPr>
      <w:bookmarkStart w:id="135" w:name="_Ref249754499"/>
      <w:r>
        <w:rPr>
          <w:rFonts w:hint="eastAsia" w:ascii="Times New Roman" w:hAnsi="Times New Roman" w:eastAsia="宋体" w:cs="Times New Roman"/>
          <w:sz w:val="24"/>
          <w:szCs w:val="24"/>
        </w:rPr>
        <w:t>根据</w:t>
      </w:r>
      <w:r>
        <w:rPr>
          <w:rFonts w:hint="eastAsia" w:ascii="Times New Roman" w:hAnsi="Times New Roman" w:eastAsia="宋体" w:cs="Times New Roman"/>
          <w:color w:val="000000" w:themeColor="text1"/>
          <w:sz w:val="24"/>
          <w:szCs w:val="24"/>
        </w:rPr>
        <w:t>GJB 9433-2018</w:t>
      </w:r>
      <w:r>
        <w:rPr>
          <w:rFonts w:hint="eastAsia" w:ascii="Times New Roman" w:hAnsi="Times New Roman" w:eastAsia="宋体" w:cs="Times New Roman"/>
          <w:color w:val="000000" w:themeColor="text1"/>
          <w:sz w:val="24"/>
          <w:szCs w:val="24"/>
        </w:rPr>
        <w:tab/>
      </w:r>
      <w:r>
        <w:rPr>
          <w:rFonts w:hint="eastAsia" w:ascii="Times New Roman" w:hAnsi="Times New Roman" w:eastAsia="宋体" w:cs="Times New Roman"/>
          <w:color w:val="000000" w:themeColor="text1"/>
          <w:sz w:val="24"/>
          <w:szCs w:val="24"/>
        </w:rPr>
        <w:t>《JY可编程逻辑器件软件测试要求》、《JY软件JD测评指南》、</w:t>
      </w:r>
      <w:r>
        <w:rPr>
          <w:rFonts w:ascii="Times New Roman" w:hAnsi="Times New Roman" w:eastAsia="宋体" w:cs="Times New Roman"/>
          <w:color w:val="000000" w:themeColor="text1"/>
          <w:sz w:val="24"/>
          <w:szCs w:val="24"/>
        </w:rPr>
        <w:t>《</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系统研制总要求》</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软件JD</w:t>
      </w:r>
      <w:r>
        <w:rPr>
          <w:rFonts w:hint="eastAsia" w:ascii="Times New Roman" w:hAnsi="Times New Roman" w:eastAsia="宋体" w:cs="Times New Roman"/>
          <w:color w:val="000000" w:themeColor="text1"/>
          <w:sz w:val="24"/>
          <w:szCs w:val="24"/>
        </w:rPr>
        <w:t>总体方案》等</w:t>
      </w:r>
      <w:r>
        <w:rPr>
          <w:rFonts w:ascii="Times New Roman" w:hAnsi="Times New Roman" w:eastAsia="宋体" w:cs="Times New Roman"/>
          <w:color w:val="000000" w:themeColor="text1"/>
          <w:sz w:val="24"/>
          <w:szCs w:val="24"/>
        </w:rPr>
        <w:t>相关要求，</w:t>
      </w:r>
      <w:r>
        <w:rPr>
          <w:rFonts w:hint="eastAsia" w:ascii="Times New Roman" w:hAnsi="Times New Roman" w:eastAsia="宋体" w:cs="Times New Roman"/>
          <w:color w:val="000000" w:themeColor="text1"/>
          <w:sz w:val="24"/>
          <w:szCs w:val="24"/>
        </w:rPr>
        <w:t>本次JD测评的测试级别为配置项测试。</w:t>
      </w:r>
    </w:p>
    <w:p w14:paraId="49050546">
      <w:pPr>
        <w:pStyle w:val="17"/>
        <w:snapToGrid w:val="0"/>
        <w:spacing w:line="420" w:lineRule="exact"/>
        <w:ind w:firstLine="480" w:firstLineChars="200"/>
        <w:rPr>
          <w:rFonts w:ascii="Times New Roman" w:hAnsi="Times New Roman"/>
          <w:sz w:val="24"/>
        </w:rPr>
      </w:pPr>
      <w:r>
        <w:rPr>
          <w:rFonts w:hint="eastAsia" w:ascii="Times New Roman" w:hAnsi="Times New Roman"/>
          <w:sz w:val="24"/>
        </w:rPr>
        <w:t>FPGA软件安全等级为</w:t>
      </w:r>
      <w:r>
        <w:rPr>
          <w:rFonts w:hint="eastAsia" w:ascii="Times New Roman" w:hAnsi="Times New Roman" w:eastAsia="宋体" w:cs="Times New Roman"/>
          <w:color w:val="000000" w:themeColor="text1"/>
          <w:sz w:val="24"/>
          <w:szCs w:val="24"/>
        </w:rPr>
        <w:t>××</w:t>
      </w:r>
      <w:r>
        <w:rPr>
          <w:rFonts w:hint="eastAsia" w:ascii="Times New Roman" w:hAnsi="Times New Roman"/>
          <w:sz w:val="24"/>
        </w:rPr>
        <w:t>级，选取的测试类型详如下表所示。</w:t>
      </w:r>
    </w:p>
    <w:p w14:paraId="7D2ECE7D">
      <w:pPr>
        <w:pStyle w:val="602"/>
      </w:pPr>
      <w:bookmarkStart w:id="136" w:name="_Ref121764116"/>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w:t>
      </w:r>
      <w:r>
        <w:fldChar w:fldCharType="end"/>
      </w:r>
      <w:bookmarkEnd w:id="136"/>
      <w:r>
        <w:rPr>
          <w:rFonts w:hint="eastAsia"/>
        </w:rPr>
        <w:t>FPGA</w:t>
      </w:r>
      <w:r>
        <w:t>配置项测试类型一览表</w:t>
      </w:r>
    </w:p>
    <w:tbl>
      <w:tblPr>
        <w:tblStyle w:val="56"/>
        <w:tblW w:w="937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1946"/>
        <w:gridCol w:w="523"/>
        <w:gridCol w:w="523"/>
        <w:gridCol w:w="523"/>
        <w:gridCol w:w="523"/>
        <w:gridCol w:w="523"/>
        <w:gridCol w:w="510"/>
        <w:gridCol w:w="510"/>
        <w:gridCol w:w="510"/>
        <w:gridCol w:w="510"/>
        <w:gridCol w:w="510"/>
        <w:gridCol w:w="1245"/>
        <w:gridCol w:w="510"/>
        <w:gridCol w:w="508"/>
      </w:tblGrid>
      <w:tr w14:paraId="35822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454" w:hRule="atLeast"/>
          <w:jc w:val="center"/>
        </w:trPr>
        <w:tc>
          <w:tcPr>
            <w:tcW w:w="1946" w:type="dxa"/>
            <w:tcBorders>
              <w:bottom w:val="single" w:color="auto" w:sz="12" w:space="0"/>
              <w:tl2br w:val="single" w:color="auto" w:sz="12" w:space="0"/>
            </w:tcBorders>
          </w:tcPr>
          <w:p w14:paraId="4CE1E721">
            <w:pPr>
              <w:snapToGrid w:val="0"/>
              <w:ind w:firstLine="276" w:firstLineChars="150"/>
              <w:jc w:val="center"/>
              <w:rPr>
                <w:spacing w:val="2"/>
                <w:sz w:val="18"/>
                <w:szCs w:val="18"/>
              </w:rPr>
            </w:pPr>
            <w:r>
              <w:rPr>
                <w:rFonts w:hAnsi="黑体" w:eastAsia="黑体" w:cs="黑体"/>
                <w:color w:val="000000"/>
                <w:spacing w:val="2"/>
                <w:sz w:val="18"/>
                <w:szCs w:val="18"/>
              </w:rPr>
              <w:t>测试</w:t>
            </w:r>
          </w:p>
          <w:p w14:paraId="6D52001F">
            <w:pPr>
              <w:snapToGrid w:val="0"/>
              <w:ind w:firstLine="276" w:firstLineChars="150"/>
              <w:jc w:val="center"/>
              <w:rPr>
                <w:spacing w:val="2"/>
                <w:sz w:val="18"/>
                <w:szCs w:val="18"/>
              </w:rPr>
            </w:pPr>
            <w:r>
              <w:rPr>
                <w:rFonts w:hAnsi="黑体" w:eastAsia="黑体" w:cs="黑体"/>
                <w:color w:val="000000"/>
                <w:spacing w:val="2"/>
                <w:sz w:val="18"/>
                <w:szCs w:val="18"/>
              </w:rPr>
              <w:t>类型</w:t>
            </w:r>
          </w:p>
          <w:p w14:paraId="3BCA956E">
            <w:pPr>
              <w:snapToGrid w:val="0"/>
              <w:jc w:val="left"/>
              <w:rPr>
                <w:spacing w:val="2"/>
                <w:sz w:val="18"/>
                <w:szCs w:val="18"/>
              </w:rPr>
            </w:pPr>
            <w:r>
              <w:rPr>
                <w:rFonts w:hAnsi="黑体" w:eastAsia="黑体" w:cs="黑体"/>
                <w:color w:val="000000"/>
                <w:spacing w:val="2"/>
                <w:sz w:val="18"/>
                <w:szCs w:val="18"/>
              </w:rPr>
              <w:t>配置项</w:t>
            </w:r>
          </w:p>
          <w:p w14:paraId="5BEC1B83">
            <w:pPr>
              <w:snapToGrid w:val="0"/>
              <w:jc w:val="left"/>
              <w:rPr>
                <w:spacing w:val="2"/>
                <w:sz w:val="18"/>
                <w:szCs w:val="18"/>
                <w:lang w:eastAsia="en-US" w:bidi="en-US"/>
              </w:rPr>
            </w:pPr>
            <w:r>
              <w:rPr>
                <w:rFonts w:hAnsi="黑体" w:eastAsia="黑体" w:cs="黑体"/>
                <w:color w:val="000000"/>
                <w:spacing w:val="2"/>
                <w:sz w:val="18"/>
                <w:szCs w:val="18"/>
              </w:rPr>
              <w:t>名称</w:t>
            </w:r>
          </w:p>
        </w:tc>
        <w:tc>
          <w:tcPr>
            <w:tcW w:w="523" w:type="dxa"/>
            <w:tcBorders>
              <w:bottom w:val="single" w:color="auto" w:sz="12" w:space="0"/>
            </w:tcBorders>
            <w:vAlign w:val="center"/>
          </w:tcPr>
          <w:p w14:paraId="16E64262">
            <w:pPr>
              <w:snapToGrid w:val="0"/>
              <w:jc w:val="center"/>
              <w:rPr>
                <w:rFonts w:hAnsi="黑体" w:eastAsia="黑体" w:cs="黑体"/>
                <w:color w:val="000000"/>
                <w:spacing w:val="2"/>
                <w:sz w:val="18"/>
                <w:szCs w:val="18"/>
              </w:rPr>
            </w:pPr>
            <w:r>
              <w:rPr>
                <w:rFonts w:hAnsi="黑体" w:eastAsia="黑体" w:cs="黑体"/>
                <w:color w:val="000000"/>
                <w:spacing w:val="2"/>
                <w:sz w:val="18"/>
                <w:szCs w:val="18"/>
              </w:rPr>
              <w:t>文档</w:t>
            </w:r>
          </w:p>
          <w:p w14:paraId="7EC536FB">
            <w:pPr>
              <w:snapToGrid w:val="0"/>
              <w:jc w:val="center"/>
              <w:rPr>
                <w:sz w:val="18"/>
                <w:szCs w:val="18"/>
                <w:lang w:eastAsia="en-US" w:bidi="en-US"/>
              </w:rPr>
            </w:pPr>
            <w:r>
              <w:rPr>
                <w:rFonts w:hAnsi="黑体" w:eastAsia="黑体" w:cs="黑体"/>
                <w:color w:val="000000"/>
                <w:spacing w:val="2"/>
                <w:sz w:val="18"/>
                <w:szCs w:val="18"/>
              </w:rPr>
              <w:t>审查</w:t>
            </w:r>
          </w:p>
        </w:tc>
        <w:tc>
          <w:tcPr>
            <w:tcW w:w="523" w:type="dxa"/>
            <w:tcBorders>
              <w:bottom w:val="single" w:color="auto" w:sz="12" w:space="0"/>
            </w:tcBorders>
            <w:vAlign w:val="center"/>
          </w:tcPr>
          <w:p w14:paraId="17621BED">
            <w:pPr>
              <w:snapToGrid w:val="0"/>
              <w:jc w:val="center"/>
              <w:rPr>
                <w:rFonts w:hAnsi="黑体" w:eastAsia="黑体" w:cs="黑体"/>
                <w:color w:val="000000"/>
                <w:spacing w:val="2"/>
                <w:sz w:val="18"/>
                <w:szCs w:val="18"/>
              </w:rPr>
            </w:pPr>
            <w:r>
              <w:rPr>
                <w:rFonts w:hint="eastAsia" w:hAnsi="黑体" w:eastAsia="黑体" w:cs="黑体"/>
                <w:color w:val="000000"/>
                <w:spacing w:val="2"/>
                <w:sz w:val="18"/>
                <w:szCs w:val="18"/>
              </w:rPr>
              <w:t>代码</w:t>
            </w:r>
          </w:p>
          <w:p w14:paraId="43273302">
            <w:pPr>
              <w:snapToGrid w:val="0"/>
              <w:jc w:val="center"/>
              <w:rPr>
                <w:spacing w:val="2"/>
                <w:sz w:val="18"/>
                <w:szCs w:val="18"/>
              </w:rPr>
            </w:pPr>
            <w:r>
              <w:rPr>
                <w:rFonts w:hAnsi="黑体" w:eastAsia="黑体" w:cs="黑体"/>
                <w:color w:val="000000"/>
                <w:spacing w:val="2"/>
                <w:sz w:val="18"/>
                <w:szCs w:val="18"/>
              </w:rPr>
              <w:t>审查</w:t>
            </w:r>
          </w:p>
        </w:tc>
        <w:tc>
          <w:tcPr>
            <w:tcW w:w="523" w:type="dxa"/>
            <w:tcBorders>
              <w:bottom w:val="single" w:color="auto" w:sz="12" w:space="0"/>
            </w:tcBorders>
            <w:vAlign w:val="center"/>
          </w:tcPr>
          <w:p w14:paraId="0F425137">
            <w:pPr>
              <w:snapToGrid w:val="0"/>
              <w:jc w:val="center"/>
              <w:rPr>
                <w:rFonts w:hAnsi="黑体" w:eastAsia="黑体" w:cs="黑体"/>
                <w:color w:val="000000"/>
                <w:spacing w:val="2"/>
                <w:sz w:val="18"/>
                <w:szCs w:val="18"/>
              </w:rPr>
            </w:pPr>
            <w:r>
              <w:rPr>
                <w:rFonts w:hint="eastAsia" w:hAnsi="黑体" w:eastAsia="黑体" w:cs="黑体"/>
                <w:color w:val="000000"/>
                <w:spacing w:val="2"/>
                <w:sz w:val="18"/>
                <w:szCs w:val="18"/>
              </w:rPr>
              <w:t>代码</w:t>
            </w:r>
          </w:p>
          <w:p w14:paraId="3E13E125">
            <w:pPr>
              <w:snapToGrid w:val="0"/>
              <w:jc w:val="center"/>
              <w:rPr>
                <w:rFonts w:hAnsi="黑体" w:eastAsia="黑体" w:cs="黑体"/>
                <w:color w:val="000000"/>
                <w:spacing w:val="2"/>
                <w:sz w:val="18"/>
                <w:szCs w:val="18"/>
              </w:rPr>
            </w:pPr>
            <w:r>
              <w:rPr>
                <w:rFonts w:hint="eastAsia" w:hAnsi="黑体" w:eastAsia="黑体" w:cs="黑体"/>
                <w:color w:val="000000"/>
                <w:spacing w:val="2"/>
                <w:sz w:val="18"/>
                <w:szCs w:val="18"/>
              </w:rPr>
              <w:t>走查</w:t>
            </w:r>
          </w:p>
        </w:tc>
        <w:tc>
          <w:tcPr>
            <w:tcW w:w="523" w:type="dxa"/>
            <w:tcBorders>
              <w:bottom w:val="single" w:color="auto" w:sz="12" w:space="0"/>
            </w:tcBorders>
            <w:vAlign w:val="center"/>
          </w:tcPr>
          <w:p w14:paraId="24BE536C">
            <w:pPr>
              <w:snapToGrid w:val="0"/>
              <w:jc w:val="center"/>
              <w:rPr>
                <w:rFonts w:hAnsi="黑体" w:eastAsia="黑体" w:cs="黑体"/>
                <w:color w:val="000000"/>
                <w:spacing w:val="2"/>
                <w:sz w:val="18"/>
                <w:szCs w:val="18"/>
              </w:rPr>
            </w:pPr>
            <w:r>
              <w:rPr>
                <w:rFonts w:hint="eastAsia" w:hAnsi="黑体" w:eastAsia="黑体" w:cs="黑体"/>
                <w:color w:val="000000"/>
                <w:spacing w:val="2"/>
                <w:sz w:val="18"/>
                <w:szCs w:val="18"/>
              </w:rPr>
              <w:t>逻辑</w:t>
            </w:r>
          </w:p>
          <w:p w14:paraId="3B6BD301">
            <w:pPr>
              <w:snapToGrid w:val="0"/>
              <w:jc w:val="center"/>
              <w:rPr>
                <w:rFonts w:hAnsi="黑体" w:eastAsia="黑体" w:cs="黑体"/>
                <w:color w:val="000000"/>
                <w:spacing w:val="2"/>
                <w:sz w:val="18"/>
                <w:szCs w:val="18"/>
              </w:rPr>
            </w:pPr>
            <w:r>
              <w:rPr>
                <w:rFonts w:hint="eastAsia" w:hAnsi="黑体" w:eastAsia="黑体" w:cs="黑体"/>
                <w:color w:val="000000"/>
                <w:spacing w:val="2"/>
                <w:sz w:val="18"/>
                <w:szCs w:val="18"/>
              </w:rPr>
              <w:t>测试</w:t>
            </w:r>
          </w:p>
        </w:tc>
        <w:tc>
          <w:tcPr>
            <w:tcW w:w="523" w:type="dxa"/>
            <w:tcBorders>
              <w:bottom w:val="single" w:color="auto" w:sz="12" w:space="0"/>
            </w:tcBorders>
            <w:vAlign w:val="center"/>
          </w:tcPr>
          <w:p w14:paraId="7D09DB43">
            <w:pPr>
              <w:snapToGrid w:val="0"/>
              <w:jc w:val="center"/>
              <w:rPr>
                <w:rFonts w:hAnsi="黑体" w:eastAsia="黑体" w:cs="黑体"/>
                <w:color w:val="000000"/>
                <w:spacing w:val="2"/>
                <w:sz w:val="18"/>
                <w:szCs w:val="18"/>
              </w:rPr>
            </w:pPr>
            <w:r>
              <w:rPr>
                <w:rFonts w:hAnsi="黑体" w:eastAsia="黑体" w:cs="黑体"/>
                <w:color w:val="000000"/>
                <w:spacing w:val="2"/>
                <w:sz w:val="18"/>
                <w:szCs w:val="18"/>
              </w:rPr>
              <w:t>功能</w:t>
            </w:r>
          </w:p>
          <w:p w14:paraId="0E5A431D">
            <w:pPr>
              <w:snapToGrid w:val="0"/>
              <w:jc w:val="center"/>
              <w:rPr>
                <w:rFonts w:hAnsi="黑体" w:eastAsia="黑体" w:cs="黑体"/>
                <w:color w:val="000000"/>
                <w:spacing w:val="2"/>
                <w:sz w:val="18"/>
                <w:szCs w:val="18"/>
              </w:rPr>
            </w:pPr>
            <w:r>
              <w:rPr>
                <w:rFonts w:hAnsi="黑体" w:eastAsia="黑体" w:cs="黑体"/>
                <w:color w:val="000000"/>
                <w:spacing w:val="2"/>
                <w:sz w:val="18"/>
                <w:szCs w:val="18"/>
              </w:rPr>
              <w:t>测试</w:t>
            </w:r>
          </w:p>
        </w:tc>
        <w:tc>
          <w:tcPr>
            <w:tcW w:w="510" w:type="dxa"/>
            <w:tcBorders>
              <w:bottom w:val="single" w:color="auto" w:sz="12" w:space="0"/>
            </w:tcBorders>
            <w:vAlign w:val="center"/>
          </w:tcPr>
          <w:p w14:paraId="4BC43C1D">
            <w:pPr>
              <w:snapToGrid w:val="0"/>
              <w:jc w:val="center"/>
              <w:rPr>
                <w:rFonts w:hAnsi="黑体" w:eastAsia="黑体" w:cs="黑体"/>
                <w:color w:val="000000"/>
                <w:sz w:val="18"/>
                <w:szCs w:val="18"/>
              </w:rPr>
            </w:pPr>
            <w:r>
              <w:rPr>
                <w:rFonts w:hint="eastAsia" w:hAnsi="黑体" w:eastAsia="黑体" w:cs="黑体"/>
                <w:color w:val="000000"/>
                <w:sz w:val="18"/>
                <w:szCs w:val="18"/>
              </w:rPr>
              <w:t>性能</w:t>
            </w:r>
          </w:p>
          <w:p w14:paraId="47DA017A">
            <w:pPr>
              <w:snapToGrid w:val="0"/>
              <w:jc w:val="center"/>
              <w:rPr>
                <w:spacing w:val="2"/>
                <w:sz w:val="18"/>
                <w:szCs w:val="18"/>
              </w:rPr>
            </w:pPr>
            <w:r>
              <w:rPr>
                <w:rFonts w:hint="eastAsia" w:hAnsi="黑体" w:eastAsia="黑体" w:cs="黑体"/>
                <w:color w:val="000000"/>
                <w:sz w:val="18"/>
                <w:szCs w:val="18"/>
              </w:rPr>
              <w:t>测试</w:t>
            </w:r>
          </w:p>
        </w:tc>
        <w:tc>
          <w:tcPr>
            <w:tcW w:w="510" w:type="dxa"/>
            <w:tcBorders>
              <w:bottom w:val="single" w:color="auto" w:sz="12" w:space="0"/>
            </w:tcBorders>
            <w:vAlign w:val="center"/>
          </w:tcPr>
          <w:p w14:paraId="389C3652">
            <w:pPr>
              <w:snapToGrid w:val="0"/>
              <w:jc w:val="center"/>
              <w:rPr>
                <w:rFonts w:hAnsi="黑体" w:eastAsia="黑体" w:cs="黑体"/>
                <w:color w:val="000000"/>
                <w:sz w:val="18"/>
                <w:szCs w:val="18"/>
              </w:rPr>
            </w:pPr>
            <w:r>
              <w:rPr>
                <w:rFonts w:hint="eastAsia" w:hAnsi="黑体" w:eastAsia="黑体" w:cs="黑体"/>
                <w:color w:val="000000"/>
                <w:sz w:val="18"/>
                <w:szCs w:val="18"/>
              </w:rPr>
              <w:t>时序</w:t>
            </w:r>
          </w:p>
          <w:p w14:paraId="0A45C800">
            <w:pPr>
              <w:snapToGrid w:val="0"/>
              <w:jc w:val="center"/>
              <w:rPr>
                <w:spacing w:val="2"/>
                <w:sz w:val="18"/>
                <w:szCs w:val="18"/>
              </w:rPr>
            </w:pPr>
            <w:r>
              <w:rPr>
                <w:rFonts w:hint="eastAsia" w:hAnsi="黑体" w:eastAsia="黑体" w:cs="黑体"/>
                <w:color w:val="000000"/>
                <w:sz w:val="18"/>
                <w:szCs w:val="18"/>
              </w:rPr>
              <w:t>测试</w:t>
            </w:r>
          </w:p>
        </w:tc>
        <w:tc>
          <w:tcPr>
            <w:tcW w:w="510" w:type="dxa"/>
            <w:tcBorders>
              <w:bottom w:val="single" w:color="auto" w:sz="12" w:space="0"/>
            </w:tcBorders>
            <w:vAlign w:val="center"/>
          </w:tcPr>
          <w:p w14:paraId="46C3D3C5">
            <w:pPr>
              <w:snapToGrid w:val="0"/>
              <w:jc w:val="center"/>
              <w:rPr>
                <w:rFonts w:hAnsi="黑体" w:eastAsia="黑体" w:cs="黑体"/>
                <w:color w:val="000000"/>
                <w:sz w:val="18"/>
                <w:szCs w:val="18"/>
              </w:rPr>
            </w:pPr>
            <w:r>
              <w:rPr>
                <w:rFonts w:hint="eastAsia" w:hAnsi="黑体" w:eastAsia="黑体" w:cs="黑体"/>
                <w:color w:val="000000"/>
                <w:sz w:val="18"/>
                <w:szCs w:val="18"/>
              </w:rPr>
              <w:t>接口</w:t>
            </w:r>
          </w:p>
          <w:p w14:paraId="0A278892">
            <w:pPr>
              <w:snapToGrid w:val="0"/>
              <w:jc w:val="center"/>
              <w:rPr>
                <w:spacing w:val="2"/>
                <w:sz w:val="18"/>
                <w:szCs w:val="18"/>
              </w:rPr>
            </w:pPr>
            <w:r>
              <w:rPr>
                <w:rFonts w:hint="eastAsia" w:hAnsi="黑体" w:eastAsia="黑体" w:cs="黑体"/>
                <w:color w:val="000000"/>
                <w:sz w:val="18"/>
                <w:szCs w:val="18"/>
              </w:rPr>
              <w:t>测试</w:t>
            </w:r>
          </w:p>
        </w:tc>
        <w:tc>
          <w:tcPr>
            <w:tcW w:w="510" w:type="dxa"/>
            <w:tcBorders>
              <w:bottom w:val="single" w:color="auto" w:sz="12" w:space="0"/>
            </w:tcBorders>
            <w:vAlign w:val="center"/>
          </w:tcPr>
          <w:p w14:paraId="35F33D28">
            <w:pPr>
              <w:snapToGrid w:val="0"/>
              <w:jc w:val="center"/>
              <w:rPr>
                <w:rFonts w:hAnsi="黑体" w:eastAsia="黑体" w:cs="黑体"/>
                <w:color w:val="000000"/>
                <w:sz w:val="18"/>
                <w:szCs w:val="18"/>
                <w:lang w:bidi="en-US"/>
              </w:rPr>
            </w:pPr>
            <w:r>
              <w:rPr>
                <w:rFonts w:hint="eastAsia" w:hAnsi="黑体" w:eastAsia="黑体" w:cs="黑体"/>
                <w:color w:val="000000"/>
                <w:sz w:val="18"/>
                <w:szCs w:val="18"/>
                <w:lang w:bidi="en-US"/>
              </w:rPr>
              <w:t>强度</w:t>
            </w:r>
          </w:p>
          <w:p w14:paraId="1F146A37">
            <w:pPr>
              <w:snapToGrid w:val="0"/>
              <w:jc w:val="center"/>
              <w:rPr>
                <w:spacing w:val="2"/>
                <w:sz w:val="18"/>
                <w:szCs w:val="18"/>
              </w:rPr>
            </w:pPr>
            <w:r>
              <w:rPr>
                <w:rFonts w:hint="eastAsia" w:hAnsi="黑体" w:eastAsia="黑体" w:cs="黑体"/>
                <w:color w:val="000000"/>
                <w:sz w:val="18"/>
                <w:szCs w:val="18"/>
                <w:lang w:bidi="en-US"/>
              </w:rPr>
              <w:t>测试</w:t>
            </w:r>
          </w:p>
        </w:tc>
        <w:tc>
          <w:tcPr>
            <w:tcW w:w="510" w:type="dxa"/>
            <w:tcBorders>
              <w:bottom w:val="single" w:color="auto" w:sz="12" w:space="0"/>
            </w:tcBorders>
            <w:vAlign w:val="center"/>
          </w:tcPr>
          <w:p w14:paraId="45FE3396">
            <w:pPr>
              <w:snapToGrid w:val="0"/>
              <w:jc w:val="center"/>
              <w:rPr>
                <w:rFonts w:hAnsi="黑体" w:eastAsia="黑体" w:cs="黑体"/>
                <w:color w:val="000000"/>
                <w:sz w:val="18"/>
                <w:szCs w:val="18"/>
              </w:rPr>
            </w:pPr>
            <w:r>
              <w:rPr>
                <w:rFonts w:hint="eastAsia" w:hAnsi="黑体" w:eastAsia="黑体" w:cs="黑体"/>
                <w:color w:val="000000"/>
                <w:sz w:val="18"/>
                <w:szCs w:val="18"/>
              </w:rPr>
              <w:t>余量</w:t>
            </w:r>
          </w:p>
          <w:p w14:paraId="275CF147">
            <w:pPr>
              <w:snapToGrid w:val="0"/>
              <w:jc w:val="center"/>
              <w:rPr>
                <w:spacing w:val="2"/>
                <w:sz w:val="18"/>
                <w:szCs w:val="18"/>
                <w:lang w:eastAsia="en-US" w:bidi="en-US"/>
              </w:rPr>
            </w:pPr>
            <w:r>
              <w:rPr>
                <w:rFonts w:hAnsi="黑体" w:eastAsia="黑体" w:cs="黑体"/>
                <w:color w:val="000000"/>
                <w:sz w:val="18"/>
                <w:szCs w:val="18"/>
              </w:rPr>
              <w:t>测试</w:t>
            </w:r>
          </w:p>
        </w:tc>
        <w:tc>
          <w:tcPr>
            <w:tcW w:w="1245" w:type="dxa"/>
            <w:tcBorders>
              <w:bottom w:val="single" w:color="auto" w:sz="12" w:space="0"/>
            </w:tcBorders>
            <w:vAlign w:val="center"/>
          </w:tcPr>
          <w:p w14:paraId="1891AC5C">
            <w:pPr>
              <w:snapToGrid w:val="0"/>
              <w:jc w:val="center"/>
              <w:rPr>
                <w:spacing w:val="2"/>
                <w:sz w:val="18"/>
                <w:szCs w:val="18"/>
                <w:lang w:eastAsia="en-US" w:bidi="en-US"/>
              </w:rPr>
            </w:pPr>
            <w:r>
              <w:rPr>
                <w:rFonts w:hint="eastAsia" w:hAnsi="黑体" w:eastAsia="黑体" w:cs="黑体"/>
                <w:color w:val="000000"/>
                <w:sz w:val="18"/>
                <w:szCs w:val="18"/>
              </w:rPr>
              <w:t>安全性测试</w:t>
            </w:r>
          </w:p>
        </w:tc>
        <w:tc>
          <w:tcPr>
            <w:tcW w:w="510" w:type="dxa"/>
            <w:tcBorders>
              <w:bottom w:val="single" w:color="auto" w:sz="12" w:space="0"/>
            </w:tcBorders>
            <w:vAlign w:val="center"/>
          </w:tcPr>
          <w:p w14:paraId="210902C6">
            <w:pPr>
              <w:snapToGrid w:val="0"/>
              <w:jc w:val="center"/>
              <w:rPr>
                <w:rFonts w:hAnsi="黑体" w:eastAsia="黑体" w:cs="黑体"/>
                <w:color w:val="000000"/>
                <w:sz w:val="18"/>
                <w:szCs w:val="18"/>
              </w:rPr>
            </w:pPr>
            <w:r>
              <w:rPr>
                <w:rFonts w:hint="eastAsia" w:hAnsi="黑体" w:eastAsia="黑体" w:cs="黑体"/>
                <w:color w:val="000000"/>
                <w:sz w:val="18"/>
                <w:szCs w:val="18"/>
              </w:rPr>
              <w:t>边界</w:t>
            </w:r>
          </w:p>
          <w:p w14:paraId="12391B4C">
            <w:pPr>
              <w:snapToGrid w:val="0"/>
              <w:jc w:val="center"/>
              <w:rPr>
                <w:spacing w:val="2"/>
                <w:sz w:val="18"/>
                <w:szCs w:val="18"/>
                <w:lang w:bidi="en-US"/>
              </w:rPr>
            </w:pPr>
            <w:r>
              <w:rPr>
                <w:rFonts w:hint="eastAsia" w:hAnsi="黑体" w:eastAsia="黑体" w:cs="黑体"/>
                <w:color w:val="000000"/>
                <w:sz w:val="18"/>
                <w:szCs w:val="18"/>
              </w:rPr>
              <w:t>测试</w:t>
            </w:r>
          </w:p>
        </w:tc>
        <w:tc>
          <w:tcPr>
            <w:tcW w:w="508" w:type="dxa"/>
            <w:tcBorders>
              <w:bottom w:val="single" w:color="auto" w:sz="12" w:space="0"/>
              <w:right w:val="single" w:color="auto" w:sz="4" w:space="0"/>
            </w:tcBorders>
            <w:vAlign w:val="center"/>
          </w:tcPr>
          <w:p w14:paraId="4AC145D6">
            <w:pPr>
              <w:snapToGrid w:val="0"/>
              <w:jc w:val="center"/>
              <w:rPr>
                <w:rFonts w:hAnsi="黑体" w:eastAsia="黑体" w:cs="黑体"/>
                <w:color w:val="000000"/>
                <w:sz w:val="18"/>
                <w:szCs w:val="18"/>
              </w:rPr>
            </w:pPr>
            <w:r>
              <w:rPr>
                <w:rFonts w:hint="eastAsia" w:hAnsi="黑体" w:eastAsia="黑体" w:cs="黑体"/>
                <w:color w:val="000000"/>
                <w:sz w:val="18"/>
                <w:szCs w:val="18"/>
              </w:rPr>
              <w:t>功耗</w:t>
            </w:r>
          </w:p>
          <w:p w14:paraId="348B2151">
            <w:pPr>
              <w:snapToGrid w:val="0"/>
              <w:jc w:val="center"/>
              <w:rPr>
                <w:spacing w:val="2"/>
                <w:sz w:val="18"/>
                <w:szCs w:val="18"/>
              </w:rPr>
            </w:pPr>
            <w:r>
              <w:rPr>
                <w:rFonts w:hint="eastAsia" w:hAnsi="黑体" w:eastAsia="黑体" w:cs="黑体"/>
                <w:color w:val="000000"/>
                <w:sz w:val="18"/>
                <w:szCs w:val="18"/>
              </w:rPr>
              <w:t>分析</w:t>
            </w:r>
          </w:p>
        </w:tc>
      </w:tr>
      <w:tr w14:paraId="6EAE5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454" w:hRule="atLeast"/>
          <w:jc w:val="center"/>
        </w:trPr>
        <w:tc>
          <w:tcPr>
            <w:tcW w:w="1946" w:type="dxa"/>
            <w:tcBorders>
              <w:top w:val="single" w:color="auto" w:sz="12" w:space="0"/>
            </w:tcBorders>
            <w:vAlign w:val="center"/>
          </w:tcPr>
          <w:p w14:paraId="6F400CA9">
            <w:pPr>
              <w:pStyle w:val="409"/>
              <w:rPr>
                <w:sz w:val="18"/>
                <w:szCs w:val="18"/>
              </w:rPr>
            </w:pPr>
            <w:r>
              <w:rPr>
                <w:rFonts w:ascii="Times New Roman" w:hAnsi="宋体"/>
                <w:color w:val="000000"/>
                <w:sz w:val="18"/>
                <w:szCs w:val="18"/>
              </w:rPr>
              <w:t>飞网控制器FPGA</w:t>
            </w:r>
          </w:p>
        </w:tc>
        <w:tc>
          <w:tcPr>
            <w:tcW w:w="523" w:type="dxa"/>
            <w:tcBorders>
              <w:top w:val="single" w:color="auto" w:sz="12" w:space="0"/>
            </w:tcBorders>
            <w:vAlign w:val="center"/>
          </w:tcPr>
          <w:p w14:paraId="515D6791">
            <w:pPr>
              <w:pStyle w:val="409"/>
              <w:rPr>
                <w:sz w:val="18"/>
                <w:szCs w:val="18"/>
              </w:rPr>
            </w:pPr>
            <w:r>
              <w:rPr>
                <w:rFonts w:ascii="Times New Roman" w:hAnsi="宋体"/>
                <w:color w:val="000000"/>
                <w:sz w:val="18"/>
                <w:szCs w:val="18"/>
              </w:rPr>
              <w:t>√</w:t>
            </w:r>
          </w:p>
        </w:tc>
        <w:tc>
          <w:tcPr>
            <w:tcW w:w="523" w:type="dxa"/>
            <w:tcBorders>
              <w:top w:val="single" w:color="auto" w:sz="12" w:space="0"/>
            </w:tcBorders>
            <w:vAlign w:val="center"/>
          </w:tcPr>
          <w:p w14:paraId="1F5BB942">
            <w:pPr>
              <w:pStyle w:val="409"/>
              <w:rPr>
                <w:sz w:val="18"/>
                <w:szCs w:val="18"/>
              </w:rPr>
            </w:pPr>
            <w:r>
              <w:rPr>
                <w:rFonts w:ascii="Times New Roman" w:hAnsi="宋体"/>
                <w:color w:val="000000"/>
                <w:sz w:val="18"/>
                <w:szCs w:val="18"/>
              </w:rPr>
              <w:t>√</w:t>
            </w:r>
          </w:p>
        </w:tc>
        <w:tc>
          <w:tcPr>
            <w:tcW w:w="523" w:type="dxa"/>
            <w:tcBorders>
              <w:top w:val="single" w:color="auto" w:sz="12" w:space="0"/>
            </w:tcBorders>
            <w:vAlign w:val="center"/>
          </w:tcPr>
          <w:p w14:paraId="0C258E41">
            <w:pPr>
              <w:pStyle w:val="409"/>
              <w:jc w:val="center"/>
              <w:rPr>
                <w:rFonts w:ascii="Times New Roman" w:hAnsi="宋体"/>
                <w:color w:val="000000"/>
                <w:sz w:val="18"/>
                <w:szCs w:val="18"/>
              </w:rPr>
            </w:pPr>
            <w:r>
              <w:rPr>
                <w:rFonts w:ascii="Times New Roman" w:hAnsi="宋体"/>
                <w:color w:val="000000"/>
                <w:sz w:val="18"/>
                <w:szCs w:val="18"/>
              </w:rPr>
              <w:t>√</w:t>
            </w:r>
          </w:p>
        </w:tc>
        <w:tc>
          <w:tcPr>
            <w:tcW w:w="523" w:type="dxa"/>
            <w:tcBorders>
              <w:top w:val="single" w:color="auto" w:sz="12" w:space="0"/>
            </w:tcBorders>
            <w:vAlign w:val="center"/>
          </w:tcPr>
          <w:p w14:paraId="2E983961">
            <w:pPr>
              <w:pStyle w:val="409"/>
              <w:rPr>
                <w:sz w:val="18"/>
                <w:szCs w:val="18"/>
              </w:rPr>
            </w:pPr>
            <w:r>
              <w:rPr>
                <w:rFonts w:ascii="Times New Roman" w:hAnsi="宋体"/>
                <w:color w:val="000000"/>
                <w:sz w:val="18"/>
                <w:szCs w:val="18"/>
              </w:rPr>
              <w:t>√</w:t>
            </w:r>
          </w:p>
        </w:tc>
        <w:tc>
          <w:tcPr>
            <w:tcW w:w="523" w:type="dxa"/>
            <w:tcBorders>
              <w:top w:val="single" w:color="auto" w:sz="12" w:space="0"/>
            </w:tcBorders>
            <w:vAlign w:val="center"/>
          </w:tcPr>
          <w:p w14:paraId="1EAD50F8">
            <w:pPr>
              <w:pStyle w:val="409"/>
              <w:rPr>
                <w:sz w:val="18"/>
                <w:szCs w:val="18"/>
              </w:rPr>
            </w:pPr>
            <w:r>
              <w:rPr>
                <w:rFonts w:ascii="Times New Roman" w:hAnsi="宋体"/>
                <w:color w:val="000000"/>
                <w:sz w:val="18"/>
                <w:szCs w:val="18"/>
              </w:rPr>
              <w:t>√</w:t>
            </w:r>
          </w:p>
        </w:tc>
        <w:tc>
          <w:tcPr>
            <w:tcW w:w="510" w:type="dxa"/>
            <w:tcBorders>
              <w:top w:val="single" w:color="auto" w:sz="12" w:space="0"/>
            </w:tcBorders>
            <w:vAlign w:val="center"/>
          </w:tcPr>
          <w:p w14:paraId="28E5656D">
            <w:pPr>
              <w:pStyle w:val="409"/>
              <w:rPr>
                <w:sz w:val="18"/>
                <w:szCs w:val="18"/>
              </w:rPr>
            </w:pPr>
            <w:r>
              <w:rPr>
                <w:rFonts w:ascii="Times New Roman" w:hAnsi="宋体"/>
                <w:color w:val="000000"/>
                <w:sz w:val="18"/>
                <w:szCs w:val="18"/>
              </w:rPr>
              <w:t>√</w:t>
            </w:r>
          </w:p>
        </w:tc>
        <w:tc>
          <w:tcPr>
            <w:tcW w:w="510" w:type="dxa"/>
            <w:tcBorders>
              <w:top w:val="single" w:color="auto" w:sz="12" w:space="0"/>
            </w:tcBorders>
            <w:vAlign w:val="center"/>
          </w:tcPr>
          <w:p w14:paraId="1903928F">
            <w:pPr>
              <w:pStyle w:val="409"/>
              <w:rPr>
                <w:sz w:val="18"/>
                <w:szCs w:val="18"/>
              </w:rPr>
            </w:pPr>
            <w:r>
              <w:rPr>
                <w:rFonts w:ascii="Times New Roman" w:hAnsi="宋体"/>
                <w:color w:val="000000"/>
                <w:sz w:val="18"/>
                <w:szCs w:val="18"/>
              </w:rPr>
              <w:t>√</w:t>
            </w:r>
          </w:p>
        </w:tc>
        <w:tc>
          <w:tcPr>
            <w:tcW w:w="510" w:type="dxa"/>
            <w:tcBorders>
              <w:top w:val="single" w:color="auto" w:sz="12" w:space="0"/>
            </w:tcBorders>
            <w:vAlign w:val="center"/>
          </w:tcPr>
          <w:p w14:paraId="571AC89F">
            <w:pPr>
              <w:pStyle w:val="409"/>
              <w:rPr>
                <w:sz w:val="18"/>
                <w:szCs w:val="18"/>
              </w:rPr>
            </w:pPr>
            <w:r>
              <w:rPr>
                <w:rFonts w:ascii="Times New Roman" w:hAnsi="宋体"/>
                <w:color w:val="000000"/>
                <w:sz w:val="18"/>
                <w:szCs w:val="18"/>
              </w:rPr>
              <w:t>√</w:t>
            </w:r>
          </w:p>
        </w:tc>
        <w:tc>
          <w:tcPr>
            <w:tcW w:w="510" w:type="dxa"/>
            <w:tcBorders>
              <w:top w:val="single" w:color="auto" w:sz="12" w:space="0"/>
            </w:tcBorders>
            <w:vAlign w:val="center"/>
          </w:tcPr>
          <w:p w14:paraId="4FFABC52">
            <w:pPr>
              <w:pStyle w:val="409"/>
              <w:rPr>
                <w:sz w:val="18"/>
                <w:szCs w:val="18"/>
              </w:rPr>
            </w:pPr>
            <w:r>
              <w:rPr>
                <w:rFonts w:ascii="Times New Roman" w:hAnsi="宋体"/>
                <w:color w:val="000000"/>
                <w:sz w:val="18"/>
                <w:szCs w:val="18"/>
              </w:rPr>
              <w:t>√</w:t>
            </w:r>
          </w:p>
        </w:tc>
        <w:tc>
          <w:tcPr>
            <w:tcW w:w="510" w:type="dxa"/>
            <w:tcBorders>
              <w:top w:val="single" w:color="auto" w:sz="12" w:space="0"/>
            </w:tcBorders>
            <w:vAlign w:val="center"/>
          </w:tcPr>
          <w:p w14:paraId="3F548DD1">
            <w:pPr>
              <w:pStyle w:val="409"/>
              <w:rPr>
                <w:sz w:val="18"/>
                <w:szCs w:val="18"/>
              </w:rPr>
            </w:pPr>
            <w:r>
              <w:rPr>
                <w:rFonts w:ascii="Times New Roman" w:hAnsi="宋体"/>
                <w:color w:val="000000"/>
                <w:sz w:val="18"/>
                <w:szCs w:val="18"/>
              </w:rPr>
              <w:t>√</w:t>
            </w:r>
          </w:p>
        </w:tc>
        <w:tc>
          <w:tcPr>
            <w:tcW w:w="1245" w:type="dxa"/>
            <w:tcBorders>
              <w:top w:val="single" w:color="auto" w:sz="12" w:space="0"/>
            </w:tcBorders>
            <w:vAlign w:val="center"/>
          </w:tcPr>
          <w:p w14:paraId="435D08D3">
            <w:pPr>
              <w:pStyle w:val="409"/>
              <w:rPr>
                <w:sz w:val="18"/>
                <w:szCs w:val="18"/>
              </w:rPr>
            </w:pPr>
            <w:r>
              <w:rPr>
                <w:rFonts w:ascii="Times New Roman" w:hAnsi="宋体"/>
                <w:color w:val="000000"/>
                <w:sz w:val="18"/>
                <w:szCs w:val="18"/>
              </w:rPr>
              <w:t>√</w:t>
            </w:r>
          </w:p>
        </w:tc>
        <w:tc>
          <w:tcPr>
            <w:tcW w:w="510" w:type="dxa"/>
            <w:tcBorders>
              <w:top w:val="single" w:color="auto" w:sz="12" w:space="0"/>
            </w:tcBorders>
            <w:vAlign w:val="center"/>
          </w:tcPr>
          <w:p w14:paraId="1422281A">
            <w:pPr>
              <w:pStyle w:val="409"/>
              <w:rPr>
                <w:sz w:val="18"/>
                <w:szCs w:val="18"/>
              </w:rPr>
            </w:pPr>
            <w:r>
              <w:rPr>
                <w:rFonts w:ascii="Times New Roman" w:hAnsi="宋体"/>
                <w:color w:val="000000"/>
                <w:sz w:val="18"/>
                <w:szCs w:val="18"/>
              </w:rPr>
              <w:t>√</w:t>
            </w:r>
          </w:p>
        </w:tc>
        <w:tc>
          <w:tcPr>
            <w:tcW w:w="508" w:type="dxa"/>
            <w:tcBorders>
              <w:top w:val="single" w:color="auto" w:sz="12" w:space="0"/>
              <w:right w:val="single" w:color="auto" w:sz="4" w:space="0"/>
            </w:tcBorders>
            <w:vAlign w:val="center"/>
          </w:tcPr>
          <w:p w14:paraId="2284D8A0">
            <w:pPr>
              <w:pStyle w:val="409"/>
              <w:rPr>
                <w:sz w:val="18"/>
                <w:szCs w:val="18"/>
              </w:rPr>
            </w:pPr>
            <w:r>
              <w:rPr>
                <w:rFonts w:ascii="Times New Roman" w:hAnsi="宋体"/>
                <w:color w:val="000000"/>
                <w:sz w:val="18"/>
                <w:szCs w:val="18"/>
              </w:rPr>
              <w:t>√</w:t>
            </w:r>
          </w:p>
        </w:tc>
      </w:tr>
    </w:tbl>
    <w:p w14:paraId="2B3A1546">
      <w:pPr>
        <w:ind w:firstLine="420" w:firstLineChars="200"/>
        <w:rPr>
          <w:rFonts w:ascii="Times New Roman" w:hAnsi="Times New Roman" w:cs="Times New Roman"/>
        </w:rPr>
      </w:pPr>
      <w:r>
        <w:rPr>
          <w:rFonts w:ascii="Times New Roman" w:hAnsi="Times New Roman" w:cs="Times New Roman"/>
        </w:rPr>
        <w:t>注1：表格中划 “ √ ”表示需要进行此项测试，划“ －”表示不进行此项测试。</w:t>
      </w:r>
    </w:p>
    <w:p w14:paraId="6B854EFF">
      <w:pPr>
        <w:pStyle w:val="606"/>
        <w:spacing w:beforeLines="0" w:line="420" w:lineRule="exact"/>
        <w:ind w:firstLine="480"/>
      </w:pPr>
      <w:r>
        <w:rPr>
          <w:rFonts w:hint="eastAsia"/>
        </w:rPr>
        <w:t>未选取的测试类型原因说明详见</w:t>
      </w:r>
      <w:r>
        <w:fldChar w:fldCharType="begin"/>
      </w:r>
      <w:r>
        <w:instrText xml:space="preserve">REF _Ref121764131 \h  \* MERGEFORMAT </w:instrText>
      </w:r>
      <w:r>
        <w:fldChar w:fldCharType="separate"/>
      </w:r>
      <w:r>
        <w:rPr>
          <w:szCs w:val="21"/>
        </w:rPr>
        <w:t>表6</w:t>
      </w:r>
      <w:r>
        <w:rPr>
          <w:szCs w:val="21"/>
        </w:rPr>
        <w:noBreakHyphen/>
      </w:r>
      <w:r>
        <w:rPr>
          <w:szCs w:val="21"/>
        </w:rPr>
        <w:t>2</w:t>
      </w:r>
      <w:r>
        <w:fldChar w:fldCharType="end"/>
      </w:r>
      <w:r>
        <w:rPr>
          <w:rFonts w:hint="eastAsia"/>
        </w:rPr>
        <w:t>所示：</w:t>
      </w:r>
    </w:p>
    <w:p w14:paraId="65D6EBE0">
      <w:pPr>
        <w:pStyle w:val="602"/>
      </w:pPr>
      <w:bookmarkStart w:id="137" w:name="_Ref121764131"/>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2</w:t>
      </w:r>
      <w:r>
        <w:fldChar w:fldCharType="end"/>
      </w:r>
      <w:bookmarkEnd w:id="137"/>
      <w:r>
        <w:rPr>
          <w:rFonts w:hint="eastAsia"/>
        </w:rPr>
        <w:t>未选取测试类型原因说明</w:t>
      </w:r>
    </w:p>
    <w:tbl>
      <w:tblPr>
        <w:tblStyle w:val="57"/>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214"/>
        <w:gridCol w:w="1730"/>
        <w:gridCol w:w="6626"/>
      </w:tblGrid>
      <w:tr w14:paraId="21AE99D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214" w:type="dxa"/>
            <w:tcBorders>
              <w:bottom w:val="single" w:color="auto" w:sz="12" w:space="0"/>
            </w:tcBorders>
            <w:vAlign w:val="center"/>
          </w:tcPr>
          <w:p w14:paraId="01C97ABA">
            <w:pPr>
              <w:pStyle w:val="17"/>
              <w:snapToGrid w:val="0"/>
              <w:ind w:firstLine="0"/>
              <w:jc w:val="center"/>
              <w:rPr>
                <w:rFonts w:ascii="黑体" w:hAnsi="黑体" w:eastAsia="黑体"/>
                <w:sz w:val="18"/>
                <w:szCs w:val="18"/>
              </w:rPr>
            </w:pPr>
            <w:r>
              <w:rPr>
                <w:rFonts w:hint="eastAsia" w:ascii="黑体" w:hAnsi="黑体" w:eastAsia="黑体"/>
                <w:sz w:val="18"/>
                <w:szCs w:val="18"/>
              </w:rPr>
              <w:t>序号</w:t>
            </w:r>
          </w:p>
        </w:tc>
        <w:tc>
          <w:tcPr>
            <w:tcW w:w="1730" w:type="dxa"/>
            <w:tcBorders>
              <w:bottom w:val="single" w:color="auto" w:sz="12" w:space="0"/>
            </w:tcBorders>
            <w:vAlign w:val="center"/>
          </w:tcPr>
          <w:p w14:paraId="45B707C2">
            <w:pPr>
              <w:pStyle w:val="17"/>
              <w:snapToGrid w:val="0"/>
              <w:ind w:firstLine="0"/>
              <w:jc w:val="center"/>
              <w:rPr>
                <w:rFonts w:ascii="黑体" w:hAnsi="黑体" w:eastAsia="黑体"/>
                <w:sz w:val="18"/>
                <w:szCs w:val="18"/>
              </w:rPr>
            </w:pPr>
            <w:r>
              <w:rPr>
                <w:rFonts w:hint="eastAsia" w:ascii="黑体" w:hAnsi="黑体" w:eastAsia="黑体"/>
                <w:sz w:val="18"/>
                <w:szCs w:val="18"/>
              </w:rPr>
              <w:t>测试类型</w:t>
            </w:r>
          </w:p>
        </w:tc>
        <w:tc>
          <w:tcPr>
            <w:tcW w:w="6626" w:type="dxa"/>
            <w:tcBorders>
              <w:bottom w:val="single" w:color="auto" w:sz="12" w:space="0"/>
            </w:tcBorders>
            <w:vAlign w:val="center"/>
          </w:tcPr>
          <w:p w14:paraId="5CC2D721">
            <w:pPr>
              <w:pStyle w:val="17"/>
              <w:snapToGrid w:val="0"/>
              <w:ind w:firstLine="0"/>
              <w:jc w:val="center"/>
              <w:rPr>
                <w:rFonts w:ascii="黑体" w:hAnsi="黑体" w:eastAsia="黑体"/>
                <w:sz w:val="18"/>
                <w:szCs w:val="18"/>
              </w:rPr>
            </w:pPr>
            <w:r>
              <w:rPr>
                <w:rFonts w:hint="eastAsia" w:ascii="黑体" w:hAnsi="黑体" w:eastAsia="黑体"/>
                <w:sz w:val="18"/>
                <w:szCs w:val="18"/>
              </w:rPr>
              <w:t>未选取原因</w:t>
            </w:r>
          </w:p>
        </w:tc>
      </w:tr>
      <w:tr w14:paraId="5B0DAD2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214" w:type="dxa"/>
            <w:tcBorders>
              <w:top w:val="single" w:color="auto" w:sz="12" w:space="0"/>
              <w:bottom w:val="single" w:color="auto" w:sz="12" w:space="0"/>
            </w:tcBorders>
            <w:vAlign w:val="center"/>
          </w:tcPr>
          <w:p w14:paraId="1C77F839">
            <w:pPr>
              <w:pStyle w:val="17"/>
              <w:snapToGrid w:val="0"/>
              <w:ind w:firstLine="0"/>
              <w:jc w:val="center"/>
              <w:rPr>
                <w:rFonts w:ascii="Times New Roman" w:hAnsi="Times New Roman" w:cs="Times New Roman"/>
                <w:sz w:val="18"/>
                <w:szCs w:val="18"/>
              </w:rPr>
            </w:pPr>
            <w:r>
              <w:rPr>
                <w:rFonts w:ascii="Times New Roman" w:hAnsi="Times New Roman" w:cs="Times New Roman"/>
                <w:sz w:val="18"/>
                <w:szCs w:val="18"/>
              </w:rPr>
              <w:t>1</w:t>
            </w:r>
          </w:p>
        </w:tc>
        <w:tc>
          <w:tcPr>
            <w:tcW w:w="1730" w:type="dxa"/>
            <w:tcBorders>
              <w:top w:val="single" w:color="auto" w:sz="12" w:space="0"/>
              <w:bottom w:val="single" w:color="auto" w:sz="12" w:space="0"/>
            </w:tcBorders>
            <w:vAlign w:val="center"/>
          </w:tcPr>
          <w:p w14:paraId="4BBF5CD7">
            <w:pPr>
              <w:pStyle w:val="17"/>
              <w:snapToGrid w:val="0"/>
              <w:ind w:firstLine="0"/>
              <w:jc w:val="center"/>
              <w:rPr>
                <w:rFonts w:ascii="Times New Roman" w:hAnsi="Times New Roman" w:cs="Times New Roman"/>
                <w:sz w:val="18"/>
                <w:szCs w:val="18"/>
              </w:rPr>
            </w:pPr>
            <w:r>
              <w:rPr>
                <w:rFonts w:ascii="Times New Roman" w:hAnsi="Times New Roman" w:cs="Times New Roman"/>
                <w:sz w:val="18"/>
                <w:szCs w:val="18"/>
              </w:rPr>
              <w:t>功耗分析</w:t>
            </w:r>
          </w:p>
        </w:tc>
        <w:tc>
          <w:tcPr>
            <w:tcW w:w="6626" w:type="dxa"/>
            <w:tcBorders>
              <w:top w:val="single" w:color="auto" w:sz="12" w:space="0"/>
              <w:bottom w:val="single" w:color="auto" w:sz="12" w:space="0"/>
            </w:tcBorders>
            <w:vAlign w:val="center"/>
          </w:tcPr>
          <w:p w14:paraId="7A09707F">
            <w:pPr>
              <w:pStyle w:val="17"/>
              <w:snapToGrid w:val="0"/>
              <w:ind w:firstLine="0"/>
              <w:rPr>
                <w:rFonts w:ascii="Times New Roman" w:hAnsi="Times New Roman" w:cs="Times New Roman"/>
                <w:sz w:val="18"/>
                <w:szCs w:val="18"/>
              </w:rPr>
            </w:pPr>
            <w:r>
              <w:rPr>
                <w:rFonts w:ascii="Times New Roman" w:hAnsi="Times New Roman" w:cs="Times New Roman"/>
                <w:sz w:val="18"/>
                <w:szCs w:val="18"/>
              </w:rPr>
              <w:t>FPGA任务书和需求规格说明没有功耗分析要求</w:t>
            </w:r>
          </w:p>
        </w:tc>
      </w:tr>
      <w:tr w14:paraId="027385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214" w:type="dxa"/>
            <w:tcBorders>
              <w:top w:val="single" w:color="auto" w:sz="12" w:space="0"/>
            </w:tcBorders>
            <w:vAlign w:val="center"/>
          </w:tcPr>
          <w:p w14:paraId="4593AB75">
            <w:pPr>
              <w:pStyle w:val="17"/>
              <w:snapToGrid w:val="0"/>
              <w:ind w:firstLine="0"/>
              <w:jc w:val="center"/>
              <w:rPr>
                <w:rFonts w:ascii="Times New Roman" w:hAnsi="Times New Roman" w:cs="Times New Roman"/>
                <w:sz w:val="18"/>
                <w:szCs w:val="18"/>
              </w:rPr>
            </w:pPr>
            <w:r>
              <w:rPr>
                <w:rFonts w:hint="eastAsia" w:ascii="Times New Roman" w:hAnsi="Times New Roman" w:cs="Times New Roman"/>
                <w:sz w:val="18"/>
                <w:szCs w:val="18"/>
              </w:rPr>
              <w:t>2</w:t>
            </w:r>
          </w:p>
        </w:tc>
        <w:tc>
          <w:tcPr>
            <w:tcW w:w="1730" w:type="dxa"/>
            <w:tcBorders>
              <w:top w:val="single" w:color="auto" w:sz="12" w:space="0"/>
            </w:tcBorders>
            <w:vAlign w:val="center"/>
          </w:tcPr>
          <w:p w14:paraId="66718529">
            <w:pPr>
              <w:pStyle w:val="17"/>
              <w:snapToGrid w:val="0"/>
              <w:ind w:firstLine="0"/>
              <w:jc w:val="center"/>
              <w:rPr>
                <w:rFonts w:ascii="Times New Roman" w:hAnsi="Times New Roman" w:cs="Times New Roman"/>
                <w:sz w:val="18"/>
                <w:szCs w:val="18"/>
              </w:rPr>
            </w:pPr>
            <w:r>
              <w:rPr>
                <w:rFonts w:hint="eastAsia" w:ascii="Times New Roman" w:hAnsi="Times New Roman" w:cs="Times New Roman"/>
                <w:sz w:val="18"/>
                <w:szCs w:val="18"/>
              </w:rPr>
              <w:t>边界测试</w:t>
            </w:r>
          </w:p>
        </w:tc>
        <w:tc>
          <w:tcPr>
            <w:tcW w:w="6626" w:type="dxa"/>
            <w:tcBorders>
              <w:top w:val="single" w:color="auto" w:sz="12" w:space="0"/>
            </w:tcBorders>
            <w:vAlign w:val="center"/>
          </w:tcPr>
          <w:p w14:paraId="0C4B3269">
            <w:pPr>
              <w:pStyle w:val="17"/>
              <w:snapToGrid w:val="0"/>
              <w:ind w:firstLine="0"/>
              <w:jc w:val="left"/>
              <w:rPr>
                <w:rFonts w:ascii="Times New Roman" w:hAnsi="Times New Roman" w:cs="Times New Roman"/>
                <w:sz w:val="18"/>
                <w:szCs w:val="18"/>
              </w:rPr>
            </w:pPr>
            <w:r>
              <w:rPr>
                <w:rFonts w:hint="eastAsia" w:ascii="Times New Roman" w:hAnsi="Times New Roman" w:cs="Times New Roman"/>
                <w:sz w:val="18"/>
                <w:szCs w:val="18"/>
              </w:rPr>
              <w:t>根据对</w:t>
            </w:r>
            <w:r>
              <w:rPr>
                <w:rFonts w:ascii="Times New Roman" w:hAnsi="Times New Roman" w:cs="Times New Roman"/>
                <w:sz w:val="18"/>
                <w:szCs w:val="18"/>
              </w:rPr>
              <w:t>任务书、</w:t>
            </w:r>
            <w:r>
              <w:rPr>
                <w:rFonts w:hint="eastAsia" w:ascii="Times New Roman" w:hAnsi="Times New Roman" w:cs="Times New Roman"/>
                <w:sz w:val="18"/>
                <w:szCs w:val="18"/>
              </w:rPr>
              <w:t>需求规格说明文档进行</w:t>
            </w:r>
            <w:r>
              <w:rPr>
                <w:rFonts w:ascii="Times New Roman" w:hAnsi="Times New Roman" w:cs="Times New Roman"/>
                <w:sz w:val="18"/>
                <w:szCs w:val="18"/>
              </w:rPr>
              <w:t>的</w:t>
            </w:r>
            <w:r>
              <w:rPr>
                <w:rFonts w:hint="eastAsia" w:ascii="Times New Roman" w:hAnsi="Times New Roman" w:cs="Times New Roman"/>
                <w:sz w:val="18"/>
                <w:szCs w:val="18"/>
              </w:rPr>
              <w:t>分析，不涉及容量</w:t>
            </w:r>
            <w:r>
              <w:rPr>
                <w:rFonts w:ascii="Times New Roman" w:hAnsi="Times New Roman" w:cs="Times New Roman"/>
                <w:sz w:val="18"/>
                <w:szCs w:val="18"/>
              </w:rPr>
              <w:t>测试类型，</w:t>
            </w:r>
            <w:r>
              <w:rPr>
                <w:rFonts w:hint="eastAsia" w:ascii="Times New Roman" w:hAnsi="Times New Roman" w:cs="Times New Roman"/>
                <w:sz w:val="18"/>
                <w:szCs w:val="18"/>
              </w:rPr>
              <w:t>故未进行边界测试。</w:t>
            </w:r>
          </w:p>
        </w:tc>
      </w:tr>
      <w:bookmarkEnd w:id="135"/>
    </w:tbl>
    <w:p w14:paraId="4CF14C6B">
      <w:pPr>
        <w:pStyle w:val="4"/>
      </w:pPr>
      <w:bookmarkStart w:id="138" w:name="_Toc417394669"/>
      <w:bookmarkStart w:id="139" w:name="_Toc417376852"/>
      <w:bookmarkStart w:id="140" w:name="_Toc417377048"/>
      <w:bookmarkStart w:id="141" w:name="_Toc417396224"/>
      <w:r>
        <w:t>测试策略和方法</w:t>
      </w:r>
      <w:bookmarkEnd w:id="138"/>
      <w:bookmarkEnd w:id="139"/>
      <w:bookmarkEnd w:id="140"/>
      <w:bookmarkEnd w:id="141"/>
    </w:p>
    <w:p w14:paraId="06AD5D32">
      <w:pPr>
        <w:pStyle w:val="5"/>
      </w:pPr>
      <w:r>
        <w:rPr>
          <w:rFonts w:hint="eastAsia"/>
        </w:rPr>
        <w:t>测试策略</w:t>
      </w:r>
    </w:p>
    <w:p w14:paraId="65ADC2C5">
      <w:pPr>
        <w:pStyle w:val="17"/>
        <w:snapToGrid w:val="0"/>
        <w:spacing w:line="420" w:lineRule="exact"/>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依据</w:t>
      </w:r>
      <w:r>
        <w:rPr>
          <w:rFonts w:hint="eastAsia" w:ascii="Times New Roman" w:hAnsi="Times New Roman" w:eastAsia="宋体" w:cs="Times New Roman"/>
          <w:sz w:val="24"/>
          <w:szCs w:val="24"/>
        </w:rPr>
        <w:t>GJB 9433-2018</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《JY可编程逻辑器件软件测试要求》、GB/T 33783-2017《可编程逻辑器件软件测试指南》、</w:t>
      </w:r>
      <w:r>
        <w:rPr>
          <w:rFonts w:ascii="Times New Roman" w:hAnsi="Times New Roman" w:eastAsia="宋体" w:cs="Times New Roman"/>
          <w:sz w:val="24"/>
          <w:szCs w:val="24"/>
        </w:rPr>
        <w:t>《JY软件JD测评指南》</w:t>
      </w:r>
      <w:r>
        <w:rPr>
          <w:rFonts w:hint="eastAsia" w:ascii="Times New Roman" w:hAnsi="Times New Roman" w:eastAsia="宋体" w:cs="Times New Roman"/>
          <w:sz w:val="24"/>
          <w:szCs w:val="24"/>
        </w:rPr>
        <w:t>，</w:t>
      </w:r>
      <w:r>
        <w:rPr>
          <w:rFonts w:ascii="Times New Roman" w:hAnsi="Times New Roman" w:eastAsia="宋体" w:cs="Times New Roman"/>
          <w:sz w:val="24"/>
          <w:szCs w:val="24"/>
        </w:rPr>
        <w:t>测试组分析了软件研制任务书和软件任务需求说明等文档，结合</w:t>
      </w:r>
      <w:r>
        <w:rPr>
          <w:rFonts w:hint="eastAsia" w:ascii="Times New Roman" w:hAnsi="Times New Roman" w:eastAsia="宋体" w:cs="Times New Roman"/>
          <w:sz w:val="24"/>
          <w:szCs w:val="24"/>
        </w:rPr>
        <w:t>××FPGA配置项</w:t>
      </w:r>
      <w:r>
        <w:rPr>
          <w:rFonts w:ascii="Times New Roman" w:hAnsi="Times New Roman" w:eastAsia="宋体" w:cs="Times New Roman"/>
          <w:sz w:val="24"/>
          <w:szCs w:val="24"/>
        </w:rPr>
        <w:t>特点和承研单位提供的测试环境，制定以下</w:t>
      </w:r>
      <w:r>
        <w:rPr>
          <w:rFonts w:hint="eastAsia" w:ascii="Times New Roman" w:hAnsi="Times New Roman" w:eastAsia="宋体" w:cs="Times New Roman"/>
          <w:sz w:val="24"/>
          <w:szCs w:val="24"/>
        </w:rPr>
        <w:t>JD</w:t>
      </w:r>
      <w:r>
        <w:rPr>
          <w:rFonts w:ascii="Times New Roman" w:hAnsi="Times New Roman" w:eastAsia="宋体" w:cs="Times New Roman"/>
          <w:sz w:val="24"/>
          <w:szCs w:val="24"/>
        </w:rPr>
        <w:t>测评策略：</w:t>
      </w:r>
    </w:p>
    <w:p w14:paraId="51F3F003">
      <w:pPr>
        <w:pStyle w:val="17"/>
        <w:numPr>
          <w:ilvl w:val="0"/>
          <w:numId w:val="58"/>
        </w:numPr>
        <w:snapToGrid w:val="0"/>
        <w:spacing w:line="420" w:lineRule="exact"/>
        <w:rPr>
          <w:rFonts w:ascii="Times New Roman" w:hAnsi="Times New Roman" w:eastAsia="宋体" w:cs="Times New Roman"/>
          <w:sz w:val="24"/>
          <w:szCs w:val="24"/>
        </w:rPr>
      </w:pPr>
      <w:r>
        <w:rPr>
          <w:rFonts w:ascii="Times New Roman" w:hAnsi="Times New Roman" w:eastAsia="宋体" w:cs="Times New Roman"/>
          <w:sz w:val="24"/>
          <w:szCs w:val="24"/>
        </w:rPr>
        <w:t>总体策略：</w:t>
      </w:r>
      <w:r>
        <w:rPr>
          <w:rFonts w:hint="eastAsia" w:ascii="Times New Roman" w:hAnsi="Times New Roman" w:eastAsia="宋体" w:cs="Times New Roman"/>
          <w:sz w:val="24"/>
          <w:szCs w:val="24"/>
        </w:rPr>
        <w:t>按照静态测试后动态测试的顺序，在静态测试时，先进行文档审查和代码审查，对功能和性能全部了解透彻后，进行仿真激励模型构建和测试大纲编写，然后</w:t>
      </w:r>
      <w:r>
        <w:rPr>
          <w:rFonts w:ascii="Times New Roman" w:hAnsi="Times New Roman" w:eastAsia="宋体" w:cs="Times New Roman"/>
          <w:sz w:val="24"/>
          <w:szCs w:val="24"/>
        </w:rPr>
        <w:t>对</w:t>
      </w:r>
      <w:r>
        <w:rPr>
          <w:rFonts w:hint="eastAsia" w:ascii="Times New Roman" w:hAnsi="Times New Roman" w:eastAsia="宋体" w:cs="Times New Roman"/>
          <w:sz w:val="24"/>
          <w:szCs w:val="24"/>
        </w:rPr>
        <w:t>FPGA配置项</w:t>
      </w:r>
      <w:r>
        <w:rPr>
          <w:rFonts w:ascii="Times New Roman" w:hAnsi="Times New Roman" w:eastAsia="宋体" w:cs="Times New Roman"/>
          <w:sz w:val="24"/>
          <w:szCs w:val="24"/>
        </w:rPr>
        <w:t>的全部功能和工作流程，按照优先级进行测试和分析</w:t>
      </w:r>
      <w:r>
        <w:rPr>
          <w:rFonts w:hint="eastAsia" w:ascii="Times New Roman" w:hAnsi="Times New Roman" w:eastAsia="宋体" w:cs="Times New Roman"/>
          <w:sz w:val="24"/>
          <w:szCs w:val="24"/>
        </w:rPr>
        <w:t>；</w:t>
      </w:r>
    </w:p>
    <w:p w14:paraId="20411FAC">
      <w:pPr>
        <w:pStyle w:val="17"/>
        <w:numPr>
          <w:ilvl w:val="0"/>
          <w:numId w:val="58"/>
        </w:numPr>
        <w:snapToGrid w:val="0"/>
        <w:spacing w:line="420" w:lineRule="exact"/>
        <w:rPr>
          <w:rFonts w:ascii="Times New Roman" w:hAnsi="Times New Roman" w:eastAsia="宋体" w:cs="Times New Roman"/>
          <w:sz w:val="24"/>
          <w:szCs w:val="24"/>
        </w:rPr>
      </w:pPr>
      <w:r>
        <w:rPr>
          <w:rFonts w:ascii="Times New Roman" w:hAnsi="Times New Roman" w:eastAsia="宋体" w:cs="Times New Roman"/>
          <w:sz w:val="24"/>
          <w:szCs w:val="24"/>
        </w:rPr>
        <w:t>文档审查策略：文档审查采用检查单的方式，逐项进行检查；</w:t>
      </w:r>
    </w:p>
    <w:p w14:paraId="35723582">
      <w:pPr>
        <w:pStyle w:val="17"/>
        <w:numPr>
          <w:ilvl w:val="0"/>
          <w:numId w:val="58"/>
        </w:numPr>
        <w:snapToGrid w:val="0"/>
        <w:spacing w:line="420" w:lineRule="exact"/>
        <w:rPr>
          <w:rFonts w:ascii="Times New Roman" w:hAnsi="Times New Roman" w:eastAsia="宋体" w:cs="Times New Roman"/>
          <w:sz w:val="24"/>
          <w:szCs w:val="24"/>
        </w:rPr>
      </w:pPr>
      <w:r>
        <w:rPr>
          <w:rFonts w:ascii="Times New Roman" w:hAnsi="Times New Roman" w:eastAsia="宋体" w:cs="Times New Roman"/>
          <w:sz w:val="24"/>
          <w:szCs w:val="24"/>
        </w:rPr>
        <w:t>静态测试策略：静态分析采用工具与人工检查相结合的方式进行；</w:t>
      </w:r>
    </w:p>
    <w:p w14:paraId="3063440B">
      <w:pPr>
        <w:pStyle w:val="17"/>
        <w:numPr>
          <w:ilvl w:val="0"/>
          <w:numId w:val="58"/>
        </w:numPr>
        <w:snapToGrid w:val="0"/>
        <w:spacing w:line="42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代码走查策略：</w:t>
      </w:r>
      <w:r>
        <w:rPr>
          <w:rFonts w:ascii="Times New Roman" w:hAnsi="Times New Roman" w:eastAsia="宋体" w:cs="Times New Roman"/>
          <w:sz w:val="24"/>
          <w:szCs w:val="24"/>
        </w:rPr>
        <w:t>针对</w:t>
      </w:r>
      <w:r>
        <w:rPr>
          <w:rFonts w:hint="eastAsia" w:ascii="Times New Roman" w:hAnsi="Times New Roman" w:eastAsia="宋体" w:cs="Times New Roman"/>
          <w:sz w:val="24"/>
          <w:szCs w:val="24"/>
        </w:rPr>
        <w:t>关键/A、重要/B</w:t>
      </w:r>
      <w:r>
        <w:rPr>
          <w:rFonts w:ascii="Times New Roman" w:hAnsi="Times New Roman" w:eastAsia="宋体" w:cs="Times New Roman"/>
          <w:sz w:val="24"/>
          <w:szCs w:val="24"/>
        </w:rPr>
        <w:t>软件</w:t>
      </w:r>
      <w:r>
        <w:rPr>
          <w:rFonts w:hint="eastAsia" w:ascii="Times New Roman" w:hAnsi="Times New Roman" w:eastAsia="宋体" w:cs="Times New Roman"/>
          <w:sz w:val="24"/>
          <w:szCs w:val="24"/>
        </w:rPr>
        <w:t>选取其关键功能，</w:t>
      </w:r>
      <w:r>
        <w:rPr>
          <w:rFonts w:ascii="Times New Roman" w:hAnsi="Times New Roman" w:eastAsia="宋体" w:cs="Times New Roman"/>
          <w:sz w:val="24"/>
          <w:szCs w:val="24"/>
        </w:rPr>
        <w:t>开展代码走查工作</w:t>
      </w:r>
      <w:r>
        <w:rPr>
          <w:rFonts w:hint="eastAsia" w:ascii="Times New Roman" w:hAnsi="Times New Roman" w:eastAsia="宋体" w:cs="Times New Roman"/>
          <w:sz w:val="24"/>
          <w:szCs w:val="24"/>
        </w:rPr>
        <w:t>；对于</w:t>
      </w:r>
      <w:r>
        <w:rPr>
          <w:rFonts w:ascii="Times New Roman" w:hAnsi="Times New Roman" w:eastAsia="宋体" w:cs="Times New Roman"/>
          <w:sz w:val="24"/>
          <w:szCs w:val="24"/>
        </w:rPr>
        <w:t>无法采用</w:t>
      </w:r>
      <w:r>
        <w:rPr>
          <w:rFonts w:hint="eastAsia" w:ascii="Times New Roman" w:hAnsi="Times New Roman" w:eastAsia="宋体" w:cs="Times New Roman"/>
          <w:sz w:val="24"/>
          <w:szCs w:val="24"/>
        </w:rPr>
        <w:t>实物测试</w:t>
      </w:r>
      <w:r>
        <w:rPr>
          <w:rFonts w:ascii="Times New Roman" w:hAnsi="Times New Roman" w:eastAsia="宋体" w:cs="Times New Roman"/>
          <w:sz w:val="24"/>
          <w:szCs w:val="24"/>
        </w:rPr>
        <w:t>平台直接验证的</w:t>
      </w:r>
      <w:r>
        <w:rPr>
          <w:rFonts w:hint="eastAsia" w:ascii="Times New Roman" w:hAnsi="Times New Roman" w:eastAsia="宋体" w:cs="Times New Roman"/>
          <w:sz w:val="24"/>
          <w:szCs w:val="24"/>
        </w:rPr>
        <w:t>功能，也需补充</w:t>
      </w:r>
      <w:r>
        <w:rPr>
          <w:rFonts w:ascii="Times New Roman" w:hAnsi="Times New Roman" w:eastAsia="宋体" w:cs="Times New Roman"/>
          <w:sz w:val="24"/>
          <w:szCs w:val="24"/>
        </w:rPr>
        <w:t>开展代码走查工作。</w:t>
      </w:r>
      <w:r>
        <w:rPr>
          <w:rFonts w:hint="eastAsia" w:ascii="Times New Roman" w:hAnsi="Times New Roman" w:eastAsia="宋体" w:cs="Times New Roman"/>
          <w:sz w:val="24"/>
          <w:szCs w:val="24"/>
        </w:rPr>
        <w:t>需给出代码走查的模块名称列表。</w:t>
      </w:r>
    </w:p>
    <w:p w14:paraId="36A0C147">
      <w:pPr>
        <w:pStyle w:val="17"/>
        <w:numPr>
          <w:ilvl w:val="0"/>
          <w:numId w:val="58"/>
        </w:numPr>
        <w:snapToGrid w:val="0"/>
        <w:spacing w:line="420" w:lineRule="exact"/>
        <w:rPr>
          <w:rFonts w:ascii="Times New Roman" w:hAnsi="Times New Roman" w:eastAsia="宋体" w:cs="Times New Roman"/>
          <w:sz w:val="24"/>
          <w:szCs w:val="24"/>
        </w:rPr>
      </w:pPr>
      <w:r>
        <w:rPr>
          <w:rFonts w:ascii="Times New Roman" w:hAnsi="Times New Roman" w:eastAsia="宋体" w:cs="Times New Roman"/>
          <w:sz w:val="24"/>
          <w:szCs w:val="24"/>
        </w:rPr>
        <w:t>动态测试策略：为保证测试充分性，动态测试采用实物测评环境与仿真测评环境结合的方式开展，功能测试、接口测试、余量测试、边界测试、逻辑测试、安全性测试等</w:t>
      </w:r>
      <w:r>
        <w:rPr>
          <w:rFonts w:hint="eastAsia" w:ascii="Times New Roman" w:hAnsi="Times New Roman" w:eastAsia="宋体" w:cs="Times New Roman"/>
          <w:sz w:val="24"/>
          <w:szCs w:val="24"/>
        </w:rPr>
        <w:t>测试类型一般</w:t>
      </w:r>
      <w:r>
        <w:rPr>
          <w:rFonts w:ascii="Times New Roman" w:hAnsi="Times New Roman" w:eastAsia="宋体" w:cs="Times New Roman"/>
          <w:sz w:val="24"/>
          <w:szCs w:val="24"/>
        </w:rPr>
        <w:t>在仿真环境中测试，与业务流程场景相关并需要其它软硬件共同实现的</w:t>
      </w:r>
      <w:r>
        <w:rPr>
          <w:rFonts w:hint="eastAsia" w:ascii="Times New Roman" w:hAnsi="Times New Roman" w:eastAsia="宋体" w:cs="Times New Roman"/>
          <w:sz w:val="24"/>
          <w:szCs w:val="24"/>
        </w:rPr>
        <w:t>、需要长时间运行的</w:t>
      </w:r>
      <w:r>
        <w:rPr>
          <w:rFonts w:ascii="Times New Roman" w:hAnsi="Times New Roman" w:eastAsia="宋体" w:cs="Times New Roman"/>
          <w:sz w:val="24"/>
          <w:szCs w:val="24"/>
        </w:rPr>
        <w:t>功能、性能、强度测试在实物平台开展补充测试；</w:t>
      </w:r>
    </w:p>
    <w:p w14:paraId="6167D2B2">
      <w:pPr>
        <w:pStyle w:val="17"/>
        <w:numPr>
          <w:ilvl w:val="0"/>
          <w:numId w:val="58"/>
        </w:numPr>
        <w:snapToGrid w:val="0"/>
        <w:spacing w:line="42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摸边探底测试策略：结合FPGA软件的使用场景、作用需求、输入输出、极限条件等情况，对软件的功能性能底数进行摸底。摸边探底可结合既有测试项开展，也可在已获得测试数据的基础上，对测试结果进行分析、评估获得；</w:t>
      </w:r>
    </w:p>
    <w:p w14:paraId="4194388A">
      <w:pPr>
        <w:pStyle w:val="17"/>
        <w:numPr>
          <w:ilvl w:val="0"/>
          <w:numId w:val="58"/>
        </w:numPr>
        <w:snapToGrid w:val="0"/>
        <w:spacing w:line="420" w:lineRule="exact"/>
        <w:rPr>
          <w:rFonts w:ascii="Times New Roman" w:hAnsi="Times New Roman" w:eastAsia="宋体" w:cs="Times New Roman"/>
          <w:sz w:val="24"/>
          <w:szCs w:val="24"/>
        </w:rPr>
      </w:pPr>
      <w:r>
        <w:rPr>
          <w:rFonts w:ascii="Times New Roman" w:hAnsi="Times New Roman" w:eastAsia="宋体" w:cs="Times New Roman"/>
          <w:sz w:val="24"/>
          <w:szCs w:val="24"/>
        </w:rPr>
        <w:t>时序测试策略：时序测试采用静态时序分析与仿真验证相结合的方式开展；</w:t>
      </w:r>
    </w:p>
    <w:p w14:paraId="7FCB5C4F">
      <w:pPr>
        <w:pStyle w:val="17"/>
        <w:numPr>
          <w:ilvl w:val="0"/>
          <w:numId w:val="58"/>
        </w:numPr>
        <w:snapToGrid w:val="0"/>
        <w:spacing w:line="420" w:lineRule="exact"/>
        <w:rPr>
          <w:rFonts w:ascii="Times New Roman" w:hAnsi="Times New Roman" w:eastAsia="宋体" w:cs="Times New Roman"/>
          <w:sz w:val="24"/>
          <w:szCs w:val="24"/>
        </w:rPr>
      </w:pPr>
      <w:r>
        <w:rPr>
          <w:rFonts w:ascii="Times New Roman" w:hAnsi="Times New Roman" w:eastAsia="宋体" w:cs="Times New Roman"/>
          <w:sz w:val="24"/>
          <w:szCs w:val="24"/>
        </w:rPr>
        <w:t>回归测试策略：对测试</w:t>
      </w:r>
      <w:r>
        <w:rPr>
          <w:rFonts w:hint="eastAsia" w:ascii="Times New Roman" w:hAnsi="Times New Roman" w:eastAsia="宋体" w:cs="Times New Roman"/>
          <w:sz w:val="24"/>
          <w:szCs w:val="24"/>
        </w:rPr>
        <w:t>过程中</w:t>
      </w:r>
      <w:r>
        <w:rPr>
          <w:rFonts w:ascii="Times New Roman" w:hAnsi="Times New Roman" w:eastAsia="宋体" w:cs="Times New Roman"/>
          <w:sz w:val="24"/>
          <w:szCs w:val="24"/>
        </w:rPr>
        <w:t>发生的</w:t>
      </w:r>
      <w:r>
        <w:rPr>
          <w:rFonts w:hint="eastAsia" w:ascii="Times New Roman" w:hAnsi="Times New Roman" w:eastAsia="宋体" w:cs="Times New Roman"/>
          <w:sz w:val="24"/>
          <w:szCs w:val="24"/>
        </w:rPr>
        <w:t>FPGA软件</w:t>
      </w:r>
      <w:r>
        <w:rPr>
          <w:rFonts w:ascii="Times New Roman" w:hAnsi="Times New Roman" w:eastAsia="宋体" w:cs="Times New Roman"/>
          <w:sz w:val="24"/>
          <w:szCs w:val="24"/>
        </w:rPr>
        <w:t>更改</w:t>
      </w:r>
      <w:r>
        <w:rPr>
          <w:rFonts w:hint="eastAsia" w:ascii="Times New Roman" w:hAnsi="Times New Roman" w:eastAsia="宋体" w:cs="Times New Roman"/>
          <w:sz w:val="24"/>
          <w:szCs w:val="24"/>
        </w:rPr>
        <w:t>，要</w:t>
      </w:r>
      <w:r>
        <w:rPr>
          <w:rFonts w:ascii="Times New Roman" w:hAnsi="Times New Roman" w:eastAsia="宋体" w:cs="Times New Roman"/>
          <w:sz w:val="24"/>
          <w:szCs w:val="24"/>
        </w:rPr>
        <w:t>确认</w:t>
      </w:r>
      <w:r>
        <w:rPr>
          <w:rFonts w:hint="eastAsia" w:ascii="Times New Roman" w:hAnsi="Times New Roman" w:eastAsia="宋体" w:cs="Times New Roman"/>
          <w:sz w:val="24"/>
          <w:szCs w:val="24"/>
        </w:rPr>
        <w:t>FPGA软件</w:t>
      </w:r>
      <w:r>
        <w:rPr>
          <w:rFonts w:ascii="Times New Roman" w:hAnsi="Times New Roman" w:eastAsia="宋体" w:cs="Times New Roman"/>
          <w:sz w:val="24"/>
          <w:szCs w:val="24"/>
        </w:rPr>
        <w:t>是否正确实现了所有的更改项，对</w:t>
      </w:r>
      <w:r>
        <w:rPr>
          <w:rFonts w:hint="eastAsia" w:ascii="Times New Roman" w:hAnsi="Times New Roman" w:eastAsia="宋体" w:cs="Times New Roman"/>
          <w:sz w:val="24"/>
          <w:szCs w:val="24"/>
        </w:rPr>
        <w:t>FPGA软件</w:t>
      </w:r>
      <w:r>
        <w:rPr>
          <w:rFonts w:ascii="Times New Roman" w:hAnsi="Times New Roman" w:eastAsia="宋体" w:cs="Times New Roman"/>
          <w:sz w:val="24"/>
          <w:szCs w:val="24"/>
        </w:rPr>
        <w:t>的更改</w:t>
      </w:r>
      <w:r>
        <w:rPr>
          <w:rFonts w:hint="eastAsia" w:ascii="Times New Roman" w:hAnsi="Times New Roman" w:eastAsia="宋体" w:cs="Times New Roman"/>
          <w:sz w:val="24"/>
          <w:szCs w:val="24"/>
        </w:rPr>
        <w:t>进行</w:t>
      </w:r>
      <w:r>
        <w:rPr>
          <w:rFonts w:ascii="Times New Roman" w:hAnsi="Times New Roman" w:eastAsia="宋体" w:cs="Times New Roman"/>
          <w:sz w:val="24"/>
          <w:szCs w:val="24"/>
        </w:rPr>
        <w:t>影响域分析，</w:t>
      </w:r>
      <w:r>
        <w:rPr>
          <w:rFonts w:hint="eastAsia" w:ascii="Times New Roman" w:hAnsi="Times New Roman" w:eastAsia="宋体" w:cs="Times New Roman"/>
          <w:sz w:val="24"/>
          <w:szCs w:val="24"/>
        </w:rPr>
        <w:t>形成回归测试项</w:t>
      </w:r>
      <w:r>
        <w:rPr>
          <w:rFonts w:ascii="Times New Roman" w:hAnsi="Times New Roman" w:eastAsia="宋体" w:cs="Times New Roman"/>
          <w:sz w:val="24"/>
          <w:szCs w:val="24"/>
        </w:rPr>
        <w:t>，执行</w:t>
      </w:r>
      <w:r>
        <w:rPr>
          <w:rFonts w:hint="eastAsia" w:ascii="Times New Roman" w:hAnsi="Times New Roman" w:eastAsia="宋体" w:cs="Times New Roman"/>
          <w:sz w:val="24"/>
          <w:szCs w:val="24"/>
        </w:rPr>
        <w:t>回归测试并确认测试结果。对于</w:t>
      </w:r>
      <w:r>
        <w:rPr>
          <w:rFonts w:ascii="Times New Roman" w:hAnsi="Times New Roman" w:eastAsia="宋体" w:cs="Times New Roman"/>
          <w:sz w:val="24"/>
          <w:szCs w:val="24"/>
        </w:rPr>
        <w:t>在轨上注</w:t>
      </w:r>
      <w:r>
        <w:rPr>
          <w:rFonts w:hint="eastAsia" w:ascii="Times New Roman" w:hAnsi="Times New Roman" w:eastAsia="宋体" w:cs="Times New Roman"/>
          <w:sz w:val="24"/>
          <w:szCs w:val="24"/>
        </w:rPr>
        <w:t>FPGA软件的更改</w:t>
      </w:r>
      <w:r>
        <w:rPr>
          <w:rFonts w:ascii="Times New Roman" w:hAnsi="Times New Roman" w:eastAsia="宋体" w:cs="Times New Roman"/>
          <w:sz w:val="24"/>
          <w:szCs w:val="24"/>
        </w:rPr>
        <w:t>，</w:t>
      </w:r>
      <w:r>
        <w:rPr>
          <w:rFonts w:hint="eastAsia" w:ascii="Times New Roman" w:hAnsi="Times New Roman" w:eastAsia="宋体" w:cs="Times New Roman"/>
          <w:sz w:val="24"/>
          <w:szCs w:val="24"/>
        </w:rPr>
        <w:t>其回归测试</w:t>
      </w:r>
      <w:r>
        <w:rPr>
          <w:rFonts w:ascii="Times New Roman" w:hAnsi="Times New Roman" w:eastAsia="宋体" w:cs="Times New Roman"/>
          <w:sz w:val="24"/>
          <w:szCs w:val="24"/>
        </w:rPr>
        <w:t>要求同上。</w:t>
      </w:r>
    </w:p>
    <w:p w14:paraId="72022A4E">
      <w:pPr>
        <w:pStyle w:val="17"/>
        <w:numPr>
          <w:ilvl w:val="0"/>
          <w:numId w:val="58"/>
        </w:numPr>
        <w:snapToGrid w:val="0"/>
        <w:spacing w:line="42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FPGA</w:t>
      </w:r>
      <w:r>
        <w:rPr>
          <w:rFonts w:ascii="Times New Roman" w:hAnsi="Times New Roman" w:eastAsia="宋体" w:cs="Times New Roman"/>
          <w:sz w:val="24"/>
          <w:szCs w:val="24"/>
        </w:rPr>
        <w:t>需求中未明确</w:t>
      </w:r>
      <w:r>
        <w:rPr>
          <w:rFonts w:hint="eastAsia" w:ascii="Times New Roman" w:hAnsi="Times New Roman" w:eastAsia="宋体" w:cs="Times New Roman"/>
          <w:sz w:val="24"/>
          <w:szCs w:val="24"/>
        </w:rPr>
        <w:t>资源</w:t>
      </w:r>
      <w:r>
        <w:rPr>
          <w:rFonts w:ascii="Times New Roman" w:hAnsi="Times New Roman" w:eastAsia="宋体" w:cs="Times New Roman"/>
          <w:sz w:val="24"/>
          <w:szCs w:val="24"/>
        </w:rPr>
        <w:t>余量指标要求时，软件测评按照20%的指标要求开展余量测试</w:t>
      </w:r>
      <w:r>
        <w:rPr>
          <w:rFonts w:hint="eastAsia" w:ascii="Times New Roman" w:hAnsi="Times New Roman" w:eastAsia="宋体" w:cs="Times New Roman"/>
          <w:sz w:val="24"/>
          <w:szCs w:val="24"/>
        </w:rPr>
        <w:t>。</w:t>
      </w:r>
    </w:p>
    <w:p w14:paraId="0DBF339F">
      <w:pPr>
        <w:pStyle w:val="17"/>
        <w:numPr>
          <w:ilvl w:val="0"/>
          <w:numId w:val="58"/>
        </w:numPr>
        <w:snapToGrid w:val="0"/>
        <w:spacing w:line="420" w:lineRule="exact"/>
        <w:rPr>
          <w:rFonts w:ascii="Times New Roman" w:hAnsi="Times New Roman" w:eastAsia="宋体" w:cs="Times New Roman"/>
          <w:sz w:val="24"/>
          <w:szCs w:val="24"/>
        </w:rPr>
      </w:pPr>
      <w:r>
        <w:rPr>
          <w:rFonts w:hint="eastAsia" w:ascii="Times New Roman" w:hAnsi="Times New Roman" w:eastAsia="宋体" w:cs="Times New Roman"/>
          <w:sz w:val="24"/>
          <w:szCs w:val="24"/>
        </w:rPr>
        <w:t>对三模冗余类安全性测试一般在门级仿真测试中进行。</w:t>
      </w:r>
    </w:p>
    <w:p w14:paraId="7B23A263">
      <w:pPr>
        <w:pStyle w:val="5"/>
      </w:pPr>
      <w:r>
        <w:rPr>
          <w:rFonts w:hint="eastAsia"/>
        </w:rPr>
        <w:t>配置项</w:t>
      </w:r>
      <w:r>
        <w:t>测试</w:t>
      </w:r>
      <w:r>
        <w:rPr>
          <w:rFonts w:hint="eastAsia"/>
        </w:rPr>
        <w:t>方法</w:t>
      </w:r>
    </w:p>
    <w:p w14:paraId="37B0EAD9">
      <w:pPr>
        <w:pStyle w:val="17"/>
        <w:snapToGrid w:val="0"/>
        <w:spacing w:line="420" w:lineRule="exact"/>
        <w:ind w:firstLine="480" w:firstLineChars="200"/>
        <w:rPr>
          <w:rFonts w:ascii="Times New Roman" w:hAnsi="Times New Roman" w:cs="Times New Roman"/>
          <w:sz w:val="24"/>
          <w:szCs w:val="24"/>
        </w:rPr>
      </w:pPr>
      <w:r>
        <w:rPr>
          <w:rFonts w:hint="eastAsia" w:ascii="Times New Roman" w:hAnsi="Times New Roman" w:eastAsia="宋体" w:cs="Times New Roman"/>
          <w:sz w:val="24"/>
          <w:szCs w:val="24"/>
        </w:rPr>
        <w:t>FPGA</w:t>
      </w:r>
      <w:r>
        <w:rPr>
          <w:rFonts w:ascii="Times New Roman" w:hAnsi="Times New Roman" w:cs="Times New Roman"/>
          <w:sz w:val="24"/>
          <w:szCs w:val="24"/>
        </w:rPr>
        <w:t>测试选取的测试类型和测试方法要求详</w:t>
      </w:r>
      <w:r>
        <w:rPr>
          <w:rFonts w:ascii="Times New Roman" w:hAnsi="Times New Roman" w:eastAsia="宋体" w:cs="Times New Roman"/>
          <w:kern w:val="0"/>
          <w:sz w:val="24"/>
          <w:szCs w:val="24"/>
          <w:lang w:bidi="en-US"/>
        </w:rPr>
        <w:t>见</w:t>
      </w:r>
      <w:r>
        <w:fldChar w:fldCharType="begin"/>
      </w:r>
      <w:r>
        <w:instrText xml:space="preserve"> REF _Ref98226023 \h  \* MERGEFORMAT </w:instrText>
      </w:r>
      <w:r>
        <w:fldChar w:fldCharType="separate"/>
      </w:r>
      <w:r>
        <w:rPr>
          <w:rFonts w:asciiTheme="majorEastAsia" w:hAnsiTheme="majorEastAsia" w:eastAsiaTheme="majorEastAsia"/>
          <w:sz w:val="24"/>
        </w:rPr>
        <w:t>表6</w:t>
      </w:r>
      <w:r>
        <w:rPr>
          <w:rFonts w:asciiTheme="majorEastAsia" w:hAnsiTheme="majorEastAsia" w:eastAsiaTheme="majorEastAsia"/>
          <w:sz w:val="24"/>
        </w:rPr>
        <w:noBreakHyphen/>
      </w:r>
      <w:r>
        <w:rPr>
          <w:rFonts w:asciiTheme="majorEastAsia" w:hAnsiTheme="majorEastAsia" w:eastAsiaTheme="majorEastAsia"/>
          <w:sz w:val="24"/>
        </w:rPr>
        <w:t>3</w:t>
      </w:r>
      <w:r>
        <w:fldChar w:fldCharType="end"/>
      </w:r>
      <w:r>
        <w:rPr>
          <w:rFonts w:hint="eastAsia" w:ascii="Times New Roman" w:hAnsi="Times New Roman" w:eastAsia="宋体" w:cs="Times New Roman"/>
          <w:kern w:val="0"/>
          <w:sz w:val="24"/>
          <w:szCs w:val="24"/>
          <w:lang w:bidi="en-US"/>
        </w:rPr>
        <w:t>所示</w:t>
      </w:r>
      <w:r>
        <w:rPr>
          <w:rFonts w:ascii="Times New Roman" w:hAnsi="Times New Roman" w:eastAsia="宋体" w:cs="Times New Roman"/>
          <w:kern w:val="0"/>
          <w:sz w:val="24"/>
          <w:szCs w:val="24"/>
          <w:lang w:bidi="en-US"/>
        </w:rPr>
        <w:t>。</w:t>
      </w:r>
    </w:p>
    <w:p w14:paraId="25B22339">
      <w:pPr>
        <w:pStyle w:val="602"/>
      </w:pPr>
      <w:bookmarkStart w:id="142" w:name="_Ref98226023"/>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3</w:t>
      </w:r>
      <w:r>
        <w:fldChar w:fldCharType="end"/>
      </w:r>
      <w:bookmarkEnd w:id="142"/>
      <w:r>
        <w:rPr>
          <w:rFonts w:hint="eastAsia"/>
        </w:rPr>
        <w:t>FPGA</w:t>
      </w:r>
      <w:r>
        <w:t>测试类型及测试方法</w:t>
      </w:r>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185"/>
        <w:gridCol w:w="7721"/>
      </w:tblGrid>
      <w:tr w14:paraId="156922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664" w:type="dxa"/>
            <w:tcBorders>
              <w:bottom w:val="single" w:color="auto" w:sz="12" w:space="0"/>
            </w:tcBorders>
            <w:tcMar>
              <w:top w:w="57" w:type="dxa"/>
              <w:bottom w:w="57" w:type="dxa"/>
            </w:tcMar>
            <w:vAlign w:val="center"/>
          </w:tcPr>
          <w:p w14:paraId="584C4886">
            <w:pPr>
              <w:pStyle w:val="182"/>
              <w:rPr>
                <w:rFonts w:hAnsi="黑体"/>
                <w:sz w:val="18"/>
                <w:szCs w:val="18"/>
              </w:rPr>
            </w:pPr>
            <w:r>
              <w:rPr>
                <w:rFonts w:hAnsi="黑体"/>
                <w:sz w:val="18"/>
                <w:szCs w:val="18"/>
              </w:rPr>
              <w:t>测试类型</w:t>
            </w:r>
          </w:p>
        </w:tc>
        <w:tc>
          <w:tcPr>
            <w:tcW w:w="1185" w:type="dxa"/>
            <w:tcBorders>
              <w:bottom w:val="single" w:color="auto" w:sz="12" w:space="0"/>
            </w:tcBorders>
            <w:vAlign w:val="center"/>
          </w:tcPr>
          <w:p w14:paraId="77E8DFBC">
            <w:pPr>
              <w:pStyle w:val="182"/>
              <w:rPr>
                <w:rFonts w:hAnsi="黑体"/>
                <w:sz w:val="18"/>
                <w:szCs w:val="18"/>
              </w:rPr>
            </w:pPr>
            <w:r>
              <w:rPr>
                <w:rFonts w:hAnsi="黑体"/>
                <w:sz w:val="18"/>
                <w:szCs w:val="18"/>
              </w:rPr>
              <w:t>测试类型标识</w:t>
            </w:r>
          </w:p>
        </w:tc>
        <w:tc>
          <w:tcPr>
            <w:tcW w:w="7721" w:type="dxa"/>
            <w:tcBorders>
              <w:bottom w:val="single" w:color="auto" w:sz="12" w:space="0"/>
            </w:tcBorders>
            <w:tcMar>
              <w:top w:w="57" w:type="dxa"/>
              <w:bottom w:w="57" w:type="dxa"/>
            </w:tcMar>
            <w:vAlign w:val="center"/>
          </w:tcPr>
          <w:p w14:paraId="0EC81192">
            <w:pPr>
              <w:pStyle w:val="182"/>
              <w:rPr>
                <w:rFonts w:hAnsi="黑体"/>
                <w:sz w:val="18"/>
                <w:szCs w:val="18"/>
              </w:rPr>
            </w:pPr>
            <w:r>
              <w:rPr>
                <w:rFonts w:hAnsi="黑体"/>
                <w:sz w:val="18"/>
                <w:szCs w:val="18"/>
              </w:rPr>
              <w:t>测试类型相应测试方法的描述</w:t>
            </w:r>
          </w:p>
        </w:tc>
      </w:tr>
      <w:tr w14:paraId="18487D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Borders>
              <w:top w:val="single" w:color="auto" w:sz="12" w:space="0"/>
            </w:tcBorders>
            <w:tcMar>
              <w:top w:w="57" w:type="dxa"/>
              <w:bottom w:w="57" w:type="dxa"/>
            </w:tcMar>
            <w:vAlign w:val="center"/>
          </w:tcPr>
          <w:p w14:paraId="4CED6E51">
            <w:pPr>
              <w:pStyle w:val="311"/>
              <w:rPr>
                <w:rFonts w:ascii="黑体" w:eastAsia="黑体" w:cs="Times New Roman"/>
                <w:sz w:val="18"/>
                <w:szCs w:val="18"/>
              </w:rPr>
            </w:pPr>
            <w:r>
              <w:rPr>
                <w:rFonts w:hint="eastAsia" w:ascii="黑体" w:eastAsia="黑体" w:cs="Times New Roman"/>
                <w:sz w:val="18"/>
                <w:szCs w:val="18"/>
              </w:rPr>
              <w:t>文档审查</w:t>
            </w:r>
          </w:p>
        </w:tc>
        <w:tc>
          <w:tcPr>
            <w:tcW w:w="1185" w:type="dxa"/>
            <w:tcBorders>
              <w:top w:val="single" w:color="auto" w:sz="12" w:space="0"/>
            </w:tcBorders>
            <w:vAlign w:val="center"/>
          </w:tcPr>
          <w:p w14:paraId="06F90886">
            <w:pPr>
              <w:pStyle w:val="311"/>
              <w:rPr>
                <w:rFonts w:ascii="黑体" w:eastAsia="黑体" w:cs="Times New Roman"/>
                <w:sz w:val="18"/>
                <w:szCs w:val="18"/>
              </w:rPr>
            </w:pPr>
            <w:r>
              <w:rPr>
                <w:rFonts w:hint="eastAsia" w:ascii="黑体" w:eastAsia="黑体" w:cs="Times New Roman"/>
                <w:sz w:val="18"/>
                <w:szCs w:val="18"/>
              </w:rPr>
              <w:t>T_DCIS</w:t>
            </w:r>
          </w:p>
        </w:tc>
        <w:tc>
          <w:tcPr>
            <w:tcW w:w="7721" w:type="dxa"/>
            <w:tcBorders>
              <w:top w:val="single" w:color="auto" w:sz="12" w:space="0"/>
            </w:tcBorders>
            <w:tcMar>
              <w:top w:w="57" w:type="dxa"/>
              <w:bottom w:w="57" w:type="dxa"/>
            </w:tcMar>
            <w:vAlign w:val="center"/>
          </w:tcPr>
          <w:p w14:paraId="772593D3">
            <w:pPr>
              <w:pStyle w:val="311"/>
              <w:jc w:val="left"/>
              <w:rPr>
                <w:rFonts w:ascii="Times New Roman" w:cs="Times New Roman"/>
                <w:sz w:val="18"/>
                <w:szCs w:val="18"/>
              </w:rPr>
            </w:pPr>
            <w:r>
              <w:rPr>
                <w:rFonts w:ascii="Times New Roman" w:cs="Times New Roman"/>
                <w:sz w:val="18"/>
                <w:szCs w:val="18"/>
              </w:rPr>
              <w:t>对承研单位提交的</w:t>
            </w:r>
            <w:r>
              <w:rPr>
                <w:rFonts w:hint="eastAsia" w:ascii="Times New Roman" w:cs="Times New Roman"/>
                <w:sz w:val="18"/>
                <w:szCs w:val="18"/>
              </w:rPr>
              <w:t>各配置项FPGA设计文档</w:t>
            </w:r>
            <w:r>
              <w:rPr>
                <w:rFonts w:ascii="Times New Roman" w:cs="Times New Roman"/>
                <w:sz w:val="18"/>
                <w:szCs w:val="18"/>
              </w:rPr>
              <w:t>按照</w:t>
            </w:r>
            <w:r>
              <w:rPr>
                <w:rFonts w:hint="eastAsia" w:ascii="Times New Roman" w:cs="Times New Roman"/>
                <w:sz w:val="18"/>
                <w:szCs w:val="18"/>
              </w:rPr>
              <w:t>测试</w:t>
            </w:r>
            <w:r>
              <w:rPr>
                <w:rFonts w:ascii="Times New Roman" w:cs="Times New Roman"/>
                <w:sz w:val="18"/>
                <w:szCs w:val="18"/>
              </w:rPr>
              <w:t>大纲制定的文档检查单，对文档的完整性、一致性、准确性进行审查。</w:t>
            </w:r>
          </w:p>
        </w:tc>
      </w:tr>
      <w:tr w14:paraId="0CA576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574C26DC">
            <w:pPr>
              <w:pStyle w:val="311"/>
              <w:rPr>
                <w:rFonts w:ascii="黑体" w:eastAsia="黑体" w:cs="Times New Roman"/>
                <w:sz w:val="18"/>
                <w:szCs w:val="18"/>
              </w:rPr>
            </w:pPr>
            <w:r>
              <w:rPr>
                <w:rFonts w:hint="eastAsia" w:ascii="黑体" w:eastAsia="黑体" w:cs="Times New Roman"/>
                <w:sz w:val="18"/>
                <w:szCs w:val="18"/>
              </w:rPr>
              <w:t>代码审查</w:t>
            </w:r>
          </w:p>
        </w:tc>
        <w:tc>
          <w:tcPr>
            <w:tcW w:w="1185" w:type="dxa"/>
            <w:vAlign w:val="center"/>
          </w:tcPr>
          <w:p w14:paraId="4C294D8B">
            <w:pPr>
              <w:pStyle w:val="311"/>
              <w:rPr>
                <w:rFonts w:ascii="黑体" w:eastAsia="黑体" w:cs="Times New Roman"/>
                <w:sz w:val="18"/>
                <w:szCs w:val="18"/>
              </w:rPr>
            </w:pPr>
            <w:r>
              <w:rPr>
                <w:rFonts w:hint="eastAsia" w:ascii="黑体" w:eastAsia="黑体" w:cs="Times New Roman"/>
                <w:sz w:val="18"/>
                <w:szCs w:val="18"/>
              </w:rPr>
              <w:t>T_COIS</w:t>
            </w:r>
          </w:p>
        </w:tc>
        <w:tc>
          <w:tcPr>
            <w:tcW w:w="7721" w:type="dxa"/>
            <w:tcMar>
              <w:top w:w="57" w:type="dxa"/>
              <w:bottom w:w="57" w:type="dxa"/>
            </w:tcMar>
            <w:vAlign w:val="center"/>
          </w:tcPr>
          <w:p w14:paraId="63EBB300">
            <w:pPr>
              <w:pStyle w:val="311"/>
              <w:jc w:val="left"/>
              <w:rPr>
                <w:rFonts w:ascii="Times New Roman"/>
                <w:sz w:val="18"/>
                <w:szCs w:val="18"/>
                <w:lang w:val="zh-CN"/>
              </w:rPr>
            </w:pPr>
            <w:r>
              <w:rPr>
                <w:rFonts w:ascii="Times New Roman"/>
                <w:sz w:val="18"/>
                <w:szCs w:val="18"/>
                <w:lang w:val="zh-CN"/>
              </w:rPr>
              <w:t>代码审查需要对代码和设计的一致性、代码执行标准的情况、代码逻辑表达的正确性、代码结构的合理性以及代码的可读性进行审查</w:t>
            </w:r>
            <w:r>
              <w:rPr>
                <w:rFonts w:hint="eastAsia" w:ascii="Times New Roman"/>
                <w:sz w:val="18"/>
                <w:szCs w:val="18"/>
                <w:lang w:val="zh-CN"/>
              </w:rPr>
              <w:t>，一般包括以下内容：</w:t>
            </w:r>
          </w:p>
          <w:p w14:paraId="060D3227">
            <w:pPr>
              <w:pStyle w:val="311"/>
              <w:numPr>
                <w:ilvl w:val="0"/>
                <w:numId w:val="59"/>
              </w:numPr>
              <w:jc w:val="left"/>
              <w:rPr>
                <w:rFonts w:ascii="Times New Roman"/>
                <w:sz w:val="18"/>
                <w:szCs w:val="18"/>
                <w:lang w:val="zh-CN"/>
              </w:rPr>
            </w:pPr>
            <w:r>
              <w:rPr>
                <w:rFonts w:hint="eastAsia" w:ascii="Times New Roman"/>
                <w:sz w:val="18"/>
                <w:szCs w:val="18"/>
                <w:lang w:val="zh-CN"/>
              </w:rPr>
              <w:t>审查工程文件的完整性、一致性；</w:t>
            </w:r>
          </w:p>
          <w:p w14:paraId="0076466D">
            <w:pPr>
              <w:pStyle w:val="311"/>
              <w:numPr>
                <w:ilvl w:val="0"/>
                <w:numId w:val="59"/>
              </w:numPr>
              <w:jc w:val="left"/>
              <w:rPr>
                <w:rFonts w:ascii="Times New Roman" w:cs="Times New Roman"/>
                <w:sz w:val="18"/>
                <w:szCs w:val="18"/>
              </w:rPr>
            </w:pPr>
            <w:r>
              <w:rPr>
                <w:rFonts w:hint="eastAsia" w:ascii="Times New Roman"/>
                <w:sz w:val="18"/>
                <w:szCs w:val="18"/>
                <w:lang w:val="zh-CN"/>
              </w:rPr>
              <w:t>审查代码和设计的一致性；</w:t>
            </w:r>
          </w:p>
          <w:p w14:paraId="20109CA6">
            <w:pPr>
              <w:pStyle w:val="311"/>
              <w:numPr>
                <w:ilvl w:val="0"/>
                <w:numId w:val="59"/>
              </w:numPr>
              <w:jc w:val="left"/>
              <w:rPr>
                <w:rFonts w:ascii="Times New Roman" w:cs="Times New Roman"/>
                <w:sz w:val="18"/>
                <w:szCs w:val="18"/>
              </w:rPr>
            </w:pPr>
            <w:r>
              <w:rPr>
                <w:rFonts w:hint="eastAsia" w:ascii="Times New Roman"/>
                <w:sz w:val="18"/>
                <w:szCs w:val="18"/>
              </w:rPr>
              <w:t>审查代码执行标准的情况；</w:t>
            </w:r>
          </w:p>
          <w:p w14:paraId="0703E723">
            <w:pPr>
              <w:pStyle w:val="311"/>
              <w:numPr>
                <w:ilvl w:val="0"/>
                <w:numId w:val="59"/>
              </w:numPr>
              <w:jc w:val="left"/>
              <w:rPr>
                <w:rFonts w:ascii="Times New Roman" w:cs="Times New Roman"/>
                <w:sz w:val="18"/>
                <w:szCs w:val="18"/>
              </w:rPr>
            </w:pPr>
            <w:r>
              <w:rPr>
                <w:rFonts w:hint="eastAsia" w:ascii="Times New Roman"/>
                <w:sz w:val="18"/>
                <w:szCs w:val="18"/>
              </w:rPr>
              <w:t>审查代码逻辑表达的正确性；</w:t>
            </w:r>
          </w:p>
          <w:p w14:paraId="09C9F3FB">
            <w:pPr>
              <w:pStyle w:val="311"/>
              <w:numPr>
                <w:ilvl w:val="0"/>
                <w:numId w:val="59"/>
              </w:numPr>
              <w:jc w:val="left"/>
              <w:rPr>
                <w:rFonts w:ascii="Times New Roman" w:cs="Times New Roman"/>
                <w:sz w:val="18"/>
                <w:szCs w:val="18"/>
              </w:rPr>
            </w:pPr>
            <w:r>
              <w:rPr>
                <w:rFonts w:hint="eastAsia" w:ascii="Times New Roman"/>
                <w:sz w:val="18"/>
                <w:szCs w:val="18"/>
              </w:rPr>
              <w:t>审查代码结构的合理性；</w:t>
            </w:r>
          </w:p>
          <w:p w14:paraId="2167F6FA">
            <w:pPr>
              <w:pStyle w:val="311"/>
              <w:numPr>
                <w:ilvl w:val="0"/>
                <w:numId w:val="59"/>
              </w:numPr>
              <w:jc w:val="left"/>
              <w:rPr>
                <w:rFonts w:ascii="Times New Roman" w:cs="Times New Roman"/>
                <w:sz w:val="18"/>
                <w:szCs w:val="18"/>
              </w:rPr>
            </w:pPr>
            <w:r>
              <w:rPr>
                <w:rFonts w:hint="eastAsia" w:ascii="Times New Roman"/>
                <w:sz w:val="18"/>
                <w:szCs w:val="18"/>
              </w:rPr>
              <w:t>审查代码的可读性；</w:t>
            </w:r>
          </w:p>
          <w:p w14:paraId="25241CE3">
            <w:pPr>
              <w:pStyle w:val="311"/>
              <w:numPr>
                <w:ilvl w:val="0"/>
                <w:numId w:val="59"/>
              </w:numPr>
              <w:jc w:val="left"/>
              <w:rPr>
                <w:rFonts w:ascii="Times New Roman" w:cs="Times New Roman"/>
                <w:sz w:val="18"/>
                <w:szCs w:val="18"/>
              </w:rPr>
            </w:pPr>
            <w:r>
              <w:rPr>
                <w:rFonts w:hint="eastAsia" w:ascii="Times New Roman"/>
                <w:sz w:val="18"/>
                <w:szCs w:val="18"/>
              </w:rPr>
              <w:t>审查约束文件的符合性。</w:t>
            </w:r>
          </w:p>
        </w:tc>
      </w:tr>
      <w:tr w14:paraId="3A57D3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3002B378">
            <w:pPr>
              <w:pStyle w:val="311"/>
              <w:rPr>
                <w:rFonts w:ascii="黑体" w:eastAsia="黑体" w:cs="Times New Roman"/>
                <w:sz w:val="18"/>
                <w:szCs w:val="18"/>
              </w:rPr>
            </w:pPr>
            <w:r>
              <w:rPr>
                <w:rFonts w:hint="eastAsia" w:ascii="黑体" w:eastAsia="黑体" w:cs="Times New Roman"/>
                <w:sz w:val="18"/>
                <w:szCs w:val="18"/>
              </w:rPr>
              <w:t>代码走查</w:t>
            </w:r>
          </w:p>
        </w:tc>
        <w:tc>
          <w:tcPr>
            <w:tcW w:w="1185" w:type="dxa"/>
            <w:vAlign w:val="center"/>
          </w:tcPr>
          <w:p w14:paraId="284DE401">
            <w:pPr>
              <w:pStyle w:val="311"/>
              <w:rPr>
                <w:rFonts w:ascii="黑体" w:eastAsia="黑体" w:cs="Times New Roman"/>
                <w:sz w:val="18"/>
                <w:szCs w:val="18"/>
              </w:rPr>
            </w:pPr>
            <w:r>
              <w:rPr>
                <w:rFonts w:hint="eastAsia" w:ascii="黑体" w:eastAsia="黑体" w:cs="Times New Roman"/>
                <w:sz w:val="18"/>
                <w:szCs w:val="18"/>
              </w:rPr>
              <w:t>T_COWT</w:t>
            </w:r>
          </w:p>
        </w:tc>
        <w:tc>
          <w:tcPr>
            <w:tcW w:w="7721" w:type="dxa"/>
            <w:tcMar>
              <w:top w:w="57" w:type="dxa"/>
              <w:bottom w:w="57" w:type="dxa"/>
            </w:tcMar>
            <w:vAlign w:val="center"/>
          </w:tcPr>
          <w:p w14:paraId="2C8D4F16">
            <w:pPr>
              <w:rPr>
                <w:rFonts w:ascii="Times New Roman" w:hAnsi="Times New Roman" w:eastAsia="宋体" w:cs="Times New Roman"/>
                <w:sz w:val="18"/>
                <w:szCs w:val="18"/>
              </w:rPr>
            </w:pPr>
            <w:r>
              <w:rPr>
                <w:rFonts w:hint="eastAsia" w:ascii="Times New Roman" w:hAnsi="Times New Roman" w:eastAsia="宋体" w:cs="Times New Roman"/>
                <w:sz w:val="18"/>
                <w:szCs w:val="18"/>
              </w:rPr>
              <w:t>应根据代码逻辑查找被测软件缺陷，一般包括以下内容：</w:t>
            </w:r>
          </w:p>
          <w:p w14:paraId="3B39774D">
            <w:pPr>
              <w:autoSpaceDE w:val="0"/>
              <w:autoSpaceDN w:val="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1、对至少一个完整的功能模块或完整的专题进行走查</w:t>
            </w:r>
            <w:r>
              <w:rPr>
                <w:rFonts w:ascii="Times New Roman" w:hAnsi="Times New Roman" w:eastAsia="宋体" w:cs="Times New Roman"/>
                <w:sz w:val="18"/>
                <w:szCs w:val="18"/>
              </w:rPr>
              <w:t>；</w:t>
            </w:r>
          </w:p>
          <w:p w14:paraId="75BE7B36">
            <w:pPr>
              <w:rPr>
                <w:rFonts w:ascii="Times New Roman" w:hAnsi="Times New Roman" w:eastAsia="宋体" w:cs="Times New Roman"/>
                <w:sz w:val="18"/>
                <w:szCs w:val="18"/>
              </w:rPr>
            </w:pPr>
            <w:r>
              <w:rPr>
                <w:rFonts w:hint="eastAsia" w:ascii="Times New Roman" w:hAnsi="Times New Roman" w:eastAsia="宋体" w:cs="Times New Roman"/>
                <w:sz w:val="18"/>
                <w:szCs w:val="18"/>
              </w:rPr>
              <w:t>2、人工检查程序逻辑，记录走查结果；</w:t>
            </w:r>
          </w:p>
          <w:p w14:paraId="21D2A519">
            <w:pPr>
              <w:rPr>
                <w:rFonts w:ascii="Times New Roman" w:hAnsi="Times New Roman" w:eastAsia="宋体" w:cs="Times New Roman"/>
                <w:sz w:val="18"/>
                <w:szCs w:val="18"/>
              </w:rPr>
            </w:pPr>
            <w:r>
              <w:rPr>
                <w:rFonts w:hint="eastAsia" w:ascii="Times New Roman" w:hAnsi="Times New Roman" w:eastAsia="宋体" w:cs="Times New Roman"/>
                <w:sz w:val="18"/>
                <w:szCs w:val="18"/>
              </w:rPr>
              <w:t>3、必要时，可以画出结构图、状态迁移图和时序关系图等。</w:t>
            </w:r>
          </w:p>
        </w:tc>
      </w:tr>
      <w:tr w14:paraId="5AF068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5B3510D8">
            <w:pPr>
              <w:pStyle w:val="311"/>
              <w:rPr>
                <w:rFonts w:ascii="黑体" w:eastAsia="黑体" w:cs="Times New Roman"/>
                <w:sz w:val="18"/>
                <w:szCs w:val="18"/>
              </w:rPr>
            </w:pPr>
            <w:r>
              <w:rPr>
                <w:rFonts w:hint="eastAsia" w:ascii="黑体" w:eastAsia="黑体" w:cs="Times New Roman"/>
                <w:sz w:val="18"/>
                <w:szCs w:val="18"/>
              </w:rPr>
              <w:t>逻辑测试</w:t>
            </w:r>
          </w:p>
        </w:tc>
        <w:tc>
          <w:tcPr>
            <w:tcW w:w="1185" w:type="dxa"/>
            <w:vAlign w:val="center"/>
          </w:tcPr>
          <w:p w14:paraId="12BD980A">
            <w:pPr>
              <w:pStyle w:val="311"/>
              <w:rPr>
                <w:rFonts w:ascii="黑体" w:eastAsia="黑体" w:cs="Times New Roman"/>
                <w:sz w:val="18"/>
                <w:szCs w:val="18"/>
              </w:rPr>
            </w:pPr>
            <w:r>
              <w:rPr>
                <w:rFonts w:hint="eastAsia" w:ascii="黑体" w:eastAsia="黑体" w:cs="Times New Roman"/>
                <w:sz w:val="18"/>
                <w:szCs w:val="18"/>
              </w:rPr>
              <w:t>T_LCOV</w:t>
            </w:r>
          </w:p>
        </w:tc>
        <w:tc>
          <w:tcPr>
            <w:tcW w:w="7721" w:type="dxa"/>
            <w:tcMar>
              <w:top w:w="57" w:type="dxa"/>
              <w:bottom w:w="57" w:type="dxa"/>
            </w:tcMar>
            <w:vAlign w:val="center"/>
          </w:tcPr>
          <w:p w14:paraId="30DBAD29">
            <w:pPr>
              <w:pStyle w:val="311"/>
              <w:jc w:val="left"/>
              <w:rPr>
                <w:rFonts w:ascii="Times New Roman" w:cs="Times New Roman"/>
                <w:sz w:val="18"/>
                <w:szCs w:val="18"/>
              </w:rPr>
            </w:pPr>
            <w:r>
              <w:rPr>
                <w:rFonts w:ascii="Times New Roman"/>
                <w:sz w:val="18"/>
                <w:szCs w:val="18"/>
                <w:lang w:val="zh-CN"/>
              </w:rPr>
              <w:t>逻辑测试使用仿真工具对被测件RTL源程序执行覆盖率检查，对语句、分支、状态机</w:t>
            </w:r>
            <w:r>
              <w:rPr>
                <w:rFonts w:hint="eastAsia" w:ascii="Times New Roman"/>
                <w:sz w:val="18"/>
                <w:szCs w:val="18"/>
                <w:lang w:val="zh-CN"/>
              </w:rPr>
              <w:t>、条件和表达式</w:t>
            </w:r>
            <w:r>
              <w:rPr>
                <w:rFonts w:ascii="Times New Roman"/>
                <w:sz w:val="18"/>
                <w:szCs w:val="18"/>
                <w:lang w:val="zh-CN"/>
              </w:rPr>
              <w:t>覆盖率进行统计，语句、分支、状态机</w:t>
            </w:r>
            <w:r>
              <w:rPr>
                <w:rFonts w:hint="eastAsia" w:ascii="Times New Roman"/>
                <w:sz w:val="18"/>
                <w:szCs w:val="18"/>
                <w:lang w:val="zh-CN"/>
              </w:rPr>
              <w:t>、条件和表达式</w:t>
            </w:r>
            <w:r>
              <w:rPr>
                <w:rFonts w:ascii="Times New Roman"/>
                <w:sz w:val="18"/>
                <w:szCs w:val="18"/>
                <w:lang w:val="zh-CN"/>
              </w:rPr>
              <w:t>覆盖率达到100%；对未覆盖的语句需要进行人工分析，代码覆盖率要求达到100%。</w:t>
            </w:r>
          </w:p>
        </w:tc>
      </w:tr>
      <w:tr w14:paraId="4473EB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0A921A04">
            <w:pPr>
              <w:pStyle w:val="311"/>
              <w:rPr>
                <w:rFonts w:ascii="黑体" w:eastAsia="黑体" w:cs="Times New Roman"/>
                <w:sz w:val="18"/>
                <w:szCs w:val="18"/>
              </w:rPr>
            </w:pPr>
            <w:r>
              <w:rPr>
                <w:rFonts w:hint="eastAsia" w:ascii="黑体" w:eastAsia="黑体" w:cs="Times New Roman"/>
                <w:sz w:val="18"/>
                <w:szCs w:val="18"/>
              </w:rPr>
              <w:t>功能测试</w:t>
            </w:r>
          </w:p>
        </w:tc>
        <w:tc>
          <w:tcPr>
            <w:tcW w:w="1185" w:type="dxa"/>
            <w:vAlign w:val="center"/>
          </w:tcPr>
          <w:p w14:paraId="3CA7C7C4">
            <w:pPr>
              <w:pStyle w:val="311"/>
              <w:rPr>
                <w:rFonts w:ascii="黑体" w:eastAsia="黑体" w:cs="Times New Roman"/>
                <w:sz w:val="18"/>
                <w:szCs w:val="18"/>
              </w:rPr>
            </w:pPr>
            <w:r>
              <w:rPr>
                <w:rFonts w:hint="eastAsia" w:ascii="黑体" w:eastAsia="黑体" w:cs="Times New Roman"/>
                <w:sz w:val="18"/>
                <w:szCs w:val="18"/>
              </w:rPr>
              <w:t>T_FUNC</w:t>
            </w:r>
          </w:p>
        </w:tc>
        <w:tc>
          <w:tcPr>
            <w:tcW w:w="7721" w:type="dxa"/>
            <w:tcMar>
              <w:top w:w="57" w:type="dxa"/>
              <w:bottom w:w="57" w:type="dxa"/>
            </w:tcMar>
            <w:vAlign w:val="center"/>
          </w:tcPr>
          <w:p w14:paraId="7895FBB0">
            <w:pPr>
              <w:pStyle w:val="311"/>
              <w:jc w:val="left"/>
              <w:rPr>
                <w:rFonts w:ascii="Times New Roman"/>
                <w:sz w:val="18"/>
                <w:szCs w:val="18"/>
                <w:lang w:val="zh-CN"/>
              </w:rPr>
            </w:pPr>
            <w:r>
              <w:rPr>
                <w:rFonts w:ascii="Times New Roman"/>
                <w:sz w:val="18"/>
                <w:szCs w:val="18"/>
                <w:lang w:val="zh-CN"/>
              </w:rPr>
              <w:t>对可编程逻辑器件需求规格说明中的功能需求逐项进行的测试，以验证其功能是否满足要求。功能测试一般需进行：</w:t>
            </w:r>
          </w:p>
          <w:p w14:paraId="7C56710E">
            <w:pPr>
              <w:pStyle w:val="311"/>
              <w:jc w:val="left"/>
              <w:rPr>
                <w:rFonts w:ascii="Times New Roman"/>
                <w:sz w:val="18"/>
                <w:szCs w:val="18"/>
                <w:lang w:val="zh-CN"/>
              </w:rPr>
            </w:pPr>
            <w:r>
              <w:rPr>
                <w:rFonts w:hint="eastAsia" w:ascii="Times New Roman"/>
                <w:sz w:val="18"/>
                <w:szCs w:val="18"/>
                <w:lang w:val="zh-CN"/>
              </w:rPr>
              <w:t>1、</w:t>
            </w:r>
            <w:r>
              <w:rPr>
                <w:rFonts w:ascii="Times New Roman"/>
                <w:sz w:val="18"/>
                <w:szCs w:val="18"/>
                <w:lang w:val="zh-CN"/>
              </w:rPr>
              <w:t>对存在边界值的功能项的合法的以及非法的边界值进行测试；</w:t>
            </w:r>
          </w:p>
          <w:p w14:paraId="2771C261">
            <w:pPr>
              <w:pStyle w:val="311"/>
              <w:jc w:val="left"/>
              <w:rPr>
                <w:rFonts w:ascii="Times New Roman"/>
                <w:sz w:val="18"/>
                <w:szCs w:val="18"/>
                <w:lang w:val="zh-CN"/>
              </w:rPr>
            </w:pPr>
            <w:r>
              <w:rPr>
                <w:rFonts w:hint="eastAsia" w:ascii="Times New Roman"/>
                <w:sz w:val="18"/>
                <w:szCs w:val="18"/>
                <w:lang w:val="zh-CN"/>
              </w:rPr>
              <w:t>2、在配置项测试时对配置项控制流程的正确性、合理性等进行验证；</w:t>
            </w:r>
          </w:p>
          <w:p w14:paraId="68D9918F">
            <w:pPr>
              <w:pStyle w:val="311"/>
              <w:jc w:val="left"/>
              <w:rPr>
                <w:rFonts w:ascii="Times New Roman"/>
                <w:sz w:val="18"/>
                <w:szCs w:val="18"/>
                <w:lang w:val="zh-CN"/>
              </w:rPr>
            </w:pPr>
            <w:r>
              <w:rPr>
                <w:rFonts w:hint="eastAsia" w:ascii="Times New Roman"/>
                <w:sz w:val="18"/>
                <w:szCs w:val="18"/>
                <w:lang w:val="zh-CN"/>
              </w:rPr>
              <w:t>3、功能的</w:t>
            </w:r>
            <w:r>
              <w:rPr>
                <w:rFonts w:ascii="Times New Roman"/>
                <w:sz w:val="18"/>
                <w:szCs w:val="18"/>
                <w:lang w:val="zh-CN"/>
              </w:rPr>
              <w:t>每个特性至少被一个正常测试用例或一个被认可的异常测试用例所覆盖</w:t>
            </w:r>
            <w:r>
              <w:rPr>
                <w:rFonts w:hint="eastAsia" w:ascii="Times New Roman"/>
                <w:sz w:val="18"/>
                <w:szCs w:val="18"/>
                <w:lang w:val="zh-CN"/>
              </w:rPr>
              <w:t>。</w:t>
            </w:r>
          </w:p>
        </w:tc>
      </w:tr>
      <w:tr w14:paraId="570828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6CA2AF00">
            <w:pPr>
              <w:pStyle w:val="311"/>
              <w:rPr>
                <w:rFonts w:ascii="黑体" w:eastAsia="黑体" w:cs="Times New Roman"/>
                <w:sz w:val="18"/>
                <w:szCs w:val="18"/>
              </w:rPr>
            </w:pPr>
            <w:r>
              <w:rPr>
                <w:rFonts w:hint="eastAsia" w:ascii="黑体" w:eastAsia="黑体" w:cs="Times New Roman"/>
                <w:sz w:val="18"/>
                <w:szCs w:val="18"/>
              </w:rPr>
              <w:t>性能测试</w:t>
            </w:r>
          </w:p>
        </w:tc>
        <w:tc>
          <w:tcPr>
            <w:tcW w:w="1185" w:type="dxa"/>
            <w:vAlign w:val="center"/>
          </w:tcPr>
          <w:p w14:paraId="76E028EA">
            <w:pPr>
              <w:pStyle w:val="311"/>
              <w:rPr>
                <w:rFonts w:ascii="黑体" w:eastAsia="黑体" w:cs="Times New Roman"/>
                <w:sz w:val="18"/>
                <w:szCs w:val="18"/>
              </w:rPr>
            </w:pPr>
            <w:r>
              <w:rPr>
                <w:rFonts w:hint="eastAsia" w:ascii="黑体" w:eastAsia="黑体"/>
                <w:sz w:val="18"/>
                <w:szCs w:val="18"/>
              </w:rPr>
              <w:t>T_</w:t>
            </w:r>
            <w:r>
              <w:rPr>
                <w:rFonts w:hint="eastAsia" w:ascii="黑体" w:eastAsia="黑体"/>
                <w:bCs/>
                <w:sz w:val="18"/>
                <w:szCs w:val="18"/>
              </w:rPr>
              <w:t>PERF</w:t>
            </w:r>
          </w:p>
        </w:tc>
        <w:tc>
          <w:tcPr>
            <w:tcW w:w="7721" w:type="dxa"/>
            <w:tcMar>
              <w:top w:w="57" w:type="dxa"/>
              <w:bottom w:w="57" w:type="dxa"/>
            </w:tcMar>
            <w:vAlign w:val="center"/>
          </w:tcPr>
          <w:p w14:paraId="5055AA86">
            <w:pPr>
              <w:pStyle w:val="311"/>
              <w:jc w:val="left"/>
              <w:rPr>
                <w:rFonts w:ascii="Times New Roman"/>
                <w:iCs/>
                <w:sz w:val="18"/>
                <w:szCs w:val="18"/>
              </w:rPr>
            </w:pPr>
            <w:r>
              <w:rPr>
                <w:rFonts w:hint="eastAsia" w:ascii="Times New Roman"/>
                <w:iCs/>
                <w:sz w:val="18"/>
                <w:szCs w:val="18"/>
              </w:rPr>
              <w:t>对需求规格说明中所要求的各项性能指标进行测试，一般包括以下内容：</w:t>
            </w:r>
          </w:p>
          <w:p w14:paraId="6F888E75">
            <w:pPr>
              <w:pStyle w:val="311"/>
              <w:numPr>
                <w:ilvl w:val="0"/>
                <w:numId w:val="60"/>
              </w:numPr>
              <w:jc w:val="left"/>
              <w:rPr>
                <w:rFonts w:ascii="Times New Roman"/>
                <w:iCs/>
                <w:sz w:val="18"/>
                <w:szCs w:val="18"/>
              </w:rPr>
            </w:pPr>
            <w:r>
              <w:rPr>
                <w:rFonts w:hint="eastAsia" w:ascii="Times New Roman"/>
                <w:iCs/>
                <w:sz w:val="18"/>
                <w:szCs w:val="18"/>
              </w:rPr>
              <w:t>测试FPGA的时间指标；</w:t>
            </w:r>
          </w:p>
          <w:p w14:paraId="465C8D40">
            <w:pPr>
              <w:pStyle w:val="311"/>
              <w:numPr>
                <w:ilvl w:val="0"/>
                <w:numId w:val="60"/>
              </w:numPr>
              <w:jc w:val="left"/>
              <w:rPr>
                <w:rFonts w:ascii="Times New Roman" w:cs="Times New Roman"/>
                <w:sz w:val="18"/>
                <w:szCs w:val="18"/>
              </w:rPr>
            </w:pPr>
            <w:r>
              <w:rPr>
                <w:rFonts w:hint="eastAsia" w:ascii="Times New Roman"/>
                <w:iCs/>
                <w:sz w:val="18"/>
                <w:szCs w:val="18"/>
              </w:rPr>
              <w:t>测试FPGA的精度指标；</w:t>
            </w:r>
          </w:p>
          <w:p w14:paraId="11ADBFC4">
            <w:pPr>
              <w:pStyle w:val="311"/>
              <w:numPr>
                <w:ilvl w:val="0"/>
                <w:numId w:val="60"/>
              </w:numPr>
              <w:jc w:val="left"/>
              <w:rPr>
                <w:rFonts w:ascii="Times New Roman" w:cs="Times New Roman"/>
                <w:sz w:val="18"/>
                <w:szCs w:val="18"/>
              </w:rPr>
            </w:pPr>
            <w:r>
              <w:rPr>
                <w:rFonts w:hint="eastAsia" w:ascii="Times New Roman"/>
                <w:iCs/>
                <w:sz w:val="18"/>
                <w:szCs w:val="18"/>
              </w:rPr>
              <w:t>在三种工况下，测试FPGA的其他性能指标，如为完成功能所需的数据量、为完成功能所需的运行时间、最大工作频率等。</w:t>
            </w:r>
          </w:p>
          <w:p w14:paraId="7FF825B5">
            <w:pPr>
              <w:pStyle w:val="610"/>
              <w:adjustRightInd w:val="0"/>
              <w:snapToGrid w:val="0"/>
              <w:spacing w:line="240" w:lineRule="auto"/>
              <w:ind w:firstLine="0" w:firstLineChars="0"/>
              <w:rPr>
                <w:rFonts w:hAnsi="宋体"/>
                <w:sz w:val="18"/>
                <w:szCs w:val="18"/>
              </w:rPr>
            </w:pPr>
            <w:r>
              <w:rPr>
                <w:rFonts w:hint="eastAsia" w:hAnsi="宋体"/>
                <w:sz w:val="18"/>
                <w:szCs w:val="18"/>
              </w:rPr>
              <w:t>该F</w:t>
            </w:r>
            <w:r>
              <w:rPr>
                <w:rFonts w:hAnsi="宋体"/>
                <w:sz w:val="18"/>
                <w:szCs w:val="18"/>
              </w:rPr>
              <w:t>PGA主要完成</w:t>
            </w:r>
            <w:r>
              <w:rPr>
                <w:rFonts w:hint="eastAsia" w:hAnsi="宋体"/>
                <w:sz w:val="18"/>
                <w:szCs w:val="18"/>
              </w:rPr>
              <w:t>性能如下</w:t>
            </w:r>
            <w:r>
              <w:rPr>
                <w:rFonts w:hAnsi="宋体"/>
                <w:sz w:val="18"/>
                <w:szCs w:val="18"/>
              </w:rPr>
              <w:t>：</w:t>
            </w:r>
          </w:p>
          <w:p w14:paraId="6087B3A4">
            <w:pPr>
              <w:pStyle w:val="610"/>
              <w:adjustRightInd w:val="0"/>
              <w:snapToGrid w:val="0"/>
              <w:spacing w:line="240" w:lineRule="auto"/>
              <w:ind w:firstLine="0" w:firstLineChars="0"/>
              <w:rPr>
                <w:rFonts w:hAnsi="宋体"/>
                <w:sz w:val="18"/>
                <w:szCs w:val="18"/>
              </w:rPr>
            </w:pPr>
            <w:r>
              <w:rPr>
                <w:rFonts w:hint="eastAsia" w:hAnsi="宋体"/>
                <w:sz w:val="18"/>
                <w:szCs w:val="18"/>
              </w:rPr>
              <w:t>1、××性能</w:t>
            </w:r>
          </w:p>
          <w:p w14:paraId="46FBC26C">
            <w:pPr>
              <w:pStyle w:val="610"/>
              <w:numPr>
                <w:ilvl w:val="0"/>
                <w:numId w:val="61"/>
              </w:numPr>
              <w:adjustRightInd w:val="0"/>
              <w:snapToGrid w:val="0"/>
              <w:spacing w:line="240" w:lineRule="auto"/>
              <w:ind w:firstLineChars="0"/>
              <w:rPr>
                <w:rFonts w:hAnsi="宋体"/>
                <w:sz w:val="18"/>
                <w:szCs w:val="18"/>
              </w:rPr>
            </w:pPr>
            <w:r>
              <w:rPr>
                <w:rFonts w:hint="eastAsia" w:hAnsi="宋体"/>
                <w:sz w:val="18"/>
                <w:szCs w:val="18"/>
              </w:rPr>
              <w:t>指标：</w:t>
            </w:r>
            <w:r>
              <w:rPr>
                <w:rFonts w:hAnsi="宋体"/>
                <w:sz w:val="18"/>
                <w:szCs w:val="18"/>
              </w:rPr>
              <w:t>固定为</w:t>
            </w:r>
            <w:r>
              <w:rPr>
                <w:rFonts w:hint="eastAsia" w:hAnsi="宋体"/>
                <w:sz w:val="18"/>
                <w:szCs w:val="18"/>
              </w:rPr>
              <w:t>（</w:t>
            </w:r>
            <w:r>
              <w:rPr>
                <w:sz w:val="18"/>
                <w:szCs w:val="18"/>
              </w:rPr>
              <w:t>20</w:t>
            </w:r>
            <w:r>
              <w:rPr>
                <w:rFonts w:hint="eastAsia"/>
                <w:sz w:val="18"/>
                <w:szCs w:val="18"/>
              </w:rPr>
              <w:t>±2）</w:t>
            </w:r>
            <w:r>
              <w:rPr>
                <w:sz w:val="18"/>
                <w:szCs w:val="18"/>
              </w:rPr>
              <w:t>K</w:t>
            </w:r>
            <w:r>
              <w:rPr>
                <w:rFonts w:hint="eastAsia"/>
                <w:sz w:val="18"/>
                <w:szCs w:val="18"/>
              </w:rPr>
              <w:t>H</w:t>
            </w:r>
            <w:r>
              <w:rPr>
                <w:sz w:val="18"/>
                <w:szCs w:val="18"/>
              </w:rPr>
              <w:t>z</w:t>
            </w:r>
            <w:r>
              <w:rPr>
                <w:rFonts w:hAnsi="宋体"/>
                <w:sz w:val="18"/>
                <w:szCs w:val="18"/>
              </w:rPr>
              <w:t>。</w:t>
            </w:r>
          </w:p>
          <w:p w14:paraId="20DD887C">
            <w:pPr>
              <w:pStyle w:val="610"/>
              <w:numPr>
                <w:ilvl w:val="0"/>
                <w:numId w:val="61"/>
              </w:numPr>
              <w:adjustRightInd w:val="0"/>
              <w:snapToGrid w:val="0"/>
              <w:spacing w:line="240" w:lineRule="auto"/>
              <w:ind w:firstLineChars="0"/>
              <w:rPr>
                <w:sz w:val="18"/>
                <w:szCs w:val="18"/>
              </w:rPr>
            </w:pPr>
            <w:r>
              <w:rPr>
                <w:rFonts w:hint="eastAsia" w:hAnsi="宋体"/>
                <w:sz w:val="18"/>
                <w:szCs w:val="18"/>
              </w:rPr>
              <w:t>测试方法：功能仿真，××××。</w:t>
            </w:r>
          </w:p>
        </w:tc>
      </w:tr>
      <w:tr w14:paraId="1C7863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5C98424C">
            <w:pPr>
              <w:pStyle w:val="311"/>
              <w:rPr>
                <w:rFonts w:ascii="黑体" w:eastAsia="黑体" w:cs="Times New Roman"/>
                <w:sz w:val="18"/>
                <w:szCs w:val="18"/>
              </w:rPr>
            </w:pPr>
            <w:r>
              <w:rPr>
                <w:rFonts w:hint="eastAsia" w:ascii="黑体" w:eastAsia="黑体" w:cs="Times New Roman"/>
                <w:sz w:val="18"/>
                <w:szCs w:val="18"/>
              </w:rPr>
              <w:t>接口测试</w:t>
            </w:r>
          </w:p>
        </w:tc>
        <w:tc>
          <w:tcPr>
            <w:tcW w:w="1185" w:type="dxa"/>
            <w:vAlign w:val="center"/>
          </w:tcPr>
          <w:p w14:paraId="6CC1DA91">
            <w:pPr>
              <w:pStyle w:val="311"/>
              <w:rPr>
                <w:rFonts w:ascii="黑体" w:eastAsia="黑体"/>
                <w:sz w:val="18"/>
                <w:szCs w:val="18"/>
              </w:rPr>
            </w:pPr>
            <w:r>
              <w:rPr>
                <w:rFonts w:hint="eastAsia" w:ascii="黑体" w:eastAsia="黑体" w:cs="Times New Roman"/>
                <w:sz w:val="18"/>
                <w:szCs w:val="18"/>
              </w:rPr>
              <w:t>T_INTF</w:t>
            </w:r>
          </w:p>
        </w:tc>
        <w:tc>
          <w:tcPr>
            <w:tcW w:w="7721" w:type="dxa"/>
            <w:tcMar>
              <w:top w:w="57" w:type="dxa"/>
              <w:bottom w:w="57" w:type="dxa"/>
            </w:tcMar>
            <w:vAlign w:val="center"/>
          </w:tcPr>
          <w:p w14:paraId="53BBD219">
            <w:pPr>
              <w:pStyle w:val="311"/>
              <w:jc w:val="left"/>
              <w:rPr>
                <w:rFonts w:ascii="Times New Roman"/>
                <w:sz w:val="18"/>
                <w:szCs w:val="18"/>
              </w:rPr>
            </w:pPr>
            <w:r>
              <w:rPr>
                <w:rFonts w:hint="eastAsia" w:ascii="Times New Roman"/>
                <w:sz w:val="18"/>
                <w:szCs w:val="18"/>
              </w:rPr>
              <w:t>根据需求规格说明中接口需求逐项进行的测试。接口测试一般需测试以下内容：</w:t>
            </w:r>
          </w:p>
          <w:p w14:paraId="51E9F8E2">
            <w:pPr>
              <w:pStyle w:val="311"/>
              <w:numPr>
                <w:ilvl w:val="0"/>
                <w:numId w:val="62"/>
              </w:numPr>
              <w:jc w:val="left"/>
              <w:rPr>
                <w:rFonts w:ascii="Times New Roman"/>
                <w:sz w:val="18"/>
                <w:szCs w:val="18"/>
              </w:rPr>
            </w:pPr>
            <w:r>
              <w:rPr>
                <w:rFonts w:hint="eastAsia" w:ascii="Times New Roman"/>
                <w:sz w:val="18"/>
                <w:szCs w:val="18"/>
              </w:rPr>
              <w:t>所有外部芯接口，检查接口信息的格式及内容正确性；</w:t>
            </w:r>
          </w:p>
          <w:p w14:paraId="0B8EA7F5">
            <w:pPr>
              <w:pStyle w:val="311"/>
              <w:numPr>
                <w:ilvl w:val="0"/>
                <w:numId w:val="62"/>
              </w:numPr>
              <w:jc w:val="left"/>
              <w:rPr>
                <w:rFonts w:ascii="Times New Roman"/>
                <w:iCs/>
                <w:sz w:val="18"/>
                <w:szCs w:val="18"/>
              </w:rPr>
            </w:pPr>
            <w:r>
              <w:rPr>
                <w:rFonts w:hint="eastAsia" w:ascii="Times New Roman"/>
                <w:sz w:val="18"/>
                <w:szCs w:val="18"/>
              </w:rPr>
              <w:t>对每一个外部输入/输出接口必须做正常和异常情况的测试；</w:t>
            </w:r>
          </w:p>
          <w:p w14:paraId="0B5AB5BC">
            <w:pPr>
              <w:pStyle w:val="311"/>
              <w:numPr>
                <w:ilvl w:val="0"/>
                <w:numId w:val="62"/>
              </w:numPr>
              <w:jc w:val="left"/>
              <w:rPr>
                <w:rFonts w:ascii="Times New Roman"/>
                <w:iCs/>
                <w:sz w:val="18"/>
                <w:szCs w:val="18"/>
              </w:rPr>
            </w:pPr>
            <w:r>
              <w:rPr>
                <w:rFonts w:hint="eastAsia" w:ascii="Times New Roman"/>
                <w:sz w:val="18"/>
                <w:szCs w:val="18"/>
              </w:rPr>
              <w:t>测试不同的接口数据、通信速率、错误类型等对FPGA功能及性能的影响。</w:t>
            </w:r>
          </w:p>
        </w:tc>
      </w:tr>
      <w:tr w14:paraId="26929C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3C5B0BB6">
            <w:pPr>
              <w:pStyle w:val="311"/>
              <w:rPr>
                <w:rFonts w:ascii="黑体" w:eastAsia="黑体" w:cs="Times New Roman"/>
                <w:sz w:val="18"/>
                <w:szCs w:val="18"/>
              </w:rPr>
            </w:pPr>
            <w:r>
              <w:rPr>
                <w:rFonts w:hint="eastAsia" w:ascii="黑体" w:eastAsia="黑体" w:cs="Times New Roman"/>
                <w:sz w:val="18"/>
                <w:szCs w:val="18"/>
              </w:rPr>
              <w:t>强度测试</w:t>
            </w:r>
          </w:p>
        </w:tc>
        <w:tc>
          <w:tcPr>
            <w:tcW w:w="1185" w:type="dxa"/>
            <w:vAlign w:val="center"/>
          </w:tcPr>
          <w:p w14:paraId="6B4843DD">
            <w:pPr>
              <w:pStyle w:val="311"/>
              <w:rPr>
                <w:rFonts w:ascii="黑体" w:eastAsia="黑体" w:cs="Times New Roman"/>
                <w:sz w:val="18"/>
                <w:szCs w:val="18"/>
              </w:rPr>
            </w:pPr>
            <w:r>
              <w:rPr>
                <w:rFonts w:hint="eastAsia" w:ascii="黑体" w:eastAsia="黑体" w:cs="Times New Roman"/>
                <w:sz w:val="18"/>
                <w:szCs w:val="18"/>
              </w:rPr>
              <w:t>T_STRS</w:t>
            </w:r>
          </w:p>
        </w:tc>
        <w:tc>
          <w:tcPr>
            <w:tcW w:w="7721" w:type="dxa"/>
            <w:tcMar>
              <w:top w:w="57" w:type="dxa"/>
              <w:bottom w:w="57" w:type="dxa"/>
            </w:tcMar>
            <w:vAlign w:val="center"/>
          </w:tcPr>
          <w:p w14:paraId="2C8D622F">
            <w:pPr>
              <w:pStyle w:val="559"/>
              <w:rPr>
                <w:rFonts w:ascii="Times New Roman" w:hAnsi="Times New Roman" w:eastAsia="宋体"/>
              </w:rPr>
            </w:pPr>
            <w:r>
              <w:rPr>
                <w:rFonts w:hint="eastAsia" w:ascii="Times New Roman" w:hAnsi="Times New Roman" w:eastAsia="宋体"/>
              </w:rPr>
              <w:t>应在FPGA运行异常至发生故障的过程中，检验FPGA在扩展情况下可工作的临界点，一般包括以下内容：</w:t>
            </w:r>
          </w:p>
          <w:p w14:paraId="443BB233">
            <w:pPr>
              <w:pStyle w:val="559"/>
              <w:rPr>
                <w:rFonts w:ascii="Times New Roman" w:hAnsi="Times New Roman" w:eastAsia="宋体"/>
              </w:rPr>
            </w:pPr>
            <w:r>
              <w:rPr>
                <w:rFonts w:hint="eastAsia" w:ascii="Times New Roman" w:hAnsi="Times New Roman" w:eastAsia="宋体"/>
              </w:rPr>
              <w:t>1、提供最大处理的信息量；</w:t>
            </w:r>
          </w:p>
          <w:p w14:paraId="698315B0">
            <w:pPr>
              <w:pStyle w:val="559"/>
              <w:rPr>
                <w:rFonts w:ascii="Times New Roman" w:hAnsi="Times New Roman" w:eastAsia="宋体"/>
              </w:rPr>
            </w:pPr>
            <w:r>
              <w:rPr>
                <w:rFonts w:hint="eastAsia" w:ascii="Times New Roman" w:hAnsi="Times New Roman" w:eastAsia="宋体"/>
              </w:rPr>
              <w:t>2、提供数据能力的饱和实验指标；</w:t>
            </w:r>
          </w:p>
          <w:p w14:paraId="7691B372">
            <w:pPr>
              <w:pStyle w:val="559"/>
              <w:rPr>
                <w:rFonts w:ascii="Times New Roman" w:hAnsi="Times New Roman" w:eastAsia="宋体"/>
              </w:rPr>
            </w:pPr>
            <w:r>
              <w:rPr>
                <w:rFonts w:hint="eastAsia" w:ascii="Times New Roman" w:hAnsi="Times New Roman" w:eastAsia="宋体"/>
              </w:rPr>
              <w:t>3、在错误状态下进行FPGA反应的测试；</w:t>
            </w:r>
          </w:p>
          <w:p w14:paraId="44CC6B8E">
            <w:pPr>
              <w:pStyle w:val="559"/>
              <w:rPr>
                <w:rFonts w:ascii="Times New Roman" w:hAnsi="Times New Roman" w:eastAsia="宋体"/>
              </w:rPr>
            </w:pPr>
            <w:r>
              <w:rPr>
                <w:rFonts w:hint="eastAsia" w:ascii="Times New Roman" w:hAnsi="Times New Roman" w:eastAsia="宋体"/>
              </w:rPr>
              <w:t>4、在规定的持续时间内，进行连续不中断的测试。</w:t>
            </w:r>
          </w:p>
          <w:p w14:paraId="4F18A4A2">
            <w:pPr>
              <w:pStyle w:val="610"/>
              <w:adjustRightInd w:val="0"/>
              <w:snapToGrid w:val="0"/>
              <w:spacing w:line="240" w:lineRule="auto"/>
              <w:ind w:firstLine="0" w:firstLineChars="0"/>
              <w:rPr>
                <w:rFonts w:hAnsi="宋体"/>
                <w:sz w:val="18"/>
                <w:szCs w:val="18"/>
              </w:rPr>
            </w:pPr>
            <w:r>
              <w:rPr>
                <w:rFonts w:hint="eastAsia" w:hAnsi="宋体"/>
                <w:sz w:val="18"/>
                <w:szCs w:val="18"/>
              </w:rPr>
              <w:t>该F</w:t>
            </w:r>
            <w:r>
              <w:rPr>
                <w:rFonts w:hAnsi="宋体"/>
                <w:sz w:val="18"/>
                <w:szCs w:val="18"/>
              </w:rPr>
              <w:t>PGA主要完成</w:t>
            </w:r>
            <w:r>
              <w:rPr>
                <w:rFonts w:hint="eastAsia" w:hAnsi="宋体"/>
                <w:sz w:val="18"/>
                <w:szCs w:val="18"/>
              </w:rPr>
              <w:t>强度测试如下</w:t>
            </w:r>
            <w:r>
              <w:rPr>
                <w:rFonts w:hAnsi="宋体"/>
                <w:sz w:val="18"/>
                <w:szCs w:val="18"/>
              </w:rPr>
              <w:t>：</w:t>
            </w:r>
          </w:p>
          <w:p w14:paraId="006D4561">
            <w:pPr>
              <w:pStyle w:val="610"/>
              <w:adjustRightInd w:val="0"/>
              <w:snapToGrid w:val="0"/>
              <w:spacing w:line="240" w:lineRule="auto"/>
              <w:ind w:firstLine="0" w:firstLineChars="0"/>
              <w:rPr>
                <w:rFonts w:hAnsi="宋体"/>
                <w:sz w:val="18"/>
                <w:szCs w:val="18"/>
              </w:rPr>
            </w:pPr>
            <w:r>
              <w:rPr>
                <w:rFonts w:hint="eastAsia" w:hAnsi="宋体"/>
                <w:sz w:val="18"/>
                <w:szCs w:val="18"/>
              </w:rPr>
              <w:t>……</w:t>
            </w:r>
          </w:p>
        </w:tc>
      </w:tr>
      <w:tr w14:paraId="6384DC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71B770A0">
            <w:pPr>
              <w:pStyle w:val="311"/>
              <w:rPr>
                <w:rFonts w:ascii="黑体" w:eastAsia="黑体" w:cs="Times New Roman"/>
                <w:sz w:val="18"/>
                <w:szCs w:val="18"/>
              </w:rPr>
            </w:pPr>
            <w:r>
              <w:rPr>
                <w:rFonts w:hint="eastAsia" w:ascii="黑体" w:eastAsia="黑体" w:cs="Times New Roman"/>
                <w:sz w:val="18"/>
                <w:szCs w:val="18"/>
              </w:rPr>
              <w:t>余量测试</w:t>
            </w:r>
          </w:p>
        </w:tc>
        <w:tc>
          <w:tcPr>
            <w:tcW w:w="1185" w:type="dxa"/>
            <w:vAlign w:val="center"/>
          </w:tcPr>
          <w:p w14:paraId="7BB1EF7D">
            <w:pPr>
              <w:pStyle w:val="311"/>
              <w:rPr>
                <w:rFonts w:ascii="黑体" w:eastAsia="黑体"/>
                <w:sz w:val="18"/>
                <w:szCs w:val="18"/>
                <w:lang w:val="fr-FR"/>
              </w:rPr>
            </w:pPr>
            <w:r>
              <w:rPr>
                <w:rFonts w:hint="eastAsia" w:ascii="黑体" w:eastAsia="黑体" w:cs="Times New Roman"/>
                <w:sz w:val="18"/>
                <w:szCs w:val="18"/>
              </w:rPr>
              <w:t>T_SURP</w:t>
            </w:r>
          </w:p>
        </w:tc>
        <w:tc>
          <w:tcPr>
            <w:tcW w:w="7721" w:type="dxa"/>
            <w:tcMar>
              <w:top w:w="57" w:type="dxa"/>
              <w:bottom w:w="57" w:type="dxa"/>
            </w:tcMar>
            <w:vAlign w:val="center"/>
          </w:tcPr>
          <w:p w14:paraId="0FAB8283">
            <w:pPr>
              <w:pStyle w:val="559"/>
              <w:rPr>
                <w:rFonts w:ascii="Times New Roman" w:hAnsi="Times New Roman" w:eastAsia="宋体"/>
                <w:lang w:val="fr-FR"/>
              </w:rPr>
            </w:pPr>
            <w:r>
              <w:rPr>
                <w:rFonts w:ascii="Times New Roman" w:hAnsi="Times New Roman" w:eastAsia="宋体"/>
                <w:lang w:val="fr-FR"/>
              </w:rPr>
              <w:t>针对</w:t>
            </w:r>
            <w:r>
              <w:rPr>
                <w:rFonts w:hint="eastAsia" w:ascii="Times New Roman" w:hAnsi="Times New Roman" w:eastAsia="宋体"/>
                <w:lang w:val="fr-FR"/>
              </w:rPr>
              <w:t>各配置项</w:t>
            </w:r>
            <w:r>
              <w:rPr>
                <w:rFonts w:ascii="Times New Roman" w:hAnsi="Times New Roman" w:eastAsia="宋体"/>
                <w:lang w:val="fr-FR"/>
              </w:rPr>
              <w:t>软件等需求规格说明中规定的余量要求进行测试验证，软件需求中未明确余量指标要求时，软件测试按照20%的指标要求开展余量测试</w:t>
            </w:r>
            <w:r>
              <w:rPr>
                <w:rFonts w:hint="eastAsia" w:ascii="Times New Roman" w:hAnsi="Times New Roman" w:eastAsia="宋体"/>
                <w:lang w:val="fr-FR"/>
              </w:rPr>
              <w:t>。余量测试一般包含以下内容：</w:t>
            </w:r>
          </w:p>
          <w:p w14:paraId="6A58C31D">
            <w:pPr>
              <w:pStyle w:val="559"/>
              <w:rPr>
                <w:rFonts w:ascii="Times New Roman" w:hAnsi="Times New Roman" w:eastAsia="宋体"/>
                <w:lang w:val="fr-FR"/>
              </w:rPr>
            </w:pPr>
            <w:r>
              <w:rPr>
                <w:rFonts w:hint="eastAsia" w:ascii="Times New Roman" w:hAnsi="Times New Roman" w:eastAsia="宋体"/>
                <w:lang w:val="fr-FR"/>
              </w:rPr>
              <w:t>1、资源与静态时序余量分析;</w:t>
            </w:r>
          </w:p>
        </w:tc>
      </w:tr>
      <w:tr w14:paraId="35D2F9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019F8403">
            <w:pPr>
              <w:pStyle w:val="311"/>
              <w:rPr>
                <w:rFonts w:ascii="黑体" w:eastAsia="黑体" w:cs="Times New Roman"/>
                <w:sz w:val="18"/>
                <w:szCs w:val="18"/>
              </w:rPr>
            </w:pPr>
            <w:r>
              <w:rPr>
                <w:rFonts w:hint="eastAsia" w:ascii="黑体" w:eastAsia="黑体" w:cs="Times New Roman"/>
                <w:sz w:val="18"/>
                <w:szCs w:val="18"/>
              </w:rPr>
              <w:t>时序测试</w:t>
            </w:r>
          </w:p>
        </w:tc>
        <w:tc>
          <w:tcPr>
            <w:tcW w:w="1185" w:type="dxa"/>
            <w:vAlign w:val="center"/>
          </w:tcPr>
          <w:p w14:paraId="560C33A5">
            <w:pPr>
              <w:pStyle w:val="311"/>
              <w:rPr>
                <w:rFonts w:ascii="黑体" w:eastAsia="黑体" w:cs="Times New Roman"/>
                <w:sz w:val="18"/>
                <w:szCs w:val="18"/>
              </w:rPr>
            </w:pPr>
            <w:r>
              <w:rPr>
                <w:rFonts w:hint="eastAsia" w:ascii="黑体" w:eastAsia="黑体" w:cs="Times New Roman"/>
                <w:sz w:val="18"/>
                <w:szCs w:val="18"/>
              </w:rPr>
              <w:t>T_SQTL</w:t>
            </w:r>
          </w:p>
        </w:tc>
        <w:tc>
          <w:tcPr>
            <w:tcW w:w="7721" w:type="dxa"/>
            <w:tcMar>
              <w:top w:w="57" w:type="dxa"/>
              <w:bottom w:w="57" w:type="dxa"/>
            </w:tcMar>
            <w:vAlign w:val="center"/>
          </w:tcPr>
          <w:p w14:paraId="058C1A48">
            <w:pPr>
              <w:pStyle w:val="598"/>
              <w:rPr>
                <w:spacing w:val="2"/>
                <w:sz w:val="18"/>
                <w:szCs w:val="18"/>
              </w:rPr>
            </w:pPr>
            <w:r>
              <w:rPr>
                <w:rFonts w:hint="eastAsia"/>
                <w:sz w:val="18"/>
                <w:szCs w:val="18"/>
              </w:rPr>
              <w:t>1、</w:t>
            </w:r>
            <w:r>
              <w:rPr>
                <w:sz w:val="18"/>
                <w:szCs w:val="18"/>
                <w:lang w:val="zh-CN"/>
              </w:rPr>
              <w:t>静态时序分析：对FPGA设计综合及布局布线后生成的门级网表进行时序检查，分别在</w:t>
            </w:r>
            <w:r>
              <w:rPr>
                <w:rFonts w:cstheme="minorBidi"/>
                <w:color w:val="000000" w:themeColor="text1"/>
                <w:kern w:val="2"/>
                <w:sz w:val="18"/>
                <w:szCs w:val="18"/>
                <w:lang w:val="zh-CN"/>
              </w:rPr>
              <w:t>最大（125</w:t>
            </w:r>
            <w:r>
              <w:rPr>
                <w:rFonts w:hint="eastAsia" w:cstheme="minorBidi"/>
                <w:color w:val="000000" w:themeColor="text1"/>
                <w:kern w:val="2"/>
                <w:sz w:val="18"/>
                <w:szCs w:val="18"/>
                <w:lang w:val="zh-CN"/>
              </w:rPr>
              <w:t>℃</w:t>
            </w:r>
            <w:r>
              <w:rPr>
                <w:rFonts w:cstheme="minorBidi"/>
                <w:color w:val="000000" w:themeColor="text1"/>
                <w:kern w:val="2"/>
                <w:sz w:val="18"/>
                <w:szCs w:val="18"/>
                <w:lang w:val="zh-CN"/>
              </w:rPr>
              <w:t>,1.425V）、典型（25</w:t>
            </w:r>
            <w:r>
              <w:rPr>
                <w:rFonts w:hint="eastAsia" w:cstheme="minorBidi"/>
                <w:color w:val="000000" w:themeColor="text1"/>
                <w:kern w:val="2"/>
                <w:sz w:val="18"/>
                <w:szCs w:val="18"/>
                <w:lang w:val="zh-CN"/>
              </w:rPr>
              <w:t>℃</w:t>
            </w:r>
            <w:r>
              <w:rPr>
                <w:rFonts w:cstheme="minorBidi"/>
                <w:color w:val="000000" w:themeColor="text1"/>
                <w:kern w:val="2"/>
                <w:sz w:val="18"/>
                <w:szCs w:val="18"/>
                <w:lang w:val="zh-CN"/>
              </w:rPr>
              <w:t>,1.5V）、最小（-55</w:t>
            </w:r>
            <w:r>
              <w:rPr>
                <w:rFonts w:hint="eastAsia" w:cstheme="minorBidi"/>
                <w:color w:val="000000" w:themeColor="text1"/>
                <w:kern w:val="2"/>
                <w:sz w:val="18"/>
                <w:szCs w:val="18"/>
                <w:lang w:val="zh-CN"/>
              </w:rPr>
              <w:t>℃</w:t>
            </w:r>
            <w:r>
              <w:rPr>
                <w:rFonts w:cstheme="minorBidi"/>
                <w:color w:val="000000" w:themeColor="text1"/>
                <w:kern w:val="2"/>
                <w:sz w:val="18"/>
                <w:szCs w:val="18"/>
                <w:lang w:val="zh-CN"/>
              </w:rPr>
              <w:t>,1.575V）</w:t>
            </w:r>
            <w:r>
              <w:rPr>
                <w:sz w:val="18"/>
                <w:szCs w:val="18"/>
                <w:lang w:val="zh-CN"/>
              </w:rPr>
              <w:t>三种工况下，检查建立/保持时间余量、恢复/移除时间余量是否符合要求</w:t>
            </w:r>
            <w:r>
              <w:rPr>
                <w:rFonts w:hint="eastAsia"/>
                <w:sz w:val="18"/>
                <w:szCs w:val="18"/>
                <w:lang w:val="zh-CN"/>
              </w:rPr>
              <w:t>;</w:t>
            </w:r>
          </w:p>
          <w:p w14:paraId="4A6F4C68">
            <w:pPr>
              <w:pStyle w:val="559"/>
              <w:rPr>
                <w:rFonts w:ascii="Times New Roman" w:hAnsi="Times New Roman" w:eastAsia="宋体"/>
                <w:lang w:val="fr-FR" w:bidi="en-US"/>
              </w:rPr>
            </w:pPr>
            <w:r>
              <w:rPr>
                <w:rFonts w:hint="eastAsia" w:ascii="Times New Roman" w:hAnsi="Times New Roman" w:eastAsia="宋体"/>
                <w:lang w:val="zh-CN"/>
              </w:rPr>
              <w:t>2、</w:t>
            </w:r>
            <w:r>
              <w:rPr>
                <w:rFonts w:ascii="Times New Roman" w:hAnsi="Times New Roman" w:eastAsia="宋体"/>
                <w:lang w:val="zh-CN"/>
              </w:rPr>
              <w:t>对被测</w:t>
            </w:r>
            <w:r>
              <w:rPr>
                <w:rFonts w:hint="eastAsia" w:ascii="Times New Roman" w:hAnsi="Times New Roman" w:eastAsia="宋体"/>
                <w:lang w:val="zh-CN"/>
              </w:rPr>
              <w:t>FPGA</w:t>
            </w:r>
            <w:r>
              <w:rPr>
                <w:rFonts w:ascii="Times New Roman" w:hAnsi="Times New Roman" w:eastAsia="宋体"/>
                <w:lang w:val="zh-CN"/>
              </w:rPr>
              <w:t>的外部的接口时序进行时序测试，测试各项时序指标能够满足芯片手册中的要求。</w:t>
            </w:r>
          </w:p>
        </w:tc>
      </w:tr>
      <w:tr w14:paraId="6DB4FF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1E081118">
            <w:pPr>
              <w:pStyle w:val="311"/>
              <w:rPr>
                <w:rFonts w:ascii="黑体" w:eastAsia="黑体" w:cs="Times New Roman"/>
                <w:sz w:val="18"/>
                <w:szCs w:val="18"/>
              </w:rPr>
            </w:pPr>
            <w:r>
              <w:rPr>
                <w:rFonts w:hint="eastAsia" w:ascii="黑体" w:eastAsia="黑体" w:cs="Times New Roman"/>
                <w:sz w:val="18"/>
                <w:szCs w:val="18"/>
              </w:rPr>
              <w:t>安全性测试</w:t>
            </w:r>
          </w:p>
        </w:tc>
        <w:tc>
          <w:tcPr>
            <w:tcW w:w="1185" w:type="dxa"/>
            <w:vAlign w:val="center"/>
          </w:tcPr>
          <w:p w14:paraId="45B10CDD">
            <w:pPr>
              <w:pStyle w:val="311"/>
              <w:rPr>
                <w:rFonts w:ascii="黑体" w:eastAsia="黑体" w:cs="Times New Roman"/>
                <w:sz w:val="18"/>
                <w:szCs w:val="18"/>
              </w:rPr>
            </w:pPr>
            <w:r>
              <w:rPr>
                <w:rFonts w:hint="eastAsia" w:ascii="黑体" w:eastAsia="黑体" w:cs="Times New Roman"/>
                <w:sz w:val="18"/>
                <w:szCs w:val="18"/>
              </w:rPr>
              <w:t>T_SCTY</w:t>
            </w:r>
          </w:p>
        </w:tc>
        <w:tc>
          <w:tcPr>
            <w:tcW w:w="7721" w:type="dxa"/>
            <w:shd w:val="clear" w:color="auto" w:fill="auto"/>
            <w:tcMar>
              <w:top w:w="57" w:type="dxa"/>
              <w:bottom w:w="57" w:type="dxa"/>
            </w:tcMar>
            <w:vAlign w:val="center"/>
          </w:tcPr>
          <w:p w14:paraId="50634218">
            <w:pPr>
              <w:pStyle w:val="311"/>
              <w:jc w:val="both"/>
              <w:rPr>
                <w:rFonts w:ascii="Times New Roman"/>
                <w:sz w:val="18"/>
                <w:szCs w:val="18"/>
                <w:lang w:val="zh-CN"/>
              </w:rPr>
            </w:pPr>
            <w:r>
              <w:rPr>
                <w:rFonts w:ascii="Times New Roman"/>
                <w:sz w:val="18"/>
                <w:szCs w:val="18"/>
                <w:lang w:val="zh-CN"/>
              </w:rPr>
              <w:t>安全性测试包括状态机</w:t>
            </w:r>
            <w:r>
              <w:rPr>
                <w:rFonts w:hint="eastAsia" w:ascii="Times New Roman"/>
                <w:sz w:val="18"/>
                <w:szCs w:val="18"/>
                <w:lang w:val="zh-CN"/>
              </w:rPr>
              <w:t>安全模式检查</w:t>
            </w:r>
            <w:r>
              <w:rPr>
                <w:rFonts w:ascii="Times New Roman"/>
                <w:sz w:val="18"/>
                <w:szCs w:val="18"/>
                <w:lang w:val="zh-CN"/>
              </w:rPr>
              <w:t>、跨时钟域检查</w:t>
            </w:r>
            <w:r>
              <w:rPr>
                <w:rFonts w:hint="eastAsia" w:ascii="Times New Roman"/>
                <w:sz w:val="18"/>
                <w:szCs w:val="18"/>
                <w:lang w:val="zh-CN"/>
              </w:rPr>
              <w:t>、抗状态翻转措施有效性测试等:</w:t>
            </w:r>
          </w:p>
          <w:p w14:paraId="18FAEE57">
            <w:pPr>
              <w:pStyle w:val="311"/>
              <w:jc w:val="both"/>
              <w:rPr>
                <w:rFonts w:ascii="Times New Roman"/>
                <w:sz w:val="18"/>
                <w:szCs w:val="18"/>
                <w:lang w:val="zh-CN"/>
              </w:rPr>
            </w:pPr>
            <w:r>
              <w:rPr>
                <w:rFonts w:hint="eastAsia" w:ascii="Times New Roman"/>
                <w:sz w:val="18"/>
                <w:szCs w:val="18"/>
                <w:lang w:val="zh-CN"/>
              </w:rPr>
              <w:t>1、</w:t>
            </w:r>
            <w:r>
              <w:rPr>
                <w:rFonts w:ascii="Times New Roman"/>
                <w:sz w:val="18"/>
                <w:szCs w:val="18"/>
                <w:lang w:val="zh-CN"/>
              </w:rPr>
              <w:t>安全状态机检查审查在编译选项中是否采用了安全状态机的保护选项；</w:t>
            </w:r>
          </w:p>
          <w:p w14:paraId="341FAA73">
            <w:pPr>
              <w:pStyle w:val="311"/>
              <w:jc w:val="both"/>
              <w:rPr>
                <w:rFonts w:ascii="Times New Roman"/>
                <w:sz w:val="18"/>
                <w:szCs w:val="18"/>
                <w:lang w:val="zh-CN"/>
              </w:rPr>
            </w:pPr>
            <w:r>
              <w:rPr>
                <w:rFonts w:hint="eastAsia" w:ascii="Times New Roman"/>
                <w:sz w:val="18"/>
                <w:szCs w:val="18"/>
                <w:lang w:val="zh-CN"/>
              </w:rPr>
              <w:t>2、</w:t>
            </w:r>
            <w:r>
              <w:rPr>
                <w:rFonts w:ascii="Times New Roman"/>
                <w:sz w:val="18"/>
                <w:szCs w:val="18"/>
                <w:lang w:val="zh-CN"/>
              </w:rPr>
              <w:t>跨时钟域检查审查FPGA在不同时钟域交互时，是否采取同步措施</w:t>
            </w:r>
            <w:r>
              <w:rPr>
                <w:rFonts w:hint="eastAsia" w:ascii="Times New Roman"/>
                <w:sz w:val="18"/>
                <w:szCs w:val="18"/>
                <w:lang w:val="zh-CN"/>
              </w:rPr>
              <w:t>；</w:t>
            </w:r>
          </w:p>
          <w:p w14:paraId="5CDE05B5">
            <w:pPr>
              <w:pStyle w:val="311"/>
              <w:jc w:val="both"/>
              <w:rPr>
                <w:rFonts w:ascii="Times New Roman" w:cs="Times New Roman"/>
                <w:sz w:val="18"/>
                <w:szCs w:val="18"/>
                <w:shd w:val="pct10" w:color="auto" w:fill="FFFFFF"/>
              </w:rPr>
            </w:pPr>
            <w:r>
              <w:rPr>
                <w:rFonts w:hint="eastAsia" w:ascii="Times New Roman"/>
                <w:sz w:val="18"/>
                <w:szCs w:val="18"/>
                <w:lang w:val="zh-CN"/>
              </w:rPr>
              <w:t>3、抗状态翻转措施有效性测试:测试方法：功能仿真，</w:t>
            </w:r>
            <w:r>
              <w:rPr>
                <w:rFonts w:hint="eastAsia" w:hAnsi="宋体"/>
                <w:sz w:val="18"/>
                <w:szCs w:val="18"/>
              </w:rPr>
              <w:t>××××</w:t>
            </w:r>
            <w:r>
              <w:rPr>
                <w:rFonts w:hint="eastAsia" w:ascii="Times New Roman"/>
                <w:sz w:val="18"/>
                <w:szCs w:val="18"/>
                <w:lang w:val="zh-CN"/>
              </w:rPr>
              <w:t>。</w:t>
            </w:r>
          </w:p>
        </w:tc>
      </w:tr>
      <w:tr w14:paraId="313B2B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0CDB15C8">
            <w:pPr>
              <w:pStyle w:val="311"/>
              <w:rPr>
                <w:rFonts w:ascii="黑体" w:eastAsia="黑体" w:cs="Times New Roman"/>
                <w:sz w:val="18"/>
                <w:szCs w:val="18"/>
              </w:rPr>
            </w:pPr>
            <w:r>
              <w:rPr>
                <w:rFonts w:hint="eastAsia" w:ascii="黑体" w:eastAsia="黑体" w:cs="Times New Roman"/>
                <w:sz w:val="18"/>
                <w:szCs w:val="18"/>
              </w:rPr>
              <w:t>边界测试</w:t>
            </w:r>
          </w:p>
        </w:tc>
        <w:tc>
          <w:tcPr>
            <w:tcW w:w="1185" w:type="dxa"/>
            <w:vAlign w:val="center"/>
          </w:tcPr>
          <w:p w14:paraId="01DB94AE">
            <w:pPr>
              <w:pStyle w:val="311"/>
              <w:rPr>
                <w:rFonts w:ascii="黑体" w:eastAsia="黑体" w:cs="Times New Roman"/>
                <w:sz w:val="18"/>
                <w:szCs w:val="18"/>
              </w:rPr>
            </w:pPr>
            <w:r>
              <w:rPr>
                <w:rFonts w:hint="eastAsia" w:ascii="黑体" w:eastAsia="黑体" w:cs="Times New Roman"/>
                <w:sz w:val="18"/>
                <w:szCs w:val="18"/>
              </w:rPr>
              <w:t>T_BOND</w:t>
            </w:r>
          </w:p>
        </w:tc>
        <w:tc>
          <w:tcPr>
            <w:tcW w:w="7721" w:type="dxa"/>
            <w:shd w:val="clear" w:color="auto" w:fill="auto"/>
            <w:tcMar>
              <w:top w:w="57" w:type="dxa"/>
              <w:bottom w:w="57" w:type="dxa"/>
            </w:tcMar>
            <w:vAlign w:val="center"/>
          </w:tcPr>
          <w:p w14:paraId="53F784E4">
            <w:pPr>
              <w:pStyle w:val="311"/>
              <w:jc w:val="left"/>
              <w:rPr>
                <w:rFonts w:ascii="Times New Roman" w:cs="Times New Roman"/>
                <w:sz w:val="18"/>
                <w:szCs w:val="18"/>
              </w:rPr>
            </w:pPr>
            <w:r>
              <w:rPr>
                <w:rFonts w:ascii="Times New Roman"/>
                <w:sz w:val="18"/>
                <w:szCs w:val="18"/>
                <w:lang w:val="zh-CN"/>
              </w:rPr>
              <w:t>边界测试是对</w:t>
            </w:r>
            <w:r>
              <w:rPr>
                <w:rFonts w:hint="eastAsia" w:ascii="Times New Roman"/>
                <w:sz w:val="18"/>
                <w:szCs w:val="18"/>
                <w:lang w:val="zh-CN"/>
              </w:rPr>
              <w:t>FPGA</w:t>
            </w:r>
            <w:r>
              <w:rPr>
                <w:rFonts w:ascii="Times New Roman"/>
                <w:sz w:val="18"/>
                <w:szCs w:val="18"/>
                <w:lang w:val="zh-CN"/>
              </w:rPr>
              <w:t>处在边界或端点情况下运行状态的测试，对于每个边界至少要考核边界内、边界外两种情况。</w:t>
            </w:r>
          </w:p>
        </w:tc>
      </w:tr>
      <w:tr w14:paraId="0F914F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Mar>
              <w:top w:w="57" w:type="dxa"/>
              <w:bottom w:w="57" w:type="dxa"/>
            </w:tcMar>
            <w:vAlign w:val="center"/>
          </w:tcPr>
          <w:p w14:paraId="401B631E">
            <w:pPr>
              <w:pStyle w:val="311"/>
              <w:rPr>
                <w:rFonts w:ascii="黑体" w:eastAsia="黑体" w:cs="Times New Roman"/>
                <w:sz w:val="18"/>
                <w:szCs w:val="18"/>
              </w:rPr>
            </w:pPr>
            <w:r>
              <w:rPr>
                <w:rFonts w:hint="eastAsia" w:ascii="黑体" w:eastAsia="黑体" w:cs="Times New Roman"/>
                <w:sz w:val="18"/>
                <w:szCs w:val="18"/>
              </w:rPr>
              <w:t>功耗分析</w:t>
            </w:r>
          </w:p>
        </w:tc>
        <w:tc>
          <w:tcPr>
            <w:tcW w:w="1185" w:type="dxa"/>
            <w:vAlign w:val="center"/>
          </w:tcPr>
          <w:p w14:paraId="39D7E8BF">
            <w:pPr>
              <w:pStyle w:val="311"/>
              <w:rPr>
                <w:rFonts w:ascii="黑体" w:eastAsia="黑体" w:cs="Times New Roman"/>
                <w:sz w:val="18"/>
                <w:szCs w:val="18"/>
              </w:rPr>
            </w:pPr>
            <w:r>
              <w:rPr>
                <w:rFonts w:hint="eastAsia" w:ascii="黑体" w:eastAsia="黑体" w:cs="Times New Roman"/>
                <w:sz w:val="18"/>
                <w:szCs w:val="18"/>
              </w:rPr>
              <w:t>T_PWA</w:t>
            </w:r>
          </w:p>
        </w:tc>
        <w:tc>
          <w:tcPr>
            <w:tcW w:w="7721" w:type="dxa"/>
            <w:shd w:val="clear" w:color="auto" w:fill="auto"/>
            <w:tcMar>
              <w:top w:w="57" w:type="dxa"/>
              <w:bottom w:w="57" w:type="dxa"/>
            </w:tcMar>
            <w:vAlign w:val="center"/>
          </w:tcPr>
          <w:p w14:paraId="4717A674">
            <w:pPr>
              <w:pStyle w:val="311"/>
              <w:jc w:val="left"/>
              <w:rPr>
                <w:rFonts w:ascii="Times New Roman"/>
                <w:sz w:val="18"/>
                <w:szCs w:val="18"/>
                <w:lang w:val="zh-CN"/>
              </w:rPr>
            </w:pPr>
            <w:r>
              <w:rPr>
                <w:rFonts w:hint="eastAsia" w:ascii="Times New Roman"/>
                <w:sz w:val="18"/>
                <w:szCs w:val="18"/>
                <w:lang w:val="zh-CN"/>
              </w:rPr>
              <w:t>功耗分析</w:t>
            </w:r>
            <w:r>
              <w:rPr>
                <w:rFonts w:ascii="Times New Roman"/>
                <w:sz w:val="18"/>
                <w:szCs w:val="18"/>
                <w:lang w:val="zh-CN"/>
              </w:rPr>
              <w:t>是对</w:t>
            </w:r>
            <w:r>
              <w:rPr>
                <w:rFonts w:hint="eastAsia" w:ascii="Times New Roman"/>
                <w:sz w:val="18"/>
                <w:szCs w:val="18"/>
                <w:lang w:val="zh-CN"/>
              </w:rPr>
              <w:t>被测软件运行时所消耗的功率进行分析</w:t>
            </w:r>
            <w:r>
              <w:rPr>
                <w:rFonts w:ascii="Times New Roman"/>
                <w:sz w:val="18"/>
                <w:szCs w:val="18"/>
                <w:lang w:val="zh-CN"/>
              </w:rPr>
              <w:t>。</w:t>
            </w:r>
            <w:r>
              <w:rPr>
                <w:rFonts w:hint="eastAsia" w:ascii="Times New Roman"/>
                <w:sz w:val="18"/>
                <w:szCs w:val="18"/>
                <w:lang w:val="zh-CN"/>
              </w:rPr>
              <w:t>功耗分析一般需进行：</w:t>
            </w:r>
          </w:p>
          <w:p w14:paraId="7FF0EF1B">
            <w:pPr>
              <w:pStyle w:val="311"/>
              <w:jc w:val="left"/>
              <w:rPr>
                <w:rFonts w:ascii="Times New Roman"/>
                <w:sz w:val="18"/>
                <w:szCs w:val="18"/>
                <w:lang w:val="zh-CN"/>
              </w:rPr>
            </w:pPr>
            <w:r>
              <w:rPr>
                <w:rFonts w:hint="eastAsia" w:ascii="Times New Roman"/>
                <w:sz w:val="18"/>
                <w:szCs w:val="18"/>
                <w:lang w:val="zh-CN"/>
              </w:rPr>
              <w:t>1、在最大、典型和最小工作频率、工作电压、环境温度、输入信号频率、输出负载电容和驱动电流、内部信号的翻转率等约束条件下，进行功耗分析</w:t>
            </w:r>
            <w:r>
              <w:rPr>
                <w:rFonts w:ascii="Times New Roman"/>
                <w:sz w:val="18"/>
                <w:szCs w:val="18"/>
                <w:lang w:val="zh-CN"/>
              </w:rPr>
              <w:t>；</w:t>
            </w:r>
          </w:p>
          <w:p w14:paraId="7798AEA4">
            <w:pPr>
              <w:pStyle w:val="311"/>
              <w:jc w:val="left"/>
              <w:rPr>
                <w:rFonts w:ascii="Times New Roman"/>
                <w:sz w:val="18"/>
                <w:szCs w:val="18"/>
                <w:lang w:val="zh-CN"/>
              </w:rPr>
            </w:pPr>
            <w:r>
              <w:rPr>
                <w:rFonts w:hint="eastAsia" w:ascii="Times New Roman"/>
                <w:sz w:val="18"/>
                <w:szCs w:val="18"/>
                <w:lang w:val="zh-CN"/>
              </w:rPr>
              <w:t>2、在最大、典型和最小运行时间条件下，进行功耗分析。</w:t>
            </w:r>
          </w:p>
        </w:tc>
      </w:tr>
    </w:tbl>
    <w:p w14:paraId="76E9DF29">
      <w:pPr>
        <w:pStyle w:val="3"/>
      </w:pPr>
      <w:bookmarkStart w:id="143" w:name="_Toc191020415"/>
      <w:bookmarkStart w:id="144" w:name="_Toc169599861"/>
      <w:r>
        <w:rPr>
          <w:rFonts w:hint="eastAsia"/>
        </w:rPr>
        <w:t>测试项及方法</w:t>
      </w:r>
      <w:bookmarkEnd w:id="143"/>
      <w:bookmarkEnd w:id="144"/>
    </w:p>
    <w:p w14:paraId="0AFA2275">
      <w:pPr>
        <w:pStyle w:val="4"/>
      </w:pPr>
      <w:r>
        <w:rPr>
          <w:rFonts w:hint="eastAsia"/>
        </w:rPr>
        <w:t>文档审查</w:t>
      </w:r>
    </w:p>
    <w:p w14:paraId="5CB4F8C5">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4</w:t>
      </w:r>
      <w:r>
        <w:fldChar w:fldCharType="end"/>
      </w:r>
      <w:r>
        <w:rPr>
          <w:rFonts w:hint="eastAsia"/>
        </w:rPr>
        <w:t xml:space="preserve"> ××FPGA文档审查</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236"/>
        <w:gridCol w:w="2588"/>
        <w:gridCol w:w="1504"/>
        <w:gridCol w:w="1981"/>
        <w:gridCol w:w="938"/>
        <w:gridCol w:w="1323"/>
      </w:tblGrid>
      <w:tr w14:paraId="4C658E2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236" w:type="dxa"/>
            <w:tcBorders>
              <w:top w:val="single" w:color="000000" w:sz="12" w:space="0"/>
              <w:left w:val="single" w:color="000000" w:sz="12" w:space="0"/>
              <w:bottom w:val="single" w:color="000000" w:sz="6" w:space="0"/>
              <w:right w:val="single" w:color="000000" w:sz="6" w:space="0"/>
            </w:tcBorders>
            <w:vAlign w:val="center"/>
          </w:tcPr>
          <w:p w14:paraId="5892F50E">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588" w:type="dxa"/>
            <w:tcBorders>
              <w:top w:val="single" w:color="000000" w:sz="12" w:space="0"/>
              <w:left w:val="single" w:color="000000" w:sz="6" w:space="0"/>
              <w:bottom w:val="single" w:color="000000" w:sz="6" w:space="0"/>
              <w:right w:val="single" w:color="000000" w:sz="6" w:space="0"/>
            </w:tcBorders>
            <w:vAlign w:val="center"/>
          </w:tcPr>
          <w:p w14:paraId="15D83C14">
            <w:pPr>
              <w:rPr>
                <w:rFonts w:ascii="Times New Roman" w:hAnsi="Times New Roman" w:cs="Times New Roman"/>
                <w:sz w:val="18"/>
                <w:szCs w:val="18"/>
              </w:rPr>
            </w:pPr>
            <w:r>
              <w:rPr>
                <w:rFonts w:hint="eastAsia" w:ascii="Times New Roman" w:hAnsi="Times New Roman"/>
                <w:color w:val="000000"/>
                <w:sz w:val="18"/>
                <w:szCs w:val="18"/>
              </w:rPr>
              <w:t>××</w:t>
            </w:r>
            <w:r>
              <w:rPr>
                <w:rFonts w:ascii="Times New Roman" w:hAnsi="Times New Roman" w:cs="Times New Roman"/>
                <w:sz w:val="18"/>
                <w:szCs w:val="18"/>
              </w:rPr>
              <w:t>FPGA文档审查</w:t>
            </w:r>
          </w:p>
        </w:tc>
        <w:tc>
          <w:tcPr>
            <w:tcW w:w="1504" w:type="dxa"/>
            <w:tcBorders>
              <w:top w:val="single" w:color="000000" w:sz="12" w:space="0"/>
              <w:left w:val="single" w:color="000000" w:sz="6" w:space="0"/>
              <w:bottom w:val="single" w:color="000000" w:sz="6" w:space="0"/>
              <w:right w:val="single" w:color="000000" w:sz="6" w:space="0"/>
            </w:tcBorders>
            <w:vAlign w:val="center"/>
          </w:tcPr>
          <w:p w14:paraId="0F8C14E7">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981" w:type="dxa"/>
            <w:tcBorders>
              <w:top w:val="single" w:color="000000" w:sz="12" w:space="0"/>
              <w:left w:val="single" w:color="000000" w:sz="6" w:space="0"/>
              <w:bottom w:val="single" w:color="000000" w:sz="6" w:space="0"/>
              <w:right w:val="single" w:color="000000" w:sz="6" w:space="0"/>
            </w:tcBorders>
            <w:vAlign w:val="center"/>
          </w:tcPr>
          <w:p w14:paraId="32ECFDAA">
            <w:pPr>
              <w:rPr>
                <w:rFonts w:ascii="Times New Roman" w:hAnsi="Times New Roman" w:cs="Times New Roman"/>
                <w:sz w:val="18"/>
                <w:szCs w:val="18"/>
              </w:rPr>
            </w:pPr>
            <w:r>
              <w:rPr>
                <w:rFonts w:ascii="Times New Roman" w:hAnsi="Times New Roman" w:cs="Times New Roman"/>
                <w:sz w:val="18"/>
                <w:szCs w:val="18"/>
              </w:rPr>
              <w:t>T_DCIS</w:t>
            </w:r>
          </w:p>
        </w:tc>
        <w:tc>
          <w:tcPr>
            <w:tcW w:w="938" w:type="dxa"/>
            <w:tcBorders>
              <w:top w:val="single" w:color="000000" w:sz="12" w:space="0"/>
              <w:left w:val="single" w:color="000000" w:sz="6" w:space="0"/>
              <w:bottom w:val="single" w:color="000000" w:sz="6" w:space="0"/>
              <w:right w:val="single" w:color="000000" w:sz="6" w:space="0"/>
            </w:tcBorders>
            <w:vAlign w:val="center"/>
          </w:tcPr>
          <w:p w14:paraId="1A155BA9">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323" w:type="dxa"/>
            <w:tcBorders>
              <w:top w:val="single" w:color="000000" w:sz="12" w:space="0"/>
              <w:left w:val="single" w:color="000000" w:sz="6" w:space="0"/>
              <w:bottom w:val="single" w:color="000000" w:sz="6" w:space="0"/>
              <w:right w:val="single" w:color="000000" w:sz="12" w:space="0"/>
            </w:tcBorders>
            <w:vAlign w:val="center"/>
          </w:tcPr>
          <w:p w14:paraId="42B94E65">
            <w:pPr>
              <w:rPr>
                <w:rFonts w:ascii="Times New Roman" w:hAnsi="Times New Roman" w:cs="Times New Roman"/>
                <w:sz w:val="18"/>
                <w:szCs w:val="18"/>
              </w:rPr>
            </w:pPr>
            <w:r>
              <w:rPr>
                <w:rFonts w:ascii="Times New Roman" w:hAnsi="Times New Roman" w:cs="Times New Roman"/>
                <w:sz w:val="18"/>
                <w:szCs w:val="18"/>
              </w:rPr>
              <w:t>高优先级</w:t>
            </w:r>
          </w:p>
        </w:tc>
      </w:tr>
      <w:tr w14:paraId="0275234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236" w:type="dxa"/>
            <w:tcBorders>
              <w:top w:val="single" w:color="000000" w:sz="6" w:space="0"/>
              <w:left w:val="single" w:color="000000" w:sz="12" w:space="0"/>
              <w:bottom w:val="single" w:color="000000" w:sz="6" w:space="0"/>
              <w:right w:val="single" w:color="000000" w:sz="6" w:space="0"/>
            </w:tcBorders>
            <w:vAlign w:val="center"/>
          </w:tcPr>
          <w:p w14:paraId="1DF2FC23">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334" w:type="dxa"/>
            <w:gridSpan w:val="5"/>
            <w:tcBorders>
              <w:top w:val="single" w:color="000000" w:sz="6" w:space="0"/>
              <w:left w:val="single" w:color="000000" w:sz="6" w:space="0"/>
              <w:bottom w:val="single" w:color="000000" w:sz="6" w:space="0"/>
              <w:right w:val="single" w:color="000000" w:sz="12" w:space="0"/>
            </w:tcBorders>
            <w:vAlign w:val="center"/>
          </w:tcPr>
          <w:p w14:paraId="03B23509">
            <w:pPr>
              <w:rPr>
                <w:rFonts w:ascii="Times New Roman" w:hAnsi="Times New Roman" w:cs="Times New Roman"/>
                <w:sz w:val="18"/>
                <w:szCs w:val="18"/>
              </w:rPr>
            </w:pPr>
            <w:r>
              <w:rPr>
                <w:rFonts w:ascii="Times New Roman" w:hAnsi="Times New Roman" w:cs="Times New Roman"/>
                <w:sz w:val="18"/>
                <w:szCs w:val="18"/>
              </w:rPr>
              <w:t>《…JD测评总体方案》</w:t>
            </w:r>
          </w:p>
        </w:tc>
      </w:tr>
      <w:tr w14:paraId="5E57133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236" w:type="dxa"/>
            <w:tcBorders>
              <w:top w:val="single" w:color="000000" w:sz="6" w:space="0"/>
              <w:left w:val="single" w:color="000000" w:sz="12" w:space="0"/>
              <w:bottom w:val="single" w:color="000000" w:sz="6" w:space="0"/>
              <w:right w:val="single" w:color="000000" w:sz="6" w:space="0"/>
            </w:tcBorders>
            <w:vAlign w:val="center"/>
          </w:tcPr>
          <w:p w14:paraId="4A78E1E9">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334" w:type="dxa"/>
            <w:gridSpan w:val="5"/>
            <w:tcBorders>
              <w:top w:val="single" w:color="000000" w:sz="6" w:space="0"/>
              <w:left w:val="single" w:color="000000" w:sz="6" w:space="0"/>
              <w:bottom w:val="single" w:color="000000" w:sz="6" w:space="0"/>
              <w:right w:val="single" w:color="000000" w:sz="12" w:space="0"/>
            </w:tcBorders>
            <w:vAlign w:val="center"/>
          </w:tcPr>
          <w:p w14:paraId="2A54FD83">
            <w:pPr>
              <w:rPr>
                <w:rFonts w:ascii="Times New Roman" w:hAnsi="Times New Roman" w:cs="Times New Roman"/>
                <w:sz w:val="18"/>
                <w:szCs w:val="18"/>
              </w:rPr>
            </w:pPr>
            <w:r>
              <w:rPr>
                <w:rFonts w:ascii="Times New Roman" w:hAnsi="Times New Roman" w:cs="Times New Roman"/>
                <w:sz w:val="18"/>
                <w:szCs w:val="18"/>
              </w:rPr>
              <w:t>按照《JY可编程逻辑器件软件测试要求》对××FPGA文档进行文档审查。</w:t>
            </w:r>
          </w:p>
          <w:p w14:paraId="4FC24A51">
            <w:pPr>
              <w:rPr>
                <w:rFonts w:ascii="Times New Roman" w:hAnsi="Times New Roman" w:cs="Times New Roman"/>
                <w:sz w:val="18"/>
                <w:szCs w:val="18"/>
              </w:rPr>
            </w:pPr>
            <w:r>
              <w:rPr>
                <w:rFonts w:ascii="Times New Roman" w:hAnsi="Times New Roman" w:cs="Times New Roman"/>
                <w:sz w:val="18"/>
                <w:szCs w:val="18"/>
              </w:rPr>
              <w:t>本软件测试文档审查包括的内容如下：</w:t>
            </w:r>
          </w:p>
          <w:p w14:paraId="429C71EB">
            <w:pP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r>
              <w:rPr>
                <w:rFonts w:hint="eastAsia" w:ascii="Times New Roman" w:hAnsi="Times New Roman"/>
                <w:color w:val="000000"/>
                <w:sz w:val="18"/>
                <w:szCs w:val="18"/>
              </w:rPr>
              <w:t>××</w:t>
            </w:r>
            <w:r>
              <w:rPr>
                <w:rFonts w:ascii="Times New Roman" w:hAnsi="Times New Roman" w:eastAsia="宋体" w:cs="Times New Roman"/>
                <w:color w:val="000000"/>
                <w:sz w:val="18"/>
                <w:szCs w:val="18"/>
              </w:rPr>
              <w:t>FPGA需求规格说明》</w:t>
            </w:r>
          </w:p>
          <w:p w14:paraId="45830650">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FPGA详细设计报告》</w:t>
            </w:r>
          </w:p>
          <w:p w14:paraId="71A013FB">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FPGA开发计划》</w:t>
            </w:r>
          </w:p>
          <w:p w14:paraId="5A31C26D">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FPGA配置管理计划》</w:t>
            </w:r>
          </w:p>
          <w:p w14:paraId="61364A00">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FPGA质量保证计划》</w:t>
            </w:r>
          </w:p>
          <w:p w14:paraId="2C19CC5E">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FPGA仿真测试报告》</w:t>
            </w:r>
          </w:p>
          <w:p w14:paraId="335D3490">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FPGA确认测试计划》</w:t>
            </w:r>
          </w:p>
          <w:p w14:paraId="504BDBC7">
            <w:pPr>
              <w:pStyle w:val="409"/>
              <w:rPr>
                <w:rFonts w:ascii="Times New Roman" w:hAnsi="Times New Roman"/>
                <w:color w:val="000000"/>
                <w:sz w:val="18"/>
                <w:szCs w:val="18"/>
              </w:rPr>
            </w:pPr>
            <w:r>
              <w:rPr>
                <w:rFonts w:ascii="Times New Roman" w:hAnsi="Times New Roman"/>
                <w:color w:val="000000"/>
                <w:sz w:val="18"/>
                <w:szCs w:val="18"/>
              </w:rPr>
              <w:t>《</w:t>
            </w:r>
            <w:r>
              <w:rPr>
                <w:rFonts w:hint="eastAsia" w:ascii="Times New Roman" w:hAnsi="Times New Roman"/>
                <w:color w:val="000000"/>
                <w:sz w:val="18"/>
                <w:szCs w:val="18"/>
              </w:rPr>
              <w:t>××</w:t>
            </w:r>
            <w:r>
              <w:rPr>
                <w:rFonts w:ascii="Times New Roman" w:hAnsi="Times New Roman"/>
                <w:color w:val="000000"/>
                <w:sz w:val="18"/>
                <w:szCs w:val="18"/>
              </w:rPr>
              <w:t>FPGA确认测试报告》</w:t>
            </w:r>
          </w:p>
          <w:p w14:paraId="35A0A67F">
            <w:pPr>
              <w:pStyle w:val="409"/>
              <w:rPr>
                <w:rFonts w:ascii="Times New Roman" w:hAnsi="Times New Roman"/>
                <w:color w:val="000000"/>
                <w:sz w:val="18"/>
                <w:szCs w:val="18"/>
              </w:rPr>
            </w:pPr>
            <w:r>
              <w:rPr>
                <w:rFonts w:hint="eastAsia" w:ascii="Times New Roman" w:hAnsi="Times New Roman"/>
                <w:color w:val="000000"/>
                <w:sz w:val="18"/>
                <w:szCs w:val="18"/>
              </w:rPr>
              <w:t>《××FPGA(X.X.X版)更改影响域分析报告》</w:t>
            </w:r>
          </w:p>
          <w:p w14:paraId="320E5AC4">
            <w:pPr>
              <w:pStyle w:val="409"/>
              <w:rPr>
                <w:rFonts w:ascii="Times New Roman" w:hAnsi="Times New Roman"/>
                <w:color w:val="000000"/>
                <w:sz w:val="18"/>
                <w:szCs w:val="18"/>
              </w:rPr>
            </w:pPr>
            <w:r>
              <w:rPr>
                <w:rFonts w:hint="eastAsia" w:ascii="Times New Roman" w:hAnsi="Times New Roman"/>
                <w:color w:val="000000"/>
                <w:sz w:val="18"/>
                <w:szCs w:val="18"/>
              </w:rPr>
              <w:t>《××FPGA(Y.Y.Y版)更改影响域分析报告》</w:t>
            </w:r>
          </w:p>
          <w:p w14:paraId="27F72C2C">
            <w:pPr>
              <w:pStyle w:val="409"/>
              <w:rPr>
                <w:rFonts w:ascii="Times New Roman" w:hAnsi="Times New Roman"/>
                <w:color w:val="000000"/>
                <w:sz w:val="18"/>
                <w:szCs w:val="18"/>
              </w:rPr>
            </w:pPr>
            <w:r>
              <w:rPr>
                <w:rFonts w:hint="eastAsia" w:ascii="Times New Roman" w:hAnsi="Times New Roman"/>
                <w:color w:val="000000"/>
                <w:sz w:val="18"/>
                <w:szCs w:val="18"/>
              </w:rPr>
              <w:t>《××FPGA用户手册》</w:t>
            </w:r>
          </w:p>
          <w:p w14:paraId="1A2F0612">
            <w:pPr>
              <w:pStyle w:val="409"/>
              <w:rPr>
                <w:rFonts w:ascii="Times New Roman" w:hAnsi="Times New Roman"/>
                <w:color w:val="000000"/>
                <w:sz w:val="18"/>
                <w:szCs w:val="18"/>
              </w:rPr>
            </w:pPr>
            <w:r>
              <w:rPr>
                <w:rFonts w:hint="eastAsia" w:ascii="Times New Roman" w:hAnsi="Times New Roman"/>
                <w:color w:val="000000"/>
                <w:sz w:val="18"/>
                <w:szCs w:val="18"/>
              </w:rPr>
              <w:t>《××FPGA版本说明》</w:t>
            </w:r>
          </w:p>
          <w:p w14:paraId="477A269F">
            <w:pPr>
              <w:pStyle w:val="409"/>
              <w:rPr>
                <w:rFonts w:ascii="Times New Roman" w:hAnsi="Times New Roman"/>
                <w:color w:val="000000"/>
                <w:sz w:val="18"/>
                <w:szCs w:val="18"/>
              </w:rPr>
            </w:pPr>
            <w:r>
              <w:rPr>
                <w:rFonts w:hint="eastAsia" w:ascii="Times New Roman" w:hAnsi="Times New Roman"/>
                <w:color w:val="000000"/>
                <w:sz w:val="18"/>
                <w:szCs w:val="18"/>
              </w:rPr>
              <w:t>《××FPGA配置管理总结报告》</w:t>
            </w:r>
          </w:p>
          <w:p w14:paraId="577DFECD">
            <w:pPr>
              <w:pStyle w:val="409"/>
              <w:rPr>
                <w:rFonts w:ascii="Times New Roman" w:hAnsi="Times New Roman"/>
                <w:color w:val="000000"/>
                <w:sz w:val="18"/>
                <w:szCs w:val="18"/>
              </w:rPr>
            </w:pPr>
            <w:r>
              <w:rPr>
                <w:rFonts w:hint="eastAsia" w:ascii="Times New Roman" w:hAnsi="Times New Roman"/>
                <w:color w:val="000000"/>
                <w:sz w:val="18"/>
                <w:szCs w:val="18"/>
              </w:rPr>
              <w:t>《××FPGA质量总结报告》</w:t>
            </w:r>
          </w:p>
          <w:p w14:paraId="73ABC5FE">
            <w:pPr>
              <w:pStyle w:val="409"/>
              <w:rPr>
                <w:rFonts w:ascii="Times New Roman" w:hAnsi="Times New Roman"/>
                <w:sz w:val="18"/>
                <w:szCs w:val="18"/>
              </w:rPr>
            </w:pPr>
            <w:r>
              <w:rPr>
                <w:rFonts w:hint="eastAsia" w:ascii="Times New Roman" w:hAnsi="Times New Roman"/>
                <w:color w:val="000000"/>
                <w:sz w:val="18"/>
                <w:szCs w:val="18"/>
              </w:rPr>
              <w:t>《××FPGA研制总结报告》</w:t>
            </w:r>
          </w:p>
        </w:tc>
      </w:tr>
      <w:tr w14:paraId="2081C8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236" w:type="dxa"/>
            <w:tcBorders>
              <w:top w:val="single" w:color="000000" w:sz="6" w:space="0"/>
              <w:left w:val="single" w:color="000000" w:sz="12" w:space="0"/>
              <w:bottom w:val="single" w:color="000000" w:sz="6" w:space="0"/>
              <w:right w:val="single" w:color="000000" w:sz="6" w:space="0"/>
            </w:tcBorders>
            <w:vAlign w:val="center"/>
          </w:tcPr>
          <w:p w14:paraId="53C5DAE6">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334" w:type="dxa"/>
            <w:gridSpan w:val="5"/>
            <w:tcBorders>
              <w:top w:val="single" w:color="000000" w:sz="6" w:space="0"/>
              <w:left w:val="single" w:color="000000" w:sz="6" w:space="0"/>
              <w:bottom w:val="single" w:color="000000" w:sz="6" w:space="0"/>
              <w:right w:val="single" w:color="000000" w:sz="12" w:space="0"/>
            </w:tcBorders>
            <w:vAlign w:val="center"/>
          </w:tcPr>
          <w:p w14:paraId="307372C6">
            <w:pPr>
              <w:rPr>
                <w:rFonts w:ascii="Times New Roman" w:hAnsi="Times New Roman" w:cs="Times New Roman"/>
                <w:sz w:val="18"/>
                <w:szCs w:val="18"/>
              </w:rPr>
            </w:pPr>
            <w:r>
              <w:rPr>
                <w:rFonts w:ascii="Times New Roman" w:hAnsi="Times New Roman" w:cs="Times New Roman"/>
                <w:sz w:val="18"/>
                <w:szCs w:val="18"/>
              </w:rPr>
              <w:t>1）依据本大纲附录A中的文档共性审查单检查此项目文档的完整性、规范性；</w:t>
            </w:r>
          </w:p>
          <w:p w14:paraId="7B72A56C">
            <w:pPr>
              <w:rPr>
                <w:rFonts w:ascii="Times New Roman" w:hAnsi="Times New Roman" w:cs="Times New Roman"/>
                <w:sz w:val="18"/>
                <w:szCs w:val="18"/>
              </w:rPr>
            </w:pPr>
            <w:r>
              <w:rPr>
                <w:rFonts w:ascii="Times New Roman" w:hAnsi="Times New Roman" w:cs="Times New Roman"/>
                <w:sz w:val="18"/>
                <w:szCs w:val="18"/>
              </w:rPr>
              <w:t>2）依据本大纲附录A中的需求规格说明审查单检查此项目软件需求规格说明（含模型、协议）的完整性、一致性及准确性；</w:t>
            </w:r>
          </w:p>
          <w:p w14:paraId="5B9DDC14">
            <w:pPr>
              <w:rPr>
                <w:rFonts w:ascii="Times New Roman" w:hAnsi="Times New Roman" w:cs="Times New Roman"/>
                <w:sz w:val="18"/>
                <w:szCs w:val="18"/>
              </w:rPr>
            </w:pPr>
            <w:r>
              <w:rPr>
                <w:rFonts w:ascii="Times New Roman" w:hAnsi="Times New Roman" w:cs="Times New Roman"/>
                <w:sz w:val="18"/>
                <w:szCs w:val="18"/>
              </w:rPr>
              <w:t>3）依据本大纲附录A中的设计文档审查单检查此项目软件设计文档的完整性、一致性及准确性。</w:t>
            </w:r>
          </w:p>
          <w:p w14:paraId="47142FA7">
            <w:pPr>
              <w:rPr>
                <w:rFonts w:ascii="Times New Roman" w:hAnsi="Times New Roman" w:cs="Times New Roman"/>
                <w:sz w:val="18"/>
                <w:szCs w:val="18"/>
              </w:rPr>
            </w:pPr>
            <w:r>
              <w:rPr>
                <w:sz w:val="18"/>
                <w:szCs w:val="18"/>
              </w:rPr>
              <w:t>4</w:t>
            </w:r>
            <w:r>
              <w:rPr>
                <w:rFonts w:hint="eastAsia"/>
                <w:sz w:val="18"/>
                <w:szCs w:val="18"/>
              </w:rPr>
              <w:t>）</w:t>
            </w:r>
            <w:r>
              <w:rPr>
                <w:sz w:val="18"/>
                <w:szCs w:val="18"/>
              </w:rPr>
              <w:t>依据本大纲附录A中的</w:t>
            </w:r>
            <w:r>
              <w:rPr>
                <w:rFonts w:hint="eastAsia"/>
                <w:sz w:val="18"/>
                <w:szCs w:val="18"/>
              </w:rPr>
              <w:t>用户手册</w:t>
            </w:r>
            <w:r>
              <w:rPr>
                <w:sz w:val="18"/>
                <w:szCs w:val="18"/>
              </w:rPr>
              <w:t>审查单检查此项目软件</w:t>
            </w:r>
            <w:r>
              <w:rPr>
                <w:rFonts w:hint="eastAsia"/>
                <w:sz w:val="18"/>
                <w:szCs w:val="18"/>
              </w:rPr>
              <w:t>用户手册</w:t>
            </w:r>
            <w:r>
              <w:rPr>
                <w:sz w:val="18"/>
                <w:szCs w:val="18"/>
              </w:rPr>
              <w:t>的完整性、一致性及准确性</w:t>
            </w:r>
            <w:r>
              <w:rPr>
                <w:rFonts w:hint="eastAsia"/>
                <w:sz w:val="18"/>
                <w:szCs w:val="18"/>
              </w:rPr>
              <w:t>。</w:t>
            </w:r>
          </w:p>
        </w:tc>
      </w:tr>
      <w:tr w14:paraId="6484F6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236" w:type="dxa"/>
            <w:tcBorders>
              <w:top w:val="single" w:color="000000" w:sz="6" w:space="0"/>
              <w:left w:val="single" w:color="000000" w:sz="12" w:space="0"/>
              <w:bottom w:val="single" w:color="000000" w:sz="6" w:space="0"/>
              <w:right w:val="single" w:color="000000" w:sz="6" w:space="0"/>
            </w:tcBorders>
            <w:vAlign w:val="center"/>
          </w:tcPr>
          <w:p w14:paraId="431732E0">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334" w:type="dxa"/>
            <w:gridSpan w:val="5"/>
            <w:tcBorders>
              <w:top w:val="single" w:color="000000" w:sz="6" w:space="0"/>
              <w:left w:val="single" w:color="000000" w:sz="6" w:space="0"/>
              <w:bottom w:val="single" w:color="000000" w:sz="6" w:space="0"/>
              <w:right w:val="single" w:color="000000" w:sz="12" w:space="0"/>
            </w:tcBorders>
            <w:vAlign w:val="center"/>
          </w:tcPr>
          <w:p w14:paraId="77A54B9E">
            <w:pPr>
              <w:rPr>
                <w:rFonts w:ascii="Times New Roman" w:hAnsi="Times New Roman" w:cs="Times New Roman"/>
                <w:sz w:val="18"/>
                <w:szCs w:val="18"/>
              </w:rPr>
            </w:pPr>
            <w:r>
              <w:rPr>
                <w:rFonts w:ascii="Times New Roman" w:hAnsi="Times New Roman" w:cs="Times New Roman"/>
                <w:sz w:val="18"/>
                <w:szCs w:val="18"/>
              </w:rPr>
              <w:t>根据附录A中的文档审查单审查本项目的所有设计文档。</w:t>
            </w:r>
          </w:p>
        </w:tc>
      </w:tr>
      <w:tr w14:paraId="6D86D0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236" w:type="dxa"/>
            <w:tcBorders>
              <w:top w:val="single" w:color="000000" w:sz="6" w:space="0"/>
              <w:left w:val="single" w:color="000000" w:sz="12" w:space="0"/>
              <w:bottom w:val="single" w:color="000000" w:sz="12" w:space="0"/>
              <w:right w:val="single" w:color="000000" w:sz="6" w:space="0"/>
            </w:tcBorders>
            <w:vAlign w:val="center"/>
          </w:tcPr>
          <w:p w14:paraId="1D0D49F2">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334" w:type="dxa"/>
            <w:gridSpan w:val="5"/>
            <w:tcBorders>
              <w:top w:val="single" w:color="000000" w:sz="6" w:space="0"/>
              <w:left w:val="single" w:color="000000" w:sz="6" w:space="0"/>
              <w:bottom w:val="single" w:color="000000" w:sz="12" w:space="0"/>
              <w:right w:val="single" w:color="000000" w:sz="12" w:space="0"/>
            </w:tcBorders>
            <w:vAlign w:val="center"/>
          </w:tcPr>
          <w:p w14:paraId="67AC3221">
            <w:pP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完成文档共性审查，此项目文档没有违反文档共性审查单的要求；</w:t>
            </w:r>
          </w:p>
          <w:p w14:paraId="126C3786">
            <w:pPr>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完成需求规格说明审查，此项目需求规格说明没有违反需求规格说明审查单的要求；</w:t>
            </w:r>
          </w:p>
          <w:p w14:paraId="2EB62DDE">
            <w:pPr>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完成设计文档审查，此项目设计文档没有违反FPGA设计文档审查单要求。</w:t>
            </w:r>
          </w:p>
          <w:p w14:paraId="16920122">
            <w:pPr>
              <w:rPr>
                <w:rFonts w:ascii="Times New Roman" w:hAnsi="Times New Roman" w:cs="Times New Roman"/>
                <w:sz w:val="18"/>
                <w:szCs w:val="18"/>
              </w:rPr>
            </w:pPr>
            <w:r>
              <w:rPr>
                <w:rFonts w:hint="eastAsia"/>
                <w:sz w:val="18"/>
                <w:szCs w:val="18"/>
              </w:rPr>
              <w:t>4）</w:t>
            </w:r>
            <w:r>
              <w:rPr>
                <w:sz w:val="18"/>
                <w:szCs w:val="18"/>
              </w:rPr>
              <w:t>完成用户手册文档审查，满足</w:t>
            </w:r>
            <w:r>
              <w:rPr>
                <w:rFonts w:hint="eastAsia"/>
                <w:sz w:val="18"/>
                <w:szCs w:val="18"/>
              </w:rPr>
              <w:t>软件</w:t>
            </w:r>
            <w:r>
              <w:rPr>
                <w:sz w:val="18"/>
                <w:szCs w:val="18"/>
              </w:rPr>
              <w:t>用户手册审查单要求。</w:t>
            </w:r>
          </w:p>
        </w:tc>
      </w:tr>
    </w:tbl>
    <w:p w14:paraId="114CE73C">
      <w:pPr>
        <w:pStyle w:val="4"/>
      </w:pPr>
      <w:r>
        <w:rPr>
          <w:rFonts w:hint="eastAsia"/>
        </w:rPr>
        <w:t>代码审查</w:t>
      </w:r>
    </w:p>
    <w:p w14:paraId="0AECD1F9">
      <w:pPr>
        <w:pStyle w:val="5"/>
      </w:pPr>
      <w:r>
        <w:rPr>
          <w:rFonts w:hint="eastAsia"/>
        </w:rPr>
        <w:t>编码规则检查</w:t>
      </w:r>
    </w:p>
    <w:p w14:paraId="1ECEF542">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5</w:t>
      </w:r>
      <w:r>
        <w:fldChar w:fldCharType="end"/>
      </w:r>
      <w:r>
        <w:rPr>
          <w:rFonts w:hint="eastAsia"/>
        </w:rPr>
        <w:t>××FPGA</w:t>
      </w:r>
      <w:r>
        <w:t>编码规则检查</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24"/>
        <w:gridCol w:w="2905"/>
        <w:gridCol w:w="1372"/>
        <w:gridCol w:w="1709"/>
        <w:gridCol w:w="1060"/>
        <w:gridCol w:w="1200"/>
      </w:tblGrid>
      <w:tr w14:paraId="6B30CB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4" w:type="dxa"/>
            <w:shd w:val="clear" w:color="auto" w:fill="auto"/>
            <w:vAlign w:val="center"/>
          </w:tcPr>
          <w:p w14:paraId="2E5FBD04">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905" w:type="dxa"/>
            <w:shd w:val="clear" w:color="auto" w:fill="auto"/>
            <w:vAlign w:val="center"/>
          </w:tcPr>
          <w:p w14:paraId="18CE28EE">
            <w:pPr>
              <w:pStyle w:val="315"/>
              <w:rPr>
                <w:sz w:val="18"/>
                <w:szCs w:val="18"/>
              </w:rPr>
            </w:pPr>
            <w:r>
              <w:rPr>
                <w:rFonts w:hint="eastAsia"/>
                <w:color w:val="000000"/>
                <w:sz w:val="18"/>
                <w:szCs w:val="18"/>
              </w:rPr>
              <w:t>××</w:t>
            </w:r>
            <w:r>
              <w:rPr>
                <w:sz w:val="18"/>
                <w:szCs w:val="18"/>
              </w:rPr>
              <w:t>FPGA编码规则检查</w:t>
            </w:r>
          </w:p>
        </w:tc>
        <w:tc>
          <w:tcPr>
            <w:tcW w:w="1372" w:type="dxa"/>
            <w:shd w:val="clear" w:color="auto" w:fill="auto"/>
            <w:vAlign w:val="center"/>
          </w:tcPr>
          <w:p w14:paraId="637F0E91">
            <w:pPr>
              <w:pStyle w:val="315"/>
              <w:rPr>
                <w:rFonts w:ascii="黑体" w:eastAsia="黑体"/>
                <w:sz w:val="18"/>
                <w:szCs w:val="18"/>
              </w:rPr>
            </w:pPr>
            <w:r>
              <w:rPr>
                <w:rFonts w:hint="eastAsia" w:ascii="黑体" w:eastAsia="黑体"/>
                <w:sz w:val="18"/>
                <w:szCs w:val="18"/>
              </w:rPr>
              <w:t>测试项标识</w:t>
            </w:r>
          </w:p>
        </w:tc>
        <w:tc>
          <w:tcPr>
            <w:tcW w:w="1709" w:type="dxa"/>
            <w:shd w:val="clear" w:color="auto" w:fill="auto"/>
            <w:vAlign w:val="center"/>
          </w:tcPr>
          <w:p w14:paraId="5A4BCBA6">
            <w:pPr>
              <w:pStyle w:val="315"/>
              <w:rPr>
                <w:sz w:val="18"/>
                <w:szCs w:val="18"/>
              </w:rPr>
            </w:pPr>
            <w:r>
              <w:rPr>
                <w:sz w:val="18"/>
                <w:szCs w:val="18"/>
              </w:rPr>
              <w:t>T_ECRC</w:t>
            </w:r>
          </w:p>
        </w:tc>
        <w:tc>
          <w:tcPr>
            <w:tcW w:w="1060" w:type="dxa"/>
            <w:shd w:val="clear" w:color="auto" w:fill="auto"/>
            <w:vAlign w:val="center"/>
          </w:tcPr>
          <w:p w14:paraId="6E10CBFF">
            <w:pPr>
              <w:pStyle w:val="315"/>
              <w:rPr>
                <w:rFonts w:ascii="黑体" w:eastAsia="黑体"/>
                <w:sz w:val="18"/>
                <w:szCs w:val="18"/>
              </w:rPr>
            </w:pPr>
            <w:r>
              <w:rPr>
                <w:rFonts w:hint="eastAsia" w:ascii="黑体" w:eastAsia="黑体"/>
                <w:sz w:val="18"/>
                <w:szCs w:val="18"/>
              </w:rPr>
              <w:t>优先级</w:t>
            </w:r>
          </w:p>
        </w:tc>
        <w:tc>
          <w:tcPr>
            <w:tcW w:w="1200" w:type="dxa"/>
            <w:shd w:val="clear" w:color="auto" w:fill="auto"/>
            <w:vAlign w:val="center"/>
          </w:tcPr>
          <w:p w14:paraId="2E7A9D76">
            <w:pPr>
              <w:pStyle w:val="315"/>
              <w:rPr>
                <w:sz w:val="18"/>
                <w:szCs w:val="18"/>
              </w:rPr>
            </w:pPr>
            <w:r>
              <w:rPr>
                <w:sz w:val="18"/>
                <w:szCs w:val="18"/>
              </w:rPr>
              <w:t>高优先级</w:t>
            </w:r>
          </w:p>
        </w:tc>
      </w:tr>
      <w:tr w14:paraId="6983498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4" w:type="dxa"/>
            <w:shd w:val="clear" w:color="auto" w:fill="auto"/>
            <w:vAlign w:val="center"/>
          </w:tcPr>
          <w:p w14:paraId="07DF6C49">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46" w:type="dxa"/>
            <w:gridSpan w:val="5"/>
            <w:shd w:val="clear" w:color="auto" w:fill="auto"/>
            <w:vAlign w:val="center"/>
          </w:tcPr>
          <w:p w14:paraId="743AF770">
            <w:pPr>
              <w:pStyle w:val="315"/>
              <w:rPr>
                <w:sz w:val="18"/>
                <w:szCs w:val="18"/>
              </w:rPr>
            </w:pPr>
            <w:r>
              <w:rPr>
                <w:rFonts w:hint="eastAsia"/>
                <w:color w:val="000000"/>
                <w:sz w:val="18"/>
                <w:szCs w:val="18"/>
              </w:rPr>
              <w:t>××</w:t>
            </w:r>
          </w:p>
        </w:tc>
      </w:tr>
      <w:tr w14:paraId="12E622C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4" w:type="dxa"/>
            <w:shd w:val="clear" w:color="auto" w:fill="auto"/>
            <w:vAlign w:val="center"/>
          </w:tcPr>
          <w:p w14:paraId="24A7B1E1">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46" w:type="dxa"/>
            <w:gridSpan w:val="5"/>
            <w:shd w:val="clear" w:color="auto" w:fill="auto"/>
            <w:vAlign w:val="center"/>
          </w:tcPr>
          <w:p w14:paraId="43F8A78D">
            <w:pPr>
              <w:pStyle w:val="315"/>
              <w:rPr>
                <w:sz w:val="18"/>
                <w:szCs w:val="18"/>
              </w:rPr>
            </w:pPr>
            <w:r>
              <w:rPr>
                <w:sz w:val="18"/>
                <w:szCs w:val="18"/>
              </w:rPr>
              <w:t>审查代码编码规则。</w:t>
            </w:r>
          </w:p>
        </w:tc>
      </w:tr>
      <w:tr w14:paraId="5572FC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4" w:type="dxa"/>
            <w:shd w:val="clear" w:color="auto" w:fill="auto"/>
            <w:vAlign w:val="center"/>
          </w:tcPr>
          <w:p w14:paraId="021722C6">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46" w:type="dxa"/>
            <w:gridSpan w:val="5"/>
            <w:shd w:val="clear" w:color="auto" w:fill="auto"/>
            <w:vAlign w:val="center"/>
          </w:tcPr>
          <w:p w14:paraId="08A571A5">
            <w:pPr>
              <w:pStyle w:val="315"/>
              <w:rPr>
                <w:color w:val="000000"/>
                <w:sz w:val="18"/>
                <w:szCs w:val="18"/>
              </w:rPr>
            </w:pPr>
            <w:r>
              <w:rPr>
                <w:sz w:val="18"/>
                <w:szCs w:val="18"/>
              </w:rPr>
              <w:t>软件承研单位提交相关代码后，测试组按</w:t>
            </w:r>
            <w:r>
              <w:rPr>
                <w:color w:val="000000"/>
                <w:sz w:val="18"/>
                <w:szCs w:val="18"/>
              </w:rPr>
              <w:t>利用专业工具软件XXXX-2010.02检查被测FPGA设计代码与编码规则的符合情况及设计结构的规范性。主要针对以下四个方面的规则进行检查：</w:t>
            </w:r>
          </w:p>
          <w:p w14:paraId="21AED1D0">
            <w:pPr>
              <w:pStyle w:val="315"/>
              <w:rPr>
                <w:sz w:val="18"/>
                <w:szCs w:val="18"/>
              </w:rPr>
            </w:pPr>
            <w:r>
              <w:rPr>
                <w:sz w:val="18"/>
                <w:szCs w:val="18"/>
              </w:rPr>
              <w:t>1、检查代码实现和结构的合理性；</w:t>
            </w:r>
          </w:p>
          <w:p w14:paraId="1E282893">
            <w:pPr>
              <w:pStyle w:val="315"/>
              <w:rPr>
                <w:sz w:val="18"/>
                <w:szCs w:val="18"/>
              </w:rPr>
            </w:pPr>
            <w:r>
              <w:rPr>
                <w:sz w:val="18"/>
                <w:szCs w:val="18"/>
              </w:rPr>
              <w:t>2、检查代码的规范性、可读性；</w:t>
            </w:r>
          </w:p>
          <w:p w14:paraId="2FB0C8A5">
            <w:pPr>
              <w:pStyle w:val="315"/>
              <w:rPr>
                <w:sz w:val="18"/>
                <w:szCs w:val="18"/>
              </w:rPr>
            </w:pPr>
            <w:r>
              <w:rPr>
                <w:sz w:val="18"/>
                <w:szCs w:val="18"/>
              </w:rPr>
              <w:t>3、检查代码的逻辑表达的正确性;</w:t>
            </w:r>
          </w:p>
          <w:p w14:paraId="0EC8D357">
            <w:pPr>
              <w:pStyle w:val="315"/>
              <w:rPr>
                <w:sz w:val="18"/>
                <w:szCs w:val="18"/>
              </w:rPr>
            </w:pPr>
            <w:r>
              <w:rPr>
                <w:sz w:val="18"/>
                <w:szCs w:val="18"/>
              </w:rPr>
              <w:t>4、检查是否存在跨时钟域信号，如存在跨时钟域信号，对跨时钟域信号同步处理的正确性。</w:t>
            </w:r>
          </w:p>
        </w:tc>
      </w:tr>
      <w:tr w14:paraId="15C17D8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4" w:type="dxa"/>
            <w:shd w:val="clear" w:color="auto" w:fill="auto"/>
            <w:vAlign w:val="center"/>
          </w:tcPr>
          <w:p w14:paraId="32557A49">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46" w:type="dxa"/>
            <w:gridSpan w:val="5"/>
            <w:shd w:val="clear" w:color="auto" w:fill="auto"/>
            <w:vAlign w:val="center"/>
          </w:tcPr>
          <w:p w14:paraId="0F7FF984">
            <w:pPr>
              <w:pStyle w:val="315"/>
              <w:rPr>
                <w:sz w:val="18"/>
                <w:szCs w:val="18"/>
              </w:rPr>
            </w:pPr>
            <w:r>
              <w:rPr>
                <w:sz w:val="18"/>
                <w:szCs w:val="18"/>
              </w:rPr>
              <w:t>根据附录B.1、B.2中的编码规则检查单的审查项完成全部代码的规则审查，审查中发现的问题均得到有效处理。</w:t>
            </w:r>
          </w:p>
        </w:tc>
      </w:tr>
      <w:tr w14:paraId="5C61992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4" w:type="dxa"/>
            <w:shd w:val="clear" w:color="auto" w:fill="auto"/>
            <w:vAlign w:val="center"/>
          </w:tcPr>
          <w:p w14:paraId="10D8C86A">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46" w:type="dxa"/>
            <w:gridSpan w:val="5"/>
            <w:shd w:val="clear" w:color="auto" w:fill="auto"/>
            <w:vAlign w:val="center"/>
          </w:tcPr>
          <w:p w14:paraId="635BF0FB">
            <w:pPr>
              <w:pStyle w:val="315"/>
              <w:rPr>
                <w:sz w:val="18"/>
                <w:szCs w:val="18"/>
              </w:rPr>
            </w:pPr>
            <w:r>
              <w:rPr>
                <w:sz w:val="18"/>
                <w:szCs w:val="18"/>
              </w:rPr>
              <w:t>完成要求的源代码审查，FPGA没有违反编码规则检查单的要求</w:t>
            </w:r>
          </w:p>
        </w:tc>
      </w:tr>
    </w:tbl>
    <w:p w14:paraId="7536E705">
      <w:pPr>
        <w:pStyle w:val="5"/>
      </w:pPr>
      <w:r>
        <w:rPr>
          <w:rFonts w:hint="eastAsia"/>
        </w:rPr>
        <w:t>××审查</w:t>
      </w:r>
    </w:p>
    <w:p w14:paraId="4A77B16D">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6</w:t>
      </w:r>
      <w:r>
        <w:fldChar w:fldCharType="end"/>
      </w:r>
      <w:r>
        <w:rPr>
          <w:rFonts w:hint="eastAsia"/>
        </w:rPr>
        <w:t>××FPGA</w:t>
      </w:r>
      <w:r>
        <w:t>设计方法审查</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3"/>
        <w:gridCol w:w="2919"/>
        <w:gridCol w:w="1058"/>
        <w:gridCol w:w="1973"/>
        <w:gridCol w:w="1074"/>
        <w:gridCol w:w="1213"/>
      </w:tblGrid>
      <w:tr w14:paraId="5989A35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40" w:hRule="atLeast"/>
          <w:jc w:val="center"/>
        </w:trPr>
        <w:tc>
          <w:tcPr>
            <w:tcW w:w="1333" w:type="dxa"/>
            <w:shd w:val="clear" w:color="auto" w:fill="auto"/>
            <w:vAlign w:val="center"/>
          </w:tcPr>
          <w:p w14:paraId="69C41F2E">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919" w:type="dxa"/>
            <w:shd w:val="clear" w:color="auto" w:fill="auto"/>
            <w:vAlign w:val="center"/>
          </w:tcPr>
          <w:p w14:paraId="5BCD8D9C">
            <w:pPr>
              <w:rPr>
                <w:rFonts w:cs="Times New Roman" w:asciiTheme="minorEastAsia" w:hAnsiTheme="minorEastAsia"/>
                <w:sz w:val="18"/>
                <w:szCs w:val="18"/>
              </w:rPr>
            </w:pPr>
            <w:r>
              <w:rPr>
                <w:rFonts w:hint="eastAsia" w:asciiTheme="minorEastAsia" w:hAnsiTheme="minorEastAsia"/>
                <w:color w:val="000000"/>
                <w:sz w:val="18"/>
                <w:szCs w:val="18"/>
              </w:rPr>
              <w:t>××</w:t>
            </w:r>
            <w:r>
              <w:rPr>
                <w:rFonts w:cs="Times New Roman" w:asciiTheme="minorEastAsia" w:hAnsiTheme="minorEastAsia"/>
                <w:sz w:val="18"/>
                <w:szCs w:val="18"/>
              </w:rPr>
              <w:t>FPGA设计方法审查</w:t>
            </w:r>
          </w:p>
        </w:tc>
        <w:tc>
          <w:tcPr>
            <w:tcW w:w="1058" w:type="dxa"/>
            <w:shd w:val="clear" w:color="auto" w:fill="auto"/>
            <w:vAlign w:val="center"/>
          </w:tcPr>
          <w:p w14:paraId="706718D9">
            <w:pPr>
              <w:rPr>
                <w:rFonts w:ascii="黑体" w:eastAsia="黑体" w:cs="Times New Roman" w:hAnsiTheme="minorEastAsia"/>
                <w:sz w:val="18"/>
                <w:szCs w:val="18"/>
              </w:rPr>
            </w:pPr>
            <w:r>
              <w:rPr>
                <w:rFonts w:hint="eastAsia" w:ascii="黑体" w:eastAsia="黑体" w:cs="Times New Roman" w:hAnsiTheme="minorEastAsia"/>
                <w:sz w:val="18"/>
                <w:szCs w:val="18"/>
              </w:rPr>
              <w:t>测试项</w:t>
            </w:r>
          </w:p>
          <w:p w14:paraId="1D17A4BF">
            <w:pPr>
              <w:rPr>
                <w:rFonts w:ascii="黑体" w:eastAsia="黑体" w:cs="Times New Roman" w:hAnsiTheme="minorEastAsia"/>
                <w:sz w:val="18"/>
                <w:szCs w:val="18"/>
              </w:rPr>
            </w:pPr>
            <w:r>
              <w:rPr>
                <w:rFonts w:hint="eastAsia" w:ascii="黑体" w:eastAsia="黑体" w:cs="Times New Roman" w:hAnsiTheme="minorEastAsia"/>
                <w:sz w:val="18"/>
                <w:szCs w:val="18"/>
              </w:rPr>
              <w:t>标识</w:t>
            </w:r>
          </w:p>
        </w:tc>
        <w:tc>
          <w:tcPr>
            <w:tcW w:w="1973" w:type="dxa"/>
            <w:shd w:val="clear" w:color="auto" w:fill="auto"/>
            <w:vAlign w:val="center"/>
          </w:tcPr>
          <w:p w14:paraId="46BF41AB">
            <w:pPr>
              <w:rPr>
                <w:rFonts w:cs="Times New Roman" w:asciiTheme="minorEastAsia" w:hAnsiTheme="minorEastAsia"/>
                <w:sz w:val="18"/>
                <w:szCs w:val="18"/>
              </w:rPr>
            </w:pPr>
            <w:r>
              <w:rPr>
                <w:rFonts w:cs="Times New Roman" w:asciiTheme="minorEastAsia" w:hAnsiTheme="minorEastAsia"/>
                <w:sz w:val="18"/>
                <w:szCs w:val="18"/>
              </w:rPr>
              <w:t>T_DES</w:t>
            </w:r>
          </w:p>
        </w:tc>
        <w:tc>
          <w:tcPr>
            <w:tcW w:w="1074" w:type="dxa"/>
            <w:shd w:val="clear" w:color="auto" w:fill="auto"/>
            <w:vAlign w:val="center"/>
          </w:tcPr>
          <w:p w14:paraId="1343696E">
            <w:pPr>
              <w:rPr>
                <w:rFonts w:ascii="黑体" w:eastAsia="黑体" w:cs="Times New Roman" w:hAnsiTheme="minorEastAsia"/>
                <w:sz w:val="18"/>
                <w:szCs w:val="18"/>
              </w:rPr>
            </w:pPr>
            <w:r>
              <w:rPr>
                <w:rFonts w:hint="eastAsia" w:ascii="黑体" w:eastAsia="黑体" w:cs="Times New Roman" w:hAnsiTheme="minorEastAsia"/>
                <w:sz w:val="18"/>
                <w:szCs w:val="18"/>
              </w:rPr>
              <w:t>优先级</w:t>
            </w:r>
          </w:p>
        </w:tc>
        <w:tc>
          <w:tcPr>
            <w:tcW w:w="1213" w:type="dxa"/>
            <w:shd w:val="clear" w:color="auto" w:fill="auto"/>
            <w:vAlign w:val="center"/>
          </w:tcPr>
          <w:p w14:paraId="697F8586">
            <w:pPr>
              <w:rPr>
                <w:rFonts w:cs="Times New Roman" w:asciiTheme="minorEastAsia" w:hAnsiTheme="minorEastAsia"/>
                <w:sz w:val="18"/>
                <w:szCs w:val="18"/>
              </w:rPr>
            </w:pPr>
            <w:r>
              <w:rPr>
                <w:rFonts w:cs="Times New Roman" w:asciiTheme="minorEastAsia" w:hAnsiTheme="minorEastAsia"/>
                <w:sz w:val="18"/>
                <w:szCs w:val="18"/>
              </w:rPr>
              <w:t>高优先级</w:t>
            </w:r>
          </w:p>
        </w:tc>
      </w:tr>
      <w:tr w14:paraId="66961C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21E880E5">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37" w:type="dxa"/>
            <w:gridSpan w:val="5"/>
            <w:shd w:val="clear" w:color="auto" w:fill="auto"/>
            <w:vAlign w:val="center"/>
          </w:tcPr>
          <w:p w14:paraId="69E7DE9B">
            <w:pPr>
              <w:rPr>
                <w:rFonts w:cs="Times New Roman" w:asciiTheme="minorEastAsia" w:hAnsiTheme="minorEastAsia"/>
                <w:sz w:val="18"/>
                <w:szCs w:val="18"/>
              </w:rPr>
            </w:pPr>
            <w:r>
              <w:rPr>
                <w:rFonts w:hint="eastAsia"/>
                <w:color w:val="000000"/>
                <w:sz w:val="18"/>
                <w:szCs w:val="18"/>
              </w:rPr>
              <w:t>××</w:t>
            </w:r>
          </w:p>
        </w:tc>
      </w:tr>
      <w:tr w14:paraId="2F8C7F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3DDC2800">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37" w:type="dxa"/>
            <w:gridSpan w:val="5"/>
            <w:shd w:val="clear" w:color="auto" w:fill="auto"/>
            <w:vAlign w:val="center"/>
          </w:tcPr>
          <w:p w14:paraId="4AFC61AD">
            <w:pPr>
              <w:rPr>
                <w:rFonts w:cs="Times New Roman" w:asciiTheme="minorEastAsia" w:hAnsiTheme="minorEastAsia"/>
                <w:sz w:val="18"/>
                <w:szCs w:val="18"/>
              </w:rPr>
            </w:pPr>
            <w:r>
              <w:rPr>
                <w:rFonts w:cs="Times New Roman" w:asciiTheme="minorEastAsia" w:hAnsiTheme="minorEastAsia"/>
                <w:sz w:val="18"/>
                <w:szCs w:val="18"/>
              </w:rPr>
              <w:t>审查软件的设计方法</w:t>
            </w:r>
          </w:p>
        </w:tc>
      </w:tr>
      <w:tr w14:paraId="04B5D05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705F3249">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37" w:type="dxa"/>
            <w:gridSpan w:val="5"/>
            <w:shd w:val="clear" w:color="auto" w:fill="auto"/>
            <w:vAlign w:val="center"/>
          </w:tcPr>
          <w:p w14:paraId="494498BE">
            <w:pPr>
              <w:rPr>
                <w:rFonts w:cs="Times New Roman" w:asciiTheme="minorEastAsia" w:hAnsiTheme="minorEastAsia"/>
                <w:sz w:val="18"/>
                <w:szCs w:val="18"/>
              </w:rPr>
            </w:pPr>
            <w:r>
              <w:rPr>
                <w:rFonts w:cs="Times New Roman" w:asciiTheme="minorEastAsia" w:hAnsiTheme="minorEastAsia"/>
                <w:sz w:val="18"/>
                <w:szCs w:val="18"/>
              </w:rPr>
              <w:t>设计方法审查主要针对编码规则检查中无法检查的命名规则、代码格式、文本格式、综合约束、设计方法进行审查。</w:t>
            </w:r>
          </w:p>
        </w:tc>
      </w:tr>
      <w:tr w14:paraId="64926F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23A96528">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37" w:type="dxa"/>
            <w:gridSpan w:val="5"/>
            <w:shd w:val="clear" w:color="auto" w:fill="auto"/>
            <w:vAlign w:val="center"/>
          </w:tcPr>
          <w:p w14:paraId="0D057C9D">
            <w:pPr>
              <w:rPr>
                <w:rFonts w:cs="Times New Roman" w:asciiTheme="minorEastAsia" w:hAnsiTheme="minorEastAsia"/>
                <w:sz w:val="18"/>
                <w:szCs w:val="18"/>
              </w:rPr>
            </w:pPr>
            <w:r>
              <w:rPr>
                <w:rFonts w:cs="Times New Roman" w:asciiTheme="minorEastAsia" w:hAnsiTheme="minorEastAsia"/>
                <w:sz w:val="18"/>
                <w:szCs w:val="18"/>
              </w:rPr>
              <w:t>根据附录B.3中的设计方法审查单的审查项完成全部代码的审查</w:t>
            </w:r>
          </w:p>
        </w:tc>
      </w:tr>
      <w:tr w14:paraId="49A3E1B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70CB3243">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37" w:type="dxa"/>
            <w:gridSpan w:val="5"/>
            <w:shd w:val="clear" w:color="auto" w:fill="auto"/>
            <w:vAlign w:val="center"/>
          </w:tcPr>
          <w:p w14:paraId="202E3F38">
            <w:pPr>
              <w:rPr>
                <w:rFonts w:cs="Times New Roman" w:asciiTheme="minorEastAsia" w:hAnsiTheme="minorEastAsia"/>
                <w:sz w:val="18"/>
                <w:szCs w:val="18"/>
              </w:rPr>
            </w:pPr>
            <w:r>
              <w:rPr>
                <w:rFonts w:cs="Times New Roman" w:asciiTheme="minorEastAsia" w:hAnsiTheme="minorEastAsia"/>
                <w:sz w:val="18"/>
                <w:szCs w:val="18"/>
              </w:rPr>
              <w:t>设计方法满足《设计方法审查单》</w:t>
            </w:r>
          </w:p>
        </w:tc>
      </w:tr>
    </w:tbl>
    <w:p w14:paraId="7446C959">
      <w:pPr>
        <w:pStyle w:val="4"/>
      </w:pPr>
      <w:r>
        <w:rPr>
          <w:rFonts w:hint="eastAsia"/>
        </w:rPr>
        <w:t>代码走查</w:t>
      </w:r>
    </w:p>
    <w:p w14:paraId="482B2953">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7</w:t>
      </w:r>
      <w:r>
        <w:fldChar w:fldCharType="end"/>
      </w:r>
      <w:r>
        <w:rPr>
          <w:rFonts w:hint="eastAsia"/>
        </w:rPr>
        <w:t>××FPGA走查</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2"/>
        <w:gridCol w:w="2919"/>
        <w:gridCol w:w="1386"/>
        <w:gridCol w:w="1646"/>
        <w:gridCol w:w="905"/>
        <w:gridCol w:w="1382"/>
      </w:tblGrid>
      <w:tr w14:paraId="6122C3C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tcBorders>
              <w:top w:val="single" w:color="000000" w:sz="12" w:space="0"/>
              <w:left w:val="single" w:color="000000" w:sz="12" w:space="0"/>
              <w:bottom w:val="single" w:color="000000" w:sz="6" w:space="0"/>
              <w:right w:val="single" w:color="000000" w:sz="6" w:space="0"/>
            </w:tcBorders>
            <w:vAlign w:val="center"/>
          </w:tcPr>
          <w:p w14:paraId="3B308A40">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919" w:type="dxa"/>
            <w:tcBorders>
              <w:top w:val="single" w:color="000000" w:sz="12" w:space="0"/>
              <w:left w:val="single" w:color="000000" w:sz="6" w:space="0"/>
              <w:bottom w:val="single" w:color="000000" w:sz="6" w:space="0"/>
              <w:right w:val="single" w:color="000000" w:sz="6" w:space="0"/>
            </w:tcBorders>
            <w:vAlign w:val="center"/>
          </w:tcPr>
          <w:p w14:paraId="52D76EE8">
            <w:pPr>
              <w:rPr>
                <w:rFonts w:ascii="Times New Roman" w:hAnsi="Times New Roman" w:cs="Times New Roman"/>
                <w:sz w:val="18"/>
                <w:szCs w:val="18"/>
              </w:rPr>
            </w:pPr>
            <w:r>
              <w:rPr>
                <w:rFonts w:hint="eastAsia"/>
                <w:color w:val="000000"/>
                <w:sz w:val="18"/>
                <w:szCs w:val="18"/>
              </w:rPr>
              <w:t>××</w:t>
            </w:r>
            <w:r>
              <w:rPr>
                <w:rFonts w:ascii="Times New Roman" w:hAnsi="Times New Roman" w:cs="Times New Roman"/>
                <w:sz w:val="18"/>
                <w:szCs w:val="18"/>
              </w:rPr>
              <w:t>FPGA代码走查</w:t>
            </w:r>
          </w:p>
        </w:tc>
        <w:tc>
          <w:tcPr>
            <w:tcW w:w="1386" w:type="dxa"/>
            <w:tcBorders>
              <w:top w:val="single" w:color="000000" w:sz="12" w:space="0"/>
              <w:left w:val="single" w:color="000000" w:sz="6" w:space="0"/>
              <w:bottom w:val="single" w:color="000000" w:sz="6" w:space="0"/>
              <w:right w:val="single" w:color="000000" w:sz="6" w:space="0"/>
            </w:tcBorders>
            <w:vAlign w:val="center"/>
          </w:tcPr>
          <w:p w14:paraId="3005070C">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646" w:type="dxa"/>
            <w:tcBorders>
              <w:top w:val="single" w:color="000000" w:sz="12" w:space="0"/>
              <w:left w:val="single" w:color="000000" w:sz="6" w:space="0"/>
              <w:bottom w:val="single" w:color="000000" w:sz="6" w:space="0"/>
              <w:right w:val="single" w:color="000000" w:sz="6" w:space="0"/>
            </w:tcBorders>
            <w:vAlign w:val="center"/>
          </w:tcPr>
          <w:p w14:paraId="3808B10C">
            <w:pPr>
              <w:rPr>
                <w:rFonts w:ascii="Times New Roman" w:hAnsi="Times New Roman" w:cs="Times New Roman"/>
                <w:sz w:val="18"/>
                <w:szCs w:val="18"/>
              </w:rPr>
            </w:pPr>
            <w:r>
              <w:rPr>
                <w:rFonts w:ascii="Times New Roman" w:hAnsi="Times New Roman" w:cs="Times New Roman"/>
                <w:sz w:val="18"/>
                <w:szCs w:val="18"/>
              </w:rPr>
              <w:t>T_COWT</w:t>
            </w:r>
          </w:p>
        </w:tc>
        <w:tc>
          <w:tcPr>
            <w:tcW w:w="905" w:type="dxa"/>
            <w:tcBorders>
              <w:top w:val="single" w:color="000000" w:sz="12" w:space="0"/>
              <w:left w:val="single" w:color="000000" w:sz="6" w:space="0"/>
              <w:bottom w:val="single" w:color="000000" w:sz="6" w:space="0"/>
              <w:right w:val="single" w:color="000000" w:sz="6" w:space="0"/>
            </w:tcBorders>
            <w:vAlign w:val="center"/>
          </w:tcPr>
          <w:p w14:paraId="0935E828">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382" w:type="dxa"/>
            <w:tcBorders>
              <w:top w:val="single" w:color="000000" w:sz="12" w:space="0"/>
              <w:left w:val="single" w:color="000000" w:sz="6" w:space="0"/>
              <w:bottom w:val="single" w:color="000000" w:sz="6" w:space="0"/>
              <w:right w:val="single" w:color="000000" w:sz="12" w:space="0"/>
            </w:tcBorders>
            <w:vAlign w:val="center"/>
          </w:tcPr>
          <w:p w14:paraId="52CFFEFB">
            <w:pPr>
              <w:rPr>
                <w:rFonts w:ascii="Times New Roman" w:hAnsi="Times New Roman" w:cs="Times New Roman"/>
                <w:sz w:val="18"/>
                <w:szCs w:val="18"/>
              </w:rPr>
            </w:pPr>
            <w:r>
              <w:rPr>
                <w:rFonts w:ascii="Times New Roman" w:hAnsi="Times New Roman" w:cs="Times New Roman"/>
                <w:sz w:val="18"/>
                <w:szCs w:val="18"/>
              </w:rPr>
              <w:t>高优先级</w:t>
            </w:r>
          </w:p>
        </w:tc>
      </w:tr>
      <w:tr w14:paraId="42A4AD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tcBorders>
              <w:top w:val="single" w:color="000000" w:sz="6" w:space="0"/>
              <w:left w:val="single" w:color="000000" w:sz="12" w:space="0"/>
              <w:bottom w:val="single" w:color="000000" w:sz="6" w:space="0"/>
              <w:right w:val="single" w:color="000000" w:sz="6" w:space="0"/>
            </w:tcBorders>
            <w:vAlign w:val="center"/>
          </w:tcPr>
          <w:p w14:paraId="57A00B66">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38" w:type="dxa"/>
            <w:gridSpan w:val="5"/>
            <w:tcBorders>
              <w:top w:val="single" w:color="000000" w:sz="6" w:space="0"/>
              <w:left w:val="single" w:color="000000" w:sz="6" w:space="0"/>
              <w:bottom w:val="single" w:color="000000" w:sz="6" w:space="0"/>
              <w:right w:val="single" w:color="000000" w:sz="12" w:space="0"/>
            </w:tcBorders>
            <w:vAlign w:val="center"/>
          </w:tcPr>
          <w:p w14:paraId="213EB581">
            <w:pPr>
              <w:rPr>
                <w:rFonts w:ascii="Times New Roman" w:hAnsi="Times New Roman" w:cs="Times New Roman"/>
                <w:sz w:val="18"/>
                <w:szCs w:val="18"/>
              </w:rPr>
            </w:pPr>
            <w:r>
              <w:rPr>
                <w:rFonts w:hint="eastAsia"/>
                <w:color w:val="000000"/>
                <w:sz w:val="18"/>
                <w:szCs w:val="18"/>
              </w:rPr>
              <w:t>××</w:t>
            </w:r>
          </w:p>
        </w:tc>
      </w:tr>
      <w:tr w14:paraId="2C0D4C2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tcBorders>
              <w:top w:val="single" w:color="000000" w:sz="6" w:space="0"/>
              <w:left w:val="single" w:color="000000" w:sz="12" w:space="0"/>
              <w:bottom w:val="single" w:color="000000" w:sz="6" w:space="0"/>
              <w:right w:val="single" w:color="000000" w:sz="6" w:space="0"/>
            </w:tcBorders>
            <w:vAlign w:val="center"/>
          </w:tcPr>
          <w:p w14:paraId="1E95F7B5">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38" w:type="dxa"/>
            <w:gridSpan w:val="5"/>
            <w:tcBorders>
              <w:top w:val="single" w:color="000000" w:sz="6" w:space="0"/>
              <w:left w:val="single" w:color="000000" w:sz="6" w:space="0"/>
              <w:bottom w:val="single" w:color="000000" w:sz="6" w:space="0"/>
              <w:right w:val="single" w:color="000000" w:sz="12" w:space="0"/>
            </w:tcBorders>
            <w:vAlign w:val="center"/>
          </w:tcPr>
          <w:p w14:paraId="1EFC4222">
            <w:pPr>
              <w:rPr>
                <w:rFonts w:ascii="Times New Roman" w:hAnsi="Times New Roman" w:cs="Times New Roman"/>
                <w:sz w:val="18"/>
                <w:szCs w:val="18"/>
              </w:rPr>
            </w:pPr>
            <w:r>
              <w:rPr>
                <w:rFonts w:ascii="Times New Roman" w:hAnsi="Times New Roman" w:cs="Times New Roman"/>
                <w:sz w:val="18"/>
                <w:szCs w:val="18"/>
              </w:rPr>
              <w:t>审查</w:t>
            </w:r>
            <w:r>
              <w:rPr>
                <w:rFonts w:hint="eastAsia"/>
                <w:color w:val="000000"/>
                <w:sz w:val="18"/>
                <w:szCs w:val="18"/>
              </w:rPr>
              <w:t>××</w:t>
            </w:r>
            <w:r>
              <w:rPr>
                <w:rFonts w:ascii="Times New Roman" w:hAnsi="Times New Roman" w:cs="Times New Roman"/>
                <w:color w:val="000000"/>
                <w:sz w:val="18"/>
                <w:szCs w:val="18"/>
              </w:rPr>
              <w:t>模块</w:t>
            </w:r>
            <w:r>
              <w:rPr>
                <w:rFonts w:ascii="Times New Roman" w:hAnsi="Times New Roman" w:cs="Times New Roman"/>
                <w:sz w:val="18"/>
                <w:szCs w:val="18"/>
              </w:rPr>
              <w:t>代码功能设计实现的正确性，人工检查程序逻辑，记录走查结果。</w:t>
            </w:r>
          </w:p>
        </w:tc>
      </w:tr>
      <w:tr w14:paraId="7B6A35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tcBorders>
              <w:top w:val="single" w:color="000000" w:sz="6" w:space="0"/>
              <w:left w:val="single" w:color="000000" w:sz="12" w:space="0"/>
              <w:bottom w:val="single" w:color="000000" w:sz="6" w:space="0"/>
              <w:right w:val="single" w:color="000000" w:sz="6" w:space="0"/>
            </w:tcBorders>
            <w:vAlign w:val="center"/>
          </w:tcPr>
          <w:p w14:paraId="4CE11182">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38" w:type="dxa"/>
            <w:gridSpan w:val="5"/>
            <w:tcBorders>
              <w:top w:val="single" w:color="000000" w:sz="6" w:space="0"/>
              <w:left w:val="single" w:color="000000" w:sz="6" w:space="0"/>
              <w:bottom w:val="single" w:color="000000" w:sz="6" w:space="0"/>
              <w:right w:val="single" w:color="000000" w:sz="12" w:space="0"/>
            </w:tcBorders>
            <w:vAlign w:val="center"/>
          </w:tcPr>
          <w:p w14:paraId="12A67063">
            <w:pPr>
              <w:rPr>
                <w:rFonts w:ascii="Times New Roman" w:hAnsi="Times New Roman" w:cs="Times New Roman"/>
                <w:sz w:val="18"/>
                <w:szCs w:val="18"/>
              </w:rPr>
            </w:pPr>
            <w:r>
              <w:rPr>
                <w:rFonts w:ascii="Times New Roman" w:hAnsi="Times New Roman" w:cs="Times New Roman"/>
                <w:kern w:val="0"/>
                <w:sz w:val="18"/>
                <w:szCs w:val="18"/>
              </w:rPr>
              <w:t>代码走查是由人脑模拟计算机，沿程序逻辑执行测试用例，查找代码中可能存在的缺陷。</w:t>
            </w:r>
            <w:r>
              <w:rPr>
                <w:rFonts w:ascii="Times New Roman" w:hAnsi="Times New Roman" w:cs="Times New Roman"/>
                <w:sz w:val="18"/>
                <w:szCs w:val="18"/>
              </w:rPr>
              <w:t>必要时，可以画出结构图、状态迁移图和时序关系图等</w:t>
            </w:r>
          </w:p>
        </w:tc>
      </w:tr>
      <w:tr w14:paraId="0EC269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tcBorders>
              <w:top w:val="single" w:color="000000" w:sz="6" w:space="0"/>
              <w:left w:val="single" w:color="000000" w:sz="12" w:space="0"/>
              <w:bottom w:val="single" w:color="000000" w:sz="6" w:space="0"/>
              <w:right w:val="single" w:color="000000" w:sz="6" w:space="0"/>
            </w:tcBorders>
            <w:vAlign w:val="center"/>
          </w:tcPr>
          <w:p w14:paraId="5FB0F818">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38" w:type="dxa"/>
            <w:gridSpan w:val="5"/>
            <w:tcBorders>
              <w:top w:val="single" w:color="000000" w:sz="6" w:space="0"/>
              <w:left w:val="single" w:color="000000" w:sz="6" w:space="0"/>
              <w:bottom w:val="single" w:color="000000" w:sz="6" w:space="0"/>
              <w:right w:val="single" w:color="000000" w:sz="12" w:space="0"/>
            </w:tcBorders>
            <w:vAlign w:val="center"/>
          </w:tcPr>
          <w:p w14:paraId="0981EB3C">
            <w:pPr>
              <w:rPr>
                <w:rFonts w:ascii="Times New Roman" w:hAnsi="Times New Roman" w:cs="Times New Roman"/>
                <w:sz w:val="18"/>
                <w:szCs w:val="18"/>
              </w:rPr>
            </w:pPr>
            <w:r>
              <w:rPr>
                <w:rFonts w:ascii="Times New Roman" w:hAnsi="Times New Roman" w:cs="Times New Roman"/>
                <w:sz w:val="18"/>
                <w:szCs w:val="18"/>
              </w:rPr>
              <w:t>根据代码设计方法审查单的审查项完成</w:t>
            </w:r>
            <w:r>
              <w:rPr>
                <w:rFonts w:hint="eastAsia"/>
                <w:color w:val="000000"/>
                <w:sz w:val="18"/>
                <w:szCs w:val="18"/>
              </w:rPr>
              <w:t>××</w:t>
            </w:r>
            <w:r>
              <w:rPr>
                <w:rFonts w:ascii="Times New Roman" w:hAnsi="Times New Roman" w:cs="Times New Roman"/>
                <w:sz w:val="18"/>
                <w:szCs w:val="18"/>
              </w:rPr>
              <w:t>模块代码的审查，占比XX%，审查中发现的问题均得到有效处理</w:t>
            </w:r>
          </w:p>
          <w:p w14:paraId="1D2A8783">
            <w:pPr>
              <w:rPr>
                <w:rFonts w:ascii="Times New Roman" w:hAnsi="Times New Roman" w:cs="Times New Roman"/>
                <w:sz w:val="18"/>
                <w:szCs w:val="18"/>
              </w:rPr>
            </w:pPr>
            <w:r>
              <w:rPr>
                <w:rFonts w:ascii="Times New Roman" w:hAnsi="Times New Roman" w:cs="Times New Roman"/>
                <w:sz w:val="18"/>
                <w:szCs w:val="18"/>
              </w:rPr>
              <w:t>根据代码设计方法审查单的审查项完成全部代码的审查，审查中发现的问题均得到有效处理</w:t>
            </w:r>
          </w:p>
        </w:tc>
      </w:tr>
      <w:tr w14:paraId="6084CF5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tcBorders>
              <w:top w:val="single" w:color="000000" w:sz="6" w:space="0"/>
              <w:left w:val="single" w:color="000000" w:sz="12" w:space="0"/>
              <w:bottom w:val="single" w:color="000000" w:sz="12" w:space="0"/>
              <w:right w:val="single" w:color="000000" w:sz="6" w:space="0"/>
            </w:tcBorders>
            <w:vAlign w:val="center"/>
          </w:tcPr>
          <w:p w14:paraId="363EAB4F">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38" w:type="dxa"/>
            <w:gridSpan w:val="5"/>
            <w:tcBorders>
              <w:top w:val="single" w:color="000000" w:sz="6" w:space="0"/>
              <w:left w:val="single" w:color="000000" w:sz="6" w:space="0"/>
              <w:bottom w:val="single" w:color="000000" w:sz="12" w:space="0"/>
              <w:right w:val="single" w:color="000000" w:sz="12" w:space="0"/>
            </w:tcBorders>
            <w:vAlign w:val="center"/>
          </w:tcPr>
          <w:p w14:paraId="2E207B9B">
            <w:pPr>
              <w:rPr>
                <w:rFonts w:ascii="Times New Roman" w:hAnsi="Times New Roman" w:cs="Times New Roman"/>
                <w:sz w:val="18"/>
                <w:szCs w:val="18"/>
              </w:rPr>
            </w:pPr>
            <w:r>
              <w:rPr>
                <w:rFonts w:ascii="Times New Roman" w:hAnsi="Times New Roman" w:cs="Times New Roman"/>
                <w:sz w:val="18"/>
                <w:szCs w:val="18"/>
              </w:rPr>
              <w:t>依据代码功能走查表对代码进行人工走查，审查结果和预期的结果一致</w:t>
            </w:r>
          </w:p>
        </w:tc>
      </w:tr>
    </w:tbl>
    <w:p w14:paraId="6F4A8C0C">
      <w:pPr>
        <w:pStyle w:val="602"/>
        <w:rPr>
          <w:rFonts w:ascii="黑体" w:hAnsi="黑体"/>
        </w:rPr>
      </w:pPr>
      <w:r>
        <w:rPr>
          <w:rFonts w:ascii="黑体" w:hAnsi="黑体"/>
        </w:rPr>
        <w:t>表</w:t>
      </w:r>
      <w:r>
        <w:rPr>
          <w:rFonts w:ascii="黑体" w:hAnsi="黑体"/>
        </w:rPr>
        <w:fldChar w:fldCharType="begin"/>
      </w:r>
      <w:r>
        <w:rPr>
          <w:rFonts w:ascii="黑体" w:hAnsi="黑体"/>
        </w:rPr>
        <w:instrText xml:space="preserve"> STYLEREF 1 \s </w:instrText>
      </w:r>
      <w:r>
        <w:rPr>
          <w:rFonts w:ascii="黑体" w:hAnsi="黑体"/>
        </w:rPr>
        <w:fldChar w:fldCharType="separate"/>
      </w:r>
      <w:r>
        <w:rPr>
          <w:rFonts w:ascii="黑体" w:hAnsi="黑体"/>
        </w:rPr>
        <w:t>6</w:t>
      </w:r>
      <w:r>
        <w:rPr>
          <w:rFonts w:ascii="黑体" w:hAnsi="黑体"/>
        </w:rPr>
        <w:fldChar w:fldCharType="end"/>
      </w:r>
      <w:r>
        <w:rPr>
          <w:rFonts w:ascii="黑体" w:hAnsi="黑体"/>
        </w:rPr>
        <w:noBreakHyphen/>
      </w:r>
      <w:r>
        <w:rPr>
          <w:rFonts w:ascii="黑体" w:hAnsi="黑体"/>
        </w:rPr>
        <w:fldChar w:fldCharType="begin"/>
      </w:r>
      <w:r>
        <w:rPr>
          <w:rFonts w:ascii="黑体" w:hAnsi="黑体"/>
        </w:rPr>
        <w:instrText xml:space="preserve"> SEQ 表 \* ARABIC \s 1 </w:instrText>
      </w:r>
      <w:r>
        <w:rPr>
          <w:rFonts w:ascii="黑体" w:hAnsi="黑体"/>
        </w:rPr>
        <w:fldChar w:fldCharType="separate"/>
      </w:r>
      <w:r>
        <w:rPr>
          <w:rFonts w:ascii="黑体" w:hAnsi="黑体"/>
        </w:rPr>
        <w:t>8</w:t>
      </w:r>
      <w:r>
        <w:rPr>
          <w:rFonts w:ascii="黑体" w:hAnsi="黑体"/>
        </w:rPr>
        <w:fldChar w:fldCharType="end"/>
      </w:r>
      <w:r>
        <w:rPr>
          <w:rFonts w:ascii="黑体" w:hAnsi="黑体"/>
        </w:rPr>
        <w:t>代码</w:t>
      </w:r>
      <w:r>
        <w:rPr>
          <w:rFonts w:hint="eastAsia" w:ascii="黑体" w:hAnsi="黑体"/>
        </w:rPr>
        <w:t>走</w:t>
      </w:r>
      <w:r>
        <w:rPr>
          <w:rFonts w:ascii="黑体" w:hAnsi="黑体"/>
        </w:rPr>
        <w:t>查</w:t>
      </w:r>
      <w:r>
        <w:rPr>
          <w:rFonts w:hint="eastAsia" w:ascii="黑体" w:hAnsi="黑体"/>
        </w:rPr>
        <w:t>涉及</w:t>
      </w:r>
      <w:r>
        <w:rPr>
          <w:rFonts w:ascii="黑体" w:hAnsi="黑体"/>
        </w:rPr>
        <w:t>模块</w:t>
      </w:r>
    </w:p>
    <w:tbl>
      <w:tblPr>
        <w:tblStyle w:val="601"/>
        <w:tblW w:w="957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404"/>
        <w:gridCol w:w="4437"/>
        <w:gridCol w:w="2729"/>
      </w:tblGrid>
      <w:tr w14:paraId="699B3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tcPr>
          <w:p w14:paraId="2B12AE9B">
            <w:pPr>
              <w:spacing w:line="300" w:lineRule="auto"/>
              <w:rPr>
                <w:rFonts w:ascii="黑体" w:hAnsi="黑体" w:eastAsia="黑体"/>
                <w:sz w:val="18"/>
                <w:szCs w:val="18"/>
              </w:rPr>
            </w:pPr>
            <w:r>
              <w:rPr>
                <w:rFonts w:hint="eastAsia" w:ascii="黑体" w:hAnsi="黑体" w:eastAsia="黑体"/>
                <w:sz w:val="18"/>
                <w:szCs w:val="18"/>
              </w:rPr>
              <w:t>序号</w:t>
            </w:r>
          </w:p>
        </w:tc>
        <w:tc>
          <w:tcPr>
            <w:tcW w:w="4437" w:type="dxa"/>
          </w:tcPr>
          <w:p w14:paraId="13A04699">
            <w:pPr>
              <w:spacing w:line="300" w:lineRule="auto"/>
              <w:rPr>
                <w:rFonts w:ascii="黑体" w:hAnsi="Times New Roman" w:eastAsia="黑体"/>
                <w:sz w:val="18"/>
                <w:szCs w:val="18"/>
              </w:rPr>
            </w:pPr>
            <w:r>
              <w:rPr>
                <w:rFonts w:hint="eastAsia" w:ascii="黑体" w:hAnsi="Times New Roman" w:eastAsia="黑体"/>
                <w:sz w:val="18"/>
                <w:szCs w:val="18"/>
              </w:rPr>
              <w:t>模块名称</w:t>
            </w:r>
          </w:p>
        </w:tc>
        <w:tc>
          <w:tcPr>
            <w:tcW w:w="2729" w:type="dxa"/>
          </w:tcPr>
          <w:p w14:paraId="386F584A">
            <w:pPr>
              <w:spacing w:line="300" w:lineRule="auto"/>
              <w:rPr>
                <w:rFonts w:ascii="黑体" w:hAnsi="Times New Roman" w:eastAsia="黑体"/>
                <w:sz w:val="18"/>
                <w:szCs w:val="18"/>
              </w:rPr>
            </w:pPr>
            <w:r>
              <w:rPr>
                <w:rFonts w:hint="eastAsia" w:ascii="黑体" w:hAnsi="Times New Roman" w:eastAsia="黑体"/>
                <w:sz w:val="18"/>
                <w:szCs w:val="18"/>
              </w:rPr>
              <w:t>行数</w:t>
            </w:r>
          </w:p>
        </w:tc>
      </w:tr>
      <w:tr w14:paraId="2E06E3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tcPr>
          <w:p w14:paraId="4432BB9C">
            <w:pPr>
              <w:spacing w:line="300" w:lineRule="auto"/>
              <w:rPr>
                <w:rFonts w:asciiTheme="minorEastAsia" w:hAnsiTheme="minorEastAsia"/>
                <w:sz w:val="18"/>
                <w:szCs w:val="18"/>
              </w:rPr>
            </w:pPr>
          </w:p>
        </w:tc>
        <w:tc>
          <w:tcPr>
            <w:tcW w:w="4437" w:type="dxa"/>
          </w:tcPr>
          <w:p w14:paraId="4933702C">
            <w:pPr>
              <w:spacing w:line="300" w:lineRule="auto"/>
              <w:rPr>
                <w:rFonts w:asciiTheme="minorEastAsia" w:hAnsiTheme="minorEastAsia"/>
                <w:sz w:val="18"/>
                <w:szCs w:val="18"/>
              </w:rPr>
            </w:pPr>
          </w:p>
        </w:tc>
        <w:tc>
          <w:tcPr>
            <w:tcW w:w="2729" w:type="dxa"/>
          </w:tcPr>
          <w:p w14:paraId="3FD0B9FF">
            <w:pPr>
              <w:spacing w:line="300" w:lineRule="auto"/>
              <w:rPr>
                <w:rFonts w:asciiTheme="minorEastAsia" w:hAnsiTheme="minorEastAsia"/>
                <w:sz w:val="18"/>
                <w:szCs w:val="18"/>
              </w:rPr>
            </w:pPr>
          </w:p>
        </w:tc>
      </w:tr>
      <w:tr w14:paraId="73E673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tcPr>
          <w:p w14:paraId="1072E431">
            <w:pPr>
              <w:spacing w:line="300" w:lineRule="auto"/>
              <w:rPr>
                <w:rFonts w:asciiTheme="minorEastAsia" w:hAnsiTheme="minorEastAsia"/>
                <w:sz w:val="18"/>
                <w:szCs w:val="18"/>
              </w:rPr>
            </w:pPr>
          </w:p>
        </w:tc>
        <w:tc>
          <w:tcPr>
            <w:tcW w:w="4437" w:type="dxa"/>
          </w:tcPr>
          <w:p w14:paraId="6A2C25E6">
            <w:pPr>
              <w:spacing w:line="300" w:lineRule="auto"/>
              <w:rPr>
                <w:rFonts w:asciiTheme="minorEastAsia" w:hAnsiTheme="minorEastAsia"/>
                <w:sz w:val="18"/>
                <w:szCs w:val="18"/>
              </w:rPr>
            </w:pPr>
          </w:p>
        </w:tc>
        <w:tc>
          <w:tcPr>
            <w:tcW w:w="2729" w:type="dxa"/>
          </w:tcPr>
          <w:p w14:paraId="043DD1BA">
            <w:pPr>
              <w:spacing w:line="300" w:lineRule="auto"/>
              <w:rPr>
                <w:rFonts w:asciiTheme="minorEastAsia" w:hAnsiTheme="minorEastAsia"/>
                <w:sz w:val="18"/>
                <w:szCs w:val="18"/>
              </w:rPr>
            </w:pPr>
          </w:p>
        </w:tc>
      </w:tr>
    </w:tbl>
    <w:p w14:paraId="174B4DC8">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9</w:t>
      </w:r>
      <w:r>
        <w:fldChar w:fldCharType="end"/>
      </w:r>
      <w:r>
        <w:rPr>
          <w:rFonts w:hint="eastAsia"/>
        </w:rPr>
        <w:t>××FPGA代码功能走查表</w:t>
      </w:r>
    </w:p>
    <w:tbl>
      <w:tblPr>
        <w:tblStyle w:val="56"/>
        <w:tblW w:w="951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722"/>
        <w:gridCol w:w="1419"/>
        <w:gridCol w:w="4823"/>
        <w:gridCol w:w="993"/>
        <w:gridCol w:w="993"/>
        <w:gridCol w:w="563"/>
      </w:tblGrid>
      <w:tr w14:paraId="531A8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336" w:hRule="atLeast"/>
          <w:tblHeader/>
          <w:jc w:val="center"/>
        </w:trPr>
        <w:tc>
          <w:tcPr>
            <w:tcW w:w="722" w:type="dxa"/>
            <w:tcBorders>
              <w:top w:val="single" w:color="auto" w:sz="12" w:space="0"/>
              <w:left w:val="single" w:color="auto" w:sz="12" w:space="0"/>
              <w:bottom w:val="single" w:color="auto" w:sz="6" w:space="0"/>
              <w:right w:val="single" w:color="auto" w:sz="6" w:space="0"/>
            </w:tcBorders>
            <w:tcMar>
              <w:top w:w="12" w:type="dxa"/>
              <w:left w:w="12" w:type="dxa"/>
              <w:bottom w:w="0" w:type="dxa"/>
              <w:right w:w="12" w:type="dxa"/>
            </w:tcMar>
            <w:vAlign w:val="center"/>
          </w:tcPr>
          <w:p w14:paraId="338AD6B6">
            <w:pPr>
              <w:rPr>
                <w:rFonts w:ascii="Times New Roman" w:hAnsi="Times New Roman" w:cs="Times New Roman"/>
                <w:sz w:val="18"/>
                <w:szCs w:val="18"/>
              </w:rPr>
            </w:pPr>
            <w:r>
              <w:rPr>
                <w:rFonts w:ascii="Times New Roman" w:hAnsi="Times New Roman" w:cs="Times New Roman"/>
                <w:sz w:val="18"/>
                <w:szCs w:val="18"/>
              </w:rPr>
              <w:t>标识</w:t>
            </w:r>
          </w:p>
        </w:tc>
        <w:tc>
          <w:tcPr>
            <w:tcW w:w="1419" w:type="dxa"/>
            <w:tcBorders>
              <w:top w:val="single" w:color="auto" w:sz="12" w:space="0"/>
              <w:left w:val="single" w:color="auto" w:sz="6" w:space="0"/>
              <w:bottom w:val="single" w:color="auto" w:sz="6" w:space="0"/>
              <w:right w:val="single" w:color="auto" w:sz="6" w:space="0"/>
            </w:tcBorders>
            <w:tcMar>
              <w:top w:w="12" w:type="dxa"/>
              <w:left w:w="12" w:type="dxa"/>
              <w:bottom w:w="0" w:type="dxa"/>
              <w:right w:w="12" w:type="dxa"/>
            </w:tcMar>
            <w:vAlign w:val="center"/>
          </w:tcPr>
          <w:p w14:paraId="2376FCFC">
            <w:pPr>
              <w:rPr>
                <w:rFonts w:ascii="Times New Roman" w:hAnsi="Times New Roman" w:cs="Times New Roman"/>
                <w:sz w:val="18"/>
                <w:szCs w:val="18"/>
              </w:rPr>
            </w:pPr>
            <w:r>
              <w:rPr>
                <w:rFonts w:ascii="Times New Roman" w:hAnsi="Times New Roman" w:cs="Times New Roman"/>
                <w:sz w:val="18"/>
                <w:szCs w:val="18"/>
              </w:rPr>
              <w:t>项目</w:t>
            </w:r>
          </w:p>
        </w:tc>
        <w:tc>
          <w:tcPr>
            <w:tcW w:w="4823" w:type="dxa"/>
            <w:tcBorders>
              <w:top w:val="single" w:color="auto" w:sz="12" w:space="0"/>
              <w:left w:val="single" w:color="auto" w:sz="6" w:space="0"/>
              <w:bottom w:val="single" w:color="auto" w:sz="6" w:space="0"/>
              <w:right w:val="single" w:color="auto" w:sz="6" w:space="0"/>
            </w:tcBorders>
            <w:tcMar>
              <w:top w:w="12" w:type="dxa"/>
              <w:left w:w="12" w:type="dxa"/>
              <w:bottom w:w="0" w:type="dxa"/>
              <w:right w:w="12" w:type="dxa"/>
            </w:tcMar>
            <w:vAlign w:val="center"/>
          </w:tcPr>
          <w:p w14:paraId="56B16343">
            <w:pPr>
              <w:rPr>
                <w:rFonts w:ascii="Times New Roman" w:hAnsi="Times New Roman" w:cs="Times New Roman"/>
                <w:sz w:val="18"/>
                <w:szCs w:val="18"/>
              </w:rPr>
            </w:pPr>
            <w:r>
              <w:rPr>
                <w:rFonts w:ascii="Times New Roman" w:hAnsi="Times New Roman" w:cs="Times New Roman"/>
                <w:sz w:val="18"/>
                <w:szCs w:val="18"/>
              </w:rPr>
              <w:t>预期结果</w:t>
            </w:r>
          </w:p>
        </w:tc>
        <w:tc>
          <w:tcPr>
            <w:tcW w:w="993" w:type="dxa"/>
            <w:tcBorders>
              <w:top w:val="single" w:color="auto" w:sz="12" w:space="0"/>
              <w:left w:val="single" w:color="auto" w:sz="6" w:space="0"/>
              <w:bottom w:val="single" w:color="auto" w:sz="6" w:space="0"/>
              <w:right w:val="single" w:color="auto" w:sz="6" w:space="0"/>
            </w:tcBorders>
            <w:tcMar>
              <w:top w:w="12" w:type="dxa"/>
              <w:left w:w="12" w:type="dxa"/>
              <w:bottom w:w="0" w:type="dxa"/>
              <w:right w:w="12" w:type="dxa"/>
            </w:tcMar>
            <w:vAlign w:val="center"/>
          </w:tcPr>
          <w:p w14:paraId="18420D9B">
            <w:pPr>
              <w:rPr>
                <w:rFonts w:ascii="Times New Roman" w:hAnsi="Times New Roman" w:cs="Times New Roman"/>
                <w:sz w:val="18"/>
                <w:szCs w:val="18"/>
              </w:rPr>
            </w:pPr>
            <w:r>
              <w:rPr>
                <w:rFonts w:ascii="Times New Roman" w:hAnsi="Times New Roman" w:cs="Times New Roman"/>
                <w:sz w:val="18"/>
                <w:szCs w:val="18"/>
              </w:rPr>
              <w:t>审查结果</w:t>
            </w:r>
          </w:p>
        </w:tc>
        <w:tc>
          <w:tcPr>
            <w:tcW w:w="993" w:type="dxa"/>
            <w:tcBorders>
              <w:top w:val="single" w:color="auto" w:sz="12" w:space="0"/>
              <w:left w:val="single" w:color="auto" w:sz="6" w:space="0"/>
              <w:bottom w:val="single" w:color="auto" w:sz="6" w:space="0"/>
              <w:right w:val="single" w:color="auto" w:sz="6" w:space="0"/>
            </w:tcBorders>
            <w:vAlign w:val="center"/>
          </w:tcPr>
          <w:p w14:paraId="41F4F305">
            <w:pPr>
              <w:rPr>
                <w:rFonts w:ascii="Times New Roman" w:hAnsi="Times New Roman" w:cs="Times New Roman"/>
                <w:sz w:val="18"/>
                <w:szCs w:val="18"/>
              </w:rPr>
            </w:pPr>
            <w:r>
              <w:rPr>
                <w:rFonts w:ascii="Times New Roman" w:hAnsi="Times New Roman" w:cs="Times New Roman"/>
                <w:sz w:val="18"/>
                <w:szCs w:val="18"/>
              </w:rPr>
              <w:t>是否通过</w:t>
            </w:r>
          </w:p>
        </w:tc>
        <w:tc>
          <w:tcPr>
            <w:tcW w:w="563" w:type="dxa"/>
            <w:tcBorders>
              <w:top w:val="single" w:color="auto" w:sz="12" w:space="0"/>
              <w:left w:val="single" w:color="auto" w:sz="6" w:space="0"/>
              <w:bottom w:val="single" w:color="auto" w:sz="6" w:space="0"/>
              <w:right w:val="single" w:color="auto" w:sz="12" w:space="0"/>
            </w:tcBorders>
            <w:tcMar>
              <w:top w:w="12" w:type="dxa"/>
              <w:left w:w="12" w:type="dxa"/>
              <w:bottom w:w="0" w:type="dxa"/>
              <w:right w:w="12" w:type="dxa"/>
            </w:tcMar>
            <w:vAlign w:val="center"/>
          </w:tcPr>
          <w:p w14:paraId="3DBBC652">
            <w:pPr>
              <w:rPr>
                <w:rFonts w:ascii="Times New Roman" w:hAnsi="Times New Roman" w:cs="Times New Roman"/>
                <w:sz w:val="18"/>
                <w:szCs w:val="18"/>
              </w:rPr>
            </w:pPr>
            <w:r>
              <w:rPr>
                <w:rFonts w:ascii="Times New Roman" w:hAnsi="Times New Roman" w:cs="Times New Roman"/>
                <w:sz w:val="18"/>
                <w:szCs w:val="18"/>
              </w:rPr>
              <w:t>问题</w:t>
            </w:r>
          </w:p>
        </w:tc>
      </w:tr>
      <w:tr w14:paraId="7CD51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385" w:hRule="atLeast"/>
          <w:jc w:val="center"/>
        </w:trPr>
        <w:tc>
          <w:tcPr>
            <w:tcW w:w="722" w:type="dxa"/>
            <w:tcBorders>
              <w:top w:val="single" w:color="auto" w:sz="6" w:space="0"/>
              <w:left w:val="single" w:color="auto" w:sz="12" w:space="0"/>
              <w:bottom w:val="single" w:color="auto" w:sz="6" w:space="0"/>
              <w:right w:val="single" w:color="auto" w:sz="6" w:space="0"/>
            </w:tcBorders>
            <w:tcMar>
              <w:top w:w="12" w:type="dxa"/>
              <w:left w:w="12" w:type="dxa"/>
              <w:bottom w:w="0" w:type="dxa"/>
              <w:right w:w="12" w:type="dxa"/>
            </w:tcMar>
            <w:vAlign w:val="center"/>
          </w:tcPr>
          <w:p w14:paraId="10110CDC">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DFC_1</w:t>
            </w:r>
          </w:p>
        </w:tc>
        <w:tc>
          <w:tcPr>
            <w:tcW w:w="1419" w:type="dxa"/>
            <w:tcBorders>
              <w:top w:val="single" w:color="auto" w:sz="6" w:space="0"/>
              <w:left w:val="single" w:color="auto" w:sz="6" w:space="0"/>
              <w:bottom w:val="single" w:color="auto" w:sz="6" w:space="0"/>
              <w:right w:val="single" w:color="auto" w:sz="6" w:space="0"/>
            </w:tcBorders>
            <w:tcMar>
              <w:top w:w="12" w:type="dxa"/>
              <w:left w:w="12" w:type="dxa"/>
              <w:bottom w:w="0" w:type="dxa"/>
              <w:right w:w="12" w:type="dxa"/>
            </w:tcMar>
            <w:vAlign w:val="center"/>
          </w:tcPr>
          <w:p w14:paraId="1E545463">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全局时钟产生功能审查</w:t>
            </w:r>
          </w:p>
        </w:tc>
        <w:tc>
          <w:tcPr>
            <w:tcW w:w="4823" w:type="dxa"/>
            <w:tcBorders>
              <w:top w:val="single" w:color="auto" w:sz="6" w:space="0"/>
              <w:left w:val="single" w:color="auto" w:sz="6" w:space="0"/>
              <w:bottom w:val="single" w:color="auto" w:sz="6" w:space="0"/>
              <w:right w:val="single" w:color="auto" w:sz="6" w:space="0"/>
            </w:tcBorders>
            <w:tcMar>
              <w:top w:w="12" w:type="dxa"/>
              <w:left w:w="12" w:type="dxa"/>
              <w:bottom w:w="0" w:type="dxa"/>
              <w:right w:w="12" w:type="dxa"/>
            </w:tcMar>
            <w:vAlign w:val="center"/>
          </w:tcPr>
          <w:p w14:paraId="09E149AF">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FPGA程序上电加载后，由</w:t>
            </w:r>
            <w:r>
              <w:rPr>
                <w:rFonts w:hint="eastAsia"/>
                <w:color w:val="000000"/>
                <w:sz w:val="18"/>
                <w:szCs w:val="18"/>
              </w:rPr>
              <w:t>××</w:t>
            </w:r>
            <w:r>
              <w:rPr>
                <w:rFonts w:ascii="Times New Roman" w:hAnsi="Times New Roman" w:cs="Times New Roman"/>
                <w:color w:val="000000" w:themeColor="text1"/>
                <w:sz w:val="18"/>
                <w:szCs w:val="18"/>
              </w:rPr>
              <w:t>时钟</w:t>
            </w:r>
            <w:r>
              <w:rPr>
                <w:rFonts w:hint="eastAsia"/>
                <w:color w:val="000000"/>
                <w:sz w:val="18"/>
                <w:szCs w:val="18"/>
              </w:rPr>
              <w:t>××</w:t>
            </w:r>
            <w:r>
              <w:rPr>
                <w:rFonts w:ascii="Times New Roman" w:hAnsi="Times New Roman" w:cs="Times New Roman"/>
                <w:color w:val="000000" w:themeColor="text1"/>
                <w:sz w:val="18"/>
                <w:szCs w:val="18"/>
              </w:rPr>
              <w:t>信号，该</w:t>
            </w:r>
            <w:r>
              <w:rPr>
                <w:rFonts w:hint="eastAsia"/>
                <w:color w:val="000000"/>
                <w:sz w:val="18"/>
                <w:szCs w:val="18"/>
              </w:rPr>
              <w:t>××</w:t>
            </w:r>
            <w:r>
              <w:rPr>
                <w:rFonts w:ascii="Times New Roman" w:hAnsi="Times New Roman" w:cs="Times New Roman"/>
                <w:color w:val="000000" w:themeColor="text1"/>
                <w:sz w:val="18"/>
                <w:szCs w:val="18"/>
              </w:rPr>
              <w:t>信号用于复位</w:t>
            </w:r>
            <w:r>
              <w:rPr>
                <w:rFonts w:hint="eastAsia"/>
                <w:color w:val="000000"/>
                <w:sz w:val="18"/>
                <w:szCs w:val="18"/>
              </w:rPr>
              <w:t>××</w:t>
            </w:r>
            <w:r>
              <w:rPr>
                <w:rFonts w:ascii="Times New Roman" w:hAnsi="Times New Roman" w:cs="Times New Roman"/>
                <w:color w:val="000000" w:themeColor="text1"/>
                <w:sz w:val="18"/>
                <w:szCs w:val="18"/>
              </w:rPr>
              <w:t>，高电平有效，有效时间</w:t>
            </w:r>
            <w:r>
              <w:rPr>
                <w:rFonts w:hint="eastAsia"/>
                <w:color w:val="000000"/>
                <w:sz w:val="18"/>
                <w:szCs w:val="18"/>
              </w:rPr>
              <w:t>××</w:t>
            </w:r>
            <w:r>
              <w:rPr>
                <w:rFonts w:ascii="Times New Roman" w:hAnsi="Times New Roman" w:cs="Times New Roman"/>
                <w:color w:val="000000" w:themeColor="text1"/>
                <w:sz w:val="18"/>
                <w:szCs w:val="18"/>
              </w:rPr>
              <w:t>。</w:t>
            </w:r>
          </w:p>
          <w:p w14:paraId="4BC2C99D">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时钟控制模块利用</w:t>
            </w:r>
            <w:r>
              <w:rPr>
                <w:rFonts w:hint="eastAsia"/>
                <w:color w:val="000000"/>
                <w:sz w:val="18"/>
                <w:szCs w:val="18"/>
              </w:rPr>
              <w:t>××</w:t>
            </w:r>
            <w:r>
              <w:rPr>
                <w:rFonts w:ascii="Times New Roman" w:hAnsi="Times New Roman" w:cs="Times New Roman"/>
                <w:color w:val="000000" w:themeColor="text1"/>
                <w:sz w:val="18"/>
                <w:szCs w:val="18"/>
              </w:rPr>
              <w:t>和PLL核产生直波接收机信号预处理(FPGA)软件所需的</w:t>
            </w:r>
            <w:r>
              <w:rPr>
                <w:rFonts w:hint="eastAsia"/>
                <w:color w:val="000000"/>
                <w:sz w:val="18"/>
                <w:szCs w:val="18"/>
              </w:rPr>
              <w:t>××</w:t>
            </w:r>
            <w:r>
              <w:rPr>
                <w:rFonts w:ascii="Times New Roman" w:hAnsi="Times New Roman" w:cs="Times New Roman"/>
                <w:color w:val="000000" w:themeColor="text1"/>
                <w:sz w:val="18"/>
                <w:szCs w:val="18"/>
              </w:rPr>
              <w:t>时钟。</w:t>
            </w:r>
          </w:p>
        </w:tc>
        <w:tc>
          <w:tcPr>
            <w:tcW w:w="993" w:type="dxa"/>
            <w:tcBorders>
              <w:top w:val="single" w:color="auto" w:sz="6" w:space="0"/>
              <w:left w:val="single" w:color="auto" w:sz="6" w:space="0"/>
              <w:bottom w:val="single" w:color="auto" w:sz="6" w:space="0"/>
              <w:right w:val="single" w:color="auto" w:sz="6" w:space="0"/>
            </w:tcBorders>
            <w:tcMar>
              <w:top w:w="12" w:type="dxa"/>
              <w:left w:w="12" w:type="dxa"/>
              <w:bottom w:w="0" w:type="dxa"/>
              <w:right w:w="12" w:type="dxa"/>
            </w:tcMar>
            <w:vAlign w:val="center"/>
          </w:tcPr>
          <w:p w14:paraId="08039269">
            <w:pPr>
              <w:rPr>
                <w:rFonts w:ascii="Times New Roman" w:hAnsi="Times New Roman" w:cs="Times New Roman"/>
                <w:color w:val="000000" w:themeColor="text1"/>
                <w:sz w:val="18"/>
                <w:szCs w:val="18"/>
              </w:rPr>
            </w:pPr>
          </w:p>
        </w:tc>
        <w:tc>
          <w:tcPr>
            <w:tcW w:w="993" w:type="dxa"/>
            <w:tcBorders>
              <w:top w:val="single" w:color="auto" w:sz="6" w:space="0"/>
              <w:left w:val="single" w:color="auto" w:sz="6" w:space="0"/>
              <w:bottom w:val="single" w:color="auto" w:sz="6" w:space="0"/>
              <w:right w:val="single" w:color="auto" w:sz="6" w:space="0"/>
            </w:tcBorders>
            <w:vAlign w:val="center"/>
          </w:tcPr>
          <w:p w14:paraId="263A95BF">
            <w:pPr>
              <w:rPr>
                <w:rFonts w:ascii="Times New Roman" w:hAnsi="Times New Roman" w:cs="Times New Roman"/>
                <w:color w:val="000000" w:themeColor="text1"/>
                <w:sz w:val="18"/>
                <w:szCs w:val="18"/>
              </w:rPr>
            </w:pPr>
          </w:p>
        </w:tc>
        <w:tc>
          <w:tcPr>
            <w:tcW w:w="563" w:type="dxa"/>
            <w:tcBorders>
              <w:top w:val="single" w:color="auto" w:sz="6" w:space="0"/>
              <w:left w:val="single" w:color="auto" w:sz="6" w:space="0"/>
              <w:bottom w:val="single" w:color="auto" w:sz="6" w:space="0"/>
              <w:right w:val="single" w:color="auto" w:sz="12" w:space="0"/>
            </w:tcBorders>
            <w:tcMar>
              <w:top w:w="12" w:type="dxa"/>
              <w:left w:w="12" w:type="dxa"/>
              <w:bottom w:w="0" w:type="dxa"/>
              <w:right w:w="12" w:type="dxa"/>
            </w:tcMar>
            <w:vAlign w:val="center"/>
          </w:tcPr>
          <w:p w14:paraId="4C0CFCE5">
            <w:pPr>
              <w:rPr>
                <w:rFonts w:ascii="Times New Roman" w:hAnsi="Times New Roman" w:cs="Times New Roman"/>
                <w:color w:val="000000" w:themeColor="text1"/>
                <w:sz w:val="18"/>
                <w:szCs w:val="18"/>
              </w:rPr>
            </w:pPr>
          </w:p>
        </w:tc>
      </w:tr>
      <w:tr w14:paraId="1A3E1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385" w:hRule="atLeast"/>
          <w:jc w:val="center"/>
        </w:trPr>
        <w:tc>
          <w:tcPr>
            <w:tcW w:w="722" w:type="dxa"/>
            <w:tcBorders>
              <w:top w:val="single" w:color="auto" w:sz="6" w:space="0"/>
              <w:left w:val="single" w:color="auto" w:sz="12" w:space="0"/>
              <w:bottom w:val="single" w:color="auto" w:sz="6" w:space="0"/>
              <w:right w:val="single" w:color="auto" w:sz="6" w:space="0"/>
            </w:tcBorders>
            <w:tcMar>
              <w:top w:w="12" w:type="dxa"/>
              <w:left w:w="12" w:type="dxa"/>
              <w:bottom w:w="0" w:type="dxa"/>
              <w:right w:w="12" w:type="dxa"/>
            </w:tcMar>
            <w:vAlign w:val="center"/>
          </w:tcPr>
          <w:p w14:paraId="55BBBDAE">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DFC_2</w:t>
            </w:r>
          </w:p>
        </w:tc>
        <w:tc>
          <w:tcPr>
            <w:tcW w:w="1419" w:type="dxa"/>
            <w:tcBorders>
              <w:top w:val="single" w:color="auto" w:sz="6" w:space="0"/>
              <w:left w:val="single" w:color="auto" w:sz="6" w:space="0"/>
              <w:bottom w:val="single" w:color="auto" w:sz="6" w:space="0"/>
              <w:right w:val="single" w:color="auto" w:sz="6" w:space="0"/>
            </w:tcBorders>
            <w:tcMar>
              <w:top w:w="12" w:type="dxa"/>
              <w:left w:w="12" w:type="dxa"/>
              <w:bottom w:w="0" w:type="dxa"/>
              <w:right w:w="12" w:type="dxa"/>
            </w:tcMar>
            <w:vAlign w:val="center"/>
          </w:tcPr>
          <w:p w14:paraId="258C7BE0">
            <w:pPr>
              <w:rPr>
                <w:rFonts w:ascii="Times New Roman" w:hAnsi="Times New Roman" w:cs="Times New Roman"/>
                <w:color w:val="000000" w:themeColor="text1"/>
                <w:sz w:val="18"/>
                <w:szCs w:val="18"/>
              </w:rPr>
            </w:pPr>
            <w:r>
              <w:rPr>
                <w:rFonts w:hint="eastAsia"/>
                <w:color w:val="000000"/>
                <w:sz w:val="18"/>
                <w:szCs w:val="18"/>
              </w:rPr>
              <w:t>××</w:t>
            </w:r>
            <w:r>
              <w:rPr>
                <w:rFonts w:ascii="Times New Roman" w:hAnsi="Times New Roman" w:cs="Times New Roman"/>
                <w:color w:val="000000" w:themeColor="text1"/>
                <w:sz w:val="18"/>
                <w:szCs w:val="18"/>
              </w:rPr>
              <w:t>功能</w:t>
            </w:r>
          </w:p>
        </w:tc>
        <w:tc>
          <w:tcPr>
            <w:tcW w:w="4823" w:type="dxa"/>
            <w:tcBorders>
              <w:top w:val="single" w:color="auto" w:sz="6" w:space="0"/>
              <w:left w:val="single" w:color="auto" w:sz="6" w:space="0"/>
              <w:bottom w:val="single" w:color="auto" w:sz="6" w:space="0"/>
              <w:right w:val="single" w:color="auto" w:sz="6" w:space="0"/>
            </w:tcBorders>
            <w:tcMar>
              <w:top w:w="12" w:type="dxa"/>
              <w:left w:w="12" w:type="dxa"/>
              <w:bottom w:w="0" w:type="dxa"/>
              <w:right w:w="12" w:type="dxa"/>
            </w:tcMar>
            <w:vAlign w:val="center"/>
          </w:tcPr>
          <w:p w14:paraId="44FA1346">
            <w:pPr>
              <w:rPr>
                <w:rFonts w:ascii="Times New Roman" w:hAnsi="Times New Roman" w:cs="Times New Roman"/>
                <w:color w:val="000000" w:themeColor="text1"/>
                <w:sz w:val="18"/>
                <w:szCs w:val="18"/>
              </w:rPr>
            </w:pPr>
            <w:r>
              <w:rPr>
                <w:rFonts w:hint="eastAsia"/>
                <w:color w:val="000000"/>
                <w:sz w:val="18"/>
                <w:szCs w:val="18"/>
              </w:rPr>
              <w:t>××</w:t>
            </w:r>
          </w:p>
        </w:tc>
        <w:tc>
          <w:tcPr>
            <w:tcW w:w="993" w:type="dxa"/>
            <w:tcBorders>
              <w:top w:val="single" w:color="auto" w:sz="6" w:space="0"/>
              <w:left w:val="single" w:color="auto" w:sz="6" w:space="0"/>
              <w:bottom w:val="single" w:color="auto" w:sz="6" w:space="0"/>
              <w:right w:val="single" w:color="auto" w:sz="6" w:space="0"/>
            </w:tcBorders>
            <w:tcMar>
              <w:top w:w="12" w:type="dxa"/>
              <w:left w:w="12" w:type="dxa"/>
              <w:bottom w:w="0" w:type="dxa"/>
              <w:right w:w="12" w:type="dxa"/>
            </w:tcMar>
            <w:vAlign w:val="center"/>
          </w:tcPr>
          <w:p w14:paraId="60141669">
            <w:pPr>
              <w:rPr>
                <w:rFonts w:ascii="Times New Roman" w:hAnsi="Times New Roman" w:cs="Times New Roman"/>
                <w:color w:val="000000" w:themeColor="text1"/>
                <w:sz w:val="18"/>
                <w:szCs w:val="18"/>
              </w:rPr>
            </w:pPr>
          </w:p>
        </w:tc>
        <w:tc>
          <w:tcPr>
            <w:tcW w:w="993" w:type="dxa"/>
            <w:tcBorders>
              <w:top w:val="single" w:color="auto" w:sz="6" w:space="0"/>
              <w:left w:val="single" w:color="auto" w:sz="6" w:space="0"/>
              <w:bottom w:val="single" w:color="auto" w:sz="6" w:space="0"/>
              <w:right w:val="single" w:color="auto" w:sz="6" w:space="0"/>
            </w:tcBorders>
            <w:vAlign w:val="center"/>
          </w:tcPr>
          <w:p w14:paraId="3237ADB4">
            <w:pPr>
              <w:rPr>
                <w:rFonts w:ascii="Times New Roman" w:hAnsi="Times New Roman" w:cs="Times New Roman"/>
                <w:color w:val="000000" w:themeColor="text1"/>
                <w:sz w:val="18"/>
                <w:szCs w:val="18"/>
              </w:rPr>
            </w:pPr>
          </w:p>
        </w:tc>
        <w:tc>
          <w:tcPr>
            <w:tcW w:w="563" w:type="dxa"/>
            <w:tcBorders>
              <w:top w:val="single" w:color="auto" w:sz="6" w:space="0"/>
              <w:left w:val="single" w:color="auto" w:sz="6" w:space="0"/>
              <w:bottom w:val="single" w:color="auto" w:sz="6" w:space="0"/>
              <w:right w:val="single" w:color="auto" w:sz="12" w:space="0"/>
            </w:tcBorders>
            <w:tcMar>
              <w:top w:w="12" w:type="dxa"/>
              <w:left w:w="12" w:type="dxa"/>
              <w:bottom w:w="0" w:type="dxa"/>
              <w:right w:w="12" w:type="dxa"/>
            </w:tcMar>
            <w:vAlign w:val="center"/>
          </w:tcPr>
          <w:p w14:paraId="6A4C60BA">
            <w:pPr>
              <w:rPr>
                <w:rFonts w:ascii="Times New Roman" w:hAnsi="Times New Roman" w:cs="Times New Roman"/>
                <w:color w:val="000000" w:themeColor="text1"/>
                <w:sz w:val="18"/>
                <w:szCs w:val="18"/>
              </w:rPr>
            </w:pPr>
          </w:p>
        </w:tc>
      </w:tr>
    </w:tbl>
    <w:p w14:paraId="27E45E7F">
      <w:pPr>
        <w:pStyle w:val="4"/>
      </w:pPr>
      <w:r>
        <w:rPr>
          <w:rFonts w:hint="eastAsia"/>
        </w:rPr>
        <w:t>逻辑测试</w:t>
      </w:r>
    </w:p>
    <w:p w14:paraId="086DF7CF">
      <w:pPr>
        <w:pStyle w:val="5"/>
      </w:pPr>
      <w:r>
        <w:t>逻辑测试</w:t>
      </w:r>
    </w:p>
    <w:p w14:paraId="20EAA323">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10</w:t>
      </w:r>
      <w:r>
        <w:fldChar w:fldCharType="end"/>
      </w:r>
      <w:r>
        <w:t>逻辑测试</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3"/>
        <w:gridCol w:w="2461"/>
        <w:gridCol w:w="1516"/>
        <w:gridCol w:w="1973"/>
        <w:gridCol w:w="1074"/>
        <w:gridCol w:w="1213"/>
      </w:tblGrid>
      <w:tr w14:paraId="33CA25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34CBD575">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461" w:type="dxa"/>
            <w:shd w:val="clear" w:color="auto" w:fill="auto"/>
            <w:vAlign w:val="center"/>
          </w:tcPr>
          <w:p w14:paraId="0671059F">
            <w:pPr>
              <w:rPr>
                <w:rFonts w:ascii="Times New Roman" w:hAnsi="Times New Roman" w:cs="Times New Roman"/>
                <w:sz w:val="18"/>
                <w:szCs w:val="18"/>
              </w:rPr>
            </w:pPr>
            <w:r>
              <w:rPr>
                <w:rFonts w:hint="eastAsia"/>
                <w:color w:val="000000"/>
                <w:sz w:val="18"/>
                <w:szCs w:val="18"/>
              </w:rPr>
              <w:t>××</w:t>
            </w:r>
            <w:r>
              <w:rPr>
                <w:rFonts w:ascii="Times New Roman" w:hAnsi="Times New Roman" w:cs="Times New Roman"/>
                <w:sz w:val="18"/>
                <w:szCs w:val="18"/>
              </w:rPr>
              <w:t>FPGA逻辑测试</w:t>
            </w:r>
          </w:p>
        </w:tc>
        <w:tc>
          <w:tcPr>
            <w:tcW w:w="1516" w:type="dxa"/>
            <w:shd w:val="clear" w:color="auto" w:fill="auto"/>
            <w:vAlign w:val="center"/>
          </w:tcPr>
          <w:p w14:paraId="16B946E2">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973" w:type="dxa"/>
            <w:shd w:val="clear" w:color="auto" w:fill="auto"/>
            <w:vAlign w:val="center"/>
          </w:tcPr>
          <w:p w14:paraId="0233D613">
            <w:pPr>
              <w:rPr>
                <w:rFonts w:ascii="Times New Roman" w:hAnsi="Times New Roman" w:cs="Times New Roman"/>
                <w:sz w:val="18"/>
                <w:szCs w:val="18"/>
              </w:rPr>
            </w:pPr>
            <w:r>
              <w:rPr>
                <w:rFonts w:ascii="Times New Roman" w:hAnsi="Times New Roman" w:cs="Times New Roman"/>
                <w:sz w:val="18"/>
                <w:szCs w:val="18"/>
              </w:rPr>
              <w:t>T_LCOV</w:t>
            </w:r>
          </w:p>
        </w:tc>
        <w:tc>
          <w:tcPr>
            <w:tcW w:w="1074" w:type="dxa"/>
            <w:shd w:val="clear" w:color="auto" w:fill="auto"/>
            <w:vAlign w:val="center"/>
          </w:tcPr>
          <w:p w14:paraId="5B7AA5F7">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213" w:type="dxa"/>
            <w:shd w:val="clear" w:color="auto" w:fill="auto"/>
            <w:vAlign w:val="center"/>
          </w:tcPr>
          <w:p w14:paraId="69508A48">
            <w:pPr>
              <w:rPr>
                <w:rFonts w:ascii="Times New Roman" w:hAnsi="Times New Roman" w:cs="Times New Roman"/>
                <w:sz w:val="18"/>
                <w:szCs w:val="18"/>
              </w:rPr>
            </w:pPr>
            <w:r>
              <w:rPr>
                <w:rFonts w:ascii="Times New Roman" w:hAnsi="Times New Roman" w:cs="Times New Roman"/>
                <w:sz w:val="18"/>
                <w:szCs w:val="18"/>
              </w:rPr>
              <w:t>一般</w:t>
            </w:r>
          </w:p>
        </w:tc>
      </w:tr>
      <w:tr w14:paraId="5DB8AC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4FF3AE5A">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37" w:type="dxa"/>
            <w:gridSpan w:val="5"/>
            <w:shd w:val="clear" w:color="auto" w:fill="auto"/>
            <w:vAlign w:val="center"/>
          </w:tcPr>
          <w:p w14:paraId="478615C6">
            <w:pPr>
              <w:rPr>
                <w:rFonts w:ascii="Times New Roman" w:hAnsi="Times New Roman" w:cs="Times New Roman"/>
                <w:sz w:val="18"/>
                <w:szCs w:val="18"/>
              </w:rPr>
            </w:pPr>
            <w:r>
              <w:rPr>
                <w:rFonts w:hint="eastAsia"/>
                <w:color w:val="000000"/>
                <w:sz w:val="18"/>
                <w:szCs w:val="18"/>
              </w:rPr>
              <w:t>××</w:t>
            </w:r>
          </w:p>
        </w:tc>
      </w:tr>
      <w:tr w14:paraId="63AA0F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3778F7C8">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37" w:type="dxa"/>
            <w:gridSpan w:val="5"/>
            <w:shd w:val="clear" w:color="auto" w:fill="auto"/>
            <w:vAlign w:val="center"/>
          </w:tcPr>
          <w:p w14:paraId="330DAE78">
            <w:pPr>
              <w:rPr>
                <w:rFonts w:ascii="Times New Roman" w:hAnsi="Times New Roman" w:cs="Times New Roman"/>
                <w:sz w:val="18"/>
                <w:szCs w:val="18"/>
              </w:rPr>
            </w:pPr>
            <w:r>
              <w:rPr>
                <w:rFonts w:ascii="Times New Roman" w:hAnsi="Times New Roman" w:cs="Times New Roman"/>
                <w:sz w:val="18"/>
                <w:szCs w:val="18"/>
              </w:rPr>
              <w:t>语句覆盖率、分支覆盖率、状态机覆盖率、条件和表达式覆盖率均达到100%</w:t>
            </w:r>
          </w:p>
        </w:tc>
      </w:tr>
      <w:tr w14:paraId="7DBF542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66FF6F33">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37" w:type="dxa"/>
            <w:gridSpan w:val="5"/>
            <w:shd w:val="clear" w:color="auto" w:fill="auto"/>
            <w:vAlign w:val="center"/>
          </w:tcPr>
          <w:p w14:paraId="7B95F654">
            <w:pPr>
              <w:rPr>
                <w:rFonts w:ascii="Times New Roman" w:hAnsi="Times New Roman" w:cs="Times New Roman"/>
                <w:sz w:val="18"/>
                <w:szCs w:val="18"/>
              </w:rPr>
            </w:pPr>
            <w:r>
              <w:rPr>
                <w:rFonts w:ascii="Times New Roman" w:hAnsi="Times New Roman" w:cs="Times New Roman"/>
                <w:sz w:val="18"/>
                <w:szCs w:val="18"/>
              </w:rPr>
              <w:t>1)通过动态执行功能测试项、接口测试项完成RTL代码的语句、分支、状态机、条件和表达式覆盖，使用仿真工具提供的覆盖率信息采集工具采集覆盖率信息。</w:t>
            </w:r>
          </w:p>
          <w:p w14:paraId="22FED969">
            <w:pPr>
              <w:rPr>
                <w:rFonts w:ascii="Times New Roman" w:hAnsi="Times New Roman" w:cs="Times New Roman"/>
                <w:sz w:val="18"/>
                <w:szCs w:val="18"/>
              </w:rPr>
            </w:pPr>
            <w:r>
              <w:rPr>
                <w:rFonts w:ascii="Times New Roman" w:hAnsi="Times New Roman" w:cs="Times New Roman"/>
                <w:sz w:val="18"/>
                <w:szCs w:val="18"/>
              </w:rPr>
              <w:t>2)利用仿真工具统计覆盖率结果，得到动态测试的语句、分支、状态机、条件和表达式覆盖率统计数据，对覆盖率信息进行人工分析和确认。</w:t>
            </w:r>
          </w:p>
          <w:p w14:paraId="47C9306B">
            <w:pPr>
              <w:rPr>
                <w:rFonts w:ascii="Times New Roman" w:hAnsi="Times New Roman" w:cs="Times New Roman"/>
                <w:sz w:val="18"/>
                <w:szCs w:val="18"/>
              </w:rPr>
            </w:pPr>
            <w:r>
              <w:rPr>
                <w:rFonts w:ascii="Times New Roman" w:hAnsi="Times New Roman" w:cs="Times New Roman"/>
                <w:sz w:val="18"/>
                <w:szCs w:val="18"/>
              </w:rPr>
              <w:t>3)对于动态测试未覆盖的内容进行分析说明，代码审查确认结果，必要时补充动态测试用例。</w:t>
            </w:r>
          </w:p>
        </w:tc>
      </w:tr>
      <w:tr w14:paraId="1D6DB58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1407A284">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37" w:type="dxa"/>
            <w:gridSpan w:val="5"/>
            <w:shd w:val="clear" w:color="auto" w:fill="auto"/>
            <w:vAlign w:val="center"/>
          </w:tcPr>
          <w:p w14:paraId="1F90171F">
            <w:pPr>
              <w:rPr>
                <w:rFonts w:ascii="Times New Roman" w:hAnsi="Times New Roman" w:cs="Times New Roman"/>
                <w:sz w:val="18"/>
                <w:szCs w:val="18"/>
              </w:rPr>
            </w:pPr>
            <w:r>
              <w:rPr>
                <w:rFonts w:ascii="Times New Roman" w:hAnsi="Times New Roman" w:cs="Times New Roman"/>
                <w:sz w:val="18"/>
                <w:szCs w:val="18"/>
              </w:rPr>
              <w:t>1）对源代码完成逻辑测试，得到语句覆盖率、分支覆盖率、状态机覆盖率、条件和表达式覆盖率结果；</w:t>
            </w:r>
          </w:p>
          <w:p w14:paraId="5177927A">
            <w:pPr>
              <w:rPr>
                <w:rFonts w:ascii="Times New Roman" w:hAnsi="Times New Roman" w:cs="Times New Roman"/>
                <w:sz w:val="18"/>
                <w:szCs w:val="18"/>
              </w:rPr>
            </w:pPr>
            <w:r>
              <w:rPr>
                <w:rFonts w:ascii="Times New Roman" w:hAnsi="Times New Roman" w:cs="Times New Roman"/>
                <w:sz w:val="18"/>
                <w:szCs w:val="18"/>
              </w:rPr>
              <w:t>2）对未覆盖的语句或分支无法通过补充测试用例提高覆盖率指标的，采用人工分析完成覆盖。</w:t>
            </w:r>
          </w:p>
        </w:tc>
      </w:tr>
      <w:tr w14:paraId="2793069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shd w:val="clear" w:color="auto" w:fill="auto"/>
            <w:vAlign w:val="center"/>
          </w:tcPr>
          <w:p w14:paraId="38C01537">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37" w:type="dxa"/>
            <w:gridSpan w:val="5"/>
            <w:shd w:val="clear" w:color="auto" w:fill="auto"/>
            <w:vAlign w:val="center"/>
          </w:tcPr>
          <w:p w14:paraId="0EFE7089">
            <w:pPr>
              <w:rPr>
                <w:rFonts w:ascii="Times New Roman" w:hAnsi="Times New Roman" w:cs="Times New Roman"/>
                <w:sz w:val="18"/>
                <w:szCs w:val="18"/>
              </w:rPr>
            </w:pPr>
            <w:r>
              <w:rPr>
                <w:rFonts w:ascii="Times New Roman" w:hAnsi="Times New Roman" w:cs="Times New Roman"/>
                <w:sz w:val="18"/>
                <w:szCs w:val="18"/>
              </w:rPr>
              <w:t>语句覆盖率、分支覆盖率、状态机覆盖率、条件和表达式覆盖率达到100%要求。对于达不到规定要求，</w:t>
            </w:r>
            <w:r>
              <w:rPr>
                <w:rFonts w:hint="eastAsia" w:ascii="Times New Roman" w:hAnsi="Times New Roman" w:cs="Times New Roman"/>
                <w:sz w:val="18"/>
                <w:szCs w:val="18"/>
              </w:rPr>
              <w:t>应</w:t>
            </w:r>
            <w:r>
              <w:rPr>
                <w:rFonts w:ascii="Times New Roman" w:hAnsi="Times New Roman" w:cs="Times New Roman"/>
                <w:sz w:val="18"/>
                <w:szCs w:val="18"/>
              </w:rPr>
              <w:t>进行人工代码走查</w:t>
            </w:r>
            <w:r>
              <w:rPr>
                <w:rFonts w:hint="eastAsia" w:ascii="Times New Roman" w:hAnsi="Times New Roman" w:cs="Times New Roman"/>
                <w:sz w:val="18"/>
                <w:szCs w:val="18"/>
              </w:rPr>
              <w:t>确认正确</w:t>
            </w:r>
            <w:r>
              <w:rPr>
                <w:rFonts w:ascii="Times New Roman" w:hAnsi="Times New Roman" w:cs="Times New Roman"/>
                <w:sz w:val="18"/>
                <w:szCs w:val="18"/>
              </w:rPr>
              <w:t>。</w:t>
            </w:r>
          </w:p>
        </w:tc>
      </w:tr>
    </w:tbl>
    <w:p w14:paraId="134BAB1A">
      <w:pPr>
        <w:pStyle w:val="4"/>
      </w:pPr>
      <w:r>
        <w:rPr>
          <w:rFonts w:hint="eastAsia"/>
        </w:rPr>
        <w:t>功能测试</w:t>
      </w:r>
    </w:p>
    <w:p w14:paraId="1EF5D688">
      <w:pPr>
        <w:pStyle w:val="5"/>
      </w:pPr>
      <w:r>
        <w:rPr>
          <w:rFonts w:hint="eastAsia"/>
        </w:rPr>
        <w:t xml:space="preserve"> ××</w:t>
      </w:r>
      <w:r>
        <w:t>数据分包功能</w:t>
      </w:r>
      <w:r>
        <w:rPr>
          <w:rFonts w:hint="eastAsia"/>
        </w:rPr>
        <w:t>测试</w:t>
      </w:r>
    </w:p>
    <w:p w14:paraId="4C016A06">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11</w:t>
      </w:r>
      <w:r>
        <w:fldChar w:fldCharType="end"/>
      </w:r>
      <w:r>
        <w:rPr>
          <w:rFonts w:hint="eastAsia"/>
        </w:rPr>
        <w:t>××数据分包</w:t>
      </w:r>
      <w:r>
        <w:t>功能测试</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06"/>
        <w:gridCol w:w="2180"/>
        <w:gridCol w:w="1545"/>
        <w:gridCol w:w="1828"/>
        <w:gridCol w:w="1227"/>
        <w:gridCol w:w="1284"/>
      </w:tblGrid>
      <w:tr w14:paraId="78A5AA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12" w:space="0"/>
              <w:left w:val="single" w:color="auto" w:sz="12" w:space="0"/>
              <w:bottom w:val="single" w:color="auto" w:sz="6" w:space="0"/>
              <w:right w:val="single" w:color="auto" w:sz="6" w:space="0"/>
            </w:tcBorders>
            <w:vAlign w:val="center"/>
          </w:tcPr>
          <w:p w14:paraId="1C893421">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测试项名称</w:t>
            </w:r>
          </w:p>
        </w:tc>
        <w:tc>
          <w:tcPr>
            <w:tcW w:w="2180" w:type="dxa"/>
            <w:tcBorders>
              <w:top w:val="single" w:color="auto" w:sz="12" w:space="0"/>
              <w:left w:val="single" w:color="auto" w:sz="6" w:space="0"/>
              <w:bottom w:val="single" w:color="auto" w:sz="6" w:space="0"/>
              <w:right w:val="single" w:color="auto" w:sz="6" w:space="0"/>
            </w:tcBorders>
            <w:vAlign w:val="center"/>
          </w:tcPr>
          <w:p w14:paraId="5CFE97BF">
            <w:pPr>
              <w:snapToGrid w:val="0"/>
              <w:rPr>
                <w:rFonts w:ascii="Times New Roman" w:hAnsi="Times New Roman" w:eastAsia="宋体" w:cs="Times New Roman"/>
                <w:spacing w:val="2"/>
                <w:sz w:val="18"/>
                <w:szCs w:val="18"/>
                <w:lang w:bidi="en-US"/>
              </w:rPr>
            </w:pPr>
            <w:r>
              <w:rPr>
                <w:rFonts w:hint="eastAsia"/>
                <w:color w:val="000000"/>
                <w:sz w:val="18"/>
                <w:szCs w:val="18"/>
              </w:rPr>
              <w:t>××</w:t>
            </w:r>
            <w:r>
              <w:rPr>
                <w:rFonts w:ascii="Times New Roman" w:hAnsi="Times New Roman" w:eastAsia="宋体" w:cs="Times New Roman"/>
                <w:sz w:val="18"/>
                <w:szCs w:val="18"/>
              </w:rPr>
              <w:t>数据分包功能测试</w:t>
            </w:r>
          </w:p>
        </w:tc>
        <w:tc>
          <w:tcPr>
            <w:tcW w:w="1545" w:type="dxa"/>
            <w:tcBorders>
              <w:top w:val="single" w:color="auto" w:sz="12" w:space="0"/>
              <w:left w:val="single" w:color="auto" w:sz="6" w:space="0"/>
              <w:bottom w:val="single" w:color="auto" w:sz="6" w:space="0"/>
              <w:right w:val="single" w:color="auto" w:sz="6" w:space="0"/>
            </w:tcBorders>
            <w:vAlign w:val="center"/>
          </w:tcPr>
          <w:p w14:paraId="4D99A081">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测试项标识</w:t>
            </w:r>
          </w:p>
        </w:tc>
        <w:tc>
          <w:tcPr>
            <w:tcW w:w="1828" w:type="dxa"/>
            <w:tcBorders>
              <w:top w:val="single" w:color="auto" w:sz="12" w:space="0"/>
              <w:left w:val="single" w:color="auto" w:sz="6" w:space="0"/>
              <w:bottom w:val="single" w:color="auto" w:sz="6" w:space="0"/>
              <w:right w:val="single" w:color="auto" w:sz="6" w:space="0"/>
            </w:tcBorders>
            <w:vAlign w:val="center"/>
          </w:tcPr>
          <w:p w14:paraId="4D7F371E">
            <w:pPr>
              <w:snapToGrid w:val="0"/>
              <w:rPr>
                <w:rFonts w:ascii="Times New Roman" w:hAnsi="Times New Roman" w:eastAsia="宋体" w:cs="Times New Roman"/>
                <w:sz w:val="18"/>
                <w:szCs w:val="18"/>
                <w:lang w:bidi="en-US"/>
              </w:rPr>
            </w:pPr>
            <w:r>
              <w:rPr>
                <w:rFonts w:ascii="Times New Roman" w:hAnsi="Times New Roman" w:eastAsia="宋体" w:cs="Times New Roman"/>
                <w:sz w:val="18"/>
                <w:szCs w:val="18"/>
                <w:lang w:bidi="en-US"/>
              </w:rPr>
              <w:t>T_FUNC1</w:t>
            </w:r>
          </w:p>
        </w:tc>
        <w:tc>
          <w:tcPr>
            <w:tcW w:w="1227" w:type="dxa"/>
            <w:tcBorders>
              <w:top w:val="single" w:color="auto" w:sz="12" w:space="0"/>
              <w:left w:val="single" w:color="auto" w:sz="6" w:space="0"/>
              <w:bottom w:val="single" w:color="auto" w:sz="6" w:space="0"/>
              <w:right w:val="single" w:color="auto" w:sz="6" w:space="0"/>
            </w:tcBorders>
            <w:vAlign w:val="center"/>
          </w:tcPr>
          <w:p w14:paraId="4F33A8D3">
            <w:pPr>
              <w:snapToGrid w:val="0"/>
              <w:jc w:val="center"/>
              <w:rPr>
                <w:rFonts w:ascii="黑体" w:hAnsi="Times New Roman" w:eastAsia="黑体" w:cs="Times New Roman"/>
                <w:sz w:val="18"/>
                <w:szCs w:val="18"/>
                <w:lang w:bidi="en-US"/>
              </w:rPr>
            </w:pPr>
            <w:r>
              <w:rPr>
                <w:rFonts w:hint="eastAsia" w:ascii="黑体" w:hAnsi="Times New Roman" w:eastAsia="黑体" w:cs="Times New Roman"/>
                <w:sz w:val="18"/>
                <w:szCs w:val="18"/>
                <w:lang w:bidi="en-US"/>
              </w:rPr>
              <w:t>优先级</w:t>
            </w:r>
          </w:p>
        </w:tc>
        <w:tc>
          <w:tcPr>
            <w:tcW w:w="1284" w:type="dxa"/>
            <w:tcBorders>
              <w:top w:val="single" w:color="auto" w:sz="12" w:space="0"/>
              <w:left w:val="single" w:color="auto" w:sz="6" w:space="0"/>
              <w:bottom w:val="single" w:color="auto" w:sz="6" w:space="0"/>
              <w:right w:val="single" w:color="auto" w:sz="12" w:space="0"/>
            </w:tcBorders>
            <w:vAlign w:val="center"/>
          </w:tcPr>
          <w:p w14:paraId="41760924">
            <w:pPr>
              <w:snapToGrid w:val="0"/>
              <w:jc w:val="center"/>
              <w:rPr>
                <w:rFonts w:ascii="Times New Roman" w:hAnsi="Times New Roman" w:eastAsia="宋体" w:cs="Times New Roman"/>
                <w:spacing w:val="2"/>
                <w:sz w:val="18"/>
                <w:szCs w:val="18"/>
                <w:lang w:bidi="en-US"/>
              </w:rPr>
            </w:pPr>
            <w:r>
              <w:rPr>
                <w:rFonts w:ascii="Times New Roman" w:hAnsi="Times New Roman" w:eastAsia="宋体" w:cs="Times New Roman"/>
                <w:spacing w:val="2"/>
                <w:sz w:val="18"/>
                <w:szCs w:val="18"/>
                <w:lang w:bidi="en-US"/>
              </w:rPr>
              <w:t>高优先级</w:t>
            </w:r>
          </w:p>
        </w:tc>
      </w:tr>
      <w:tr w14:paraId="3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574726D9">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追踪关系</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6123D3C2">
            <w:pPr>
              <w:snapToGrid w:val="0"/>
              <w:rPr>
                <w:rFonts w:ascii="Times New Roman" w:hAnsi="Times New Roman" w:eastAsia="宋体" w:cs="Times New Roman"/>
                <w:sz w:val="18"/>
                <w:szCs w:val="18"/>
                <w:highlight w:val="green"/>
              </w:rPr>
            </w:pPr>
            <w:r>
              <w:rPr>
                <w:rFonts w:ascii="Times New Roman" w:hAnsi="Times New Roman" w:eastAsia="宋体"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eastAsia="宋体" w:cs="Times New Roman"/>
                <w:sz w:val="18"/>
                <w:szCs w:val="18"/>
                <w:highlight w:val="green"/>
              </w:rPr>
              <w:t>任务书》</w:t>
            </w:r>
            <w:r>
              <w:rPr>
                <w:rFonts w:ascii="Times New Roman" w:hAnsi="Times New Roman" w:eastAsia="宋体" w:cs="Times New Roman"/>
                <w:sz w:val="18"/>
                <w:szCs w:val="18"/>
                <w:highlight w:val="green"/>
                <w:lang w:bidi="en-US"/>
              </w:rPr>
              <w:t>第</w:t>
            </w:r>
            <w:r>
              <w:rPr>
                <w:rFonts w:hint="eastAsia"/>
                <w:color w:val="000000"/>
                <w:sz w:val="18"/>
                <w:szCs w:val="18"/>
                <w:highlight w:val="green"/>
              </w:rPr>
              <w:t>5.3.1</w:t>
            </w:r>
            <w:r>
              <w:rPr>
                <w:rFonts w:ascii="Times New Roman" w:hAnsi="Times New Roman" w:eastAsia="宋体" w:cs="Times New Roman"/>
                <w:sz w:val="18"/>
                <w:szCs w:val="18"/>
                <w:highlight w:val="green"/>
                <w:lang w:bidi="en-US"/>
              </w:rPr>
              <w:t>节</w:t>
            </w:r>
            <w:r>
              <w:rPr>
                <w:rFonts w:hint="eastAsia"/>
                <w:color w:val="000000"/>
                <w:sz w:val="18"/>
                <w:szCs w:val="18"/>
                <w:highlight w:val="green"/>
              </w:rPr>
              <w:t>××数据分包功能</w:t>
            </w:r>
          </w:p>
          <w:p w14:paraId="24AB3155">
            <w:pPr>
              <w:snapToGrid w:val="0"/>
              <w:rPr>
                <w:rFonts w:ascii="Times New Roman" w:hAnsi="Times New Roman" w:eastAsia="宋体" w:cs="Times New Roman"/>
                <w:sz w:val="18"/>
                <w:szCs w:val="18"/>
                <w:lang w:bidi="en-US"/>
              </w:rPr>
            </w:pPr>
            <w:r>
              <w:rPr>
                <w:rFonts w:ascii="Times New Roman" w:hAnsi="Times New Roman" w:eastAsia="宋体"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eastAsia="宋体" w:cs="Times New Roman"/>
                <w:sz w:val="18"/>
                <w:szCs w:val="18"/>
                <w:highlight w:val="green"/>
              </w:rPr>
              <w:t>需求规格说明》</w:t>
            </w:r>
            <w:r>
              <w:rPr>
                <w:rFonts w:ascii="Times New Roman" w:hAnsi="Times New Roman" w:eastAsia="宋体" w:cs="Times New Roman"/>
                <w:sz w:val="18"/>
                <w:szCs w:val="18"/>
                <w:highlight w:val="green"/>
                <w:lang w:bidi="en-US"/>
              </w:rPr>
              <w:t>第</w:t>
            </w:r>
            <w:r>
              <w:rPr>
                <w:highlight w:val="green"/>
              </w:rPr>
              <w:t>7.1.1</w:t>
            </w:r>
            <w:r>
              <w:rPr>
                <w:rFonts w:ascii="Times New Roman" w:hAnsi="Times New Roman" w:eastAsia="宋体" w:cs="Times New Roman"/>
                <w:sz w:val="18"/>
                <w:szCs w:val="18"/>
                <w:highlight w:val="green"/>
                <w:lang w:bidi="en-US"/>
              </w:rPr>
              <w:t>节</w:t>
            </w:r>
            <w:r>
              <w:rPr>
                <w:rFonts w:hint="eastAsia"/>
                <w:color w:val="000000"/>
                <w:sz w:val="18"/>
                <w:szCs w:val="18"/>
                <w:highlight w:val="green"/>
              </w:rPr>
              <w:t>××数据分包功能</w:t>
            </w:r>
          </w:p>
        </w:tc>
      </w:tr>
      <w:tr w14:paraId="1D90E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60695BC7">
            <w:pPr>
              <w:snapToGrid w:val="0"/>
              <w:jc w:val="center"/>
              <w:rPr>
                <w:rFonts w:ascii="黑体" w:hAnsi="Times New Roman" w:eastAsia="黑体" w:cs="Times New Roman"/>
                <w:spacing w:val="2"/>
                <w:sz w:val="18"/>
                <w:szCs w:val="18"/>
                <w:lang w:bidi="en-US"/>
              </w:rPr>
            </w:pPr>
            <w:r>
              <w:rPr>
                <w:rFonts w:hint="eastAsia" w:ascii="黑体" w:hAnsi="Times New Roman" w:eastAsia="黑体" w:cs="Times New Roman"/>
                <w:spacing w:val="2"/>
                <w:sz w:val="18"/>
                <w:szCs w:val="18"/>
              </w:rPr>
              <w:t>需求描述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68F6F2EA">
            <w:pPr>
              <w:spacing w:line="210" w:lineRule="auto"/>
              <w:rPr>
                <w:rFonts w:ascii="Times New Roman" w:hAnsi="Times New Roman" w:eastAsia="宋体" w:cs="Times New Roman"/>
                <w:sz w:val="18"/>
                <w:szCs w:val="18"/>
              </w:rPr>
            </w:pPr>
            <w:r>
              <w:rPr>
                <w:rFonts w:hint="eastAsia"/>
                <w:color w:val="000000"/>
                <w:sz w:val="18"/>
                <w:szCs w:val="18"/>
              </w:rPr>
              <w:t>××功能模块接收××数据分包，并根据数据分包的内容，提取有效数据，并进行拼接转发给××设备接口</w:t>
            </w:r>
          </w:p>
        </w:tc>
      </w:tr>
      <w:tr w14:paraId="696CA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04469CB7">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测试项描述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5AD66061">
            <w:pPr>
              <w:snapToGrid w:val="0"/>
              <w:rPr>
                <w:rFonts w:ascii="Times New Roman" w:hAnsi="Times New Roman" w:cs="Times New Roman"/>
                <w:sz w:val="18"/>
                <w:szCs w:val="18"/>
              </w:rPr>
            </w:pPr>
            <w:r>
              <w:rPr>
                <w:rFonts w:ascii="Times New Roman" w:hAnsi="Times New Roman" w:cs="Times New Roman"/>
                <w:sz w:val="18"/>
                <w:szCs w:val="18"/>
              </w:rPr>
              <w:t>1）测试</w:t>
            </w:r>
            <w:r>
              <w:rPr>
                <w:rFonts w:hint="eastAsia"/>
                <w:color w:val="000000"/>
                <w:sz w:val="18"/>
                <w:szCs w:val="18"/>
              </w:rPr>
              <w:t>××</w:t>
            </w:r>
            <w:r>
              <w:rPr>
                <w:rFonts w:ascii="Times New Roman" w:hAnsi="Times New Roman" w:cs="Times New Roman"/>
                <w:sz w:val="18"/>
                <w:szCs w:val="18"/>
              </w:rPr>
              <w:t>包分别为</w:t>
            </w:r>
            <w:r>
              <w:rPr>
                <w:rFonts w:hint="eastAsia" w:ascii="Times New Roman" w:hAnsi="Times New Roman" w:cs="Times New Roman"/>
                <w:sz w:val="18"/>
                <w:szCs w:val="18"/>
              </w:rPr>
              <w:t>74</w:t>
            </w:r>
            <w:r>
              <w:rPr>
                <w:rFonts w:ascii="Times New Roman" w:hAnsi="Times New Roman" w:cs="Times New Roman"/>
                <w:sz w:val="18"/>
                <w:szCs w:val="18"/>
              </w:rPr>
              <w:t>B和</w:t>
            </w:r>
            <w:r>
              <w:rPr>
                <w:rFonts w:hint="eastAsia" w:ascii="Times New Roman" w:hAnsi="Times New Roman" w:cs="Times New Roman"/>
                <w:sz w:val="18"/>
                <w:szCs w:val="18"/>
              </w:rPr>
              <w:t>510</w:t>
            </w:r>
            <w:r>
              <w:rPr>
                <w:rFonts w:ascii="Times New Roman" w:hAnsi="Times New Roman" w:cs="Times New Roman"/>
                <w:sz w:val="18"/>
                <w:szCs w:val="18"/>
              </w:rPr>
              <w:t>B的发送并</w:t>
            </w:r>
            <w:r>
              <w:rPr>
                <w:rFonts w:hint="eastAsia" w:ascii="Times New Roman" w:hAnsi="Times New Roman" w:cs="Times New Roman"/>
                <w:sz w:val="18"/>
                <w:szCs w:val="18"/>
              </w:rPr>
              <w:t>按头</w:t>
            </w:r>
            <w:r>
              <w:rPr>
                <w:rFonts w:ascii="Times New Roman" w:hAnsi="Times New Roman" w:cs="Times New Roman"/>
                <w:sz w:val="18"/>
                <w:szCs w:val="18"/>
              </w:rPr>
              <w:t>包</w:t>
            </w:r>
            <w:r>
              <w:rPr>
                <w:rFonts w:hint="eastAsia" w:ascii="Times New Roman" w:hAnsi="Times New Roman" w:cs="Times New Roman"/>
                <w:sz w:val="18"/>
                <w:szCs w:val="18"/>
              </w:rPr>
              <w:t>、中间包、尾包</w:t>
            </w:r>
            <w:r>
              <w:rPr>
                <w:rFonts w:ascii="Times New Roman" w:hAnsi="Times New Roman" w:cs="Times New Roman"/>
                <w:sz w:val="18"/>
                <w:szCs w:val="18"/>
              </w:rPr>
              <w:t>发送，FPGA能正确识别并剔除每包的包标识，接收并拼接成完整的数据包并正确发送给</w:t>
            </w:r>
            <w:r>
              <w:rPr>
                <w:rFonts w:hint="eastAsia"/>
                <w:color w:val="000000"/>
                <w:sz w:val="18"/>
                <w:szCs w:val="18"/>
              </w:rPr>
              <w:t>××</w:t>
            </w:r>
            <w:r>
              <w:rPr>
                <w:rFonts w:ascii="Times New Roman" w:hAnsi="Times New Roman" w:cs="Times New Roman"/>
                <w:sz w:val="18"/>
                <w:szCs w:val="18"/>
              </w:rPr>
              <w:t>设备接口。</w:t>
            </w:r>
          </w:p>
          <w:p w14:paraId="34F34736">
            <w:pPr>
              <w:snapToGrid w:val="0"/>
              <w:rPr>
                <w:rFonts w:ascii="Times New Roman" w:hAnsi="Times New Roman" w:eastAsia="宋体" w:cs="Times New Roman"/>
                <w:spacing w:val="2"/>
                <w:sz w:val="18"/>
                <w:szCs w:val="18"/>
                <w:lang w:bidi="en-US"/>
              </w:rPr>
            </w:pPr>
            <w:r>
              <w:rPr>
                <w:rFonts w:ascii="Times New Roman" w:hAnsi="Times New Roman" w:cs="Times New Roman"/>
                <w:sz w:val="18"/>
                <w:szCs w:val="18"/>
              </w:rPr>
              <w:t>2）测试</w:t>
            </w:r>
            <w:r>
              <w:rPr>
                <w:rFonts w:hint="eastAsia"/>
                <w:color w:val="000000"/>
                <w:sz w:val="18"/>
                <w:szCs w:val="18"/>
              </w:rPr>
              <w:t>××</w:t>
            </w:r>
            <w:r>
              <w:rPr>
                <w:rFonts w:ascii="Times New Roman" w:hAnsi="Times New Roman" w:cs="Times New Roman"/>
                <w:sz w:val="18"/>
                <w:szCs w:val="18"/>
              </w:rPr>
              <w:t>包发送格式异常情况下，当前数据包丢弃，不会影响后续正常数据包的接收和拼接及转发。</w:t>
            </w:r>
          </w:p>
        </w:tc>
      </w:tr>
      <w:tr w14:paraId="3A9A1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06" w:type="dxa"/>
            <w:tcBorders>
              <w:top w:val="single" w:color="auto" w:sz="6" w:space="0"/>
              <w:left w:val="single" w:color="auto" w:sz="12" w:space="0"/>
              <w:bottom w:val="single" w:color="auto" w:sz="6" w:space="0"/>
              <w:right w:val="single" w:color="auto" w:sz="6" w:space="0"/>
            </w:tcBorders>
            <w:vAlign w:val="center"/>
          </w:tcPr>
          <w:p w14:paraId="78F737AD">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测试方法</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132450E0">
            <w:pPr>
              <w:pStyle w:val="609"/>
              <w:rPr>
                <w:sz w:val="18"/>
                <w:szCs w:val="18"/>
              </w:rPr>
            </w:pPr>
            <w:r>
              <w:rPr>
                <w:sz w:val="18"/>
                <w:szCs w:val="18"/>
              </w:rPr>
              <w:t>采用的测试方法：功能仿真、时序仿真</w:t>
            </w:r>
          </w:p>
          <w:p w14:paraId="57A05543">
            <w:pPr>
              <w:pStyle w:val="609"/>
              <w:rPr>
                <w:b/>
                <w:sz w:val="18"/>
                <w:szCs w:val="18"/>
              </w:rPr>
            </w:pPr>
            <w:r>
              <w:rPr>
                <w:b/>
                <w:sz w:val="18"/>
                <w:szCs w:val="18"/>
              </w:rPr>
              <w:t>设置正常输入：</w:t>
            </w:r>
          </w:p>
          <w:p w14:paraId="3734CD7D">
            <w:pPr>
              <w:pStyle w:val="201"/>
              <w:numPr>
                <w:ilvl w:val="0"/>
                <w:numId w:val="63"/>
              </w:numPr>
              <w:autoSpaceDE w:val="0"/>
              <w:autoSpaceDN w:val="0"/>
              <w:ind w:firstLineChars="0"/>
              <w:rPr>
                <w:rFonts w:ascii="Times New Roman" w:hAnsi="Times New Roman" w:cs="Times New Roman"/>
                <w:sz w:val="18"/>
                <w:szCs w:val="18"/>
              </w:rPr>
            </w:pPr>
            <w:r>
              <w:rPr>
                <w:rFonts w:hint="eastAsia"/>
                <w:color w:val="000000"/>
                <w:sz w:val="18"/>
                <w:szCs w:val="18"/>
              </w:rPr>
              <w:t>××</w:t>
            </w:r>
            <w:r>
              <w:rPr>
                <w:rFonts w:ascii="Times New Roman" w:hAnsi="Times New Roman" w:cs="Times New Roman"/>
                <w:sz w:val="18"/>
                <w:szCs w:val="18"/>
              </w:rPr>
              <w:t>数据长度为</w:t>
            </w:r>
            <w:r>
              <w:rPr>
                <w:rFonts w:hint="eastAsia" w:ascii="Times New Roman" w:hAnsi="Times New Roman" w:cs="Times New Roman"/>
                <w:sz w:val="18"/>
                <w:szCs w:val="18"/>
              </w:rPr>
              <w:t>74</w:t>
            </w:r>
            <w:r>
              <w:rPr>
                <w:rFonts w:ascii="Times New Roman" w:hAnsi="Times New Roman" w:cs="Times New Roman"/>
                <w:sz w:val="18"/>
                <w:szCs w:val="18"/>
              </w:rPr>
              <w:t>B测试：模拟正常情况下，数据长度为74B时，</w:t>
            </w:r>
            <w:r>
              <w:rPr>
                <w:rFonts w:hint="eastAsia" w:ascii="Times New Roman" w:hAnsi="Times New Roman" w:cs="Times New Roman"/>
                <w:sz w:val="18"/>
                <w:szCs w:val="18"/>
              </w:rPr>
              <w:t>对数据源形成发送文件，并产生</w:t>
            </w:r>
            <w:r>
              <w:rPr>
                <w:rFonts w:hint="eastAsia"/>
                <w:color w:val="000000"/>
                <w:sz w:val="18"/>
                <w:szCs w:val="18"/>
              </w:rPr>
              <w:t>××</w:t>
            </w:r>
            <w:r>
              <w:rPr>
                <w:rFonts w:ascii="Times New Roman" w:hAnsi="Times New Roman" w:cs="Times New Roman"/>
                <w:sz w:val="18"/>
                <w:szCs w:val="18"/>
              </w:rPr>
              <w:t>个头包</w:t>
            </w:r>
            <w:r>
              <w:rPr>
                <w:rFonts w:hint="eastAsia" w:ascii="Times New Roman" w:hAnsi="Times New Roman" w:cs="Times New Roman"/>
                <w:sz w:val="18"/>
                <w:szCs w:val="18"/>
              </w:rPr>
              <w:t>、</w:t>
            </w:r>
            <w:r>
              <w:rPr>
                <w:rFonts w:hint="eastAsia"/>
                <w:color w:val="000000"/>
                <w:sz w:val="18"/>
                <w:szCs w:val="18"/>
              </w:rPr>
              <w:t>××</w:t>
            </w:r>
            <w:r>
              <w:rPr>
                <w:rFonts w:ascii="Times New Roman" w:hAnsi="Times New Roman" w:cs="Times New Roman"/>
                <w:sz w:val="18"/>
                <w:szCs w:val="18"/>
              </w:rPr>
              <w:t>个中间包</w:t>
            </w:r>
            <w:r>
              <w:rPr>
                <w:rFonts w:hint="eastAsia" w:ascii="Times New Roman" w:hAnsi="Times New Roman" w:cs="Times New Roman"/>
                <w:sz w:val="18"/>
                <w:szCs w:val="18"/>
              </w:rPr>
              <w:t>、</w:t>
            </w:r>
            <w:r>
              <w:rPr>
                <w:rFonts w:hint="eastAsia"/>
                <w:color w:val="000000"/>
                <w:sz w:val="18"/>
                <w:szCs w:val="18"/>
              </w:rPr>
              <w:t>××</w:t>
            </w:r>
            <w:r>
              <w:rPr>
                <w:rFonts w:ascii="Times New Roman" w:hAnsi="Times New Roman" w:cs="Times New Roman"/>
                <w:sz w:val="18"/>
                <w:szCs w:val="18"/>
              </w:rPr>
              <w:t>个尾包</w:t>
            </w:r>
            <w:r>
              <w:rPr>
                <w:rFonts w:hint="eastAsia" w:ascii="Times New Roman" w:hAnsi="Times New Roman" w:cs="Times New Roman"/>
                <w:sz w:val="18"/>
                <w:szCs w:val="18"/>
              </w:rPr>
              <w:t>发送给FPGA的</w:t>
            </w:r>
            <w:r>
              <w:rPr>
                <w:rFonts w:hint="eastAsia"/>
                <w:color w:val="000000"/>
                <w:sz w:val="18"/>
                <w:szCs w:val="18"/>
              </w:rPr>
              <w:t>××接口</w:t>
            </w:r>
            <w:r>
              <w:rPr>
                <w:rFonts w:ascii="Times New Roman" w:hAnsi="Times New Roman" w:cs="Times New Roman"/>
                <w:sz w:val="18"/>
                <w:szCs w:val="18"/>
              </w:rPr>
              <w:t>，</w:t>
            </w:r>
            <w:r>
              <w:rPr>
                <w:rFonts w:hint="eastAsia" w:ascii="Times New Roman" w:hAnsi="Times New Roman" w:cs="Times New Roman"/>
                <w:sz w:val="18"/>
                <w:szCs w:val="18"/>
              </w:rPr>
              <w:t>在FPGA的</w:t>
            </w:r>
            <w:r>
              <w:rPr>
                <w:rFonts w:hint="eastAsia"/>
                <w:color w:val="000000"/>
                <w:sz w:val="18"/>
                <w:szCs w:val="18"/>
              </w:rPr>
              <w:t>××</w:t>
            </w:r>
            <w:r>
              <w:rPr>
                <w:rFonts w:ascii="Times New Roman" w:hAnsi="Times New Roman" w:cs="Times New Roman"/>
                <w:sz w:val="18"/>
                <w:szCs w:val="18"/>
              </w:rPr>
              <w:t>设备接口</w:t>
            </w:r>
            <w:r>
              <w:rPr>
                <w:rFonts w:hint="eastAsia" w:ascii="Times New Roman" w:hAnsi="Times New Roman" w:cs="Times New Roman"/>
                <w:sz w:val="18"/>
                <w:szCs w:val="18"/>
              </w:rPr>
              <w:t>接收</w:t>
            </w:r>
            <w:r>
              <w:rPr>
                <w:rFonts w:hint="eastAsia"/>
                <w:color w:val="000000"/>
                <w:sz w:val="18"/>
                <w:szCs w:val="18"/>
              </w:rPr>
              <w:t>××数据存入接收文件，</w:t>
            </w:r>
            <w:r>
              <w:rPr>
                <w:rFonts w:ascii="Times New Roman" w:hAnsi="Times New Roman" w:cs="Times New Roman"/>
                <w:sz w:val="18"/>
                <w:szCs w:val="18"/>
              </w:rPr>
              <w:t>比对接收文件和发送文件内容，数据包接收文件和发送文件内容应一致；</w:t>
            </w:r>
          </w:p>
          <w:p w14:paraId="350777F9">
            <w:pPr>
              <w:pStyle w:val="201"/>
              <w:numPr>
                <w:ilvl w:val="0"/>
                <w:numId w:val="63"/>
              </w:numPr>
              <w:autoSpaceDE w:val="0"/>
              <w:autoSpaceDN w:val="0"/>
              <w:ind w:firstLineChars="0"/>
              <w:rPr>
                <w:rFonts w:ascii="Times New Roman" w:hAnsi="Times New Roman" w:cs="Times New Roman"/>
                <w:sz w:val="18"/>
                <w:szCs w:val="18"/>
              </w:rPr>
            </w:pPr>
            <w:r>
              <w:rPr>
                <w:rFonts w:hint="eastAsia"/>
                <w:color w:val="000000"/>
                <w:sz w:val="18"/>
                <w:szCs w:val="18"/>
              </w:rPr>
              <w:t>××</w:t>
            </w:r>
            <w:r>
              <w:rPr>
                <w:rFonts w:ascii="Times New Roman" w:hAnsi="Times New Roman" w:cs="Times New Roman"/>
                <w:sz w:val="18"/>
                <w:szCs w:val="18"/>
              </w:rPr>
              <w:t>数据长度为</w:t>
            </w:r>
            <w:r>
              <w:rPr>
                <w:rFonts w:hint="eastAsia" w:ascii="Times New Roman" w:hAnsi="Times New Roman" w:cs="Times New Roman"/>
                <w:sz w:val="18"/>
                <w:szCs w:val="18"/>
              </w:rPr>
              <w:t>510</w:t>
            </w:r>
            <w:r>
              <w:rPr>
                <w:rFonts w:ascii="Times New Roman" w:hAnsi="Times New Roman" w:cs="Times New Roman"/>
                <w:sz w:val="18"/>
                <w:szCs w:val="18"/>
              </w:rPr>
              <w:t>B测试：模拟正常情况下，数据长度为510B时，</w:t>
            </w:r>
            <w:r>
              <w:rPr>
                <w:rFonts w:hint="eastAsia" w:ascii="Times New Roman" w:hAnsi="Times New Roman" w:cs="Times New Roman"/>
                <w:sz w:val="18"/>
                <w:szCs w:val="18"/>
              </w:rPr>
              <w:t>对数据源形成发送文件，并产生</w:t>
            </w:r>
            <w:r>
              <w:rPr>
                <w:rFonts w:hint="eastAsia"/>
                <w:color w:val="000000"/>
                <w:sz w:val="18"/>
                <w:szCs w:val="18"/>
              </w:rPr>
              <w:t>××</w:t>
            </w:r>
            <w:r>
              <w:rPr>
                <w:rFonts w:ascii="Times New Roman" w:hAnsi="Times New Roman" w:cs="Times New Roman"/>
                <w:sz w:val="18"/>
                <w:szCs w:val="18"/>
              </w:rPr>
              <w:t>个头包</w:t>
            </w:r>
            <w:r>
              <w:rPr>
                <w:rFonts w:hint="eastAsia" w:ascii="Times New Roman" w:hAnsi="Times New Roman" w:cs="Times New Roman"/>
                <w:sz w:val="18"/>
                <w:szCs w:val="18"/>
              </w:rPr>
              <w:t>、</w:t>
            </w:r>
            <w:r>
              <w:rPr>
                <w:rFonts w:hint="eastAsia"/>
                <w:color w:val="000000"/>
                <w:sz w:val="18"/>
                <w:szCs w:val="18"/>
              </w:rPr>
              <w:t>××</w:t>
            </w:r>
            <w:r>
              <w:rPr>
                <w:rFonts w:ascii="Times New Roman" w:hAnsi="Times New Roman" w:cs="Times New Roman"/>
                <w:sz w:val="18"/>
                <w:szCs w:val="18"/>
              </w:rPr>
              <w:t>个中间包</w:t>
            </w:r>
            <w:r>
              <w:rPr>
                <w:rFonts w:hint="eastAsia" w:ascii="Times New Roman" w:hAnsi="Times New Roman" w:cs="Times New Roman"/>
                <w:sz w:val="18"/>
                <w:szCs w:val="18"/>
              </w:rPr>
              <w:t>、</w:t>
            </w:r>
            <w:r>
              <w:rPr>
                <w:rFonts w:hint="eastAsia"/>
                <w:color w:val="000000"/>
                <w:sz w:val="18"/>
                <w:szCs w:val="18"/>
              </w:rPr>
              <w:t>××</w:t>
            </w:r>
            <w:r>
              <w:rPr>
                <w:rFonts w:ascii="Times New Roman" w:hAnsi="Times New Roman" w:cs="Times New Roman"/>
                <w:sz w:val="18"/>
                <w:szCs w:val="18"/>
              </w:rPr>
              <w:t>个尾包</w:t>
            </w:r>
            <w:r>
              <w:rPr>
                <w:rFonts w:hint="eastAsia" w:ascii="Times New Roman" w:hAnsi="Times New Roman" w:cs="Times New Roman"/>
                <w:sz w:val="18"/>
                <w:szCs w:val="18"/>
              </w:rPr>
              <w:t>发送给FPGA的</w:t>
            </w:r>
            <w:r>
              <w:rPr>
                <w:rFonts w:hint="eastAsia"/>
                <w:color w:val="000000"/>
                <w:sz w:val="18"/>
                <w:szCs w:val="18"/>
              </w:rPr>
              <w:t>××接口</w:t>
            </w:r>
            <w:r>
              <w:rPr>
                <w:rFonts w:ascii="Times New Roman" w:hAnsi="Times New Roman" w:cs="Times New Roman"/>
                <w:sz w:val="18"/>
                <w:szCs w:val="18"/>
              </w:rPr>
              <w:t>，</w:t>
            </w:r>
            <w:r>
              <w:rPr>
                <w:rFonts w:hint="eastAsia" w:ascii="Times New Roman" w:hAnsi="Times New Roman" w:cs="Times New Roman"/>
                <w:sz w:val="18"/>
                <w:szCs w:val="18"/>
              </w:rPr>
              <w:t>在FPGA的</w:t>
            </w:r>
            <w:r>
              <w:rPr>
                <w:rFonts w:hint="eastAsia"/>
                <w:color w:val="000000"/>
                <w:sz w:val="18"/>
                <w:szCs w:val="18"/>
              </w:rPr>
              <w:t>××</w:t>
            </w:r>
            <w:r>
              <w:rPr>
                <w:rFonts w:ascii="Times New Roman" w:hAnsi="Times New Roman" w:cs="Times New Roman"/>
                <w:sz w:val="18"/>
                <w:szCs w:val="18"/>
              </w:rPr>
              <w:t>设备接口</w:t>
            </w:r>
            <w:r>
              <w:rPr>
                <w:rFonts w:hint="eastAsia" w:ascii="Times New Roman" w:hAnsi="Times New Roman" w:cs="Times New Roman"/>
                <w:sz w:val="18"/>
                <w:szCs w:val="18"/>
              </w:rPr>
              <w:t>接收</w:t>
            </w:r>
            <w:r>
              <w:rPr>
                <w:rFonts w:hint="eastAsia"/>
                <w:color w:val="000000"/>
                <w:sz w:val="18"/>
                <w:szCs w:val="18"/>
              </w:rPr>
              <w:t>××数据存入接收文件，</w:t>
            </w:r>
            <w:r>
              <w:rPr>
                <w:rFonts w:ascii="Times New Roman" w:hAnsi="Times New Roman" w:cs="Times New Roman"/>
                <w:sz w:val="18"/>
                <w:szCs w:val="18"/>
              </w:rPr>
              <w:t>比对接收文件和发送文件内容，数据包接收文件和发送文件内容应一致；</w:t>
            </w:r>
          </w:p>
          <w:p w14:paraId="499640B2">
            <w:pPr>
              <w:autoSpaceDE w:val="0"/>
              <w:autoSpaceDN w:val="0"/>
              <w:rPr>
                <w:rFonts w:ascii="Times New Roman" w:hAnsi="Times New Roman" w:cs="Times New Roman"/>
                <w:b/>
                <w:sz w:val="18"/>
                <w:szCs w:val="18"/>
              </w:rPr>
            </w:pPr>
            <w:r>
              <w:rPr>
                <w:rFonts w:ascii="Times New Roman" w:hAnsi="Times New Roman" w:cs="Times New Roman"/>
                <w:b/>
                <w:sz w:val="18"/>
                <w:szCs w:val="18"/>
              </w:rPr>
              <w:t>设置异常输入：</w:t>
            </w:r>
          </w:p>
          <w:p w14:paraId="1BA22634">
            <w:pPr>
              <w:pStyle w:val="201"/>
              <w:numPr>
                <w:ilvl w:val="0"/>
                <w:numId w:val="64"/>
              </w:numPr>
              <w:autoSpaceDE w:val="0"/>
              <w:autoSpaceDN w:val="0"/>
              <w:ind w:firstLineChars="0"/>
              <w:rPr>
                <w:rFonts w:ascii="Times New Roman" w:hAnsi="Times New Roman" w:cs="Times New Roman"/>
                <w:sz w:val="18"/>
                <w:szCs w:val="18"/>
              </w:rPr>
            </w:pPr>
            <w:r>
              <w:rPr>
                <w:rFonts w:ascii="Times New Roman" w:hAnsi="Times New Roman" w:cs="Times New Roman"/>
                <w:sz w:val="18"/>
                <w:szCs w:val="18"/>
              </w:rPr>
              <w:t>包标识异常：模拟发送数据包标识错误的数据包时，</w:t>
            </w:r>
            <w:r>
              <w:rPr>
                <w:rFonts w:hint="eastAsia"/>
                <w:color w:val="000000"/>
                <w:sz w:val="18"/>
                <w:szCs w:val="18"/>
              </w:rPr>
              <w:t>××</w:t>
            </w:r>
            <w:r>
              <w:rPr>
                <w:rFonts w:ascii="Times New Roman" w:hAnsi="Times New Roman" w:cs="Times New Roman"/>
                <w:sz w:val="18"/>
                <w:szCs w:val="18"/>
              </w:rPr>
              <w:t>应丢弃，不影响后续数据包正常接收，后续</w:t>
            </w:r>
            <w:r>
              <w:rPr>
                <w:rFonts w:hint="eastAsia"/>
                <w:color w:val="000000"/>
                <w:sz w:val="18"/>
                <w:szCs w:val="18"/>
              </w:rPr>
              <w:t>××</w:t>
            </w:r>
            <w:r>
              <w:rPr>
                <w:rFonts w:ascii="Times New Roman" w:hAnsi="Times New Roman" w:cs="Times New Roman"/>
                <w:sz w:val="18"/>
                <w:szCs w:val="18"/>
              </w:rPr>
              <w:t>应一致；</w:t>
            </w:r>
          </w:p>
          <w:p w14:paraId="1631A9D7">
            <w:pPr>
              <w:pStyle w:val="201"/>
              <w:numPr>
                <w:ilvl w:val="0"/>
                <w:numId w:val="64"/>
              </w:numPr>
              <w:autoSpaceDE w:val="0"/>
              <w:autoSpaceDN w:val="0"/>
              <w:ind w:firstLineChars="0"/>
              <w:rPr>
                <w:rFonts w:ascii="Times New Roman" w:hAnsi="Times New Roman" w:cs="Times New Roman"/>
                <w:sz w:val="18"/>
                <w:szCs w:val="18"/>
              </w:rPr>
            </w:pPr>
            <w:r>
              <w:rPr>
                <w:rFonts w:ascii="Times New Roman" w:hAnsi="Times New Roman" w:cs="Times New Roman"/>
                <w:sz w:val="18"/>
                <w:szCs w:val="18"/>
              </w:rPr>
              <w:t>少包多包异常：模拟发送缺少头包、多出头包、缺少尾包、多出尾包、缺少中间包、多出中间包、帧格式错误的遥控帧，</w:t>
            </w:r>
            <w:r>
              <w:rPr>
                <w:rFonts w:hint="eastAsia"/>
                <w:color w:val="000000"/>
                <w:sz w:val="18"/>
                <w:szCs w:val="18"/>
              </w:rPr>
              <w:t>××</w:t>
            </w:r>
            <w:r>
              <w:rPr>
                <w:rFonts w:ascii="Times New Roman" w:hAnsi="Times New Roman" w:cs="Times New Roman"/>
                <w:sz w:val="18"/>
                <w:szCs w:val="18"/>
              </w:rPr>
              <w:t>应丢弃，不影响后续数据包正常接收，后续</w:t>
            </w:r>
            <w:r>
              <w:rPr>
                <w:rFonts w:hint="eastAsia"/>
                <w:color w:val="000000"/>
                <w:sz w:val="18"/>
                <w:szCs w:val="18"/>
              </w:rPr>
              <w:t>××</w:t>
            </w:r>
            <w:r>
              <w:rPr>
                <w:rFonts w:ascii="Times New Roman" w:hAnsi="Times New Roman" w:cs="Times New Roman"/>
                <w:sz w:val="18"/>
                <w:szCs w:val="18"/>
              </w:rPr>
              <w:t>应一致；</w:t>
            </w:r>
          </w:p>
          <w:p w14:paraId="26580C8F">
            <w:pPr>
              <w:pStyle w:val="201"/>
              <w:numPr>
                <w:ilvl w:val="0"/>
                <w:numId w:val="64"/>
              </w:numPr>
              <w:autoSpaceDE w:val="0"/>
              <w:autoSpaceDN w:val="0"/>
              <w:ind w:firstLineChars="0"/>
              <w:rPr>
                <w:rFonts w:ascii="Times New Roman" w:hAnsi="Times New Roman" w:cs="Times New Roman"/>
                <w:sz w:val="18"/>
                <w:szCs w:val="18"/>
              </w:rPr>
            </w:pPr>
            <w:r>
              <w:rPr>
                <w:rFonts w:ascii="Times New Roman" w:hAnsi="Times New Roman" w:cs="Times New Roman"/>
                <w:sz w:val="18"/>
                <w:szCs w:val="18"/>
              </w:rPr>
              <w:t>突发连续帧异常：模拟突发2帧遥控数据时，当前数据包应丢弃，不影响后续数据包正常接收，后续正常数据包接收文件和发送文件内容应一致。</w:t>
            </w:r>
          </w:p>
          <w:p w14:paraId="5E41DC14">
            <w:pPr>
              <w:pStyle w:val="201"/>
              <w:numPr>
                <w:ilvl w:val="0"/>
                <w:numId w:val="64"/>
              </w:numPr>
              <w:autoSpaceDE w:val="0"/>
              <w:autoSpaceDN w:val="0"/>
              <w:ind w:firstLineChars="0"/>
              <w:rPr>
                <w:rFonts w:ascii="Times New Roman" w:hAnsi="Times New Roman" w:cs="Times New Roman"/>
                <w:sz w:val="18"/>
                <w:szCs w:val="18"/>
              </w:rPr>
            </w:pPr>
            <w:r>
              <w:rPr>
                <w:rFonts w:hint="eastAsia"/>
                <w:color w:val="000000"/>
                <w:sz w:val="18"/>
                <w:szCs w:val="18"/>
              </w:rPr>
              <w:t>××异常</w:t>
            </w:r>
          </w:p>
        </w:tc>
      </w:tr>
      <w:tr w14:paraId="360B6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506" w:type="dxa"/>
            <w:tcBorders>
              <w:top w:val="single" w:color="auto" w:sz="6" w:space="0"/>
              <w:left w:val="single" w:color="auto" w:sz="12" w:space="0"/>
              <w:bottom w:val="single" w:color="auto" w:sz="6" w:space="0"/>
              <w:right w:val="single" w:color="auto" w:sz="6" w:space="0"/>
            </w:tcBorders>
            <w:vAlign w:val="center"/>
          </w:tcPr>
          <w:p w14:paraId="5FB92587">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充分性要求</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57441E8C">
            <w:pPr>
              <w:snapToGrid w:val="0"/>
              <w:rPr>
                <w:rFonts w:ascii="Times New Roman" w:hAnsi="Times New Roman" w:eastAsia="宋体" w:cs="Times New Roman"/>
                <w:sz w:val="18"/>
                <w:szCs w:val="18"/>
                <w:lang w:bidi="en-US"/>
              </w:rPr>
            </w:pPr>
            <w:r>
              <w:rPr>
                <w:rFonts w:ascii="Times New Roman" w:hAnsi="Times New Roman" w:eastAsia="宋体" w:cs="Times New Roman"/>
                <w:sz w:val="18"/>
                <w:szCs w:val="18"/>
                <w:lang w:bidi="en-US"/>
              </w:rPr>
              <w:t>测试覆盖正常和异常测试，其中正常测试覆盖</w:t>
            </w:r>
            <w:r>
              <w:rPr>
                <w:rFonts w:ascii="Times New Roman" w:hAnsi="Times New Roman" w:cs="Times New Roman"/>
                <w:sz w:val="18"/>
                <w:szCs w:val="18"/>
              </w:rPr>
              <w:t>遥控数据长度为</w:t>
            </w:r>
            <w:r>
              <w:rPr>
                <w:rFonts w:hint="eastAsia" w:ascii="Times New Roman" w:hAnsi="Times New Roman" w:cs="Times New Roman"/>
                <w:sz w:val="18"/>
                <w:szCs w:val="18"/>
              </w:rPr>
              <w:t>74</w:t>
            </w:r>
            <w:r>
              <w:rPr>
                <w:rFonts w:ascii="Times New Roman" w:hAnsi="Times New Roman" w:cs="Times New Roman"/>
                <w:sz w:val="18"/>
                <w:szCs w:val="18"/>
              </w:rPr>
              <w:t>B和</w:t>
            </w:r>
            <w:r>
              <w:rPr>
                <w:rFonts w:hint="eastAsia" w:ascii="Times New Roman" w:hAnsi="Times New Roman" w:cs="Times New Roman"/>
                <w:sz w:val="18"/>
                <w:szCs w:val="18"/>
              </w:rPr>
              <w:t>510</w:t>
            </w:r>
            <w:r>
              <w:rPr>
                <w:rFonts w:ascii="Times New Roman" w:hAnsi="Times New Roman" w:cs="Times New Roman"/>
                <w:sz w:val="18"/>
                <w:szCs w:val="18"/>
              </w:rPr>
              <w:t>B</w:t>
            </w:r>
            <w:r>
              <w:rPr>
                <w:rFonts w:ascii="Times New Roman" w:hAnsi="Times New Roman" w:eastAsia="宋体" w:cs="Times New Roman"/>
                <w:sz w:val="18"/>
                <w:szCs w:val="18"/>
                <w:lang w:bidi="en-US"/>
              </w:rPr>
              <w:t>，异常测试覆盖</w:t>
            </w:r>
            <w:r>
              <w:rPr>
                <w:rFonts w:ascii="Times New Roman" w:hAnsi="Times New Roman" w:cs="Times New Roman"/>
                <w:sz w:val="18"/>
                <w:szCs w:val="18"/>
              </w:rPr>
              <w:t>包标识异常、少包多包异常和突发连续帧异常。</w:t>
            </w:r>
          </w:p>
        </w:tc>
      </w:tr>
      <w:tr w14:paraId="3795C2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trPr>
        <w:tc>
          <w:tcPr>
            <w:tcW w:w="1506" w:type="dxa"/>
            <w:tcBorders>
              <w:top w:val="single" w:color="auto" w:sz="6" w:space="0"/>
              <w:left w:val="single" w:color="auto" w:sz="12" w:space="0"/>
              <w:bottom w:val="single" w:color="auto" w:sz="12" w:space="0"/>
              <w:right w:val="single" w:color="auto" w:sz="6" w:space="0"/>
            </w:tcBorders>
            <w:vAlign w:val="center"/>
          </w:tcPr>
          <w:p w14:paraId="33D12268">
            <w:pPr>
              <w:snapToGrid w:val="0"/>
              <w:jc w:val="center"/>
              <w:rPr>
                <w:rFonts w:ascii="黑体" w:hAnsi="Times New Roman" w:eastAsia="黑体" w:cs="Times New Roman"/>
                <w:spacing w:val="2"/>
                <w:sz w:val="18"/>
                <w:szCs w:val="18"/>
                <w:lang w:eastAsia="en-US" w:bidi="en-US"/>
              </w:rPr>
            </w:pPr>
            <w:r>
              <w:rPr>
                <w:rFonts w:hint="eastAsia" w:ascii="黑体" w:hAnsi="Times New Roman" w:eastAsia="黑体" w:cs="Times New Roman"/>
                <w:spacing w:val="2"/>
                <w:sz w:val="18"/>
                <w:szCs w:val="18"/>
              </w:rPr>
              <w:t>通过准则</w:t>
            </w:r>
          </w:p>
        </w:tc>
        <w:tc>
          <w:tcPr>
            <w:tcW w:w="8064" w:type="dxa"/>
            <w:gridSpan w:val="5"/>
            <w:tcBorders>
              <w:top w:val="single" w:color="auto" w:sz="6" w:space="0"/>
              <w:left w:val="single" w:color="auto" w:sz="6" w:space="0"/>
              <w:bottom w:val="single" w:color="auto" w:sz="12" w:space="0"/>
              <w:right w:val="single" w:color="auto" w:sz="12" w:space="0"/>
            </w:tcBorders>
            <w:vAlign w:val="center"/>
          </w:tcPr>
          <w:p w14:paraId="0BFFF1CF">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正常测试</w:t>
            </w:r>
          </w:p>
          <w:p w14:paraId="13FAD5B7">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1）</w:t>
            </w:r>
            <w:r>
              <w:rPr>
                <w:rFonts w:ascii="Times New Roman" w:hAnsi="Times New Roman" w:cs="Times New Roman"/>
                <w:sz w:val="18"/>
                <w:szCs w:val="18"/>
              </w:rPr>
              <w:t>遥控数据长度为</w:t>
            </w:r>
            <w:r>
              <w:rPr>
                <w:rFonts w:hint="eastAsia" w:ascii="Times New Roman" w:hAnsi="Times New Roman" w:cs="Times New Roman"/>
                <w:sz w:val="18"/>
                <w:szCs w:val="18"/>
              </w:rPr>
              <w:t>74</w:t>
            </w:r>
            <w:r>
              <w:rPr>
                <w:rFonts w:ascii="Times New Roman" w:hAnsi="Times New Roman" w:cs="Times New Roman"/>
                <w:sz w:val="18"/>
                <w:szCs w:val="18"/>
              </w:rPr>
              <w:t>B测试：数据包接收文件和发送文件内容应一致；</w:t>
            </w:r>
          </w:p>
          <w:p w14:paraId="3AA95B20">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sz w:val="18"/>
                <w:szCs w:val="18"/>
              </w:rPr>
              <w:t>遥控数据长度为</w:t>
            </w:r>
            <w:r>
              <w:rPr>
                <w:rFonts w:hint="eastAsia" w:ascii="Times New Roman" w:hAnsi="Times New Roman" w:cs="Times New Roman"/>
                <w:sz w:val="18"/>
                <w:szCs w:val="18"/>
              </w:rPr>
              <w:t>510</w:t>
            </w:r>
            <w:r>
              <w:rPr>
                <w:rFonts w:ascii="Times New Roman" w:hAnsi="Times New Roman" w:cs="Times New Roman"/>
                <w:sz w:val="18"/>
                <w:szCs w:val="18"/>
              </w:rPr>
              <w:t>B测试：数据包接收文件和发送文件内容应一致；</w:t>
            </w:r>
          </w:p>
          <w:p w14:paraId="43DB38EB">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异常测试</w:t>
            </w:r>
          </w:p>
          <w:p w14:paraId="26651594">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1）</w:t>
            </w:r>
            <w:r>
              <w:rPr>
                <w:rFonts w:ascii="Times New Roman" w:hAnsi="Times New Roman" w:cs="Times New Roman"/>
                <w:sz w:val="18"/>
                <w:szCs w:val="18"/>
              </w:rPr>
              <w:t>包标识异常：</w:t>
            </w:r>
            <w:r>
              <w:rPr>
                <w:rFonts w:hint="eastAsia"/>
                <w:color w:val="000000"/>
                <w:sz w:val="18"/>
                <w:szCs w:val="18"/>
              </w:rPr>
              <w:t>××</w:t>
            </w:r>
            <w:r>
              <w:rPr>
                <w:rFonts w:ascii="Times New Roman" w:hAnsi="Times New Roman" w:cs="Times New Roman"/>
                <w:sz w:val="18"/>
                <w:szCs w:val="18"/>
              </w:rPr>
              <w:t>应丢弃，不影响后续数据包正常接收，后续</w:t>
            </w:r>
            <w:r>
              <w:rPr>
                <w:rFonts w:hint="eastAsia"/>
                <w:color w:val="000000"/>
                <w:sz w:val="18"/>
                <w:szCs w:val="18"/>
              </w:rPr>
              <w:t>××</w:t>
            </w:r>
            <w:r>
              <w:rPr>
                <w:rFonts w:ascii="Times New Roman" w:hAnsi="Times New Roman" w:cs="Times New Roman"/>
                <w:sz w:val="18"/>
                <w:szCs w:val="18"/>
              </w:rPr>
              <w:t>应一致；</w:t>
            </w:r>
          </w:p>
          <w:p w14:paraId="0F7D0857">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sz w:val="18"/>
                <w:szCs w:val="18"/>
              </w:rPr>
              <w:t>少包多包异常：</w:t>
            </w:r>
            <w:r>
              <w:rPr>
                <w:rFonts w:hint="eastAsia"/>
                <w:color w:val="000000"/>
                <w:sz w:val="18"/>
                <w:szCs w:val="18"/>
              </w:rPr>
              <w:t>××</w:t>
            </w:r>
            <w:r>
              <w:rPr>
                <w:rFonts w:ascii="Times New Roman" w:hAnsi="Times New Roman" w:cs="Times New Roman"/>
                <w:sz w:val="18"/>
                <w:szCs w:val="18"/>
              </w:rPr>
              <w:t>应丢弃，不影响后续数据包正常接收，后续</w:t>
            </w:r>
            <w:r>
              <w:rPr>
                <w:rFonts w:hint="eastAsia"/>
                <w:color w:val="000000"/>
                <w:sz w:val="18"/>
                <w:szCs w:val="18"/>
              </w:rPr>
              <w:t>××</w:t>
            </w:r>
            <w:r>
              <w:rPr>
                <w:rFonts w:ascii="Times New Roman" w:hAnsi="Times New Roman" w:cs="Times New Roman"/>
                <w:sz w:val="18"/>
                <w:szCs w:val="18"/>
              </w:rPr>
              <w:t>应一致；</w:t>
            </w:r>
          </w:p>
          <w:p w14:paraId="2840CD9D">
            <w:pPr>
              <w:autoSpaceDE w:val="0"/>
              <w:autoSpaceDN w:val="0"/>
              <w:spacing w:line="287" w:lineRule="auto"/>
              <w:jc w:val="left"/>
              <w:rPr>
                <w:rFonts w:ascii="Times New Roman" w:hAnsi="Times New Roman" w:cs="Times New Roman"/>
                <w:sz w:val="18"/>
                <w:szCs w:val="18"/>
              </w:rPr>
            </w:pPr>
            <w:r>
              <w:rPr>
                <w:rFonts w:ascii="Times New Roman" w:hAnsi="Times New Roman" w:cs="Times New Roman"/>
                <w:b/>
                <w:sz w:val="18"/>
                <w:szCs w:val="18"/>
              </w:rPr>
              <w:t>3）</w:t>
            </w:r>
            <w:r>
              <w:rPr>
                <w:rFonts w:ascii="Times New Roman" w:hAnsi="Times New Roman" w:cs="Times New Roman"/>
                <w:sz w:val="18"/>
                <w:szCs w:val="18"/>
              </w:rPr>
              <w:t>突发连续帧异常：</w:t>
            </w:r>
            <w:r>
              <w:rPr>
                <w:rFonts w:hint="eastAsia"/>
                <w:color w:val="000000"/>
                <w:sz w:val="18"/>
                <w:szCs w:val="18"/>
              </w:rPr>
              <w:t>××</w:t>
            </w:r>
            <w:r>
              <w:rPr>
                <w:rFonts w:ascii="Times New Roman" w:hAnsi="Times New Roman" w:cs="Times New Roman"/>
                <w:sz w:val="18"/>
                <w:szCs w:val="18"/>
              </w:rPr>
              <w:t>应丢弃，不影响后续数据包正常接收，后续</w:t>
            </w:r>
            <w:r>
              <w:rPr>
                <w:rFonts w:hint="eastAsia"/>
                <w:color w:val="000000"/>
                <w:sz w:val="18"/>
                <w:szCs w:val="18"/>
              </w:rPr>
              <w:t>××</w:t>
            </w:r>
            <w:r>
              <w:rPr>
                <w:rFonts w:ascii="Times New Roman" w:hAnsi="Times New Roman" w:cs="Times New Roman"/>
                <w:sz w:val="18"/>
                <w:szCs w:val="18"/>
              </w:rPr>
              <w:t>应一致。</w:t>
            </w:r>
          </w:p>
          <w:p w14:paraId="2F99409B">
            <w:pPr>
              <w:autoSpaceDE w:val="0"/>
              <w:autoSpaceDN w:val="0"/>
              <w:spacing w:line="287" w:lineRule="auto"/>
              <w:jc w:val="left"/>
              <w:rPr>
                <w:rFonts w:ascii="Times New Roman" w:hAnsi="Times New Roman" w:cs="Times New Roman"/>
                <w:sz w:val="18"/>
                <w:szCs w:val="18"/>
              </w:rPr>
            </w:pPr>
            <w:r>
              <w:rPr>
                <w:rFonts w:hint="eastAsia" w:ascii="Times New Roman" w:hAnsi="Times New Roman" w:cs="Times New Roman"/>
                <w:b/>
                <w:bCs/>
                <w:sz w:val="18"/>
                <w:szCs w:val="18"/>
              </w:rPr>
              <w:t>4）</w:t>
            </w:r>
            <w:r>
              <w:rPr>
                <w:rFonts w:hint="eastAsia"/>
                <w:color w:val="000000"/>
                <w:sz w:val="18"/>
                <w:szCs w:val="18"/>
              </w:rPr>
              <w:t>××</w:t>
            </w:r>
          </w:p>
        </w:tc>
      </w:tr>
    </w:tbl>
    <w:p w14:paraId="4F179DB5">
      <w:pPr>
        <w:pStyle w:val="5"/>
      </w:pPr>
      <w:r>
        <w:rPr>
          <w:rFonts w:hint="eastAsia"/>
        </w:rPr>
        <w:t xml:space="preserve"> RAM同时读写通道摸边探底测试</w:t>
      </w:r>
    </w:p>
    <w:p w14:paraId="2E879E8B">
      <w:pPr>
        <w:pStyle w:val="602"/>
      </w:pPr>
      <w:r>
        <w:t>表</w:t>
      </w:r>
      <w:r>
        <w:fldChar w:fldCharType="begin"/>
      </w:r>
      <w:r>
        <w:instrText xml:space="preserve">STYLEREF 1 \s</w:instrText>
      </w:r>
      <w:r>
        <w:fldChar w:fldCharType="separate"/>
      </w:r>
      <w:r>
        <w:t>6</w:t>
      </w:r>
      <w:r>
        <w:fldChar w:fldCharType="end"/>
      </w:r>
      <w:r>
        <w:t>-</w:t>
      </w:r>
      <w:r>
        <w:fldChar w:fldCharType="begin"/>
      </w:r>
      <w:r>
        <w:instrText xml:space="preserve">SEQ 表 \* ARABIC \s 1</w:instrText>
      </w:r>
      <w:r>
        <w:fldChar w:fldCharType="separate"/>
      </w:r>
      <w:r>
        <w:t>12</w:t>
      </w:r>
      <w:r>
        <w:fldChar w:fldCharType="end"/>
      </w:r>
      <w:r>
        <w:rPr>
          <w:rFonts w:hint="eastAsia"/>
        </w:rPr>
        <w:t xml:space="preserve"> RAM安全性</w:t>
      </w:r>
      <w:r>
        <w:t>测试</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42"/>
        <w:gridCol w:w="2015"/>
        <w:gridCol w:w="1382"/>
        <w:gridCol w:w="2645"/>
        <w:gridCol w:w="1064"/>
        <w:gridCol w:w="1122"/>
      </w:tblGrid>
      <w:tr w14:paraId="66044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39" w:hRule="atLeast"/>
        </w:trPr>
        <w:tc>
          <w:tcPr>
            <w:tcW w:w="1342" w:type="dxa"/>
            <w:tcBorders>
              <w:top w:val="single" w:color="auto" w:sz="12" w:space="0"/>
              <w:left w:val="single" w:color="auto" w:sz="12" w:space="0"/>
              <w:bottom w:val="single" w:color="auto" w:sz="6" w:space="0"/>
              <w:right w:val="single" w:color="auto" w:sz="6" w:space="0"/>
            </w:tcBorders>
            <w:vAlign w:val="center"/>
          </w:tcPr>
          <w:p w14:paraId="023EED9A">
            <w:pPr>
              <w:rPr>
                <w:rFonts w:ascii="黑体" w:hAnsi="宋体" w:eastAsia="黑体"/>
                <w:sz w:val="18"/>
                <w:szCs w:val="18"/>
              </w:rPr>
            </w:pPr>
            <w:r>
              <w:rPr>
                <w:rFonts w:hint="eastAsia" w:ascii="黑体" w:hAnsi="宋体" w:eastAsia="黑体"/>
                <w:sz w:val="18"/>
                <w:szCs w:val="18"/>
              </w:rPr>
              <w:t>测试项名称</w:t>
            </w:r>
          </w:p>
        </w:tc>
        <w:tc>
          <w:tcPr>
            <w:tcW w:w="2015" w:type="dxa"/>
            <w:tcBorders>
              <w:top w:val="single" w:color="auto" w:sz="12" w:space="0"/>
              <w:left w:val="single" w:color="auto" w:sz="6" w:space="0"/>
              <w:bottom w:val="single" w:color="auto" w:sz="6" w:space="0"/>
              <w:right w:val="single" w:color="auto" w:sz="6" w:space="0"/>
            </w:tcBorders>
            <w:vAlign w:val="center"/>
          </w:tcPr>
          <w:p w14:paraId="15DEA4E7">
            <w:pPr>
              <w:pStyle w:val="409"/>
              <w:spacing w:before="156"/>
              <w:rPr>
                <w:rFonts w:ascii="宋体" w:hAnsi="宋体"/>
                <w:sz w:val="18"/>
                <w:szCs w:val="18"/>
              </w:rPr>
            </w:pPr>
            <w:r>
              <w:rPr>
                <w:rFonts w:hint="eastAsia" w:ascii="宋体" w:hAnsi="宋体"/>
                <w:sz w:val="18"/>
                <w:szCs w:val="18"/>
              </w:rPr>
              <w:t>RAM同时读写通道摸边探底测试</w:t>
            </w:r>
          </w:p>
        </w:tc>
        <w:tc>
          <w:tcPr>
            <w:tcW w:w="1382" w:type="dxa"/>
            <w:tcBorders>
              <w:top w:val="single" w:color="auto" w:sz="12" w:space="0"/>
              <w:left w:val="single" w:color="auto" w:sz="6" w:space="0"/>
              <w:bottom w:val="single" w:color="auto" w:sz="6" w:space="0"/>
              <w:right w:val="single" w:color="auto" w:sz="6" w:space="0"/>
            </w:tcBorders>
            <w:vAlign w:val="center"/>
          </w:tcPr>
          <w:p w14:paraId="3C231AC0">
            <w:pPr>
              <w:rPr>
                <w:rFonts w:ascii="黑体" w:hAnsi="宋体" w:eastAsia="黑体"/>
                <w:sz w:val="18"/>
                <w:szCs w:val="18"/>
                <w:lang w:bidi="en-US"/>
              </w:rPr>
            </w:pPr>
            <w:r>
              <w:rPr>
                <w:rFonts w:hint="eastAsia" w:ascii="黑体" w:hAnsi="宋体" w:eastAsia="黑体"/>
                <w:sz w:val="18"/>
                <w:szCs w:val="18"/>
              </w:rPr>
              <w:t>测试项标识</w:t>
            </w:r>
          </w:p>
        </w:tc>
        <w:tc>
          <w:tcPr>
            <w:tcW w:w="2645" w:type="dxa"/>
            <w:tcBorders>
              <w:top w:val="single" w:color="auto" w:sz="12" w:space="0"/>
              <w:left w:val="single" w:color="auto" w:sz="6" w:space="0"/>
              <w:bottom w:val="single" w:color="auto" w:sz="6" w:space="0"/>
              <w:right w:val="single" w:color="auto" w:sz="6" w:space="0"/>
            </w:tcBorders>
            <w:vAlign w:val="center"/>
          </w:tcPr>
          <w:p w14:paraId="669FB37B">
            <w:pPr>
              <w:rPr>
                <w:sz w:val="18"/>
                <w:szCs w:val="18"/>
              </w:rPr>
            </w:pPr>
            <w:r>
              <w:rPr>
                <w:sz w:val="18"/>
                <w:szCs w:val="18"/>
              </w:rPr>
              <w:t>T_ FUNC2</w:t>
            </w:r>
          </w:p>
        </w:tc>
        <w:tc>
          <w:tcPr>
            <w:tcW w:w="1064" w:type="dxa"/>
            <w:tcBorders>
              <w:top w:val="single" w:color="auto" w:sz="12" w:space="0"/>
              <w:left w:val="single" w:color="auto" w:sz="6" w:space="0"/>
              <w:bottom w:val="single" w:color="auto" w:sz="6" w:space="0"/>
              <w:right w:val="single" w:color="auto" w:sz="6" w:space="0"/>
            </w:tcBorders>
            <w:vAlign w:val="center"/>
          </w:tcPr>
          <w:p w14:paraId="17479310">
            <w:pPr>
              <w:rPr>
                <w:rFonts w:ascii="黑体" w:hAnsi="宋体" w:eastAsia="黑体"/>
                <w:sz w:val="18"/>
                <w:szCs w:val="18"/>
                <w:lang w:bidi="en-US"/>
              </w:rPr>
            </w:pPr>
            <w:r>
              <w:rPr>
                <w:rFonts w:hint="eastAsia" w:ascii="黑体" w:hAnsi="宋体" w:eastAsia="黑体"/>
                <w:sz w:val="18"/>
                <w:szCs w:val="18"/>
              </w:rPr>
              <w:t>优先级</w:t>
            </w:r>
          </w:p>
        </w:tc>
        <w:tc>
          <w:tcPr>
            <w:tcW w:w="1122" w:type="dxa"/>
            <w:tcBorders>
              <w:top w:val="single" w:color="auto" w:sz="12" w:space="0"/>
              <w:left w:val="single" w:color="auto" w:sz="6" w:space="0"/>
              <w:bottom w:val="single" w:color="auto" w:sz="6" w:space="0"/>
              <w:right w:val="single" w:color="auto" w:sz="12" w:space="0"/>
            </w:tcBorders>
            <w:vAlign w:val="center"/>
          </w:tcPr>
          <w:p w14:paraId="18CB93C4">
            <w:pPr>
              <w:pStyle w:val="409"/>
              <w:spacing w:before="156"/>
              <w:rPr>
                <w:sz w:val="18"/>
                <w:szCs w:val="18"/>
              </w:rPr>
            </w:pPr>
            <w:r>
              <w:rPr>
                <w:rFonts w:hint="eastAsia"/>
                <w:sz w:val="18"/>
                <w:szCs w:val="18"/>
              </w:rPr>
              <w:t>高</w:t>
            </w:r>
            <w:r>
              <w:rPr>
                <w:sz w:val="18"/>
                <w:szCs w:val="18"/>
              </w:rPr>
              <w:t>优先级</w:t>
            </w:r>
          </w:p>
        </w:tc>
      </w:tr>
      <w:tr w14:paraId="0269EE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42" w:type="dxa"/>
            <w:tcBorders>
              <w:top w:val="single" w:color="auto" w:sz="6" w:space="0"/>
              <w:left w:val="single" w:color="auto" w:sz="12" w:space="0"/>
              <w:bottom w:val="single" w:color="auto" w:sz="6" w:space="0"/>
              <w:right w:val="single" w:color="auto" w:sz="6" w:space="0"/>
            </w:tcBorders>
            <w:vAlign w:val="center"/>
          </w:tcPr>
          <w:p w14:paraId="31499E14">
            <w:pPr>
              <w:rPr>
                <w:rFonts w:ascii="黑体" w:hAnsi="宋体" w:eastAsia="黑体"/>
                <w:sz w:val="18"/>
                <w:szCs w:val="18"/>
              </w:rPr>
            </w:pPr>
            <w:r>
              <w:rPr>
                <w:rFonts w:hint="eastAsia" w:ascii="黑体" w:hAnsi="宋体" w:eastAsia="黑体"/>
                <w:sz w:val="18"/>
                <w:szCs w:val="18"/>
              </w:rPr>
              <w:t>追踪关系</w:t>
            </w:r>
          </w:p>
        </w:tc>
        <w:tc>
          <w:tcPr>
            <w:tcW w:w="8228" w:type="dxa"/>
            <w:gridSpan w:val="5"/>
            <w:tcBorders>
              <w:top w:val="single" w:color="auto" w:sz="6" w:space="0"/>
              <w:left w:val="single" w:color="auto" w:sz="6" w:space="0"/>
              <w:bottom w:val="single" w:color="auto" w:sz="6" w:space="0"/>
              <w:right w:val="single" w:color="auto" w:sz="12" w:space="0"/>
            </w:tcBorders>
            <w:vAlign w:val="center"/>
          </w:tcPr>
          <w:p w14:paraId="4CFB0EFC">
            <w:pPr>
              <w:pStyle w:val="409"/>
              <w:spacing w:line="300" w:lineRule="auto"/>
              <w:rPr>
                <w:rFonts w:ascii="Times New Roman" w:hAnsi="宋体"/>
                <w:color w:val="000000"/>
                <w:sz w:val="18"/>
                <w:szCs w:val="18"/>
                <w:highlight w:val="green"/>
              </w:rPr>
            </w:pPr>
            <w:r>
              <w:rPr>
                <w:rFonts w:ascii="Times New Roman" w:hAnsi="宋体"/>
                <w:color w:val="000000"/>
                <w:sz w:val="18"/>
                <w:szCs w:val="18"/>
                <w:highlight w:val="green"/>
              </w:rPr>
              <w:t>《</w:t>
            </w:r>
            <w:r>
              <w:rPr>
                <w:rFonts w:hint="eastAsia"/>
                <w:color w:val="000000"/>
                <w:sz w:val="18"/>
                <w:szCs w:val="18"/>
                <w:highlight w:val="green"/>
              </w:rPr>
              <w:t>××</w:t>
            </w:r>
            <w:r>
              <w:rPr>
                <w:rFonts w:ascii="Times New Roman" w:hAnsi="宋体"/>
                <w:color w:val="000000"/>
                <w:sz w:val="18"/>
                <w:szCs w:val="18"/>
                <w:highlight w:val="green"/>
              </w:rPr>
              <w:t>FPGA任务</w:t>
            </w:r>
            <w:r>
              <w:rPr>
                <w:rFonts w:hint="eastAsia" w:ascii="Times New Roman" w:hAnsi="宋体"/>
                <w:color w:val="000000"/>
                <w:sz w:val="18"/>
                <w:szCs w:val="18"/>
                <w:highlight w:val="green"/>
              </w:rPr>
              <w:t>书</w:t>
            </w:r>
            <w:r>
              <w:rPr>
                <w:rFonts w:ascii="Times New Roman" w:hAnsi="宋体"/>
                <w:color w:val="000000"/>
                <w:sz w:val="18"/>
                <w:szCs w:val="18"/>
                <w:highlight w:val="green"/>
              </w:rPr>
              <w:t>》第</w:t>
            </w:r>
            <w:r>
              <w:rPr>
                <w:rFonts w:hint="eastAsia"/>
                <w:color w:val="000000"/>
                <w:sz w:val="18"/>
                <w:szCs w:val="18"/>
                <w:highlight w:val="green"/>
              </w:rPr>
              <w:t>5.3.2</w:t>
            </w:r>
            <w:r>
              <w:rPr>
                <w:rFonts w:ascii="Times New Roman" w:hAnsi="宋体"/>
                <w:color w:val="000000"/>
                <w:sz w:val="18"/>
                <w:szCs w:val="18"/>
                <w:highlight w:val="green"/>
              </w:rPr>
              <w:t>节</w:t>
            </w:r>
            <w:r>
              <w:rPr>
                <w:rFonts w:hint="eastAsia"/>
                <w:color w:val="000000"/>
                <w:sz w:val="18"/>
                <w:szCs w:val="18"/>
                <w:highlight w:val="green"/>
              </w:rPr>
              <w:t>RAM同时读写功能</w:t>
            </w:r>
          </w:p>
          <w:p w14:paraId="5FA27104">
            <w:pPr>
              <w:rPr>
                <w:rFonts w:ascii="宋体" w:hAnsi="宋体"/>
                <w:sz w:val="18"/>
                <w:szCs w:val="18"/>
              </w:rPr>
            </w:pPr>
            <w:r>
              <w:rPr>
                <w:rFonts w:ascii="Times New Roman" w:hAnsi="宋体"/>
                <w:color w:val="000000"/>
                <w:sz w:val="18"/>
                <w:szCs w:val="18"/>
                <w:highlight w:val="green"/>
              </w:rPr>
              <w:t>《</w:t>
            </w:r>
            <w:r>
              <w:rPr>
                <w:rFonts w:hint="eastAsia"/>
                <w:color w:val="000000"/>
                <w:sz w:val="18"/>
                <w:szCs w:val="18"/>
                <w:highlight w:val="green"/>
              </w:rPr>
              <w:t>××</w:t>
            </w:r>
            <w:r>
              <w:rPr>
                <w:rFonts w:ascii="Times New Roman" w:hAnsi="宋体"/>
                <w:color w:val="000000"/>
                <w:sz w:val="18"/>
                <w:szCs w:val="18"/>
                <w:highlight w:val="green"/>
              </w:rPr>
              <w:t>FPGA</w:t>
            </w:r>
            <w:r>
              <w:rPr>
                <w:rFonts w:ascii="Times New Roman" w:hAnsi="Times New Roman" w:eastAsia="宋体" w:cs="Times New Roman"/>
                <w:sz w:val="18"/>
                <w:szCs w:val="18"/>
                <w:highlight w:val="green"/>
              </w:rPr>
              <w:t>需求规格说明</w:t>
            </w:r>
            <w:r>
              <w:rPr>
                <w:rFonts w:ascii="Times New Roman" w:hAnsi="宋体"/>
                <w:color w:val="000000"/>
                <w:sz w:val="18"/>
                <w:szCs w:val="18"/>
                <w:highlight w:val="green"/>
              </w:rPr>
              <w:t>》</w:t>
            </w:r>
            <w:r>
              <w:rPr>
                <w:rFonts w:ascii="Calibri" w:hAnsi="Calibri" w:eastAsia="宋体" w:cs="Times New Roman"/>
                <w:color w:val="000000"/>
                <w:sz w:val="18"/>
                <w:szCs w:val="18"/>
                <w:highlight w:val="green"/>
              </w:rPr>
              <w:t>第7.1.2节</w:t>
            </w:r>
            <w:r>
              <w:rPr>
                <w:rFonts w:hint="eastAsia" w:ascii="Calibri" w:hAnsi="Calibri" w:eastAsia="宋体" w:cs="Times New Roman"/>
                <w:color w:val="000000"/>
                <w:sz w:val="18"/>
                <w:szCs w:val="18"/>
                <w:highlight w:val="green"/>
              </w:rPr>
              <w:t>RAM同时读</w:t>
            </w:r>
            <w:r>
              <w:rPr>
                <w:rFonts w:hint="eastAsia"/>
                <w:color w:val="000000"/>
                <w:sz w:val="18"/>
                <w:szCs w:val="18"/>
                <w:highlight w:val="green"/>
              </w:rPr>
              <w:t>写功能</w:t>
            </w:r>
          </w:p>
        </w:tc>
      </w:tr>
      <w:tr w14:paraId="6DCEC6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trPr>
        <w:tc>
          <w:tcPr>
            <w:tcW w:w="1342" w:type="dxa"/>
            <w:tcBorders>
              <w:top w:val="single" w:color="auto" w:sz="6" w:space="0"/>
              <w:left w:val="single" w:color="auto" w:sz="12" w:space="0"/>
              <w:bottom w:val="single" w:color="auto" w:sz="6" w:space="0"/>
              <w:right w:val="single" w:color="auto" w:sz="6" w:space="0"/>
            </w:tcBorders>
            <w:vAlign w:val="center"/>
          </w:tcPr>
          <w:p w14:paraId="34A2CA05">
            <w:pPr>
              <w:rPr>
                <w:rFonts w:ascii="黑体" w:hAnsi="宋体" w:eastAsia="黑体"/>
                <w:sz w:val="18"/>
                <w:szCs w:val="18"/>
              </w:rPr>
            </w:pPr>
            <w:r>
              <w:rPr>
                <w:rFonts w:hint="eastAsia" w:ascii="黑体" w:hAnsi="宋体" w:eastAsia="黑体"/>
                <w:sz w:val="18"/>
                <w:szCs w:val="18"/>
              </w:rPr>
              <w:t>需求描述</w:t>
            </w:r>
          </w:p>
        </w:tc>
        <w:tc>
          <w:tcPr>
            <w:tcW w:w="8228" w:type="dxa"/>
            <w:gridSpan w:val="5"/>
            <w:tcBorders>
              <w:top w:val="single" w:color="auto" w:sz="6" w:space="0"/>
              <w:left w:val="single" w:color="auto" w:sz="6" w:space="0"/>
              <w:bottom w:val="single" w:color="auto" w:sz="6" w:space="0"/>
              <w:right w:val="single" w:color="auto" w:sz="12" w:space="0"/>
            </w:tcBorders>
            <w:vAlign w:val="center"/>
          </w:tcPr>
          <w:p w14:paraId="56368C66">
            <w:pPr>
              <w:rPr>
                <w:rFonts w:ascii="宋体" w:hAnsi="宋体"/>
                <w:sz w:val="18"/>
                <w:szCs w:val="18"/>
              </w:rPr>
            </w:pPr>
            <w:r>
              <w:rPr>
                <w:rFonts w:hint="eastAsia"/>
                <w:color w:val="000000"/>
                <w:sz w:val="18"/>
                <w:szCs w:val="18"/>
              </w:rPr>
              <w:t>××</w:t>
            </w:r>
            <w:r>
              <w:rPr>
                <w:rFonts w:ascii="Times New Roman" w:hAnsi="宋体"/>
                <w:color w:val="000000"/>
                <w:sz w:val="18"/>
                <w:szCs w:val="18"/>
              </w:rPr>
              <w:t>FPGA对外部512K*8bit的SRAM缓存空间进行访问，用于串行数据的收发缓存。12路串口和数字量遥测采集存入地址控制一一对应</w:t>
            </w:r>
            <w:r>
              <w:rPr>
                <w:rFonts w:hint="eastAsia" w:ascii="Times New Roman" w:hAnsi="宋体"/>
                <w:color w:val="000000"/>
                <w:sz w:val="18"/>
                <w:szCs w:val="18"/>
              </w:rPr>
              <w:t>。</w:t>
            </w:r>
          </w:p>
        </w:tc>
      </w:tr>
      <w:tr w14:paraId="417C64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42" w:type="dxa"/>
            <w:tcBorders>
              <w:top w:val="single" w:color="auto" w:sz="6" w:space="0"/>
              <w:left w:val="single" w:color="auto" w:sz="12" w:space="0"/>
              <w:bottom w:val="single" w:color="auto" w:sz="6" w:space="0"/>
              <w:right w:val="single" w:color="auto" w:sz="6" w:space="0"/>
            </w:tcBorders>
            <w:vAlign w:val="center"/>
          </w:tcPr>
          <w:p w14:paraId="2450D174">
            <w:pPr>
              <w:rPr>
                <w:rFonts w:ascii="黑体" w:hAnsi="宋体" w:eastAsia="黑体"/>
                <w:sz w:val="18"/>
                <w:szCs w:val="18"/>
              </w:rPr>
            </w:pPr>
            <w:r>
              <w:rPr>
                <w:rFonts w:hint="eastAsia" w:ascii="黑体" w:hAnsi="宋体" w:eastAsia="黑体"/>
                <w:sz w:val="18"/>
                <w:szCs w:val="18"/>
              </w:rPr>
              <w:t>测试项描述</w:t>
            </w:r>
          </w:p>
        </w:tc>
        <w:tc>
          <w:tcPr>
            <w:tcW w:w="8228" w:type="dxa"/>
            <w:gridSpan w:val="5"/>
            <w:tcBorders>
              <w:top w:val="single" w:color="auto" w:sz="6" w:space="0"/>
              <w:left w:val="single" w:color="auto" w:sz="6" w:space="0"/>
              <w:bottom w:val="single" w:color="auto" w:sz="6" w:space="0"/>
              <w:right w:val="single" w:color="auto" w:sz="12" w:space="0"/>
            </w:tcBorders>
            <w:vAlign w:val="center"/>
          </w:tcPr>
          <w:p w14:paraId="162BD728">
            <w:pPr>
              <w:pStyle w:val="409"/>
              <w:spacing w:before="156"/>
              <w:rPr>
                <w:rFonts w:ascii="宋体" w:hAnsi="宋体"/>
                <w:sz w:val="18"/>
                <w:szCs w:val="18"/>
              </w:rPr>
            </w:pPr>
            <w:r>
              <w:rPr>
                <w:rFonts w:ascii="Times New Roman" w:hAnsi="宋体" w:eastAsiaTheme="minorEastAsia" w:cstheme="minorBidi"/>
                <w:color w:val="000000"/>
                <w:sz w:val="18"/>
                <w:szCs w:val="18"/>
              </w:rPr>
              <w:t>各个通道和接口占用内存</w:t>
            </w:r>
            <w:r>
              <w:rPr>
                <w:rFonts w:hint="eastAsia" w:ascii="Times New Roman" w:hAnsi="宋体" w:eastAsiaTheme="minorEastAsia" w:cstheme="minorBidi"/>
                <w:color w:val="000000"/>
                <w:sz w:val="18"/>
                <w:szCs w:val="18"/>
              </w:rPr>
              <w:t>有</w:t>
            </w:r>
            <w:r>
              <w:rPr>
                <w:rFonts w:ascii="Times New Roman" w:hAnsi="宋体" w:eastAsiaTheme="minorEastAsia" w:cstheme="minorBidi"/>
                <w:color w:val="000000"/>
                <w:sz w:val="18"/>
                <w:szCs w:val="18"/>
              </w:rPr>
              <w:t>优先级控制</w:t>
            </w:r>
            <w:r>
              <w:rPr>
                <w:rFonts w:hint="eastAsia" w:ascii="Times New Roman" w:hAnsi="宋体" w:eastAsiaTheme="minorEastAsia" w:cstheme="minorBidi"/>
                <w:color w:val="000000"/>
                <w:sz w:val="18"/>
                <w:szCs w:val="18"/>
              </w:rPr>
              <w:t>，由于CPU读RAM的优先级最低，因此需摸出最多几个通道同时请求，不会影响CPU对RAM的读功能正常。因此本测试项</w:t>
            </w:r>
            <w:r>
              <w:rPr>
                <w:rFonts w:ascii="Times New Roman" w:hAnsi="宋体" w:eastAsiaTheme="minorEastAsia" w:cstheme="minorBidi"/>
                <w:color w:val="000000"/>
                <w:sz w:val="18"/>
                <w:szCs w:val="18"/>
              </w:rPr>
              <w:t>测试各个通道和接口占用内存的优先级控制，</w:t>
            </w:r>
            <w:r>
              <w:rPr>
                <w:rFonts w:hint="eastAsia" w:ascii="Times New Roman" w:hAnsi="宋体" w:eastAsiaTheme="minorEastAsia" w:cstheme="minorBidi"/>
                <w:color w:val="000000"/>
                <w:sz w:val="18"/>
                <w:szCs w:val="18"/>
              </w:rPr>
              <w:t>在极限情况最多几个通道和接口同时请求RAM读写时</w:t>
            </w:r>
            <w:r>
              <w:rPr>
                <w:rFonts w:ascii="Times New Roman" w:hAnsi="宋体" w:eastAsiaTheme="minorEastAsia" w:cstheme="minorBidi"/>
                <w:color w:val="000000"/>
                <w:sz w:val="18"/>
                <w:szCs w:val="18"/>
              </w:rPr>
              <w:t>能够保证在内存使用时不会冲突，导致内存数据越界问题的产生。</w:t>
            </w:r>
          </w:p>
        </w:tc>
      </w:tr>
      <w:tr w14:paraId="035756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342" w:type="dxa"/>
            <w:tcBorders>
              <w:top w:val="single" w:color="auto" w:sz="6" w:space="0"/>
              <w:left w:val="single" w:color="auto" w:sz="12" w:space="0"/>
              <w:bottom w:val="single" w:color="auto" w:sz="6" w:space="0"/>
              <w:right w:val="single" w:color="auto" w:sz="6" w:space="0"/>
            </w:tcBorders>
            <w:vAlign w:val="center"/>
          </w:tcPr>
          <w:p w14:paraId="5774F658">
            <w:pPr>
              <w:rPr>
                <w:rFonts w:ascii="黑体" w:hAnsi="宋体" w:eastAsia="黑体"/>
                <w:sz w:val="18"/>
                <w:szCs w:val="18"/>
              </w:rPr>
            </w:pPr>
            <w:r>
              <w:rPr>
                <w:rFonts w:hint="eastAsia" w:ascii="黑体" w:hAnsi="宋体" w:eastAsia="黑体"/>
                <w:sz w:val="18"/>
                <w:szCs w:val="18"/>
              </w:rPr>
              <w:t>测试方法</w:t>
            </w:r>
          </w:p>
        </w:tc>
        <w:tc>
          <w:tcPr>
            <w:tcW w:w="8228" w:type="dxa"/>
            <w:gridSpan w:val="5"/>
            <w:tcBorders>
              <w:top w:val="single" w:color="auto" w:sz="6" w:space="0"/>
              <w:left w:val="single" w:color="auto" w:sz="6" w:space="0"/>
              <w:bottom w:val="single" w:color="auto" w:sz="6" w:space="0"/>
              <w:right w:val="single" w:color="auto" w:sz="12" w:space="0"/>
            </w:tcBorders>
            <w:vAlign w:val="center"/>
          </w:tcPr>
          <w:p w14:paraId="79BFE12A">
            <w:pPr>
              <w:rPr>
                <w:sz w:val="18"/>
                <w:szCs w:val="18"/>
              </w:rPr>
            </w:pPr>
            <w:r>
              <w:rPr>
                <w:rFonts w:hint="eastAsia"/>
                <w:sz w:val="18"/>
                <w:szCs w:val="18"/>
              </w:rPr>
              <w:t>采用的测试方法：功能仿真</w:t>
            </w:r>
          </w:p>
          <w:p w14:paraId="5455D390">
            <w:pPr>
              <w:pStyle w:val="201"/>
              <w:numPr>
                <w:ilvl w:val="0"/>
                <w:numId w:val="65"/>
              </w:numPr>
              <w:ind w:left="360" w:hanging="360" w:firstLineChars="0"/>
              <w:rPr>
                <w:rFonts w:hint="eastAsia"/>
                <w:sz w:val="18"/>
                <w:szCs w:val="18"/>
              </w:rPr>
            </w:pPr>
            <w:r>
              <w:rPr>
                <w:sz w:val="18"/>
                <w:szCs w:val="18"/>
              </w:rPr>
              <w:t>在</w:t>
            </w:r>
            <w:r>
              <w:rPr>
                <w:rFonts w:hint="eastAsia"/>
                <w:sz w:val="18"/>
                <w:szCs w:val="18"/>
              </w:rPr>
              <w:t>12</w:t>
            </w:r>
            <w:r>
              <w:rPr>
                <w:sz w:val="18"/>
                <w:szCs w:val="18"/>
              </w:rPr>
              <w:t>路异步串口</w:t>
            </w:r>
            <w:r>
              <w:rPr>
                <w:rFonts w:hint="eastAsia"/>
                <w:sz w:val="18"/>
                <w:szCs w:val="18"/>
              </w:rPr>
              <w:t>同时发送和CPU读操作</w:t>
            </w:r>
            <w:r>
              <w:rPr>
                <w:sz w:val="18"/>
                <w:szCs w:val="18"/>
              </w:rPr>
              <w:t>同时发生情况下</w:t>
            </w:r>
            <w:r>
              <w:rPr>
                <w:rFonts w:hint="eastAsia"/>
                <w:sz w:val="18"/>
                <w:szCs w:val="18"/>
              </w:rPr>
              <w:t>，强制内部请求调度RAM的请求信号同时有效12个时钟周期后释放，检测</w:t>
            </w:r>
            <w:r>
              <w:rPr>
                <w:sz w:val="18"/>
                <w:szCs w:val="18"/>
              </w:rPr>
              <w:t>优先级响应情况为</w:t>
            </w:r>
            <w:r>
              <w:rPr>
                <w:rFonts w:hint="eastAsia"/>
                <w:sz w:val="18"/>
                <w:szCs w:val="18"/>
              </w:rPr>
              <w:t>: 发数传终端机</w:t>
            </w:r>
            <w:r>
              <w:rPr>
                <w:rFonts w:hint="eastAsia"/>
                <w:color w:val="000000"/>
                <w:sz w:val="18"/>
                <w:szCs w:val="18"/>
              </w:rPr>
              <w:t>××</w:t>
            </w:r>
            <w:r>
              <w:rPr>
                <w:rFonts w:hint="eastAsia"/>
                <w:sz w:val="18"/>
                <w:szCs w:val="18"/>
              </w:rPr>
              <w:t>发数传终端机</w:t>
            </w:r>
            <w:r>
              <w:rPr>
                <w:rFonts w:hint="eastAsia"/>
                <w:color w:val="000000"/>
                <w:sz w:val="18"/>
                <w:szCs w:val="18"/>
              </w:rPr>
              <w:t>××</w:t>
            </w:r>
            <w:r>
              <w:rPr>
                <w:rFonts w:hint="eastAsia"/>
                <w:sz w:val="18"/>
                <w:szCs w:val="18"/>
              </w:rPr>
              <w:t>&gt;发调制</w:t>
            </w:r>
            <w:r>
              <w:rPr>
                <w:rFonts w:hint="eastAsia"/>
                <w:color w:val="000000"/>
                <w:sz w:val="18"/>
                <w:szCs w:val="18"/>
              </w:rPr>
              <w:t>××</w:t>
            </w:r>
            <w:r>
              <w:rPr>
                <w:rFonts w:hint="eastAsia"/>
                <w:sz w:val="18"/>
                <w:szCs w:val="18"/>
              </w:rPr>
              <w:t>&gt;</w:t>
            </w:r>
            <w:r>
              <w:rPr>
                <w:rFonts w:hint="eastAsia"/>
                <w:color w:val="000000"/>
                <w:sz w:val="18"/>
                <w:szCs w:val="18"/>
              </w:rPr>
              <w:t>××</w:t>
            </w:r>
            <w:r>
              <w:rPr>
                <w:rFonts w:hint="eastAsia"/>
                <w:sz w:val="18"/>
                <w:szCs w:val="18"/>
              </w:rPr>
              <w:t>b2&gt;</w:t>
            </w:r>
            <w:r>
              <w:rPr>
                <w:rFonts w:hint="eastAsia"/>
                <w:color w:val="000000"/>
                <w:sz w:val="18"/>
                <w:szCs w:val="18"/>
              </w:rPr>
              <w:t>××</w:t>
            </w:r>
            <w:r>
              <w:rPr>
                <w:rFonts w:hint="eastAsia"/>
                <w:sz w:val="18"/>
                <w:szCs w:val="18"/>
              </w:rPr>
              <w:t>b1&gt;</w:t>
            </w:r>
            <w:r>
              <w:rPr>
                <w:rFonts w:hint="eastAsia"/>
                <w:color w:val="000000"/>
                <w:sz w:val="18"/>
                <w:szCs w:val="18"/>
              </w:rPr>
              <w:t>××</w:t>
            </w:r>
            <w:r>
              <w:rPr>
                <w:rFonts w:hint="eastAsia"/>
                <w:sz w:val="18"/>
                <w:szCs w:val="18"/>
              </w:rPr>
              <w:t>2-b2&gt;发测</w:t>
            </w:r>
            <w:r>
              <w:rPr>
                <w:rFonts w:hint="eastAsia"/>
                <w:color w:val="000000"/>
                <w:sz w:val="18"/>
                <w:szCs w:val="18"/>
              </w:rPr>
              <w:t>××</w:t>
            </w:r>
            <w:r>
              <w:rPr>
                <w:rFonts w:hint="eastAsia"/>
                <w:sz w:val="18"/>
                <w:szCs w:val="18"/>
              </w:rPr>
              <w:t>&gt;发扩</w:t>
            </w:r>
            <w:r>
              <w:rPr>
                <w:rFonts w:hint="eastAsia"/>
                <w:color w:val="000000"/>
                <w:sz w:val="18"/>
                <w:szCs w:val="18"/>
              </w:rPr>
              <w:t>××</w:t>
            </w:r>
            <w:r>
              <w:rPr>
                <w:rFonts w:hint="eastAsia"/>
                <w:sz w:val="18"/>
                <w:szCs w:val="18"/>
              </w:rPr>
              <w:t>&gt;</w:t>
            </w:r>
            <w:r>
              <w:rPr>
                <w:rFonts w:hint="eastAsia"/>
                <w:color w:val="000000"/>
                <w:sz w:val="18"/>
                <w:szCs w:val="18"/>
              </w:rPr>
              <w:t>××</w:t>
            </w:r>
            <w:r>
              <w:rPr>
                <w:rFonts w:hint="eastAsia"/>
                <w:sz w:val="18"/>
                <w:szCs w:val="18"/>
              </w:rPr>
              <w:t>3-b1&gt;</w:t>
            </w:r>
            <w:r>
              <w:rPr>
                <w:rFonts w:hint="eastAsia"/>
                <w:color w:val="000000"/>
                <w:sz w:val="18"/>
                <w:szCs w:val="18"/>
              </w:rPr>
              <w:t>××</w:t>
            </w:r>
            <w:r>
              <w:rPr>
                <w:rFonts w:hint="eastAsia"/>
                <w:sz w:val="18"/>
                <w:szCs w:val="18"/>
              </w:rPr>
              <w:t>3-b2&gt;</w:t>
            </w:r>
            <w:r>
              <w:rPr>
                <w:rFonts w:hint="eastAsia"/>
                <w:color w:val="000000"/>
                <w:sz w:val="18"/>
                <w:szCs w:val="18"/>
              </w:rPr>
              <w:t>××</w:t>
            </w:r>
            <w:r>
              <w:rPr>
                <w:rFonts w:hint="eastAsia"/>
                <w:sz w:val="18"/>
                <w:szCs w:val="18"/>
              </w:rPr>
              <w:t>4-b1&gt;</w:t>
            </w:r>
            <w:r>
              <w:rPr>
                <w:rFonts w:hint="eastAsia"/>
                <w:color w:val="000000"/>
                <w:sz w:val="18"/>
                <w:szCs w:val="18"/>
              </w:rPr>
              <w:t>××</w:t>
            </w:r>
            <w:r>
              <w:rPr>
                <w:rFonts w:hint="eastAsia"/>
                <w:sz w:val="18"/>
                <w:szCs w:val="18"/>
              </w:rPr>
              <w:t>-b2&gt;</w:t>
            </w:r>
            <w:r>
              <w:rPr>
                <w:rFonts w:hint="eastAsia"/>
                <w:color w:val="000000"/>
                <w:sz w:val="18"/>
                <w:szCs w:val="18"/>
              </w:rPr>
              <w:t>××</w:t>
            </w:r>
            <w:r>
              <w:rPr>
                <w:rFonts w:hint="eastAsia"/>
                <w:sz w:val="18"/>
                <w:szCs w:val="18"/>
              </w:rPr>
              <w:t>，在此情况下，CPU读回数据正确，则</w:t>
            </w:r>
            <w:r>
              <w:rPr>
                <w:rFonts w:hint="eastAsia"/>
                <w:color w:val="000000"/>
                <w:sz w:val="18"/>
                <w:szCs w:val="18"/>
              </w:rPr>
              <w:t>××</w:t>
            </w:r>
            <w:r>
              <w:rPr>
                <w:rFonts w:hint="eastAsia"/>
                <w:sz w:val="18"/>
                <w:szCs w:val="18"/>
              </w:rPr>
              <w:t>，若CPU读回数据不正确，则逐步减少1路异步串口的请求强制信号，直到CPU读回数据正确。</w:t>
            </w:r>
          </w:p>
          <w:p w14:paraId="2D06FAA6">
            <w:pPr>
              <w:pStyle w:val="201"/>
              <w:ind w:left="360" w:hanging="360" w:firstLineChars="0"/>
              <w:rPr>
                <w:sz w:val="18"/>
                <w:szCs w:val="18"/>
              </w:rPr>
            </w:pPr>
            <w:r>
              <w:rPr>
                <w:rFonts w:hint="eastAsia"/>
                <w:sz w:val="18"/>
                <w:szCs w:val="18"/>
              </w:rPr>
              <w:t>2）</w:t>
            </w:r>
            <w:r>
              <w:rPr>
                <w:sz w:val="18"/>
                <w:szCs w:val="18"/>
              </w:rPr>
              <w:t>在</w:t>
            </w:r>
            <w:r>
              <w:rPr>
                <w:rFonts w:hint="eastAsia"/>
                <w:sz w:val="18"/>
                <w:szCs w:val="18"/>
              </w:rPr>
              <w:t>12</w:t>
            </w:r>
            <w:r>
              <w:rPr>
                <w:sz w:val="18"/>
                <w:szCs w:val="18"/>
              </w:rPr>
              <w:t>路异步串口</w:t>
            </w:r>
            <w:r>
              <w:rPr>
                <w:rFonts w:hint="eastAsia"/>
                <w:sz w:val="18"/>
                <w:szCs w:val="18"/>
              </w:rPr>
              <w:t>同时接收和CPU读操作</w:t>
            </w:r>
            <w:r>
              <w:rPr>
                <w:sz w:val="18"/>
                <w:szCs w:val="18"/>
              </w:rPr>
              <w:t>同时发生情况下</w:t>
            </w:r>
            <w:r>
              <w:rPr>
                <w:rFonts w:hint="eastAsia"/>
                <w:sz w:val="18"/>
                <w:szCs w:val="18"/>
              </w:rPr>
              <w:t>，</w:t>
            </w:r>
            <w:r>
              <w:rPr>
                <w:sz w:val="18"/>
                <w:szCs w:val="18"/>
              </w:rPr>
              <w:t>优先级响应情况为</w:t>
            </w:r>
            <w:r>
              <w:rPr>
                <w:rFonts w:hint="eastAsia"/>
                <w:sz w:val="18"/>
                <w:szCs w:val="18"/>
              </w:rPr>
              <w:t>: 发数传终端机</w:t>
            </w:r>
            <w:r>
              <w:rPr>
                <w:rFonts w:hint="eastAsia"/>
                <w:color w:val="000000"/>
                <w:sz w:val="18"/>
                <w:szCs w:val="18"/>
              </w:rPr>
              <w:t>××</w:t>
            </w:r>
            <w:r>
              <w:rPr>
                <w:rFonts w:hint="eastAsia"/>
                <w:sz w:val="18"/>
                <w:szCs w:val="18"/>
              </w:rPr>
              <w:t>发数传终端机</w:t>
            </w:r>
            <w:r>
              <w:rPr>
                <w:rFonts w:hint="eastAsia"/>
                <w:color w:val="000000"/>
                <w:sz w:val="18"/>
                <w:szCs w:val="18"/>
              </w:rPr>
              <w:t>××</w:t>
            </w:r>
            <w:r>
              <w:rPr>
                <w:rFonts w:hint="eastAsia"/>
                <w:sz w:val="18"/>
                <w:szCs w:val="18"/>
              </w:rPr>
              <w:t>&gt;发调制</w:t>
            </w:r>
            <w:r>
              <w:rPr>
                <w:rFonts w:hint="eastAsia"/>
                <w:color w:val="000000"/>
                <w:sz w:val="18"/>
                <w:szCs w:val="18"/>
              </w:rPr>
              <w:t>××</w:t>
            </w:r>
            <w:r>
              <w:rPr>
                <w:rFonts w:hint="eastAsia"/>
                <w:sz w:val="18"/>
                <w:szCs w:val="18"/>
              </w:rPr>
              <w:t>&gt;</w:t>
            </w:r>
            <w:r>
              <w:rPr>
                <w:rFonts w:hint="eastAsia"/>
                <w:color w:val="000000"/>
                <w:sz w:val="18"/>
                <w:szCs w:val="18"/>
              </w:rPr>
              <w:t>××</w:t>
            </w:r>
            <w:r>
              <w:rPr>
                <w:rFonts w:hint="eastAsia"/>
                <w:sz w:val="18"/>
                <w:szCs w:val="18"/>
              </w:rPr>
              <w:t>b2&gt;</w:t>
            </w:r>
            <w:r>
              <w:rPr>
                <w:rFonts w:hint="eastAsia"/>
                <w:color w:val="000000"/>
                <w:sz w:val="18"/>
                <w:szCs w:val="18"/>
              </w:rPr>
              <w:t>××</w:t>
            </w:r>
            <w:r>
              <w:rPr>
                <w:rFonts w:hint="eastAsia"/>
                <w:sz w:val="18"/>
                <w:szCs w:val="18"/>
              </w:rPr>
              <w:t>b1&gt;</w:t>
            </w:r>
            <w:r>
              <w:rPr>
                <w:rFonts w:hint="eastAsia"/>
                <w:color w:val="000000"/>
                <w:sz w:val="18"/>
                <w:szCs w:val="18"/>
              </w:rPr>
              <w:t>××</w:t>
            </w:r>
            <w:r>
              <w:rPr>
                <w:rFonts w:hint="eastAsia"/>
                <w:sz w:val="18"/>
                <w:szCs w:val="18"/>
              </w:rPr>
              <w:t>2-b2&gt;发测</w:t>
            </w:r>
            <w:r>
              <w:rPr>
                <w:rFonts w:hint="eastAsia"/>
                <w:color w:val="000000"/>
                <w:sz w:val="18"/>
                <w:szCs w:val="18"/>
              </w:rPr>
              <w:t>××</w:t>
            </w:r>
            <w:r>
              <w:rPr>
                <w:rFonts w:hint="eastAsia"/>
                <w:sz w:val="18"/>
                <w:szCs w:val="18"/>
              </w:rPr>
              <w:t>&gt;发扩</w:t>
            </w:r>
            <w:r>
              <w:rPr>
                <w:rFonts w:hint="eastAsia"/>
                <w:color w:val="000000"/>
                <w:sz w:val="18"/>
                <w:szCs w:val="18"/>
              </w:rPr>
              <w:t>××</w:t>
            </w:r>
            <w:r>
              <w:rPr>
                <w:rFonts w:hint="eastAsia"/>
                <w:sz w:val="18"/>
                <w:szCs w:val="18"/>
              </w:rPr>
              <w:t>&gt;</w:t>
            </w:r>
            <w:r>
              <w:rPr>
                <w:rFonts w:hint="eastAsia"/>
                <w:color w:val="000000"/>
                <w:sz w:val="18"/>
                <w:szCs w:val="18"/>
              </w:rPr>
              <w:t>××</w:t>
            </w:r>
            <w:r>
              <w:rPr>
                <w:rFonts w:hint="eastAsia"/>
                <w:sz w:val="18"/>
                <w:szCs w:val="18"/>
              </w:rPr>
              <w:t>3-b1&gt;</w:t>
            </w:r>
            <w:r>
              <w:rPr>
                <w:rFonts w:hint="eastAsia"/>
                <w:color w:val="000000"/>
                <w:sz w:val="18"/>
                <w:szCs w:val="18"/>
              </w:rPr>
              <w:t>××</w:t>
            </w:r>
            <w:r>
              <w:rPr>
                <w:rFonts w:hint="eastAsia"/>
                <w:sz w:val="18"/>
                <w:szCs w:val="18"/>
              </w:rPr>
              <w:t>3-b2&gt;</w:t>
            </w:r>
            <w:r>
              <w:rPr>
                <w:rFonts w:hint="eastAsia"/>
                <w:color w:val="000000"/>
                <w:sz w:val="18"/>
                <w:szCs w:val="18"/>
              </w:rPr>
              <w:t>××</w:t>
            </w:r>
            <w:r>
              <w:rPr>
                <w:rFonts w:hint="eastAsia"/>
                <w:sz w:val="18"/>
                <w:szCs w:val="18"/>
              </w:rPr>
              <w:t>4-b1&gt;</w:t>
            </w:r>
            <w:r>
              <w:rPr>
                <w:rFonts w:hint="eastAsia"/>
                <w:color w:val="000000"/>
                <w:sz w:val="18"/>
                <w:szCs w:val="18"/>
              </w:rPr>
              <w:t>××</w:t>
            </w:r>
            <w:r>
              <w:rPr>
                <w:rFonts w:hint="eastAsia"/>
                <w:sz w:val="18"/>
                <w:szCs w:val="18"/>
              </w:rPr>
              <w:t>-b2&gt;</w:t>
            </w:r>
            <w:r>
              <w:rPr>
                <w:rFonts w:hint="eastAsia"/>
                <w:color w:val="000000"/>
                <w:sz w:val="18"/>
                <w:szCs w:val="18"/>
              </w:rPr>
              <w:t>××</w:t>
            </w:r>
            <w:r>
              <w:rPr>
                <w:rFonts w:hint="eastAsia"/>
                <w:sz w:val="18"/>
                <w:szCs w:val="18"/>
              </w:rPr>
              <w:t>，若在此情况下，CPU读回数据正确，则</w:t>
            </w:r>
            <w:r>
              <w:rPr>
                <w:rFonts w:hint="eastAsia"/>
                <w:color w:val="000000"/>
                <w:sz w:val="18"/>
                <w:szCs w:val="18"/>
              </w:rPr>
              <w:t>××</w:t>
            </w:r>
            <w:r>
              <w:rPr>
                <w:rFonts w:hint="eastAsia"/>
                <w:sz w:val="18"/>
                <w:szCs w:val="18"/>
              </w:rPr>
              <w:t>，若CPU读回数据不正确，则逐步减少1路异步串口的请求强制信号，直到CPU读回数据正确。</w:t>
            </w:r>
          </w:p>
          <w:p w14:paraId="4F9145B1">
            <w:pPr>
              <w:pStyle w:val="201"/>
              <w:ind w:left="360" w:hanging="360" w:firstLineChars="0"/>
              <w:rPr>
                <w:sz w:val="18"/>
                <w:szCs w:val="18"/>
              </w:rPr>
            </w:pPr>
            <w:r>
              <w:rPr>
                <w:rFonts w:hint="eastAsia"/>
                <w:color w:val="000000"/>
                <w:sz w:val="18"/>
                <w:szCs w:val="18"/>
              </w:rPr>
              <w:t>3）</w:t>
            </w:r>
            <w:r>
              <w:rPr>
                <w:color w:val="000000"/>
                <w:sz w:val="18"/>
                <w:szCs w:val="18"/>
              </w:rPr>
              <w:t>在1路异步串口接收和另</w:t>
            </w:r>
            <w:r>
              <w:rPr>
                <w:rFonts w:hint="eastAsia"/>
                <w:color w:val="000000"/>
                <w:sz w:val="18"/>
                <w:szCs w:val="18"/>
              </w:rPr>
              <w:t>1</w:t>
            </w:r>
            <w:r>
              <w:rPr>
                <w:color w:val="000000"/>
                <w:sz w:val="18"/>
                <w:szCs w:val="18"/>
              </w:rPr>
              <w:t>路串口发送</w:t>
            </w:r>
            <w:r>
              <w:rPr>
                <w:rFonts w:hint="eastAsia"/>
                <w:color w:val="000000"/>
                <w:sz w:val="18"/>
                <w:szCs w:val="18"/>
              </w:rPr>
              <w:t>和CPU读</w:t>
            </w:r>
            <w:r>
              <w:rPr>
                <w:color w:val="000000"/>
                <w:sz w:val="18"/>
                <w:szCs w:val="18"/>
              </w:rPr>
              <w:t>同时发生的情况下，优先级响应情况为接收的优先级比发送的优先级高</w:t>
            </w:r>
            <w:r>
              <w:rPr>
                <w:rFonts w:hint="eastAsia"/>
                <w:color w:val="000000"/>
                <w:sz w:val="18"/>
                <w:szCs w:val="18"/>
              </w:rPr>
              <w:t>&gt;</w:t>
            </w:r>
            <w:r>
              <w:rPr>
                <w:rFonts w:hint="eastAsia"/>
                <w:sz w:val="18"/>
                <w:szCs w:val="18"/>
              </w:rPr>
              <w:t>CPU读操作，</w:t>
            </w:r>
            <w:r>
              <w:rPr>
                <w:rFonts w:hint="eastAsia"/>
                <w:color w:val="000000"/>
                <w:sz w:val="18"/>
                <w:szCs w:val="18"/>
              </w:rPr>
              <w:t>××</w:t>
            </w:r>
            <w:r>
              <w:rPr>
                <w:rFonts w:hint="eastAsia"/>
                <w:sz w:val="18"/>
                <w:szCs w:val="18"/>
              </w:rPr>
              <w:t>正确</w:t>
            </w:r>
            <w:r>
              <w:rPr>
                <w:rFonts w:hint="eastAsia"/>
                <w:color w:val="000000"/>
                <w:sz w:val="18"/>
                <w:szCs w:val="18"/>
              </w:rPr>
              <w:t>；</w:t>
            </w:r>
          </w:p>
        </w:tc>
      </w:tr>
      <w:tr w14:paraId="03E22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342" w:type="dxa"/>
            <w:tcBorders>
              <w:top w:val="single" w:color="auto" w:sz="6" w:space="0"/>
              <w:left w:val="single" w:color="auto" w:sz="12" w:space="0"/>
              <w:bottom w:val="single" w:color="auto" w:sz="6" w:space="0"/>
              <w:right w:val="single" w:color="auto" w:sz="6" w:space="0"/>
            </w:tcBorders>
            <w:vAlign w:val="center"/>
          </w:tcPr>
          <w:p w14:paraId="7C836166">
            <w:pPr>
              <w:rPr>
                <w:rFonts w:ascii="黑体" w:hAnsi="宋体" w:eastAsia="黑体"/>
                <w:sz w:val="18"/>
                <w:szCs w:val="18"/>
              </w:rPr>
            </w:pPr>
            <w:r>
              <w:rPr>
                <w:rFonts w:hint="eastAsia" w:ascii="黑体" w:hAnsi="宋体" w:eastAsia="黑体"/>
                <w:sz w:val="18"/>
                <w:szCs w:val="18"/>
              </w:rPr>
              <w:t>充分性要求</w:t>
            </w:r>
          </w:p>
        </w:tc>
        <w:tc>
          <w:tcPr>
            <w:tcW w:w="8228" w:type="dxa"/>
            <w:gridSpan w:val="5"/>
            <w:tcBorders>
              <w:top w:val="single" w:color="auto" w:sz="6" w:space="0"/>
              <w:left w:val="single" w:color="auto" w:sz="6" w:space="0"/>
              <w:bottom w:val="single" w:color="auto" w:sz="6" w:space="0"/>
              <w:right w:val="single" w:color="auto" w:sz="12" w:space="0"/>
            </w:tcBorders>
            <w:vAlign w:val="center"/>
          </w:tcPr>
          <w:p w14:paraId="26BB9D00">
            <w:pPr>
              <w:rPr>
                <w:sz w:val="18"/>
                <w:szCs w:val="18"/>
              </w:rPr>
            </w:pPr>
            <w:r>
              <w:rPr>
                <w:rFonts w:hint="eastAsia"/>
                <w:sz w:val="18"/>
                <w:szCs w:val="18"/>
              </w:rPr>
              <w:t>测试覆盖</w:t>
            </w:r>
            <w:r>
              <w:rPr>
                <w:sz w:val="18"/>
                <w:szCs w:val="18"/>
              </w:rPr>
              <w:t>在</w:t>
            </w:r>
            <w:r>
              <w:rPr>
                <w:rFonts w:hint="eastAsia"/>
                <w:bCs/>
                <w:sz w:val="18"/>
                <w:szCs w:val="18"/>
              </w:rPr>
              <w:t>12</w:t>
            </w:r>
            <w:r>
              <w:rPr>
                <w:sz w:val="18"/>
                <w:szCs w:val="18"/>
              </w:rPr>
              <w:t>路</w:t>
            </w:r>
            <w:r>
              <w:rPr>
                <w:rFonts w:hint="eastAsia"/>
                <w:sz w:val="18"/>
                <w:szCs w:val="18"/>
              </w:rPr>
              <w:t>共享</w:t>
            </w:r>
            <w:r>
              <w:rPr>
                <w:sz w:val="18"/>
                <w:szCs w:val="18"/>
              </w:rPr>
              <w:t>异步串口</w:t>
            </w:r>
            <w:r>
              <w:rPr>
                <w:rFonts w:hint="eastAsia"/>
                <w:sz w:val="18"/>
                <w:szCs w:val="18"/>
              </w:rPr>
              <w:t>同时发送和CPU读操作</w:t>
            </w:r>
            <w:r>
              <w:rPr>
                <w:sz w:val="18"/>
                <w:szCs w:val="18"/>
              </w:rPr>
              <w:t>同时发生</w:t>
            </w:r>
            <w:r>
              <w:rPr>
                <w:rFonts w:hint="eastAsia"/>
                <w:sz w:val="18"/>
                <w:szCs w:val="18"/>
              </w:rPr>
              <w:t>测试、</w:t>
            </w:r>
            <w:r>
              <w:rPr>
                <w:sz w:val="18"/>
                <w:szCs w:val="18"/>
              </w:rPr>
              <w:t>在</w:t>
            </w:r>
            <w:r>
              <w:rPr>
                <w:rFonts w:hint="eastAsia"/>
                <w:bCs/>
                <w:sz w:val="18"/>
                <w:szCs w:val="18"/>
              </w:rPr>
              <w:t>12</w:t>
            </w:r>
            <w:r>
              <w:rPr>
                <w:sz w:val="18"/>
                <w:szCs w:val="18"/>
              </w:rPr>
              <w:t>路</w:t>
            </w:r>
            <w:r>
              <w:rPr>
                <w:rFonts w:hint="eastAsia"/>
                <w:sz w:val="18"/>
                <w:szCs w:val="18"/>
              </w:rPr>
              <w:t>独立</w:t>
            </w:r>
            <w:r>
              <w:rPr>
                <w:sz w:val="18"/>
                <w:szCs w:val="18"/>
              </w:rPr>
              <w:t>异步串口同时</w:t>
            </w:r>
            <w:r>
              <w:rPr>
                <w:rFonts w:hint="eastAsia"/>
                <w:sz w:val="18"/>
                <w:szCs w:val="18"/>
              </w:rPr>
              <w:t>接收和CPU读操作</w:t>
            </w:r>
            <w:r>
              <w:rPr>
                <w:sz w:val="18"/>
                <w:szCs w:val="18"/>
              </w:rPr>
              <w:t>同时发生</w:t>
            </w:r>
            <w:r>
              <w:rPr>
                <w:rFonts w:hint="eastAsia"/>
                <w:sz w:val="18"/>
                <w:szCs w:val="18"/>
              </w:rPr>
              <w:t>测试和</w:t>
            </w:r>
            <w:r>
              <w:rPr>
                <w:color w:val="000000"/>
                <w:sz w:val="18"/>
                <w:szCs w:val="18"/>
              </w:rPr>
              <w:t>在1路异步串口接收和另一路串口发送</w:t>
            </w:r>
            <w:r>
              <w:rPr>
                <w:rFonts w:hint="eastAsia"/>
                <w:color w:val="000000"/>
                <w:sz w:val="18"/>
                <w:szCs w:val="18"/>
              </w:rPr>
              <w:t>和CPU读</w:t>
            </w:r>
            <w:r>
              <w:rPr>
                <w:color w:val="000000"/>
                <w:sz w:val="18"/>
                <w:szCs w:val="18"/>
              </w:rPr>
              <w:t>同时发生</w:t>
            </w:r>
            <w:r>
              <w:rPr>
                <w:rFonts w:hint="eastAsia"/>
                <w:color w:val="000000"/>
                <w:sz w:val="18"/>
                <w:szCs w:val="18"/>
              </w:rPr>
              <w:t>测试</w:t>
            </w:r>
          </w:p>
        </w:tc>
      </w:tr>
      <w:tr w14:paraId="4CC916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trPr>
        <w:tc>
          <w:tcPr>
            <w:tcW w:w="1342" w:type="dxa"/>
            <w:tcBorders>
              <w:top w:val="single" w:color="auto" w:sz="6" w:space="0"/>
              <w:left w:val="single" w:color="auto" w:sz="12" w:space="0"/>
              <w:bottom w:val="single" w:color="auto" w:sz="12" w:space="0"/>
              <w:right w:val="single" w:color="auto" w:sz="6" w:space="0"/>
            </w:tcBorders>
            <w:vAlign w:val="center"/>
          </w:tcPr>
          <w:p w14:paraId="2AA1D3AE">
            <w:pPr>
              <w:rPr>
                <w:rFonts w:ascii="黑体" w:hAnsi="宋体" w:eastAsia="黑体"/>
                <w:sz w:val="18"/>
                <w:szCs w:val="18"/>
              </w:rPr>
            </w:pPr>
            <w:r>
              <w:rPr>
                <w:rFonts w:hint="eastAsia" w:ascii="黑体" w:hAnsi="宋体" w:eastAsia="黑体"/>
                <w:sz w:val="18"/>
                <w:szCs w:val="18"/>
              </w:rPr>
              <w:t>通过准则</w:t>
            </w:r>
          </w:p>
        </w:tc>
        <w:tc>
          <w:tcPr>
            <w:tcW w:w="8228" w:type="dxa"/>
            <w:gridSpan w:val="5"/>
            <w:tcBorders>
              <w:top w:val="single" w:color="auto" w:sz="6" w:space="0"/>
              <w:left w:val="single" w:color="auto" w:sz="6" w:space="0"/>
              <w:bottom w:val="single" w:color="auto" w:sz="12" w:space="0"/>
              <w:right w:val="single" w:color="auto" w:sz="12" w:space="0"/>
            </w:tcBorders>
            <w:vAlign w:val="center"/>
          </w:tcPr>
          <w:p w14:paraId="496CF7B5">
            <w:pPr>
              <w:rPr>
                <w:sz w:val="18"/>
                <w:szCs w:val="18"/>
              </w:rPr>
            </w:pPr>
            <w:r>
              <w:rPr>
                <w:sz w:val="18"/>
                <w:szCs w:val="18"/>
              </w:rPr>
              <w:t>1）</w:t>
            </w:r>
            <w:r>
              <w:rPr>
                <w:rFonts w:hint="eastAsia"/>
                <w:sz w:val="18"/>
                <w:szCs w:val="18"/>
              </w:rPr>
              <w:t>2）</w:t>
            </w:r>
            <w:r>
              <w:rPr>
                <w:sz w:val="18"/>
                <w:szCs w:val="18"/>
              </w:rPr>
              <w:t>优先级响应情况为</w:t>
            </w:r>
            <w:r>
              <w:rPr>
                <w:rFonts w:hint="eastAsia"/>
                <w:sz w:val="18"/>
                <w:szCs w:val="18"/>
              </w:rPr>
              <w:t>: 发数传终端机</w:t>
            </w:r>
            <w:r>
              <w:rPr>
                <w:rFonts w:hint="eastAsia"/>
                <w:color w:val="000000"/>
                <w:sz w:val="18"/>
                <w:szCs w:val="18"/>
              </w:rPr>
              <w:t>××</w:t>
            </w:r>
            <w:r>
              <w:rPr>
                <w:rFonts w:hint="eastAsia"/>
                <w:sz w:val="18"/>
                <w:szCs w:val="18"/>
              </w:rPr>
              <w:t>发数传终端机</w:t>
            </w:r>
            <w:r>
              <w:rPr>
                <w:rFonts w:hint="eastAsia"/>
                <w:color w:val="000000"/>
                <w:sz w:val="18"/>
                <w:szCs w:val="18"/>
              </w:rPr>
              <w:t>××</w:t>
            </w:r>
            <w:r>
              <w:rPr>
                <w:rFonts w:hint="eastAsia"/>
                <w:sz w:val="18"/>
                <w:szCs w:val="18"/>
              </w:rPr>
              <w:t>&gt;发调制</w:t>
            </w:r>
            <w:r>
              <w:rPr>
                <w:rFonts w:hint="eastAsia"/>
                <w:color w:val="000000"/>
                <w:sz w:val="18"/>
                <w:szCs w:val="18"/>
              </w:rPr>
              <w:t>××</w:t>
            </w:r>
            <w:r>
              <w:rPr>
                <w:rFonts w:hint="eastAsia"/>
                <w:sz w:val="18"/>
                <w:szCs w:val="18"/>
              </w:rPr>
              <w:t>&gt;</w:t>
            </w:r>
            <w:r>
              <w:rPr>
                <w:rFonts w:hint="eastAsia"/>
                <w:color w:val="000000"/>
                <w:sz w:val="18"/>
                <w:szCs w:val="18"/>
              </w:rPr>
              <w:t>××</w:t>
            </w:r>
            <w:r>
              <w:rPr>
                <w:rFonts w:hint="eastAsia"/>
                <w:sz w:val="18"/>
                <w:szCs w:val="18"/>
              </w:rPr>
              <w:t>b2&gt;</w:t>
            </w:r>
            <w:r>
              <w:rPr>
                <w:rFonts w:hint="eastAsia"/>
                <w:color w:val="000000"/>
                <w:sz w:val="18"/>
                <w:szCs w:val="18"/>
              </w:rPr>
              <w:t>××</w:t>
            </w:r>
            <w:r>
              <w:rPr>
                <w:rFonts w:hint="eastAsia"/>
                <w:sz w:val="18"/>
                <w:szCs w:val="18"/>
              </w:rPr>
              <w:t>b1&gt;</w:t>
            </w:r>
            <w:r>
              <w:rPr>
                <w:rFonts w:hint="eastAsia"/>
                <w:color w:val="000000"/>
                <w:sz w:val="18"/>
                <w:szCs w:val="18"/>
              </w:rPr>
              <w:t>××</w:t>
            </w:r>
            <w:r>
              <w:rPr>
                <w:rFonts w:hint="eastAsia"/>
                <w:sz w:val="18"/>
                <w:szCs w:val="18"/>
              </w:rPr>
              <w:t>2-b2&gt;发测</w:t>
            </w:r>
            <w:r>
              <w:rPr>
                <w:rFonts w:hint="eastAsia"/>
                <w:color w:val="000000"/>
                <w:sz w:val="18"/>
                <w:szCs w:val="18"/>
              </w:rPr>
              <w:t>××</w:t>
            </w:r>
            <w:r>
              <w:rPr>
                <w:rFonts w:hint="eastAsia"/>
                <w:sz w:val="18"/>
                <w:szCs w:val="18"/>
              </w:rPr>
              <w:t>&gt;发扩</w:t>
            </w:r>
            <w:r>
              <w:rPr>
                <w:rFonts w:hint="eastAsia"/>
                <w:color w:val="000000"/>
                <w:sz w:val="18"/>
                <w:szCs w:val="18"/>
              </w:rPr>
              <w:t>××</w:t>
            </w:r>
            <w:r>
              <w:rPr>
                <w:rFonts w:hint="eastAsia"/>
                <w:sz w:val="18"/>
                <w:szCs w:val="18"/>
              </w:rPr>
              <w:t>&gt;</w:t>
            </w:r>
            <w:r>
              <w:rPr>
                <w:rFonts w:hint="eastAsia"/>
                <w:color w:val="000000"/>
                <w:sz w:val="18"/>
                <w:szCs w:val="18"/>
              </w:rPr>
              <w:t>××</w:t>
            </w:r>
            <w:r>
              <w:rPr>
                <w:rFonts w:hint="eastAsia"/>
                <w:sz w:val="18"/>
                <w:szCs w:val="18"/>
              </w:rPr>
              <w:t>3-b1&gt;</w:t>
            </w:r>
            <w:r>
              <w:rPr>
                <w:rFonts w:hint="eastAsia"/>
                <w:color w:val="000000"/>
                <w:sz w:val="18"/>
                <w:szCs w:val="18"/>
              </w:rPr>
              <w:t>××</w:t>
            </w:r>
            <w:r>
              <w:rPr>
                <w:rFonts w:hint="eastAsia"/>
                <w:sz w:val="18"/>
                <w:szCs w:val="18"/>
              </w:rPr>
              <w:t>3-b2&gt;</w:t>
            </w:r>
            <w:r>
              <w:rPr>
                <w:rFonts w:hint="eastAsia"/>
                <w:color w:val="000000"/>
                <w:sz w:val="18"/>
                <w:szCs w:val="18"/>
              </w:rPr>
              <w:t>××</w:t>
            </w:r>
            <w:r>
              <w:rPr>
                <w:rFonts w:hint="eastAsia"/>
                <w:sz w:val="18"/>
                <w:szCs w:val="18"/>
              </w:rPr>
              <w:t>4-b1&gt;</w:t>
            </w:r>
            <w:r>
              <w:rPr>
                <w:rFonts w:hint="eastAsia"/>
                <w:color w:val="000000"/>
                <w:sz w:val="18"/>
                <w:szCs w:val="18"/>
              </w:rPr>
              <w:t>××</w:t>
            </w:r>
            <w:r>
              <w:rPr>
                <w:rFonts w:hint="eastAsia"/>
                <w:sz w:val="18"/>
                <w:szCs w:val="18"/>
              </w:rPr>
              <w:t>-b2&gt;</w:t>
            </w:r>
            <w:r>
              <w:rPr>
                <w:rFonts w:hint="eastAsia"/>
                <w:color w:val="000000"/>
                <w:sz w:val="18"/>
                <w:szCs w:val="18"/>
              </w:rPr>
              <w:t>××</w:t>
            </w:r>
            <w:r>
              <w:rPr>
                <w:rFonts w:hint="eastAsia"/>
                <w:sz w:val="18"/>
                <w:szCs w:val="18"/>
              </w:rPr>
              <w:t>，得到CPU读回数据正确的最大同时请求有效路数摸边探底</w:t>
            </w:r>
            <w:r>
              <w:rPr>
                <w:sz w:val="18"/>
                <w:szCs w:val="18"/>
              </w:rPr>
              <w:t>；</w:t>
            </w:r>
          </w:p>
          <w:p w14:paraId="48AF35C3">
            <w:pPr>
              <w:rPr>
                <w:rFonts w:ascii="宋体" w:hAnsi="宋体"/>
                <w:sz w:val="18"/>
                <w:szCs w:val="18"/>
              </w:rPr>
            </w:pPr>
            <w:r>
              <w:rPr>
                <w:rFonts w:hint="eastAsia"/>
                <w:sz w:val="18"/>
                <w:szCs w:val="18"/>
              </w:rPr>
              <w:t>3</w:t>
            </w:r>
            <w:r>
              <w:rPr>
                <w:sz w:val="18"/>
                <w:szCs w:val="18"/>
              </w:rPr>
              <w:t>）</w:t>
            </w:r>
            <w:r>
              <w:rPr>
                <w:color w:val="000000"/>
                <w:sz w:val="18"/>
                <w:szCs w:val="18"/>
              </w:rPr>
              <w:t>优先级响应情况为接收的优先级比发送的优先级高</w:t>
            </w:r>
            <w:r>
              <w:rPr>
                <w:rFonts w:hint="eastAsia"/>
                <w:color w:val="000000"/>
                <w:sz w:val="18"/>
                <w:szCs w:val="18"/>
              </w:rPr>
              <w:t>&gt;</w:t>
            </w:r>
            <w:r>
              <w:rPr>
                <w:rFonts w:hint="eastAsia"/>
                <w:sz w:val="18"/>
                <w:szCs w:val="18"/>
              </w:rPr>
              <w:t>CPU读操作，</w:t>
            </w:r>
            <w:r>
              <w:rPr>
                <w:rFonts w:hint="eastAsia"/>
                <w:color w:val="000000"/>
                <w:sz w:val="18"/>
                <w:szCs w:val="18"/>
              </w:rPr>
              <w:t>××</w:t>
            </w:r>
            <w:r>
              <w:rPr>
                <w:rFonts w:hint="eastAsia"/>
                <w:sz w:val="18"/>
                <w:szCs w:val="18"/>
              </w:rPr>
              <w:t>正确。</w:t>
            </w:r>
          </w:p>
        </w:tc>
      </w:tr>
    </w:tbl>
    <w:p w14:paraId="59BE753F"/>
    <w:p w14:paraId="7E4ACC20">
      <w:pPr>
        <w:pStyle w:val="4"/>
      </w:pPr>
      <w:r>
        <w:rPr>
          <w:rFonts w:hint="eastAsia"/>
        </w:rPr>
        <w:t>边界测试</w:t>
      </w:r>
    </w:p>
    <w:p w14:paraId="37512854">
      <w:pPr>
        <w:pStyle w:val="5"/>
      </w:pPr>
      <w:r>
        <w:t>多普勒频偏边界测试</w:t>
      </w:r>
    </w:p>
    <w:p w14:paraId="70E5E11B">
      <w:pPr>
        <w:pStyle w:val="602"/>
      </w:pPr>
      <w:r>
        <w:t>表</w:t>
      </w:r>
      <w:r>
        <w:fldChar w:fldCharType="begin"/>
      </w:r>
      <w:r>
        <w:instrText xml:space="preserve">STYLEREF 1 \s</w:instrText>
      </w:r>
      <w:r>
        <w:fldChar w:fldCharType="separate"/>
      </w:r>
      <w:r>
        <w:t>6</w:t>
      </w:r>
      <w:r>
        <w:fldChar w:fldCharType="end"/>
      </w:r>
      <w:r>
        <w:t>-</w:t>
      </w:r>
      <w:r>
        <w:fldChar w:fldCharType="begin"/>
      </w:r>
      <w:r>
        <w:instrText xml:space="preserve">SEQ 表 \* ARABIC \s 1</w:instrText>
      </w:r>
      <w:r>
        <w:fldChar w:fldCharType="separate"/>
      </w:r>
      <w:r>
        <w:t>13</w:t>
      </w:r>
      <w:r>
        <w:fldChar w:fldCharType="end"/>
      </w:r>
      <w:r>
        <w:t>多普勒频偏边界测试</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06"/>
        <w:gridCol w:w="2180"/>
        <w:gridCol w:w="1545"/>
        <w:gridCol w:w="1828"/>
        <w:gridCol w:w="1227"/>
        <w:gridCol w:w="1284"/>
      </w:tblGrid>
      <w:tr w14:paraId="651C62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12" w:space="0"/>
              <w:left w:val="single" w:color="auto" w:sz="12" w:space="0"/>
              <w:bottom w:val="single" w:color="auto" w:sz="6" w:space="0"/>
              <w:right w:val="single" w:color="auto" w:sz="6" w:space="0"/>
            </w:tcBorders>
            <w:vAlign w:val="center"/>
          </w:tcPr>
          <w:p w14:paraId="0AF8A2E1">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测试项名称</w:t>
            </w:r>
          </w:p>
        </w:tc>
        <w:tc>
          <w:tcPr>
            <w:tcW w:w="2180" w:type="dxa"/>
            <w:tcBorders>
              <w:top w:val="single" w:color="auto" w:sz="12" w:space="0"/>
              <w:left w:val="single" w:color="auto" w:sz="6" w:space="0"/>
              <w:bottom w:val="single" w:color="auto" w:sz="6" w:space="0"/>
              <w:right w:val="single" w:color="auto" w:sz="6" w:space="0"/>
            </w:tcBorders>
            <w:vAlign w:val="center"/>
          </w:tcPr>
          <w:p w14:paraId="6CB89D95">
            <w:pPr>
              <w:pStyle w:val="409"/>
              <w:spacing w:line="300" w:lineRule="auto"/>
              <w:rPr>
                <w:rFonts w:ascii="Times New Roman" w:hAnsi="Times New Roman"/>
                <w:sz w:val="18"/>
                <w:szCs w:val="18"/>
              </w:rPr>
            </w:pPr>
            <w:r>
              <w:rPr>
                <w:rFonts w:ascii="Times New Roman" w:hAnsi="Times New Roman"/>
                <w:color w:val="000000"/>
                <w:sz w:val="18"/>
                <w:szCs w:val="18"/>
              </w:rPr>
              <w:t>多普勒频偏边界测试</w:t>
            </w:r>
          </w:p>
        </w:tc>
        <w:tc>
          <w:tcPr>
            <w:tcW w:w="1545" w:type="dxa"/>
            <w:tcBorders>
              <w:top w:val="single" w:color="auto" w:sz="12" w:space="0"/>
              <w:left w:val="single" w:color="auto" w:sz="6" w:space="0"/>
              <w:bottom w:val="single" w:color="auto" w:sz="6" w:space="0"/>
              <w:right w:val="single" w:color="auto" w:sz="6" w:space="0"/>
            </w:tcBorders>
            <w:vAlign w:val="center"/>
          </w:tcPr>
          <w:p w14:paraId="6F217905">
            <w:pPr>
              <w:spacing w:line="300" w:lineRule="auto"/>
              <w:jc w:val="center"/>
              <w:rPr>
                <w:rFonts w:ascii="Times New Roman" w:hAnsi="Times New Roman" w:cs="Times New Roman"/>
                <w:sz w:val="18"/>
                <w:szCs w:val="18"/>
                <w:lang w:bidi="en-US"/>
              </w:rPr>
            </w:pPr>
            <w:r>
              <w:rPr>
                <w:rFonts w:ascii="Times New Roman" w:hAnsi="Times New Roman" w:eastAsia="黑体" w:cs="Times New Roman"/>
                <w:color w:val="000000"/>
                <w:sz w:val="18"/>
                <w:szCs w:val="18"/>
              </w:rPr>
              <w:t>测试项标识</w:t>
            </w:r>
          </w:p>
        </w:tc>
        <w:tc>
          <w:tcPr>
            <w:tcW w:w="1828" w:type="dxa"/>
            <w:tcBorders>
              <w:top w:val="single" w:color="auto" w:sz="12" w:space="0"/>
              <w:left w:val="single" w:color="auto" w:sz="6" w:space="0"/>
              <w:bottom w:val="single" w:color="auto" w:sz="6" w:space="0"/>
              <w:right w:val="single" w:color="auto" w:sz="6" w:space="0"/>
            </w:tcBorders>
            <w:vAlign w:val="center"/>
          </w:tcPr>
          <w:p w14:paraId="0B9CFB30">
            <w:pPr>
              <w:pStyle w:val="409"/>
              <w:spacing w:line="300" w:lineRule="auto"/>
              <w:rPr>
                <w:rFonts w:ascii="Times New Roman" w:hAnsi="Times New Roman"/>
                <w:sz w:val="18"/>
                <w:szCs w:val="18"/>
              </w:rPr>
            </w:pPr>
            <w:r>
              <w:rPr>
                <w:rFonts w:ascii="Times New Roman" w:hAnsi="Times New Roman"/>
                <w:color w:val="000000"/>
                <w:sz w:val="18"/>
                <w:szCs w:val="18"/>
              </w:rPr>
              <w:t>T_BOND1</w:t>
            </w:r>
          </w:p>
        </w:tc>
        <w:tc>
          <w:tcPr>
            <w:tcW w:w="1227" w:type="dxa"/>
            <w:tcBorders>
              <w:top w:val="single" w:color="auto" w:sz="12" w:space="0"/>
              <w:left w:val="single" w:color="auto" w:sz="6" w:space="0"/>
              <w:bottom w:val="single" w:color="auto" w:sz="6" w:space="0"/>
              <w:right w:val="single" w:color="auto" w:sz="6" w:space="0"/>
            </w:tcBorders>
            <w:vAlign w:val="center"/>
          </w:tcPr>
          <w:p w14:paraId="0EBD8A44">
            <w:pPr>
              <w:spacing w:line="300" w:lineRule="auto"/>
              <w:jc w:val="center"/>
              <w:rPr>
                <w:rFonts w:ascii="Times New Roman" w:hAnsi="Times New Roman" w:cs="Times New Roman"/>
                <w:sz w:val="18"/>
                <w:szCs w:val="18"/>
                <w:lang w:bidi="en-US"/>
              </w:rPr>
            </w:pPr>
            <w:r>
              <w:rPr>
                <w:rFonts w:ascii="Times New Roman" w:hAnsi="Times New Roman" w:eastAsia="黑体" w:cs="Times New Roman"/>
                <w:color w:val="000000"/>
                <w:sz w:val="18"/>
                <w:szCs w:val="18"/>
              </w:rPr>
              <w:t>优先级</w:t>
            </w:r>
          </w:p>
        </w:tc>
        <w:tc>
          <w:tcPr>
            <w:tcW w:w="1284" w:type="dxa"/>
            <w:tcBorders>
              <w:top w:val="single" w:color="auto" w:sz="12" w:space="0"/>
              <w:left w:val="single" w:color="auto" w:sz="6" w:space="0"/>
              <w:bottom w:val="single" w:color="auto" w:sz="6" w:space="0"/>
              <w:right w:val="single" w:color="auto" w:sz="12" w:space="0"/>
            </w:tcBorders>
            <w:vAlign w:val="center"/>
          </w:tcPr>
          <w:p w14:paraId="23B3F7A8">
            <w:pPr>
              <w:pStyle w:val="409"/>
              <w:spacing w:line="300" w:lineRule="auto"/>
              <w:rPr>
                <w:rFonts w:ascii="Times New Roman" w:hAnsi="Times New Roman"/>
                <w:sz w:val="18"/>
                <w:szCs w:val="18"/>
              </w:rPr>
            </w:pPr>
            <w:r>
              <w:rPr>
                <w:rFonts w:ascii="Times New Roman" w:hAnsi="Times New Roman"/>
                <w:color w:val="000000"/>
                <w:sz w:val="18"/>
                <w:szCs w:val="18"/>
              </w:rPr>
              <w:t>高优先级</w:t>
            </w:r>
          </w:p>
        </w:tc>
      </w:tr>
      <w:tr w14:paraId="0D88E3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53A14C39">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追踪关系</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70C4E30A">
            <w:pPr>
              <w:pStyle w:val="409"/>
              <w:spacing w:line="300" w:lineRule="auto"/>
              <w:rPr>
                <w:rFonts w:ascii="Times New Roman" w:hAnsi="Times New Roman"/>
                <w:color w:val="000000"/>
                <w:sz w:val="18"/>
                <w:szCs w:val="18"/>
                <w:highlight w:val="green"/>
              </w:rPr>
            </w:pPr>
            <w:r>
              <w:rPr>
                <w:rFonts w:ascii="Times New Roman" w:hAnsi="Times New Roman"/>
                <w:color w:val="000000"/>
                <w:sz w:val="18"/>
                <w:szCs w:val="18"/>
                <w:highlight w:val="green"/>
              </w:rPr>
              <w:t>《</w:t>
            </w:r>
            <w:r>
              <w:rPr>
                <w:rFonts w:hint="eastAsia"/>
                <w:color w:val="000000"/>
                <w:sz w:val="18"/>
                <w:szCs w:val="18"/>
                <w:highlight w:val="green"/>
              </w:rPr>
              <w:t>××</w:t>
            </w:r>
            <w:r>
              <w:rPr>
                <w:rFonts w:ascii="Times New Roman" w:hAnsi="Times New Roman"/>
                <w:color w:val="000000"/>
                <w:sz w:val="18"/>
                <w:szCs w:val="18"/>
                <w:highlight w:val="green"/>
              </w:rPr>
              <w:t>FPGA软件任务书》中</w:t>
            </w:r>
            <w:r>
              <w:rPr>
                <w:rFonts w:hint="eastAsia"/>
                <w:color w:val="000000"/>
                <w:sz w:val="18"/>
                <w:szCs w:val="18"/>
                <w:highlight w:val="green"/>
              </w:rPr>
              <w:t>5.8</w:t>
            </w:r>
            <w:r>
              <w:rPr>
                <w:rFonts w:ascii="Times New Roman" w:hAnsi="Times New Roman"/>
                <w:color w:val="000000"/>
                <w:sz w:val="18"/>
                <w:szCs w:val="18"/>
                <w:highlight w:val="green"/>
              </w:rPr>
              <w:t>节</w:t>
            </w:r>
          </w:p>
          <w:p w14:paraId="0161726A">
            <w:pPr>
              <w:pStyle w:val="409"/>
              <w:spacing w:line="300" w:lineRule="auto"/>
              <w:rPr>
                <w:rFonts w:ascii="Times New Roman" w:hAnsi="Times New Roman"/>
                <w:color w:val="000000"/>
                <w:sz w:val="18"/>
                <w:szCs w:val="18"/>
              </w:rPr>
            </w:pPr>
            <w:r>
              <w:rPr>
                <w:rFonts w:ascii="Times New Roman" w:hAnsi="Times New Roman"/>
                <w:color w:val="000000"/>
                <w:sz w:val="18"/>
                <w:szCs w:val="18"/>
                <w:highlight w:val="green"/>
              </w:rPr>
              <w:t>《</w:t>
            </w:r>
            <w:r>
              <w:rPr>
                <w:rFonts w:hint="eastAsia"/>
                <w:color w:val="000000"/>
                <w:sz w:val="18"/>
                <w:szCs w:val="18"/>
                <w:highlight w:val="green"/>
              </w:rPr>
              <w:t>××</w:t>
            </w:r>
            <w:r>
              <w:rPr>
                <w:rFonts w:ascii="Times New Roman" w:hAnsi="Times New Roman"/>
                <w:color w:val="000000"/>
                <w:sz w:val="18"/>
                <w:szCs w:val="18"/>
                <w:highlight w:val="green"/>
              </w:rPr>
              <w:t>FPGA软件需求规格说明》第</w:t>
            </w:r>
            <w:r>
              <w:rPr>
                <w:rFonts w:hint="eastAsia"/>
                <w:color w:val="000000"/>
                <w:sz w:val="18"/>
                <w:szCs w:val="18"/>
                <w:highlight w:val="green"/>
              </w:rPr>
              <w:t>7.2</w:t>
            </w:r>
            <w:r>
              <w:rPr>
                <w:rFonts w:ascii="Times New Roman" w:hAnsi="Times New Roman"/>
                <w:color w:val="000000"/>
                <w:sz w:val="18"/>
                <w:szCs w:val="18"/>
                <w:highlight w:val="green"/>
              </w:rPr>
              <w:t>节</w:t>
            </w:r>
          </w:p>
        </w:tc>
      </w:tr>
      <w:tr w14:paraId="251688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trPr>
        <w:tc>
          <w:tcPr>
            <w:tcW w:w="1506" w:type="dxa"/>
            <w:tcBorders>
              <w:top w:val="single" w:color="auto" w:sz="6" w:space="0"/>
              <w:left w:val="single" w:color="auto" w:sz="12" w:space="0"/>
              <w:bottom w:val="single" w:color="auto" w:sz="6" w:space="0"/>
              <w:right w:val="single" w:color="auto" w:sz="6" w:space="0"/>
            </w:tcBorders>
            <w:vAlign w:val="center"/>
          </w:tcPr>
          <w:p w14:paraId="76307FF5">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需求描述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74088B3A">
            <w:pPr>
              <w:pStyle w:val="409"/>
              <w:spacing w:line="300" w:lineRule="auto"/>
              <w:rPr>
                <w:rFonts w:ascii="Times New Roman" w:hAnsi="Times New Roman"/>
                <w:color w:val="000000"/>
                <w:sz w:val="18"/>
                <w:szCs w:val="18"/>
              </w:rPr>
            </w:pPr>
            <w:r>
              <w:rPr>
                <w:rFonts w:ascii="Times New Roman" w:hAnsi="Times New Roman"/>
                <w:color w:val="000000"/>
                <w:sz w:val="18"/>
                <w:szCs w:val="18"/>
              </w:rPr>
              <w:t>频率捕获范围：优于±90kHz</w:t>
            </w:r>
          </w:p>
        </w:tc>
      </w:tr>
      <w:tr w14:paraId="62CA8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6215B8AE">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1FA76429">
            <w:pPr>
              <w:pStyle w:val="409"/>
              <w:numPr>
                <w:ilvl w:val="0"/>
                <w:numId w:val="66"/>
              </w:numPr>
              <w:spacing w:line="300" w:lineRule="auto"/>
              <w:rPr>
                <w:rFonts w:ascii="Times New Roman" w:hAnsi="Times New Roman"/>
                <w:color w:val="000000"/>
                <w:sz w:val="18"/>
                <w:szCs w:val="18"/>
              </w:rPr>
            </w:pPr>
            <w:r>
              <w:rPr>
                <w:rFonts w:ascii="Times New Roman" w:hAnsi="Times New Roman"/>
                <w:color w:val="000000"/>
                <w:sz w:val="18"/>
                <w:szCs w:val="18"/>
              </w:rPr>
              <w:t>测试多普勒频偏在-90khz~90khz，测试5点值</w:t>
            </w:r>
            <w:r>
              <w:rPr>
                <w:rFonts w:hint="eastAsia"/>
                <w:color w:val="000000"/>
                <w:sz w:val="18"/>
                <w:szCs w:val="18"/>
              </w:rPr>
              <w:t>××</w:t>
            </w:r>
            <w:r>
              <w:rPr>
                <w:rFonts w:ascii="Times New Roman" w:hAnsi="Times New Roman"/>
                <w:color w:val="000000"/>
                <w:sz w:val="18"/>
                <w:szCs w:val="18"/>
              </w:rPr>
              <w:t>，在2秒内，应能从</w:t>
            </w:r>
            <w:r>
              <w:rPr>
                <w:rFonts w:hint="eastAsia"/>
                <w:color w:val="000000"/>
                <w:sz w:val="18"/>
                <w:szCs w:val="18"/>
              </w:rPr>
              <w:t>××</w:t>
            </w:r>
            <w:r>
              <w:rPr>
                <w:rFonts w:ascii="Times New Roman" w:hAnsi="Times New Roman"/>
                <w:color w:val="000000"/>
                <w:sz w:val="18"/>
                <w:szCs w:val="18"/>
              </w:rPr>
              <w:t>、载波初始相位捕获值和捕获状态；并能解析出</w:t>
            </w:r>
            <w:r>
              <w:rPr>
                <w:rFonts w:hint="eastAsia"/>
                <w:color w:val="000000"/>
                <w:sz w:val="18"/>
                <w:szCs w:val="18"/>
              </w:rPr>
              <w:t>××</w:t>
            </w:r>
            <w:r>
              <w:rPr>
                <w:rFonts w:ascii="Times New Roman" w:hAnsi="Times New Roman"/>
                <w:color w:val="000000"/>
                <w:sz w:val="18"/>
                <w:szCs w:val="18"/>
              </w:rPr>
              <w:t>均应正常。</w:t>
            </w:r>
          </w:p>
          <w:p w14:paraId="298387ED">
            <w:pPr>
              <w:pStyle w:val="409"/>
              <w:numPr>
                <w:ilvl w:val="0"/>
                <w:numId w:val="66"/>
              </w:numPr>
              <w:spacing w:line="300" w:lineRule="auto"/>
              <w:rPr>
                <w:rFonts w:ascii="Times New Roman" w:hAnsi="Times New Roman"/>
                <w:sz w:val="18"/>
                <w:szCs w:val="18"/>
              </w:rPr>
            </w:pPr>
            <w:r>
              <w:rPr>
                <w:rFonts w:ascii="Times New Roman" w:hAnsi="Times New Roman"/>
                <w:color w:val="000000"/>
                <w:sz w:val="18"/>
                <w:szCs w:val="18"/>
              </w:rPr>
              <w:t>找到频率捕获范围摸边探底值。</w:t>
            </w:r>
          </w:p>
        </w:tc>
      </w:tr>
      <w:tr w14:paraId="0FBCC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06" w:type="dxa"/>
            <w:tcBorders>
              <w:top w:val="single" w:color="auto" w:sz="6" w:space="0"/>
              <w:left w:val="single" w:color="auto" w:sz="12" w:space="0"/>
              <w:bottom w:val="single" w:color="auto" w:sz="6" w:space="0"/>
              <w:right w:val="single" w:color="auto" w:sz="6" w:space="0"/>
            </w:tcBorders>
            <w:vAlign w:val="center"/>
          </w:tcPr>
          <w:p w14:paraId="5835FFD2">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测试方法</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4A053ECE">
            <w:pPr>
              <w:spacing w:line="300" w:lineRule="auto"/>
              <w:rPr>
                <w:rFonts w:ascii="Times New Roman" w:hAnsi="Times New Roman" w:cs="Times New Roman"/>
                <w:color w:val="000000"/>
                <w:sz w:val="18"/>
                <w:szCs w:val="18"/>
              </w:rPr>
            </w:pPr>
            <w:r>
              <w:rPr>
                <w:rFonts w:ascii="Times New Roman" w:hAnsi="Times New Roman" w:cs="Times New Roman"/>
                <w:color w:val="000000"/>
                <w:sz w:val="18"/>
                <w:szCs w:val="18"/>
              </w:rPr>
              <w:t>采用的测试方法：功能仿真、实物测试</w:t>
            </w:r>
          </w:p>
          <w:p w14:paraId="13AD027E">
            <w:pPr>
              <w:spacing w:line="300" w:lineRule="auto"/>
              <w:rPr>
                <w:rFonts w:ascii="Times New Roman" w:hAnsi="Times New Roman" w:cs="Times New Roman"/>
                <w:sz w:val="18"/>
                <w:szCs w:val="18"/>
              </w:rPr>
            </w:pPr>
            <w:r>
              <w:rPr>
                <w:rFonts w:ascii="Times New Roman" w:hAnsi="Times New Roman" w:cs="Times New Roman"/>
                <w:color w:val="000000"/>
                <w:sz w:val="18"/>
                <w:szCs w:val="18"/>
              </w:rPr>
              <w:t>功能仿真</w:t>
            </w:r>
          </w:p>
          <w:p w14:paraId="3CDB460E">
            <w:pPr>
              <w:spacing w:line="300" w:lineRule="auto"/>
              <w:rPr>
                <w:rFonts w:ascii="Times New Roman" w:hAnsi="Times New Roman" w:cs="Times New Roman"/>
                <w:sz w:val="18"/>
                <w:szCs w:val="18"/>
              </w:rPr>
            </w:pPr>
            <w:r>
              <w:rPr>
                <w:rFonts w:ascii="Times New Roman" w:hAnsi="Times New Roman" w:cs="Times New Roman"/>
                <w:color w:val="000000"/>
                <w:sz w:val="18"/>
                <w:szCs w:val="18"/>
              </w:rPr>
              <w:t>1）频偏为90khz捕获边界测试：</w:t>
            </w:r>
          </w:p>
          <w:p w14:paraId="014F295B">
            <w:pPr>
              <w:spacing w:line="300" w:lineRule="auto"/>
              <w:rPr>
                <w:rFonts w:ascii="Times New Roman" w:hAnsi="Times New Roman" w:cs="Times New Roman"/>
                <w:sz w:val="18"/>
                <w:szCs w:val="18"/>
              </w:rPr>
            </w:pPr>
            <w:r>
              <w:rPr>
                <w:rFonts w:ascii="Times New Roman" w:hAnsi="Times New Roman" w:cs="Times New Roman"/>
                <w:color w:val="000000"/>
                <w:sz w:val="18"/>
                <w:szCs w:val="18"/>
              </w:rPr>
              <w:t>1.设置输入频偏为90khz，分别测试对</w:t>
            </w:r>
            <w:r>
              <w:rPr>
                <w:rFonts w:hint="eastAsia"/>
                <w:color w:val="000000"/>
                <w:sz w:val="18"/>
                <w:szCs w:val="18"/>
              </w:rPr>
              <w:t>××</w:t>
            </w:r>
            <w:r>
              <w:rPr>
                <w:rFonts w:ascii="Times New Roman" w:hAnsi="Times New Roman" w:cs="Times New Roman"/>
                <w:color w:val="000000"/>
                <w:sz w:val="18"/>
                <w:szCs w:val="18"/>
              </w:rPr>
              <w:t>的捕获情况，对地</w:t>
            </w:r>
            <w:r>
              <w:rPr>
                <w:rFonts w:hint="eastAsia"/>
                <w:color w:val="000000"/>
                <w:sz w:val="18"/>
                <w:szCs w:val="18"/>
              </w:rPr>
              <w:t>××</w:t>
            </w:r>
            <w:r>
              <w:rPr>
                <w:rFonts w:ascii="Times New Roman" w:hAnsi="Times New Roman" w:cs="Times New Roman"/>
                <w:color w:val="000000"/>
                <w:sz w:val="18"/>
                <w:szCs w:val="18"/>
              </w:rPr>
              <w:t>转发正常，</w:t>
            </w:r>
            <w:r>
              <w:rPr>
                <w:rFonts w:hint="eastAsia"/>
                <w:color w:val="000000"/>
                <w:sz w:val="18"/>
                <w:szCs w:val="18"/>
              </w:rPr>
              <w:t>××</w:t>
            </w:r>
            <w:r>
              <w:rPr>
                <w:rFonts w:ascii="Times New Roman" w:hAnsi="Times New Roman" w:cs="Times New Roman"/>
                <w:color w:val="000000"/>
                <w:sz w:val="18"/>
                <w:szCs w:val="18"/>
              </w:rPr>
              <w:t>。</w:t>
            </w:r>
          </w:p>
          <w:p w14:paraId="65A76486">
            <w:pPr>
              <w:spacing w:line="300" w:lineRule="auto"/>
              <w:rPr>
                <w:rFonts w:ascii="Times New Roman" w:hAnsi="Times New Roman" w:cs="Times New Roman"/>
                <w:sz w:val="18"/>
                <w:szCs w:val="18"/>
              </w:rPr>
            </w:pPr>
            <w:r>
              <w:rPr>
                <w:rFonts w:ascii="Times New Roman" w:hAnsi="Times New Roman" w:cs="Times New Roman"/>
                <w:color w:val="000000"/>
                <w:sz w:val="18"/>
                <w:szCs w:val="18"/>
              </w:rPr>
              <w:t>2）频偏为-90khz捕获边界测试：</w:t>
            </w:r>
          </w:p>
          <w:p w14:paraId="6FA03160">
            <w:pPr>
              <w:spacing w:line="300" w:lineRule="auto"/>
              <w:rPr>
                <w:rFonts w:ascii="Times New Roman" w:hAnsi="Times New Roman" w:cs="Times New Roman"/>
                <w:sz w:val="18"/>
                <w:szCs w:val="18"/>
              </w:rPr>
            </w:pPr>
            <w:r>
              <w:rPr>
                <w:rFonts w:ascii="Times New Roman" w:hAnsi="Times New Roman" w:cs="Times New Roman"/>
                <w:color w:val="000000"/>
                <w:sz w:val="18"/>
                <w:szCs w:val="18"/>
              </w:rPr>
              <w:t>1.设置输入频偏为-90khz，分别测试对</w:t>
            </w:r>
            <w:r>
              <w:rPr>
                <w:rFonts w:hint="eastAsia"/>
                <w:color w:val="000000"/>
                <w:sz w:val="18"/>
                <w:szCs w:val="18"/>
              </w:rPr>
              <w:t>××</w:t>
            </w:r>
            <w:r>
              <w:rPr>
                <w:rFonts w:ascii="Times New Roman" w:hAnsi="Times New Roman" w:cs="Times New Roman"/>
                <w:color w:val="000000"/>
                <w:sz w:val="18"/>
                <w:szCs w:val="18"/>
              </w:rPr>
              <w:t>的捕获情况，对地</w:t>
            </w:r>
            <w:r>
              <w:rPr>
                <w:rFonts w:hint="eastAsia"/>
                <w:color w:val="000000"/>
                <w:sz w:val="18"/>
                <w:szCs w:val="18"/>
              </w:rPr>
              <w:t>××</w:t>
            </w:r>
            <w:r>
              <w:rPr>
                <w:rFonts w:ascii="Times New Roman" w:hAnsi="Times New Roman" w:cs="Times New Roman"/>
                <w:color w:val="000000"/>
                <w:sz w:val="18"/>
                <w:szCs w:val="18"/>
              </w:rPr>
              <w:t>转发正常，</w:t>
            </w:r>
            <w:r>
              <w:rPr>
                <w:rFonts w:hint="eastAsia"/>
                <w:color w:val="000000"/>
                <w:sz w:val="18"/>
                <w:szCs w:val="18"/>
              </w:rPr>
              <w:t>××</w:t>
            </w:r>
            <w:r>
              <w:rPr>
                <w:rFonts w:ascii="Times New Roman" w:hAnsi="Times New Roman" w:cs="Times New Roman"/>
                <w:color w:val="000000"/>
                <w:sz w:val="18"/>
                <w:szCs w:val="18"/>
              </w:rPr>
              <w:t>。</w:t>
            </w:r>
          </w:p>
          <w:p w14:paraId="42C8DC1B">
            <w:pPr>
              <w:spacing w:line="300" w:lineRule="auto"/>
              <w:rPr>
                <w:rFonts w:ascii="Times New Roman" w:hAnsi="Times New Roman" w:cs="Times New Roman"/>
                <w:sz w:val="18"/>
                <w:szCs w:val="18"/>
              </w:rPr>
            </w:pPr>
            <w:r>
              <w:rPr>
                <w:rFonts w:ascii="Times New Roman" w:hAnsi="Times New Roman" w:cs="Times New Roman"/>
                <w:color w:val="000000"/>
                <w:sz w:val="18"/>
                <w:szCs w:val="18"/>
              </w:rPr>
              <w:t>3）频偏为-85khz捕获边界测试：</w:t>
            </w:r>
          </w:p>
          <w:p w14:paraId="584468BF">
            <w:pPr>
              <w:spacing w:line="300" w:lineRule="auto"/>
              <w:rPr>
                <w:rFonts w:ascii="Times New Roman" w:hAnsi="Times New Roman" w:cs="Times New Roman"/>
                <w:sz w:val="18"/>
                <w:szCs w:val="18"/>
              </w:rPr>
            </w:pPr>
            <w:r>
              <w:rPr>
                <w:rFonts w:ascii="Times New Roman" w:hAnsi="Times New Roman" w:cs="Times New Roman"/>
                <w:color w:val="000000"/>
                <w:sz w:val="18"/>
                <w:szCs w:val="18"/>
              </w:rPr>
              <w:t>1.设置输入频偏为-85khz，分别测试对</w:t>
            </w:r>
            <w:r>
              <w:rPr>
                <w:rFonts w:hint="eastAsia"/>
                <w:color w:val="000000"/>
                <w:sz w:val="18"/>
                <w:szCs w:val="18"/>
              </w:rPr>
              <w:t>××</w:t>
            </w:r>
            <w:r>
              <w:rPr>
                <w:rFonts w:ascii="Times New Roman" w:hAnsi="Times New Roman" w:cs="Times New Roman"/>
                <w:color w:val="000000"/>
                <w:sz w:val="18"/>
                <w:szCs w:val="18"/>
              </w:rPr>
              <w:t>的捕获情况，对地</w:t>
            </w:r>
            <w:r>
              <w:rPr>
                <w:rFonts w:hint="eastAsia"/>
                <w:color w:val="000000"/>
                <w:sz w:val="18"/>
                <w:szCs w:val="18"/>
              </w:rPr>
              <w:t>××</w:t>
            </w:r>
            <w:r>
              <w:rPr>
                <w:rFonts w:ascii="Times New Roman" w:hAnsi="Times New Roman" w:cs="Times New Roman"/>
                <w:color w:val="000000"/>
                <w:sz w:val="18"/>
                <w:szCs w:val="18"/>
              </w:rPr>
              <w:t>转发正常，</w:t>
            </w:r>
            <w:r>
              <w:rPr>
                <w:rFonts w:hint="eastAsia"/>
                <w:color w:val="000000"/>
                <w:sz w:val="18"/>
                <w:szCs w:val="18"/>
              </w:rPr>
              <w:t>××</w:t>
            </w:r>
            <w:r>
              <w:rPr>
                <w:rFonts w:ascii="Times New Roman" w:hAnsi="Times New Roman" w:cs="Times New Roman"/>
                <w:color w:val="000000"/>
                <w:sz w:val="18"/>
                <w:szCs w:val="18"/>
              </w:rPr>
              <w:t>。</w:t>
            </w:r>
          </w:p>
          <w:p w14:paraId="6D37FA0C">
            <w:pPr>
              <w:spacing w:line="300" w:lineRule="auto"/>
              <w:rPr>
                <w:rFonts w:ascii="Times New Roman" w:hAnsi="Times New Roman" w:cs="Times New Roman"/>
                <w:sz w:val="18"/>
                <w:szCs w:val="18"/>
              </w:rPr>
            </w:pPr>
            <w:r>
              <w:rPr>
                <w:rFonts w:ascii="Times New Roman" w:hAnsi="Times New Roman" w:cs="Times New Roman"/>
                <w:color w:val="000000"/>
                <w:sz w:val="18"/>
                <w:szCs w:val="18"/>
              </w:rPr>
              <w:t>4）频偏为85khz捕获边界测试：</w:t>
            </w:r>
          </w:p>
          <w:p w14:paraId="2CA42EEE">
            <w:pPr>
              <w:spacing w:line="300" w:lineRule="auto"/>
              <w:rPr>
                <w:rFonts w:ascii="Times New Roman" w:hAnsi="Times New Roman" w:cs="Times New Roman"/>
                <w:sz w:val="18"/>
                <w:szCs w:val="18"/>
              </w:rPr>
            </w:pPr>
            <w:r>
              <w:rPr>
                <w:rFonts w:ascii="Times New Roman" w:hAnsi="Times New Roman" w:cs="Times New Roman"/>
                <w:color w:val="000000"/>
                <w:sz w:val="18"/>
                <w:szCs w:val="18"/>
              </w:rPr>
              <w:t>1.设置输入频偏为85khz，分别测试对</w:t>
            </w:r>
            <w:r>
              <w:rPr>
                <w:rFonts w:hint="eastAsia"/>
                <w:color w:val="000000"/>
                <w:sz w:val="18"/>
                <w:szCs w:val="18"/>
              </w:rPr>
              <w:t>××</w:t>
            </w:r>
            <w:r>
              <w:rPr>
                <w:rFonts w:ascii="Times New Roman" w:hAnsi="Times New Roman" w:cs="Times New Roman"/>
                <w:color w:val="000000"/>
                <w:sz w:val="18"/>
                <w:szCs w:val="18"/>
              </w:rPr>
              <w:t>的捕获情况，对地</w:t>
            </w:r>
            <w:r>
              <w:rPr>
                <w:rFonts w:hint="eastAsia"/>
                <w:color w:val="000000"/>
                <w:sz w:val="18"/>
                <w:szCs w:val="18"/>
              </w:rPr>
              <w:t>××</w:t>
            </w:r>
            <w:r>
              <w:rPr>
                <w:rFonts w:ascii="Times New Roman" w:hAnsi="Times New Roman" w:cs="Times New Roman"/>
                <w:color w:val="000000"/>
                <w:sz w:val="18"/>
                <w:szCs w:val="18"/>
              </w:rPr>
              <w:t>转发正常，</w:t>
            </w:r>
            <w:r>
              <w:rPr>
                <w:rFonts w:hint="eastAsia"/>
                <w:color w:val="000000"/>
                <w:sz w:val="18"/>
                <w:szCs w:val="18"/>
              </w:rPr>
              <w:t>××</w:t>
            </w:r>
            <w:r>
              <w:rPr>
                <w:rFonts w:ascii="Times New Roman" w:hAnsi="Times New Roman" w:cs="Times New Roman"/>
                <w:color w:val="000000"/>
                <w:sz w:val="18"/>
                <w:szCs w:val="18"/>
              </w:rPr>
              <w:t>。</w:t>
            </w:r>
          </w:p>
          <w:p w14:paraId="2605E6A2">
            <w:pPr>
              <w:spacing w:line="300" w:lineRule="auto"/>
              <w:rPr>
                <w:rFonts w:ascii="Times New Roman" w:hAnsi="Times New Roman" w:cs="Times New Roman"/>
                <w:sz w:val="18"/>
                <w:szCs w:val="18"/>
              </w:rPr>
            </w:pPr>
            <w:r>
              <w:rPr>
                <w:rFonts w:ascii="Times New Roman" w:hAnsi="Times New Roman" w:cs="Times New Roman"/>
                <w:color w:val="000000"/>
                <w:sz w:val="18"/>
                <w:szCs w:val="18"/>
              </w:rPr>
              <w:t>5）频偏为0khz捕获边界测试：</w:t>
            </w:r>
          </w:p>
          <w:p w14:paraId="552DAC31">
            <w:pPr>
              <w:pStyle w:val="409"/>
              <w:spacing w:line="300" w:lineRule="auto"/>
              <w:rPr>
                <w:rFonts w:ascii="Times New Roman" w:hAnsi="Times New Roman"/>
                <w:color w:val="000000"/>
                <w:sz w:val="18"/>
                <w:szCs w:val="18"/>
              </w:rPr>
            </w:pPr>
            <w:r>
              <w:rPr>
                <w:rFonts w:ascii="Times New Roman" w:hAnsi="Times New Roman"/>
                <w:color w:val="000000"/>
                <w:sz w:val="18"/>
                <w:szCs w:val="18"/>
              </w:rPr>
              <w:t>1.设置输入频偏为0khz，分别测试对</w:t>
            </w:r>
            <w:r>
              <w:rPr>
                <w:rFonts w:hint="eastAsia"/>
                <w:color w:val="000000"/>
                <w:sz w:val="18"/>
                <w:szCs w:val="18"/>
              </w:rPr>
              <w:t>××</w:t>
            </w:r>
            <w:r>
              <w:rPr>
                <w:rFonts w:ascii="Times New Roman" w:hAnsi="Times New Roman"/>
                <w:color w:val="000000"/>
                <w:sz w:val="18"/>
                <w:szCs w:val="18"/>
              </w:rPr>
              <w:t>的捕获情况，对地</w:t>
            </w:r>
            <w:r>
              <w:rPr>
                <w:rFonts w:hint="eastAsia"/>
                <w:color w:val="000000"/>
                <w:sz w:val="18"/>
                <w:szCs w:val="18"/>
              </w:rPr>
              <w:t>××</w:t>
            </w:r>
            <w:r>
              <w:rPr>
                <w:rFonts w:ascii="Times New Roman" w:hAnsi="Times New Roman"/>
                <w:color w:val="000000"/>
                <w:sz w:val="18"/>
                <w:szCs w:val="18"/>
              </w:rPr>
              <w:t>转发正常，</w:t>
            </w:r>
            <w:r>
              <w:rPr>
                <w:rFonts w:hint="eastAsia"/>
                <w:color w:val="000000"/>
                <w:sz w:val="18"/>
                <w:szCs w:val="18"/>
              </w:rPr>
              <w:t>××</w:t>
            </w:r>
            <w:r>
              <w:rPr>
                <w:rFonts w:ascii="Times New Roman" w:hAnsi="Times New Roman"/>
                <w:color w:val="000000"/>
                <w:sz w:val="18"/>
                <w:szCs w:val="18"/>
              </w:rPr>
              <w:t>。</w:t>
            </w:r>
          </w:p>
          <w:p w14:paraId="442DF576">
            <w:pPr>
              <w:spacing w:line="300" w:lineRule="auto"/>
              <w:rPr>
                <w:rFonts w:ascii="Times New Roman" w:hAnsi="Times New Roman" w:cs="Times New Roman"/>
                <w:sz w:val="18"/>
                <w:szCs w:val="18"/>
              </w:rPr>
            </w:pPr>
            <w:r>
              <w:rPr>
                <w:rFonts w:ascii="Times New Roman" w:hAnsi="Times New Roman" w:cs="Times New Roman"/>
                <w:color w:val="000000"/>
                <w:sz w:val="18"/>
                <w:szCs w:val="18"/>
              </w:rPr>
              <w:t>6）频偏为91khz捕获边界测试：</w:t>
            </w:r>
          </w:p>
          <w:p w14:paraId="0CE56717">
            <w:pPr>
              <w:spacing w:line="300" w:lineRule="auto"/>
              <w:rPr>
                <w:rFonts w:ascii="Times New Roman" w:hAnsi="Times New Roman" w:cs="Times New Roman"/>
                <w:sz w:val="18"/>
                <w:szCs w:val="18"/>
              </w:rPr>
            </w:pPr>
            <w:r>
              <w:rPr>
                <w:rFonts w:ascii="Times New Roman" w:hAnsi="Times New Roman" w:cs="Times New Roman"/>
                <w:color w:val="000000"/>
                <w:sz w:val="18"/>
                <w:szCs w:val="18"/>
              </w:rPr>
              <w:t>1.设置输入频偏为91khz，分别测试对</w:t>
            </w:r>
            <w:r>
              <w:rPr>
                <w:rFonts w:hint="eastAsia"/>
                <w:color w:val="000000"/>
                <w:sz w:val="18"/>
                <w:szCs w:val="18"/>
              </w:rPr>
              <w:t>××</w:t>
            </w:r>
            <w:r>
              <w:rPr>
                <w:rFonts w:ascii="Times New Roman" w:hAnsi="Times New Roman" w:cs="Times New Roman"/>
                <w:color w:val="000000"/>
                <w:sz w:val="18"/>
                <w:szCs w:val="18"/>
              </w:rPr>
              <w:t>的捕获情况，对地</w:t>
            </w:r>
            <w:r>
              <w:rPr>
                <w:rFonts w:hint="eastAsia"/>
                <w:color w:val="000000"/>
                <w:sz w:val="18"/>
                <w:szCs w:val="18"/>
              </w:rPr>
              <w:t>××</w:t>
            </w:r>
            <w:r>
              <w:rPr>
                <w:rFonts w:ascii="Times New Roman" w:hAnsi="Times New Roman" w:cs="Times New Roman"/>
                <w:color w:val="000000"/>
                <w:sz w:val="18"/>
                <w:szCs w:val="18"/>
              </w:rPr>
              <w:t>转发正常，</w:t>
            </w:r>
            <w:r>
              <w:rPr>
                <w:rFonts w:hint="eastAsia"/>
                <w:color w:val="000000"/>
                <w:sz w:val="18"/>
                <w:szCs w:val="18"/>
              </w:rPr>
              <w:t>××</w:t>
            </w:r>
            <w:r>
              <w:rPr>
                <w:rFonts w:ascii="Times New Roman" w:hAnsi="Times New Roman" w:cs="Times New Roman"/>
                <w:color w:val="000000"/>
                <w:sz w:val="18"/>
                <w:szCs w:val="18"/>
              </w:rPr>
              <w:t>。</w:t>
            </w:r>
          </w:p>
          <w:p w14:paraId="5BE0DD1D">
            <w:pPr>
              <w:spacing w:line="300" w:lineRule="auto"/>
              <w:rPr>
                <w:rFonts w:ascii="Times New Roman" w:hAnsi="Times New Roman" w:cs="Times New Roman"/>
                <w:sz w:val="18"/>
                <w:szCs w:val="18"/>
              </w:rPr>
            </w:pPr>
            <w:r>
              <w:rPr>
                <w:rFonts w:ascii="Times New Roman" w:hAnsi="Times New Roman" w:cs="Times New Roman"/>
                <w:color w:val="000000"/>
                <w:sz w:val="18"/>
                <w:szCs w:val="18"/>
              </w:rPr>
              <w:t>7）频偏为-91khz捕获边界测试：</w:t>
            </w:r>
          </w:p>
          <w:p w14:paraId="69CD0869">
            <w:pPr>
              <w:spacing w:line="300" w:lineRule="auto"/>
              <w:rPr>
                <w:rFonts w:ascii="Times New Roman" w:hAnsi="Times New Roman" w:cs="Times New Roman"/>
                <w:sz w:val="18"/>
                <w:szCs w:val="18"/>
              </w:rPr>
            </w:pPr>
            <w:r>
              <w:rPr>
                <w:rFonts w:ascii="Times New Roman" w:hAnsi="Times New Roman" w:cs="Times New Roman"/>
                <w:color w:val="000000"/>
                <w:sz w:val="18"/>
                <w:szCs w:val="18"/>
              </w:rPr>
              <w:t>1.设置输入频偏为-91khz，分别测试对</w:t>
            </w:r>
            <w:r>
              <w:rPr>
                <w:rFonts w:hint="eastAsia"/>
                <w:color w:val="000000"/>
                <w:sz w:val="18"/>
                <w:szCs w:val="18"/>
              </w:rPr>
              <w:t>××</w:t>
            </w:r>
            <w:r>
              <w:rPr>
                <w:rFonts w:ascii="Times New Roman" w:hAnsi="Times New Roman" w:cs="Times New Roman"/>
                <w:color w:val="000000"/>
                <w:sz w:val="18"/>
                <w:szCs w:val="18"/>
              </w:rPr>
              <w:t>的捕获情况，对地</w:t>
            </w:r>
            <w:r>
              <w:rPr>
                <w:rFonts w:hint="eastAsia"/>
                <w:color w:val="000000"/>
                <w:sz w:val="18"/>
                <w:szCs w:val="18"/>
              </w:rPr>
              <w:t>××</w:t>
            </w:r>
            <w:r>
              <w:rPr>
                <w:rFonts w:ascii="Times New Roman" w:hAnsi="Times New Roman" w:cs="Times New Roman"/>
                <w:color w:val="000000"/>
                <w:sz w:val="18"/>
                <w:szCs w:val="18"/>
              </w:rPr>
              <w:t>转发正常，</w:t>
            </w:r>
            <w:r>
              <w:rPr>
                <w:rFonts w:hint="eastAsia"/>
                <w:color w:val="000000"/>
                <w:sz w:val="18"/>
                <w:szCs w:val="18"/>
              </w:rPr>
              <w:t>××</w:t>
            </w:r>
            <w:r>
              <w:rPr>
                <w:rFonts w:ascii="Times New Roman" w:hAnsi="Times New Roman" w:cs="Times New Roman"/>
                <w:color w:val="000000"/>
                <w:sz w:val="18"/>
                <w:szCs w:val="18"/>
              </w:rPr>
              <w:t>。</w:t>
            </w:r>
          </w:p>
          <w:p w14:paraId="1B8DC30B">
            <w:pPr>
              <w:pStyle w:val="409"/>
              <w:spacing w:line="300" w:lineRule="auto"/>
              <w:rPr>
                <w:rFonts w:ascii="Times New Roman" w:hAnsi="Times New Roman"/>
                <w:color w:val="000000"/>
                <w:sz w:val="18"/>
                <w:szCs w:val="18"/>
              </w:rPr>
            </w:pPr>
          </w:p>
          <w:p w14:paraId="61E9FFFE">
            <w:pPr>
              <w:pStyle w:val="409"/>
              <w:spacing w:line="300" w:lineRule="auto"/>
              <w:rPr>
                <w:rFonts w:ascii="Times New Roman" w:hAnsi="Times New Roman"/>
                <w:color w:val="000000"/>
                <w:sz w:val="18"/>
                <w:szCs w:val="18"/>
              </w:rPr>
            </w:pPr>
            <w:r>
              <w:rPr>
                <w:rFonts w:ascii="Times New Roman" w:hAnsi="Times New Roman"/>
                <w:color w:val="000000"/>
                <w:sz w:val="18"/>
                <w:szCs w:val="18"/>
              </w:rPr>
              <w:t>实物测试：</w:t>
            </w:r>
          </w:p>
          <w:p w14:paraId="72CAED54">
            <w:pPr>
              <w:pStyle w:val="409"/>
              <w:spacing w:line="300" w:lineRule="auto"/>
              <w:rPr>
                <w:rFonts w:ascii="Times New Roman" w:hAnsi="Times New Roman"/>
                <w:color w:val="000000"/>
                <w:sz w:val="18"/>
                <w:szCs w:val="18"/>
              </w:rPr>
            </w:pPr>
            <w:r>
              <w:rPr>
                <w:rFonts w:ascii="Times New Roman" w:hAnsi="Times New Roman"/>
                <w:color w:val="000000"/>
                <w:sz w:val="18"/>
                <w:szCs w:val="18"/>
              </w:rPr>
              <w:t>8）频率捕获范围摸边探底测试：</w:t>
            </w:r>
          </w:p>
          <w:p w14:paraId="43C137D1">
            <w:pPr>
              <w:pStyle w:val="409"/>
              <w:spacing w:line="300" w:lineRule="auto"/>
              <w:rPr>
                <w:rFonts w:ascii="Times New Roman" w:hAnsi="Times New Roman"/>
                <w:color w:val="000000"/>
                <w:sz w:val="18"/>
                <w:szCs w:val="18"/>
              </w:rPr>
            </w:pPr>
            <w:r>
              <w:rPr>
                <w:rFonts w:ascii="Times New Roman" w:hAnsi="Times New Roman"/>
                <w:color w:val="000000"/>
                <w:sz w:val="18"/>
                <w:szCs w:val="18"/>
              </w:rPr>
              <w:t>1.重复上电复位，分别设置频率输入为91khz、92khz…，每次增加1khz多普勒频偏，直到不能</w:t>
            </w:r>
            <w:r>
              <w:rPr>
                <w:rFonts w:hint="eastAsia"/>
                <w:color w:val="000000"/>
                <w:sz w:val="18"/>
                <w:szCs w:val="18"/>
              </w:rPr>
              <w:t>××</w:t>
            </w:r>
            <w:r>
              <w:rPr>
                <w:rFonts w:ascii="Times New Roman" w:hAnsi="Times New Roman"/>
                <w:color w:val="000000"/>
                <w:sz w:val="18"/>
                <w:szCs w:val="18"/>
              </w:rPr>
              <w:t>，遥控数据转发有误码，记录下前一次正确的</w:t>
            </w:r>
            <w:r>
              <w:rPr>
                <w:rFonts w:hint="eastAsia"/>
                <w:color w:val="000000"/>
                <w:sz w:val="18"/>
                <w:szCs w:val="18"/>
              </w:rPr>
              <w:t>××</w:t>
            </w:r>
            <w:r>
              <w:rPr>
                <w:rFonts w:ascii="Times New Roman" w:hAnsi="Times New Roman"/>
                <w:color w:val="000000"/>
                <w:sz w:val="18"/>
                <w:szCs w:val="18"/>
              </w:rPr>
              <w:t>值；</w:t>
            </w:r>
          </w:p>
          <w:p w14:paraId="5ECDF9F5">
            <w:pPr>
              <w:pStyle w:val="409"/>
              <w:spacing w:line="300" w:lineRule="auto"/>
              <w:rPr>
                <w:rFonts w:ascii="Times New Roman" w:hAnsi="Times New Roman"/>
                <w:sz w:val="18"/>
                <w:szCs w:val="18"/>
              </w:rPr>
            </w:pPr>
            <w:r>
              <w:rPr>
                <w:rFonts w:ascii="Times New Roman" w:hAnsi="Times New Roman"/>
                <w:color w:val="000000"/>
                <w:sz w:val="18"/>
                <w:szCs w:val="18"/>
              </w:rPr>
              <w:t>2. 重复上电复位，分别设置频率输入为-91khz、-92khz…，每次减少1khz多普勒频偏，直到不能</w:t>
            </w:r>
            <w:r>
              <w:rPr>
                <w:rFonts w:hint="eastAsia"/>
                <w:color w:val="000000"/>
                <w:sz w:val="18"/>
                <w:szCs w:val="18"/>
              </w:rPr>
              <w:t>××</w:t>
            </w:r>
            <w:r>
              <w:rPr>
                <w:rFonts w:ascii="Times New Roman" w:hAnsi="Times New Roman"/>
                <w:color w:val="000000"/>
                <w:sz w:val="18"/>
                <w:szCs w:val="18"/>
              </w:rPr>
              <w:t>，遥控数据转发有误码，记录下前一次正确的</w:t>
            </w:r>
            <w:r>
              <w:rPr>
                <w:rFonts w:hint="eastAsia"/>
                <w:color w:val="000000"/>
                <w:sz w:val="18"/>
                <w:szCs w:val="18"/>
              </w:rPr>
              <w:t>××</w:t>
            </w:r>
            <w:r>
              <w:rPr>
                <w:rFonts w:ascii="Times New Roman" w:hAnsi="Times New Roman"/>
                <w:color w:val="000000"/>
                <w:sz w:val="18"/>
                <w:szCs w:val="18"/>
              </w:rPr>
              <w:t>值。</w:t>
            </w:r>
          </w:p>
        </w:tc>
      </w:tr>
      <w:tr w14:paraId="37F728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506" w:type="dxa"/>
            <w:tcBorders>
              <w:top w:val="single" w:color="auto" w:sz="6" w:space="0"/>
              <w:left w:val="single" w:color="auto" w:sz="12" w:space="0"/>
              <w:bottom w:val="single" w:color="auto" w:sz="6" w:space="0"/>
              <w:right w:val="single" w:color="auto" w:sz="6" w:space="0"/>
            </w:tcBorders>
            <w:vAlign w:val="center"/>
          </w:tcPr>
          <w:p w14:paraId="124C627C">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充分性要求</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74DC3CDC">
            <w:pPr>
              <w:pStyle w:val="409"/>
              <w:spacing w:line="300" w:lineRule="auto"/>
              <w:rPr>
                <w:rFonts w:ascii="Times New Roman" w:hAnsi="Times New Roman"/>
                <w:sz w:val="18"/>
                <w:szCs w:val="18"/>
              </w:rPr>
            </w:pPr>
            <w:r>
              <w:rPr>
                <w:rFonts w:ascii="Times New Roman" w:hAnsi="Times New Roman"/>
                <w:color w:val="000000"/>
                <w:sz w:val="18"/>
                <w:szCs w:val="18"/>
              </w:rPr>
              <w:t>覆盖仿真测试和实物测试，其中仿真测试包括频偏为90khz捕获边界测试、频偏为-90khz捕获边界测试、频偏为-85khz捕获边界测试、频偏为85khz捕获边界测试、频偏为0khz捕获边界测试、91khz捕获边界测试、频偏为-91khz捕获边界测试；实物测试包括频率捕获范围摸边探底测试。</w:t>
            </w:r>
          </w:p>
        </w:tc>
      </w:tr>
      <w:tr w14:paraId="27D668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trPr>
        <w:tc>
          <w:tcPr>
            <w:tcW w:w="1506" w:type="dxa"/>
            <w:tcBorders>
              <w:top w:val="single" w:color="auto" w:sz="6" w:space="0"/>
              <w:left w:val="single" w:color="auto" w:sz="12" w:space="0"/>
              <w:bottom w:val="single" w:color="auto" w:sz="12" w:space="0"/>
              <w:right w:val="single" w:color="auto" w:sz="6" w:space="0"/>
            </w:tcBorders>
            <w:vAlign w:val="center"/>
          </w:tcPr>
          <w:p w14:paraId="4FF84936">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通过准则</w:t>
            </w:r>
          </w:p>
        </w:tc>
        <w:tc>
          <w:tcPr>
            <w:tcW w:w="8064" w:type="dxa"/>
            <w:gridSpan w:val="5"/>
            <w:tcBorders>
              <w:top w:val="single" w:color="auto" w:sz="6" w:space="0"/>
              <w:left w:val="single" w:color="auto" w:sz="6" w:space="0"/>
              <w:bottom w:val="single" w:color="auto" w:sz="12" w:space="0"/>
              <w:right w:val="single" w:color="auto" w:sz="12" w:space="0"/>
            </w:tcBorders>
            <w:vAlign w:val="center"/>
          </w:tcPr>
          <w:p w14:paraId="66DD78CB">
            <w:pPr>
              <w:spacing w:line="300" w:lineRule="auto"/>
              <w:rPr>
                <w:rFonts w:ascii="Times New Roman" w:hAnsi="Times New Roman" w:cs="Times New Roman"/>
                <w:color w:val="000000"/>
                <w:sz w:val="18"/>
                <w:szCs w:val="18"/>
              </w:rPr>
            </w:pPr>
            <w:r>
              <w:rPr>
                <w:rFonts w:ascii="Times New Roman" w:hAnsi="Times New Roman" w:cs="Times New Roman"/>
                <w:color w:val="000000"/>
                <w:sz w:val="18"/>
                <w:szCs w:val="18"/>
              </w:rPr>
              <w:t>1）能够正常捕获跟踪，</w:t>
            </w:r>
            <w:r>
              <w:rPr>
                <w:rFonts w:hint="eastAsia"/>
                <w:color w:val="000000"/>
                <w:sz w:val="18"/>
                <w:szCs w:val="18"/>
              </w:rPr>
              <w:t>××</w:t>
            </w:r>
            <w:r>
              <w:rPr>
                <w:rFonts w:ascii="Times New Roman" w:hAnsi="Times New Roman" w:cs="Times New Roman"/>
                <w:color w:val="000000"/>
                <w:sz w:val="18"/>
                <w:szCs w:val="18"/>
              </w:rPr>
              <w:t>均正常</w:t>
            </w:r>
          </w:p>
          <w:p w14:paraId="375DD8E7">
            <w:pPr>
              <w:spacing w:line="300" w:lineRule="auto"/>
              <w:rPr>
                <w:rFonts w:ascii="Times New Roman" w:hAnsi="Times New Roman" w:cs="Times New Roman"/>
                <w:sz w:val="18"/>
                <w:szCs w:val="18"/>
              </w:rPr>
            </w:pPr>
            <w:r>
              <w:rPr>
                <w:rFonts w:ascii="Times New Roman" w:hAnsi="Times New Roman" w:cs="Times New Roman"/>
                <w:color w:val="000000"/>
                <w:sz w:val="18"/>
                <w:szCs w:val="18"/>
              </w:rPr>
              <w:t>2）能够正常捕获跟踪，</w:t>
            </w:r>
            <w:r>
              <w:rPr>
                <w:rFonts w:hint="eastAsia"/>
                <w:color w:val="000000"/>
                <w:sz w:val="18"/>
                <w:szCs w:val="18"/>
              </w:rPr>
              <w:t>××</w:t>
            </w:r>
            <w:r>
              <w:rPr>
                <w:rFonts w:ascii="Times New Roman" w:hAnsi="Times New Roman" w:cs="Times New Roman"/>
                <w:color w:val="000000"/>
                <w:sz w:val="18"/>
                <w:szCs w:val="18"/>
              </w:rPr>
              <w:t>均正常</w:t>
            </w:r>
          </w:p>
          <w:p w14:paraId="607947B3">
            <w:pPr>
              <w:spacing w:line="300" w:lineRule="auto"/>
              <w:rPr>
                <w:rFonts w:ascii="Times New Roman" w:hAnsi="Times New Roman" w:cs="Times New Roman"/>
                <w:sz w:val="18"/>
                <w:szCs w:val="18"/>
              </w:rPr>
            </w:pPr>
            <w:r>
              <w:rPr>
                <w:rFonts w:ascii="Times New Roman" w:hAnsi="Times New Roman" w:cs="Times New Roman"/>
                <w:color w:val="000000"/>
                <w:sz w:val="18"/>
                <w:szCs w:val="18"/>
              </w:rPr>
              <w:t>3）能够正常捕获跟踪，</w:t>
            </w:r>
            <w:r>
              <w:rPr>
                <w:rFonts w:hint="eastAsia"/>
                <w:color w:val="000000"/>
                <w:sz w:val="18"/>
                <w:szCs w:val="18"/>
              </w:rPr>
              <w:t>××</w:t>
            </w:r>
            <w:r>
              <w:rPr>
                <w:rFonts w:ascii="Times New Roman" w:hAnsi="Times New Roman" w:cs="Times New Roman"/>
                <w:color w:val="000000"/>
                <w:sz w:val="18"/>
                <w:szCs w:val="18"/>
              </w:rPr>
              <w:t>均正常</w:t>
            </w:r>
          </w:p>
          <w:p w14:paraId="521B8AC3">
            <w:pPr>
              <w:spacing w:line="300" w:lineRule="auto"/>
              <w:rPr>
                <w:rFonts w:ascii="Times New Roman" w:hAnsi="Times New Roman" w:cs="Times New Roman"/>
                <w:sz w:val="18"/>
                <w:szCs w:val="18"/>
              </w:rPr>
            </w:pPr>
            <w:r>
              <w:rPr>
                <w:rFonts w:ascii="Times New Roman" w:hAnsi="Times New Roman" w:cs="Times New Roman"/>
                <w:color w:val="000000"/>
                <w:sz w:val="18"/>
                <w:szCs w:val="18"/>
              </w:rPr>
              <w:t>4）能够正常捕获跟踪，</w:t>
            </w:r>
            <w:r>
              <w:rPr>
                <w:rFonts w:hint="eastAsia"/>
                <w:color w:val="000000"/>
                <w:sz w:val="18"/>
                <w:szCs w:val="18"/>
              </w:rPr>
              <w:t>××</w:t>
            </w:r>
            <w:r>
              <w:rPr>
                <w:rFonts w:ascii="Times New Roman" w:hAnsi="Times New Roman" w:cs="Times New Roman"/>
                <w:color w:val="000000"/>
                <w:sz w:val="18"/>
                <w:szCs w:val="18"/>
              </w:rPr>
              <w:t>均正常</w:t>
            </w:r>
          </w:p>
          <w:p w14:paraId="2019C6E0">
            <w:pPr>
              <w:pStyle w:val="409"/>
              <w:spacing w:line="300" w:lineRule="auto"/>
              <w:rPr>
                <w:rFonts w:ascii="Times New Roman" w:hAnsi="Times New Roman"/>
                <w:color w:val="000000"/>
                <w:sz w:val="18"/>
                <w:szCs w:val="18"/>
              </w:rPr>
            </w:pPr>
            <w:r>
              <w:rPr>
                <w:rFonts w:ascii="Times New Roman" w:hAnsi="Times New Roman"/>
                <w:color w:val="000000"/>
                <w:sz w:val="18"/>
                <w:szCs w:val="18"/>
              </w:rPr>
              <w:t>5）能够正常捕获跟踪，</w:t>
            </w:r>
            <w:r>
              <w:rPr>
                <w:rFonts w:hint="eastAsia"/>
                <w:color w:val="000000"/>
                <w:sz w:val="18"/>
                <w:szCs w:val="18"/>
              </w:rPr>
              <w:t>××</w:t>
            </w:r>
            <w:r>
              <w:rPr>
                <w:rFonts w:ascii="Times New Roman" w:hAnsi="Times New Roman"/>
                <w:color w:val="000000"/>
                <w:sz w:val="18"/>
                <w:szCs w:val="18"/>
              </w:rPr>
              <w:t>均正常</w:t>
            </w:r>
          </w:p>
          <w:p w14:paraId="0BE714F0">
            <w:pPr>
              <w:pStyle w:val="409"/>
              <w:spacing w:line="300" w:lineRule="auto"/>
              <w:rPr>
                <w:rFonts w:ascii="Times New Roman" w:hAnsi="Times New Roman"/>
                <w:color w:val="000000"/>
                <w:sz w:val="18"/>
                <w:szCs w:val="18"/>
              </w:rPr>
            </w:pPr>
            <w:r>
              <w:rPr>
                <w:rFonts w:ascii="Times New Roman" w:hAnsi="Times New Roman"/>
                <w:color w:val="000000"/>
                <w:sz w:val="18"/>
                <w:szCs w:val="18"/>
              </w:rPr>
              <w:t>6）能够正常捕获跟踪，</w:t>
            </w:r>
            <w:r>
              <w:rPr>
                <w:rFonts w:hint="eastAsia"/>
                <w:color w:val="000000"/>
                <w:sz w:val="18"/>
                <w:szCs w:val="18"/>
              </w:rPr>
              <w:t>××</w:t>
            </w:r>
            <w:r>
              <w:rPr>
                <w:rFonts w:ascii="Times New Roman" w:hAnsi="Times New Roman"/>
                <w:color w:val="000000"/>
                <w:sz w:val="18"/>
                <w:szCs w:val="18"/>
              </w:rPr>
              <w:t>均正常</w:t>
            </w:r>
          </w:p>
          <w:p w14:paraId="73784E22">
            <w:pPr>
              <w:pStyle w:val="409"/>
              <w:spacing w:line="300" w:lineRule="auto"/>
              <w:rPr>
                <w:rFonts w:ascii="Times New Roman" w:hAnsi="Times New Roman"/>
                <w:color w:val="000000"/>
                <w:sz w:val="18"/>
                <w:szCs w:val="18"/>
              </w:rPr>
            </w:pPr>
            <w:r>
              <w:rPr>
                <w:rFonts w:ascii="Times New Roman" w:hAnsi="Times New Roman"/>
                <w:color w:val="000000"/>
                <w:sz w:val="18"/>
                <w:szCs w:val="18"/>
              </w:rPr>
              <w:t>7）能够正常捕获跟踪，</w:t>
            </w:r>
            <w:r>
              <w:rPr>
                <w:rFonts w:hint="eastAsia"/>
                <w:color w:val="000000"/>
                <w:sz w:val="18"/>
                <w:szCs w:val="18"/>
              </w:rPr>
              <w:t>××</w:t>
            </w:r>
            <w:r>
              <w:rPr>
                <w:rFonts w:ascii="Times New Roman" w:hAnsi="Times New Roman"/>
                <w:color w:val="000000"/>
                <w:sz w:val="18"/>
                <w:szCs w:val="18"/>
              </w:rPr>
              <w:t>均正常</w:t>
            </w:r>
          </w:p>
          <w:p w14:paraId="3D039618">
            <w:pPr>
              <w:pStyle w:val="409"/>
              <w:spacing w:line="300" w:lineRule="auto"/>
              <w:rPr>
                <w:rFonts w:ascii="Times New Roman" w:hAnsi="Times New Roman"/>
                <w:sz w:val="18"/>
                <w:szCs w:val="18"/>
              </w:rPr>
            </w:pPr>
            <w:r>
              <w:rPr>
                <w:rFonts w:ascii="Times New Roman" w:hAnsi="Times New Roman"/>
                <w:color w:val="000000"/>
                <w:sz w:val="18"/>
                <w:szCs w:val="18"/>
              </w:rPr>
              <w:t>8）获得可进行捕获的最大频率偏移范围摸边探底值。</w:t>
            </w:r>
          </w:p>
        </w:tc>
      </w:tr>
    </w:tbl>
    <w:p w14:paraId="308771E4">
      <w:pPr>
        <w:pStyle w:val="4"/>
      </w:pPr>
      <w:r>
        <w:rPr>
          <w:rFonts w:hint="eastAsia"/>
        </w:rPr>
        <w:t>性能测试</w:t>
      </w:r>
    </w:p>
    <w:p w14:paraId="3ED20FE1">
      <w:pPr>
        <w:pStyle w:val="6"/>
      </w:pPr>
      <w:bookmarkStart w:id="145" w:name="_Toc47796068"/>
      <w:r>
        <w:t>VCO信号瞬时测频性能</w:t>
      </w:r>
      <w:bookmarkEnd w:id="145"/>
      <w:r>
        <w:rPr>
          <w:rFonts w:hint="eastAsia"/>
        </w:rPr>
        <w:t>测试</w:t>
      </w:r>
    </w:p>
    <w:p w14:paraId="6F36A412">
      <w:pPr>
        <w:pStyle w:val="602"/>
      </w:pPr>
      <w:r>
        <w:rPr>
          <w:rFonts w:hint="eastAsia"/>
        </w:rPr>
        <w:t>表</w:t>
      </w:r>
      <w:r>
        <w:fldChar w:fldCharType="begin"/>
      </w:r>
      <w:r>
        <w:rPr>
          <w:rFonts w:hint="eastAsia"/>
        </w:rPr>
        <w:instrText xml:space="preserve">STYLEREF 1 \s</w:instrText>
      </w:r>
      <w:r>
        <w:fldChar w:fldCharType="separate"/>
      </w:r>
      <w:r>
        <w:t>6</w:t>
      </w:r>
      <w:r>
        <w:fldChar w:fldCharType="end"/>
      </w:r>
      <w:r>
        <w:noBreakHyphen/>
      </w:r>
      <w:r>
        <w:fldChar w:fldCharType="begin"/>
      </w:r>
      <w:r>
        <w:rPr>
          <w:rFonts w:hint="eastAsia"/>
        </w:rPr>
        <w:instrText xml:space="preserve">SEQ 表 \* ARABIC \s 1</w:instrText>
      </w:r>
      <w:r>
        <w:fldChar w:fldCharType="separate"/>
      </w:r>
      <w:r>
        <w:t>14</w:t>
      </w:r>
      <w:r>
        <w:fldChar w:fldCharType="end"/>
      </w:r>
      <w:r>
        <w:rPr>
          <w:rFonts w:hint="eastAsia"/>
        </w:rPr>
        <w:t>VCO信号瞬时测频</w:t>
      </w:r>
      <w:r>
        <w:t>性能</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70"/>
        <w:gridCol w:w="2396"/>
        <w:gridCol w:w="1547"/>
        <w:gridCol w:w="1769"/>
        <w:gridCol w:w="1106"/>
        <w:gridCol w:w="1382"/>
      </w:tblGrid>
      <w:tr w14:paraId="4D2615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70" w:type="dxa"/>
            <w:tcBorders>
              <w:top w:val="single" w:color="auto" w:sz="12" w:space="0"/>
              <w:left w:val="single" w:color="auto" w:sz="12" w:space="0"/>
              <w:bottom w:val="single" w:color="auto" w:sz="6" w:space="0"/>
              <w:right w:val="single" w:color="auto" w:sz="6" w:space="0"/>
            </w:tcBorders>
            <w:vAlign w:val="center"/>
          </w:tcPr>
          <w:p w14:paraId="1BBE07F8">
            <w:pPr>
              <w:pStyle w:val="415"/>
              <w:ind w:left="0" w:leftChars="0" w:right="0" w:rightChars="0"/>
              <w:jc w:val="center"/>
              <w:rPr>
                <w:rFonts w:ascii="黑体" w:eastAsia="黑体"/>
                <w:sz w:val="18"/>
                <w:szCs w:val="18"/>
              </w:rPr>
            </w:pPr>
            <w:r>
              <w:rPr>
                <w:rFonts w:hint="eastAsia" w:ascii="黑体" w:eastAsia="黑体"/>
                <w:sz w:val="18"/>
                <w:szCs w:val="18"/>
              </w:rPr>
              <w:t>测试项名称</w:t>
            </w:r>
          </w:p>
        </w:tc>
        <w:tc>
          <w:tcPr>
            <w:tcW w:w="2396" w:type="dxa"/>
            <w:tcBorders>
              <w:top w:val="single" w:color="auto" w:sz="12" w:space="0"/>
              <w:left w:val="single" w:color="auto" w:sz="6" w:space="0"/>
              <w:bottom w:val="single" w:color="auto" w:sz="6" w:space="0"/>
              <w:right w:val="single" w:color="auto" w:sz="6" w:space="0"/>
            </w:tcBorders>
            <w:vAlign w:val="center"/>
          </w:tcPr>
          <w:p w14:paraId="1519FFDE">
            <w:pPr>
              <w:pStyle w:val="415"/>
              <w:ind w:left="0" w:leftChars="0" w:right="0" w:rightChars="0"/>
              <w:rPr>
                <w:sz w:val="18"/>
                <w:szCs w:val="18"/>
              </w:rPr>
            </w:pPr>
            <w:r>
              <w:rPr>
                <w:sz w:val="18"/>
                <w:szCs w:val="18"/>
              </w:rPr>
              <w:t>VCO信号瞬时测频性能</w:t>
            </w:r>
          </w:p>
        </w:tc>
        <w:tc>
          <w:tcPr>
            <w:tcW w:w="1547" w:type="dxa"/>
            <w:tcBorders>
              <w:top w:val="single" w:color="auto" w:sz="12" w:space="0"/>
              <w:left w:val="single" w:color="auto" w:sz="6" w:space="0"/>
              <w:bottom w:val="single" w:color="auto" w:sz="6" w:space="0"/>
              <w:right w:val="single" w:color="auto" w:sz="6" w:space="0"/>
            </w:tcBorders>
            <w:vAlign w:val="center"/>
          </w:tcPr>
          <w:p w14:paraId="302F4E29">
            <w:pPr>
              <w:pStyle w:val="415"/>
              <w:ind w:left="0" w:leftChars="0" w:right="0" w:rightChars="0"/>
              <w:jc w:val="center"/>
              <w:rPr>
                <w:rFonts w:ascii="黑体" w:eastAsia="黑体"/>
                <w:sz w:val="18"/>
                <w:szCs w:val="18"/>
              </w:rPr>
            </w:pPr>
            <w:r>
              <w:rPr>
                <w:rFonts w:hint="eastAsia" w:ascii="黑体" w:eastAsia="黑体"/>
                <w:sz w:val="18"/>
                <w:szCs w:val="18"/>
              </w:rPr>
              <w:t>测试项标识</w:t>
            </w:r>
          </w:p>
        </w:tc>
        <w:tc>
          <w:tcPr>
            <w:tcW w:w="1769" w:type="dxa"/>
            <w:tcBorders>
              <w:top w:val="single" w:color="auto" w:sz="12" w:space="0"/>
              <w:left w:val="single" w:color="auto" w:sz="6" w:space="0"/>
              <w:bottom w:val="single" w:color="auto" w:sz="6" w:space="0"/>
              <w:right w:val="single" w:color="auto" w:sz="6" w:space="0"/>
            </w:tcBorders>
            <w:vAlign w:val="center"/>
          </w:tcPr>
          <w:p w14:paraId="40AB5B1C">
            <w:pPr>
              <w:pStyle w:val="415"/>
              <w:ind w:left="0" w:leftChars="0" w:right="0" w:rightChars="0"/>
              <w:rPr>
                <w:sz w:val="18"/>
                <w:szCs w:val="18"/>
              </w:rPr>
            </w:pPr>
            <w:r>
              <w:rPr>
                <w:sz w:val="18"/>
                <w:szCs w:val="18"/>
              </w:rPr>
              <w:t>T_PERF1</w:t>
            </w:r>
          </w:p>
        </w:tc>
        <w:tc>
          <w:tcPr>
            <w:tcW w:w="1106" w:type="dxa"/>
            <w:tcBorders>
              <w:top w:val="single" w:color="auto" w:sz="12" w:space="0"/>
              <w:left w:val="single" w:color="auto" w:sz="6" w:space="0"/>
              <w:bottom w:val="single" w:color="auto" w:sz="6" w:space="0"/>
              <w:right w:val="single" w:color="auto" w:sz="6" w:space="0"/>
            </w:tcBorders>
            <w:vAlign w:val="center"/>
          </w:tcPr>
          <w:p w14:paraId="13BA50D5">
            <w:pPr>
              <w:pStyle w:val="415"/>
              <w:ind w:left="0" w:leftChars="0" w:right="0" w:rightChars="0"/>
              <w:jc w:val="center"/>
              <w:rPr>
                <w:rFonts w:ascii="黑体" w:eastAsia="黑体"/>
                <w:sz w:val="18"/>
                <w:szCs w:val="18"/>
              </w:rPr>
            </w:pPr>
            <w:r>
              <w:rPr>
                <w:rFonts w:hint="eastAsia" w:ascii="黑体" w:eastAsia="黑体"/>
                <w:sz w:val="18"/>
                <w:szCs w:val="18"/>
              </w:rPr>
              <w:t>优先级</w:t>
            </w:r>
          </w:p>
        </w:tc>
        <w:tc>
          <w:tcPr>
            <w:tcW w:w="1382" w:type="dxa"/>
            <w:tcBorders>
              <w:top w:val="single" w:color="auto" w:sz="12" w:space="0"/>
              <w:left w:val="single" w:color="auto" w:sz="6" w:space="0"/>
              <w:bottom w:val="single" w:color="auto" w:sz="6" w:space="0"/>
              <w:right w:val="single" w:color="auto" w:sz="12" w:space="0"/>
            </w:tcBorders>
            <w:vAlign w:val="center"/>
          </w:tcPr>
          <w:p w14:paraId="5C5844AB">
            <w:pPr>
              <w:pStyle w:val="415"/>
              <w:ind w:left="0" w:leftChars="0" w:right="0" w:rightChars="0"/>
              <w:rPr>
                <w:sz w:val="18"/>
                <w:szCs w:val="18"/>
              </w:rPr>
            </w:pPr>
            <w:r>
              <w:rPr>
                <w:sz w:val="18"/>
                <w:szCs w:val="18"/>
              </w:rPr>
              <w:t>高优先级</w:t>
            </w:r>
          </w:p>
        </w:tc>
      </w:tr>
      <w:tr w14:paraId="740562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5" w:hRule="atLeast"/>
        </w:trPr>
        <w:tc>
          <w:tcPr>
            <w:tcW w:w="1370" w:type="dxa"/>
            <w:tcBorders>
              <w:top w:val="single" w:color="auto" w:sz="6" w:space="0"/>
              <w:left w:val="single" w:color="auto" w:sz="12" w:space="0"/>
              <w:bottom w:val="single" w:color="auto" w:sz="6" w:space="0"/>
              <w:right w:val="single" w:color="auto" w:sz="6" w:space="0"/>
            </w:tcBorders>
            <w:vAlign w:val="center"/>
          </w:tcPr>
          <w:p w14:paraId="10F7006C">
            <w:pPr>
              <w:pStyle w:val="415"/>
              <w:ind w:left="0" w:leftChars="0" w:right="0" w:rightChars="0"/>
              <w:jc w:val="center"/>
              <w:rPr>
                <w:rFonts w:ascii="黑体" w:eastAsia="黑体"/>
                <w:sz w:val="18"/>
                <w:szCs w:val="18"/>
              </w:rPr>
            </w:pPr>
            <w:r>
              <w:rPr>
                <w:rFonts w:hint="eastAsia" w:ascii="黑体" w:eastAsia="黑体"/>
                <w:sz w:val="18"/>
                <w:szCs w:val="18"/>
              </w:rPr>
              <w:t>追踪关系</w:t>
            </w:r>
          </w:p>
        </w:tc>
        <w:tc>
          <w:tcPr>
            <w:tcW w:w="8200" w:type="dxa"/>
            <w:gridSpan w:val="5"/>
            <w:tcBorders>
              <w:top w:val="single" w:color="auto" w:sz="6" w:space="0"/>
              <w:left w:val="single" w:color="auto" w:sz="6" w:space="0"/>
              <w:bottom w:val="single" w:color="auto" w:sz="6" w:space="0"/>
              <w:right w:val="single" w:color="auto" w:sz="12" w:space="0"/>
            </w:tcBorders>
            <w:vAlign w:val="center"/>
          </w:tcPr>
          <w:p w14:paraId="444B967D">
            <w:pPr>
              <w:snapToGrid w:val="0"/>
              <w:rPr>
                <w:rFonts w:ascii="Times New Roman" w:hAnsi="Times New Roman" w:eastAsia="宋体" w:cs="Times New Roman"/>
                <w:color w:val="000000"/>
                <w:sz w:val="18"/>
                <w:szCs w:val="18"/>
                <w:highlight w:val="green"/>
                <w:lang w:bidi="en-US"/>
              </w:rPr>
            </w:pPr>
            <w:r>
              <w:rPr>
                <w:rFonts w:ascii="Times New Roman" w:hAnsi="Times New Roman" w:eastAsia="宋体"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eastAsia="宋体" w:cs="Times New Roman"/>
                <w:sz w:val="18"/>
                <w:szCs w:val="18"/>
                <w:highlight w:val="green"/>
              </w:rPr>
              <w:t>任务书》</w:t>
            </w:r>
            <w:r>
              <w:rPr>
                <w:rFonts w:ascii="Times New Roman" w:hAnsi="Times New Roman" w:eastAsia="宋体" w:cs="Times New Roman"/>
                <w:sz w:val="18"/>
                <w:szCs w:val="18"/>
                <w:highlight w:val="green"/>
                <w:lang w:bidi="en-US"/>
              </w:rPr>
              <w:t>第</w:t>
            </w:r>
            <w:r>
              <w:rPr>
                <w:rFonts w:hint="eastAsia" w:ascii="Times New Roman" w:hAnsi="Times New Roman" w:eastAsia="宋体" w:cs="Times New Roman"/>
                <w:sz w:val="18"/>
                <w:szCs w:val="18"/>
                <w:highlight w:val="green"/>
                <w:lang w:bidi="en-US"/>
              </w:rPr>
              <w:t>5.4.</w:t>
            </w:r>
            <w:r>
              <w:rPr>
                <w:rFonts w:hint="eastAsia" w:ascii="Times New Roman" w:hAnsi="Times New Roman" w:eastAsia="宋体" w:cs="Times New Roman"/>
                <w:color w:val="000000"/>
                <w:sz w:val="18"/>
                <w:szCs w:val="18"/>
                <w:highlight w:val="green"/>
                <w:lang w:bidi="en-US"/>
              </w:rPr>
              <w:t>2</w:t>
            </w:r>
            <w:r>
              <w:rPr>
                <w:rFonts w:ascii="Times New Roman" w:hAnsi="Times New Roman" w:eastAsia="宋体" w:cs="Times New Roman"/>
                <w:color w:val="000000"/>
                <w:sz w:val="18"/>
                <w:szCs w:val="18"/>
                <w:highlight w:val="green"/>
                <w:lang w:bidi="en-US"/>
              </w:rPr>
              <w:t>节</w:t>
            </w:r>
            <w:r>
              <w:rPr>
                <w:rFonts w:hint="eastAsia" w:ascii="Times New Roman" w:hAnsi="Times New Roman" w:eastAsia="宋体" w:cs="Times New Roman"/>
                <w:color w:val="000000"/>
                <w:sz w:val="18"/>
                <w:szCs w:val="18"/>
                <w:highlight w:val="green"/>
                <w:lang w:bidi="en-US"/>
              </w:rPr>
              <w:t>FPGA软件性能性能</w:t>
            </w:r>
          </w:p>
          <w:p w14:paraId="7FCD3647">
            <w:pPr>
              <w:pStyle w:val="340"/>
              <w:numPr>
                <w:ilvl w:val="0"/>
                <w:numId w:val="0"/>
              </w:numPr>
              <w:rPr>
                <w:sz w:val="18"/>
                <w:szCs w:val="18"/>
              </w:rPr>
            </w:pPr>
            <w:r>
              <w:rPr>
                <w:sz w:val="18"/>
                <w:szCs w:val="18"/>
                <w:highlight w:val="green"/>
              </w:rPr>
              <w:t>《</w:t>
            </w:r>
            <w:r>
              <w:rPr>
                <w:rFonts w:hint="eastAsia"/>
                <w:color w:val="000000"/>
                <w:sz w:val="18"/>
                <w:szCs w:val="18"/>
                <w:highlight w:val="green"/>
              </w:rPr>
              <w:t>××</w:t>
            </w:r>
            <w:r>
              <w:rPr>
                <w:rFonts w:hint="eastAsia"/>
                <w:sz w:val="18"/>
                <w:szCs w:val="18"/>
                <w:highlight w:val="green"/>
              </w:rPr>
              <w:t>FPGA</w:t>
            </w:r>
            <w:r>
              <w:rPr>
                <w:sz w:val="18"/>
                <w:szCs w:val="18"/>
                <w:highlight w:val="green"/>
              </w:rPr>
              <w:t>需求规格说明》第</w:t>
            </w:r>
            <w:r>
              <w:rPr>
                <w:rFonts w:hint="eastAsia"/>
                <w:color w:val="000000"/>
                <w:sz w:val="18"/>
                <w:szCs w:val="18"/>
                <w:highlight w:val="green"/>
              </w:rPr>
              <w:t>5.1.2</w:t>
            </w:r>
            <w:r>
              <w:rPr>
                <w:rFonts w:hint="eastAsia"/>
                <w:color w:val="000000"/>
                <w:sz w:val="18"/>
                <w:szCs w:val="18"/>
                <w:highlight w:val="green"/>
              </w:rPr>
              <w:tab/>
            </w:r>
            <w:r>
              <w:rPr>
                <w:sz w:val="18"/>
                <w:szCs w:val="18"/>
                <w:highlight w:val="green"/>
              </w:rPr>
              <w:t>节</w:t>
            </w:r>
            <w:r>
              <w:rPr>
                <w:rFonts w:hint="eastAsia"/>
                <w:color w:val="000000"/>
                <w:sz w:val="18"/>
                <w:szCs w:val="18"/>
                <w:highlight w:val="green"/>
              </w:rPr>
              <w:t>FPGA软件性能要求</w:t>
            </w:r>
          </w:p>
        </w:tc>
      </w:tr>
      <w:tr w14:paraId="28ED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70" w:type="dxa"/>
            <w:tcBorders>
              <w:top w:val="single" w:color="auto" w:sz="6" w:space="0"/>
              <w:left w:val="single" w:color="auto" w:sz="12" w:space="0"/>
              <w:bottom w:val="single" w:color="auto" w:sz="6" w:space="0"/>
              <w:right w:val="single" w:color="auto" w:sz="6" w:space="0"/>
            </w:tcBorders>
            <w:vAlign w:val="center"/>
          </w:tcPr>
          <w:p w14:paraId="1A0753AF">
            <w:pPr>
              <w:pStyle w:val="415"/>
              <w:ind w:left="0" w:leftChars="0" w:right="0" w:rightChars="0"/>
              <w:jc w:val="center"/>
              <w:rPr>
                <w:rFonts w:ascii="黑体" w:eastAsia="黑体"/>
                <w:sz w:val="18"/>
                <w:szCs w:val="18"/>
              </w:rPr>
            </w:pPr>
            <w:r>
              <w:rPr>
                <w:rFonts w:hint="eastAsia" w:ascii="黑体" w:eastAsia="黑体"/>
                <w:sz w:val="18"/>
                <w:szCs w:val="18"/>
              </w:rPr>
              <w:t>需求描述</w:t>
            </w:r>
          </w:p>
        </w:tc>
        <w:tc>
          <w:tcPr>
            <w:tcW w:w="8200" w:type="dxa"/>
            <w:gridSpan w:val="5"/>
            <w:tcBorders>
              <w:top w:val="single" w:color="auto" w:sz="6" w:space="0"/>
              <w:left w:val="single" w:color="auto" w:sz="6" w:space="0"/>
              <w:bottom w:val="single" w:color="auto" w:sz="6" w:space="0"/>
              <w:right w:val="single" w:color="auto" w:sz="12" w:space="0"/>
            </w:tcBorders>
            <w:vAlign w:val="center"/>
          </w:tcPr>
          <w:p w14:paraId="67CE24F3">
            <w:pPr>
              <w:pStyle w:val="340"/>
              <w:numPr>
                <w:ilvl w:val="0"/>
                <w:numId w:val="0"/>
              </w:numPr>
              <w:rPr>
                <w:sz w:val="18"/>
                <w:szCs w:val="18"/>
              </w:rPr>
            </w:pPr>
            <w:r>
              <w:rPr>
                <w:sz w:val="18"/>
                <w:szCs w:val="18"/>
              </w:rPr>
              <w:t>测频结果更新速率：不小于28kHz。</w:t>
            </w:r>
          </w:p>
          <w:p w14:paraId="65DCD38B">
            <w:pPr>
              <w:pStyle w:val="340"/>
              <w:numPr>
                <w:ilvl w:val="0"/>
                <w:numId w:val="0"/>
              </w:numPr>
              <w:rPr>
                <w:sz w:val="18"/>
                <w:szCs w:val="18"/>
              </w:rPr>
            </w:pPr>
            <w:r>
              <w:rPr>
                <w:sz w:val="18"/>
                <w:szCs w:val="18"/>
              </w:rPr>
              <w:t>测频误差：小于200Hz；</w:t>
            </w:r>
          </w:p>
          <w:p w14:paraId="681F7F38">
            <w:pPr>
              <w:pStyle w:val="340"/>
              <w:numPr>
                <w:ilvl w:val="0"/>
                <w:numId w:val="0"/>
              </w:numPr>
              <w:rPr>
                <w:sz w:val="18"/>
                <w:szCs w:val="18"/>
              </w:rPr>
            </w:pPr>
            <w:r>
              <w:rPr>
                <w:sz w:val="18"/>
                <w:szCs w:val="18"/>
              </w:rPr>
              <w:t>测频范围：（-500kHz，500kHz）；</w:t>
            </w:r>
          </w:p>
        </w:tc>
      </w:tr>
      <w:tr w14:paraId="7569A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6" w:hRule="atLeast"/>
        </w:trPr>
        <w:tc>
          <w:tcPr>
            <w:tcW w:w="1370" w:type="dxa"/>
            <w:tcBorders>
              <w:top w:val="single" w:color="auto" w:sz="6" w:space="0"/>
              <w:left w:val="single" w:color="auto" w:sz="12" w:space="0"/>
              <w:bottom w:val="single" w:color="auto" w:sz="6" w:space="0"/>
              <w:right w:val="single" w:color="auto" w:sz="6" w:space="0"/>
            </w:tcBorders>
            <w:vAlign w:val="center"/>
          </w:tcPr>
          <w:p w14:paraId="5CEE40F8">
            <w:pPr>
              <w:pStyle w:val="415"/>
              <w:ind w:left="0" w:leftChars="0" w:right="0" w:rightChars="0"/>
              <w:jc w:val="center"/>
              <w:rPr>
                <w:rFonts w:ascii="黑体" w:eastAsia="黑体"/>
                <w:sz w:val="18"/>
                <w:szCs w:val="18"/>
              </w:rPr>
            </w:pPr>
            <w:r>
              <w:rPr>
                <w:rFonts w:hint="eastAsia" w:ascii="黑体" w:eastAsia="黑体"/>
                <w:sz w:val="18"/>
                <w:szCs w:val="18"/>
              </w:rPr>
              <w:t>测试项描述</w:t>
            </w:r>
          </w:p>
        </w:tc>
        <w:tc>
          <w:tcPr>
            <w:tcW w:w="8200" w:type="dxa"/>
            <w:gridSpan w:val="5"/>
            <w:tcBorders>
              <w:top w:val="single" w:color="auto" w:sz="6" w:space="0"/>
              <w:left w:val="single" w:color="auto" w:sz="6" w:space="0"/>
              <w:bottom w:val="single" w:color="auto" w:sz="6" w:space="0"/>
              <w:right w:val="single" w:color="auto" w:sz="12" w:space="0"/>
            </w:tcBorders>
            <w:vAlign w:val="center"/>
          </w:tcPr>
          <w:p w14:paraId="691824DC">
            <w:pPr>
              <w:pStyle w:val="340"/>
              <w:numPr>
                <w:ilvl w:val="0"/>
                <w:numId w:val="0"/>
              </w:numPr>
              <w:jc w:val="left"/>
              <w:rPr>
                <w:sz w:val="18"/>
                <w:szCs w:val="18"/>
              </w:rPr>
            </w:pPr>
            <w:r>
              <w:rPr>
                <w:sz w:val="18"/>
                <w:szCs w:val="18"/>
              </w:rPr>
              <w:t>1.测试VCO信号在测频范围内瞬时测频性能满足需求描述要求。</w:t>
            </w:r>
          </w:p>
          <w:p w14:paraId="2DAD2049">
            <w:pPr>
              <w:pStyle w:val="340"/>
              <w:numPr>
                <w:ilvl w:val="0"/>
                <w:numId w:val="0"/>
              </w:numPr>
              <w:rPr>
                <w:sz w:val="18"/>
                <w:szCs w:val="18"/>
              </w:rPr>
            </w:pPr>
            <w:r>
              <w:rPr>
                <w:sz w:val="18"/>
                <w:szCs w:val="18"/>
              </w:rPr>
              <w:t>2.对VCO信号在测频范围进行摸边探底测试。</w:t>
            </w:r>
          </w:p>
        </w:tc>
      </w:tr>
      <w:tr w14:paraId="168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70" w:type="dxa"/>
            <w:tcBorders>
              <w:top w:val="single" w:color="auto" w:sz="6" w:space="0"/>
              <w:left w:val="single" w:color="auto" w:sz="12" w:space="0"/>
              <w:bottom w:val="single" w:color="auto" w:sz="6" w:space="0"/>
              <w:right w:val="single" w:color="auto" w:sz="6" w:space="0"/>
            </w:tcBorders>
            <w:vAlign w:val="center"/>
          </w:tcPr>
          <w:p w14:paraId="1FB6E43B">
            <w:pPr>
              <w:pStyle w:val="415"/>
              <w:ind w:left="0" w:leftChars="0" w:right="0" w:rightChars="0"/>
              <w:jc w:val="center"/>
              <w:rPr>
                <w:rFonts w:ascii="黑体" w:eastAsia="黑体"/>
                <w:sz w:val="18"/>
                <w:szCs w:val="18"/>
              </w:rPr>
            </w:pPr>
            <w:r>
              <w:rPr>
                <w:rFonts w:hint="eastAsia" w:ascii="黑体" w:eastAsia="黑体"/>
                <w:sz w:val="18"/>
                <w:szCs w:val="18"/>
              </w:rPr>
              <w:t>测试方法</w:t>
            </w:r>
          </w:p>
        </w:tc>
        <w:tc>
          <w:tcPr>
            <w:tcW w:w="8200" w:type="dxa"/>
            <w:gridSpan w:val="5"/>
            <w:tcBorders>
              <w:top w:val="single" w:color="auto" w:sz="6" w:space="0"/>
              <w:left w:val="single" w:color="auto" w:sz="6" w:space="0"/>
              <w:bottom w:val="single" w:color="auto" w:sz="6" w:space="0"/>
              <w:right w:val="single" w:color="auto" w:sz="12" w:space="0"/>
            </w:tcBorders>
            <w:vAlign w:val="center"/>
          </w:tcPr>
          <w:p w14:paraId="13F41D14">
            <w:pPr>
              <w:pStyle w:val="609"/>
              <w:rPr>
                <w:sz w:val="18"/>
                <w:szCs w:val="18"/>
              </w:rPr>
            </w:pPr>
            <w:r>
              <w:rPr>
                <w:sz w:val="18"/>
                <w:szCs w:val="18"/>
              </w:rPr>
              <w:t>采用的测试方法：功能仿真</w:t>
            </w:r>
            <w:r>
              <w:rPr>
                <w:rFonts w:hint="eastAsia"/>
                <w:sz w:val="18"/>
                <w:szCs w:val="18"/>
              </w:rPr>
              <w:t>、时序仿真</w:t>
            </w:r>
          </w:p>
          <w:p w14:paraId="1AE5EE67">
            <w:pPr>
              <w:pStyle w:val="340"/>
              <w:numPr>
                <w:ilvl w:val="0"/>
                <w:numId w:val="0"/>
              </w:numPr>
              <w:rPr>
                <w:sz w:val="18"/>
                <w:szCs w:val="18"/>
              </w:rPr>
            </w:pPr>
            <w:r>
              <w:rPr>
                <w:sz w:val="18"/>
                <w:szCs w:val="18"/>
              </w:rPr>
              <w:t>1)测频结果更新速率测试:将VCO测频结果通过</w:t>
            </w:r>
            <w:r>
              <w:rPr>
                <w:rFonts w:hint="eastAsia"/>
                <w:color w:val="000000"/>
                <w:sz w:val="18"/>
                <w:szCs w:val="18"/>
              </w:rPr>
              <w:t>××</w:t>
            </w:r>
            <w:r>
              <w:rPr>
                <w:sz w:val="18"/>
                <w:szCs w:val="18"/>
              </w:rPr>
              <w:t>，并发起</w:t>
            </w:r>
            <w:r>
              <w:rPr>
                <w:rFonts w:hint="eastAsia"/>
                <w:color w:val="000000"/>
                <w:sz w:val="18"/>
                <w:szCs w:val="18"/>
              </w:rPr>
              <w:t>××</w:t>
            </w:r>
            <w:r>
              <w:rPr>
                <w:sz w:val="18"/>
                <w:szCs w:val="18"/>
              </w:rPr>
              <w:t>读取数据，模拟PS检测</w:t>
            </w:r>
            <w:r>
              <w:rPr>
                <w:rFonts w:hint="eastAsia"/>
                <w:color w:val="000000"/>
                <w:sz w:val="18"/>
                <w:szCs w:val="18"/>
              </w:rPr>
              <w:t>××</w:t>
            </w:r>
            <w:r>
              <w:rPr>
                <w:sz w:val="18"/>
                <w:szCs w:val="18"/>
              </w:rPr>
              <w:t>，读取</w:t>
            </w:r>
            <w:r>
              <w:rPr>
                <w:rFonts w:hint="eastAsia"/>
                <w:color w:val="000000"/>
                <w:sz w:val="18"/>
                <w:szCs w:val="18"/>
              </w:rPr>
              <w:t>××</w:t>
            </w:r>
            <w:r>
              <w:rPr>
                <w:sz w:val="18"/>
                <w:szCs w:val="18"/>
              </w:rPr>
              <w:t>，并打印时间和测频结果，通过打印时间计算频率，应为</w:t>
            </w:r>
            <w:r>
              <w:rPr>
                <w:rFonts w:hint="eastAsia"/>
                <w:color w:val="000000"/>
                <w:sz w:val="18"/>
                <w:szCs w:val="18"/>
              </w:rPr>
              <w:t>××</w:t>
            </w:r>
            <w:r>
              <w:rPr>
                <w:sz w:val="18"/>
                <w:szCs w:val="18"/>
              </w:rPr>
              <w:t>。</w:t>
            </w:r>
          </w:p>
          <w:p w14:paraId="05E9472A">
            <w:pPr>
              <w:pStyle w:val="340"/>
              <w:numPr>
                <w:ilvl w:val="0"/>
                <w:numId w:val="0"/>
              </w:numPr>
              <w:rPr>
                <w:sz w:val="18"/>
                <w:szCs w:val="18"/>
              </w:rPr>
            </w:pPr>
            <w:r>
              <w:rPr>
                <w:sz w:val="18"/>
                <w:szCs w:val="18"/>
              </w:rPr>
              <w:t>2) VCO瞬时测频的频率范围为（</w:t>
            </w:r>
            <w:r>
              <w:rPr>
                <w:rFonts w:hint="eastAsia"/>
                <w:color w:val="000000"/>
                <w:sz w:val="18"/>
                <w:szCs w:val="18"/>
              </w:rPr>
              <w:t>××</w:t>
            </w:r>
            <w:r>
              <w:rPr>
                <w:sz w:val="18"/>
                <w:szCs w:val="18"/>
              </w:rPr>
              <w:t>MHz，</w:t>
            </w:r>
            <w:r>
              <w:rPr>
                <w:rFonts w:hint="eastAsia"/>
                <w:color w:val="000000"/>
                <w:sz w:val="18"/>
                <w:szCs w:val="18"/>
              </w:rPr>
              <w:t>××</w:t>
            </w:r>
            <w:r>
              <w:rPr>
                <w:sz w:val="18"/>
                <w:szCs w:val="18"/>
              </w:rPr>
              <w:t>MHz）测试：针对如下表的频率进行测试，查看日志中打印的测频结果，待频率稳定后记录测得频率值，17组测试结果均应输入频偏值一致。</w:t>
            </w:r>
          </w:p>
          <w:tbl>
            <w:tblPr>
              <w:tblStyle w:val="56"/>
              <w:tblW w:w="3797" w:type="dxa"/>
              <w:jc w:val="center"/>
              <w:tblLayout w:type="fixed"/>
              <w:tblCellMar>
                <w:top w:w="0" w:type="dxa"/>
                <w:left w:w="108" w:type="dxa"/>
                <w:bottom w:w="0" w:type="dxa"/>
                <w:right w:w="108" w:type="dxa"/>
              </w:tblCellMar>
            </w:tblPr>
            <w:tblGrid>
              <w:gridCol w:w="576"/>
              <w:gridCol w:w="1236"/>
              <w:gridCol w:w="1985"/>
            </w:tblGrid>
            <w:tr w14:paraId="13AE48EB">
              <w:tblPrEx>
                <w:tblCellMar>
                  <w:top w:w="0" w:type="dxa"/>
                  <w:left w:w="108" w:type="dxa"/>
                  <w:bottom w:w="0" w:type="dxa"/>
                  <w:right w:w="108" w:type="dxa"/>
                </w:tblCellMar>
              </w:tblPrEx>
              <w:trPr>
                <w:trHeight w:val="288" w:hRule="atLeast"/>
                <w:tblHeader/>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1FF45D">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序号</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6FCDDE7F">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频偏（kHz）</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699526CB">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输入频率(MHz)</w:t>
                  </w:r>
                </w:p>
              </w:tc>
            </w:tr>
            <w:tr w14:paraId="3D130F10">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1200F0">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1</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58C66C31">
                  <w:pPr>
                    <w:jc w:val="center"/>
                    <w:rPr>
                      <w:rFonts w:ascii="Times New Roman" w:hAnsi="Times New Roman" w:eastAsia="宋体" w:cs="Times New Roman"/>
                      <w:color w:val="000000"/>
                      <w:sz w:val="18"/>
                      <w:szCs w:val="18"/>
                    </w:rPr>
                  </w:pPr>
                  <w:r>
                    <w:rPr>
                      <w:rFonts w:hint="eastAsia"/>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18FBD36F">
                  <w:pPr>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27.505</w:t>
                  </w:r>
                </w:p>
              </w:tc>
            </w:tr>
            <w:tr w14:paraId="3AC7ECC9">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0D1175">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2</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1B5A371D">
                  <w:pPr>
                    <w:jc w:val="center"/>
                    <w:rPr>
                      <w:rFonts w:ascii="Times New Roman" w:hAnsi="Times New Roman" w:eastAsia="宋体" w:cs="Times New Roman"/>
                      <w:color w:val="000000"/>
                      <w:sz w:val="18"/>
                      <w:szCs w:val="18"/>
                    </w:rPr>
                  </w:pPr>
                  <w:r>
                    <w:rPr>
                      <w:rFonts w:hint="eastAsia"/>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3D43C095">
                  <w:pPr>
                    <w:jc w:val="center"/>
                    <w:rPr>
                      <w:rFonts w:ascii="Times New Roman" w:hAnsi="Times New Roman" w:eastAsia="宋体" w:cs="Times New Roman"/>
                      <w:color w:val="000000"/>
                      <w:sz w:val="18"/>
                      <w:szCs w:val="18"/>
                    </w:rPr>
                  </w:pPr>
                  <w:r>
                    <w:rPr>
                      <w:rFonts w:hint="eastAsia"/>
                      <w:color w:val="000000"/>
                      <w:sz w:val="18"/>
                      <w:szCs w:val="18"/>
                    </w:rPr>
                    <w:t>××</w:t>
                  </w:r>
                </w:p>
              </w:tc>
            </w:tr>
            <w:tr w14:paraId="37B72FDB">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6561D0">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3</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667F7758">
                  <w:pPr>
                    <w:jc w:val="center"/>
                    <w:rPr>
                      <w:rFonts w:ascii="Times New Roman" w:hAnsi="Times New Roman" w:eastAsia="宋体" w:cs="Times New Roman"/>
                      <w:color w:val="000000"/>
                      <w:sz w:val="18"/>
                      <w:szCs w:val="18"/>
                    </w:rPr>
                  </w:pPr>
                  <w:r>
                    <w:rPr>
                      <w:rFonts w:hint="eastAsia"/>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1C6EB81E">
                  <w:pPr>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27.5</w:t>
                  </w:r>
                  <w:r>
                    <w:rPr>
                      <w:rFonts w:ascii="Times New Roman" w:hAnsi="Times New Roman" w:eastAsia="宋体" w:cs="Times New Roman"/>
                      <w:color w:val="000000"/>
                      <w:sz w:val="18"/>
                      <w:szCs w:val="18"/>
                    </w:rPr>
                    <w:cr/>
                  </w:r>
                  <w:r>
                    <w:rPr>
                      <w:rFonts w:ascii="Times New Roman" w:hAnsi="Times New Roman" w:eastAsia="宋体" w:cs="Times New Roman"/>
                      <w:color w:val="000000"/>
                      <w:sz w:val="18"/>
                      <w:szCs w:val="18"/>
                    </w:rPr>
                    <w:cr/>
                  </w:r>
                  <w:r>
                    <w:rPr>
                      <w:rFonts w:ascii="Times New Roman" w:hAnsi="Times New Roman" w:eastAsia="宋体" w:cs="Times New Roman"/>
                      <w:color w:val="000000"/>
                      <w:sz w:val="18"/>
                      <w:szCs w:val="18"/>
                    </w:rPr>
                    <w:t>5</w:t>
                  </w:r>
                </w:p>
              </w:tc>
            </w:tr>
            <w:tr w14:paraId="1BDF4709">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E8E447">
                  <w:pPr>
                    <w:widowControl/>
                    <w:jc w:val="center"/>
                    <w:rPr>
                      <w:rFonts w:ascii="Times New Roman" w:hAnsi="Times New Roman" w:eastAsia="宋体" w:cs="Times New Roman"/>
                      <w:color w:val="000000"/>
                      <w:kern w:val="0"/>
                      <w:sz w:val="18"/>
                      <w:szCs w:val="18"/>
                    </w:rPr>
                  </w:pP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651BC5C6">
                  <w:pPr>
                    <w:jc w:val="center"/>
                    <w:rPr>
                      <w:rFonts w:ascii="Times New Roman" w:hAnsi="Times New Roman" w:eastAsia="宋体" w:cs="Times New Roman"/>
                      <w:color w:val="000000"/>
                      <w:sz w:val="18"/>
                      <w:szCs w:val="18"/>
                    </w:rPr>
                  </w:pPr>
                  <w:r>
                    <w:rPr>
                      <w:rFonts w:hint="eastAsia"/>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06C65B4E">
                  <w:pPr>
                    <w:jc w:val="center"/>
                    <w:rPr>
                      <w:rFonts w:ascii="Times New Roman" w:hAnsi="Times New Roman" w:eastAsia="宋体" w:cs="Times New Roman"/>
                      <w:color w:val="000000"/>
                      <w:sz w:val="18"/>
                      <w:szCs w:val="18"/>
                    </w:rPr>
                  </w:pPr>
                  <w:r>
                    <w:rPr>
                      <w:rFonts w:hint="eastAsia"/>
                      <w:color w:val="000000"/>
                      <w:sz w:val="18"/>
                      <w:szCs w:val="18"/>
                    </w:rPr>
                    <w:t>××</w:t>
                  </w:r>
                </w:p>
              </w:tc>
            </w:tr>
            <w:tr w14:paraId="549AE2C4">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244075">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5</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101310D5">
                  <w:pPr>
                    <w:jc w:val="center"/>
                    <w:rPr>
                      <w:rFonts w:ascii="Times New Roman" w:hAnsi="Times New Roman" w:eastAsia="宋体" w:cs="Times New Roman"/>
                      <w:color w:val="000000"/>
                      <w:sz w:val="18"/>
                      <w:szCs w:val="18"/>
                    </w:rPr>
                  </w:pPr>
                  <w:r>
                    <w:rPr>
                      <w:rFonts w:hint="eastAsia"/>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6E5183E1">
                  <w:pPr>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27.9625</w:t>
                  </w:r>
                </w:p>
              </w:tc>
            </w:tr>
            <w:tr w14:paraId="4F0DD30D">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F87A8D">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6</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671C70A8">
                  <w:pPr>
                    <w:jc w:val="center"/>
                    <w:rPr>
                      <w:rFonts w:ascii="Times New Roman" w:hAnsi="Times New Roman" w:eastAsia="宋体" w:cs="Times New Roman"/>
                      <w:color w:val="000000"/>
                      <w:sz w:val="18"/>
                      <w:szCs w:val="18"/>
                    </w:rPr>
                  </w:pPr>
                  <w:r>
                    <w:rPr>
                      <w:rFonts w:hint="eastAsia"/>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20675E60">
                  <w:pPr>
                    <w:jc w:val="center"/>
                    <w:rPr>
                      <w:rFonts w:ascii="Times New Roman" w:hAnsi="Times New Roman" w:eastAsia="宋体" w:cs="Times New Roman"/>
                      <w:color w:val="000000"/>
                      <w:sz w:val="18"/>
                      <w:szCs w:val="18"/>
                    </w:rPr>
                  </w:pPr>
                  <w:r>
                    <w:rPr>
                      <w:rFonts w:hint="eastAsia"/>
                      <w:color w:val="000000"/>
                      <w:sz w:val="18"/>
                      <w:szCs w:val="18"/>
                    </w:rPr>
                    <w:t>××</w:t>
                  </w:r>
                </w:p>
              </w:tc>
            </w:tr>
            <w:tr w14:paraId="48CC88B1">
              <w:tblPrEx>
                <w:tblCellMar>
                  <w:top w:w="0" w:type="dxa"/>
                  <w:left w:w="108" w:type="dxa"/>
                  <w:bottom w:w="0" w:type="dxa"/>
                  <w:right w:w="108" w:type="dxa"/>
                </w:tblCellMar>
              </w:tblPrEx>
              <w:trPr>
                <w:trHeight w:val="288" w:hRule="atLeast"/>
                <w:jc w:val="center"/>
              </w:trPr>
              <w:tc>
                <w:tcPr>
                  <w:tcW w:w="5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59D97A">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7</w:t>
                  </w:r>
                </w:p>
              </w:tc>
              <w:tc>
                <w:tcPr>
                  <w:tcW w:w="1236" w:type="dxa"/>
                  <w:tcBorders>
                    <w:top w:val="single" w:color="auto" w:sz="4" w:space="0"/>
                    <w:left w:val="nil"/>
                    <w:bottom w:val="single" w:color="auto" w:sz="4" w:space="0"/>
                    <w:right w:val="single" w:color="auto" w:sz="4" w:space="0"/>
                  </w:tcBorders>
                  <w:shd w:val="clear" w:color="auto" w:fill="auto"/>
                  <w:noWrap/>
                  <w:vAlign w:val="center"/>
                </w:tcPr>
                <w:p w14:paraId="3B54494E">
                  <w:pPr>
                    <w:jc w:val="center"/>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2EDCBD09">
                  <w:pPr>
                    <w:jc w:val="center"/>
                    <w:rPr>
                      <w:rFonts w:ascii="Times New Roman" w:hAnsi="Times New Roman" w:eastAsia="宋体" w:cs="Times New Roman"/>
                      <w:color w:val="000000"/>
                      <w:sz w:val="18"/>
                      <w:szCs w:val="18"/>
                    </w:rPr>
                  </w:pPr>
                </w:p>
              </w:tc>
            </w:tr>
          </w:tbl>
          <w:p w14:paraId="5636CB8D">
            <w:pPr>
              <w:pStyle w:val="340"/>
              <w:numPr>
                <w:ilvl w:val="0"/>
                <w:numId w:val="0"/>
              </w:numPr>
              <w:rPr>
                <w:sz w:val="18"/>
                <w:szCs w:val="18"/>
              </w:rPr>
            </w:pPr>
            <w:r>
              <w:rPr>
                <w:sz w:val="18"/>
                <w:szCs w:val="18"/>
              </w:rPr>
              <w:t>3）测频误差测试：针对上表中的频率进行测试，查看日志中打印的频率值，待频率稳定后记录测频误差，17组测试结果误差均应</w:t>
            </w:r>
            <w:r>
              <w:rPr>
                <w:rFonts w:hint="eastAsia"/>
                <w:color w:val="000000"/>
                <w:sz w:val="18"/>
                <w:szCs w:val="18"/>
              </w:rPr>
              <w:t>××</w:t>
            </w:r>
            <w:r>
              <w:rPr>
                <w:sz w:val="18"/>
                <w:szCs w:val="18"/>
              </w:rPr>
              <w:t>。</w:t>
            </w:r>
          </w:p>
          <w:p w14:paraId="3E8D697D">
            <w:pPr>
              <w:pStyle w:val="340"/>
              <w:numPr>
                <w:ilvl w:val="0"/>
                <w:numId w:val="0"/>
              </w:numPr>
              <w:rPr>
                <w:sz w:val="18"/>
                <w:szCs w:val="18"/>
              </w:rPr>
            </w:pPr>
            <w:r>
              <w:rPr>
                <w:sz w:val="18"/>
                <w:szCs w:val="18"/>
              </w:rPr>
              <w:t>4）VCO瞬时测频的频率范围摸边探底测试：</w:t>
            </w:r>
          </w:p>
          <w:p w14:paraId="002AD85C">
            <w:pPr>
              <w:rPr>
                <w:rFonts w:ascii="Times New Roman" w:hAnsi="Times New Roman" w:cs="Times New Roman"/>
                <w:sz w:val="18"/>
                <w:szCs w:val="18"/>
              </w:rPr>
            </w:pPr>
            <w:r>
              <w:rPr>
                <w:rFonts w:ascii="Times New Roman" w:hAnsi="Times New Roman" w:cs="Times New Roman"/>
                <w:sz w:val="18"/>
                <w:szCs w:val="18"/>
              </w:rPr>
              <w:t>1.上摸边探底：分别设置频率输入为</w:t>
            </w:r>
            <w:r>
              <w:rPr>
                <w:rFonts w:hint="eastAsia"/>
                <w:color w:val="000000"/>
                <w:sz w:val="18"/>
                <w:szCs w:val="18"/>
              </w:rPr>
              <w:t>××</w:t>
            </w:r>
            <w:r>
              <w:rPr>
                <w:rFonts w:ascii="Times New Roman" w:hAnsi="Times New Roman" w:cs="Times New Roman"/>
                <w:sz w:val="18"/>
                <w:szCs w:val="18"/>
              </w:rPr>
              <w:t>khz、</w:t>
            </w:r>
            <w:r>
              <w:rPr>
                <w:rFonts w:hint="eastAsia"/>
                <w:color w:val="000000"/>
                <w:sz w:val="18"/>
                <w:szCs w:val="18"/>
              </w:rPr>
              <w:t>××</w:t>
            </w:r>
            <w:r>
              <w:rPr>
                <w:rFonts w:ascii="Times New Roman" w:hAnsi="Times New Roman" w:cs="Times New Roman"/>
                <w:sz w:val="18"/>
                <w:szCs w:val="18"/>
              </w:rPr>
              <w:t>khz…，每</w:t>
            </w:r>
            <w:r>
              <w:rPr>
                <w:rFonts w:hint="eastAsia"/>
                <w:color w:val="000000"/>
                <w:sz w:val="18"/>
                <w:szCs w:val="18"/>
              </w:rPr>
              <w:t>××</w:t>
            </w:r>
            <w:r>
              <w:rPr>
                <w:rFonts w:ascii="Times New Roman" w:hAnsi="Times New Roman" w:cs="Times New Roman"/>
                <w:sz w:val="18"/>
                <w:szCs w:val="18"/>
              </w:rPr>
              <w:t>增加</w:t>
            </w:r>
            <w:r>
              <w:rPr>
                <w:rFonts w:hint="eastAsia"/>
                <w:color w:val="000000"/>
                <w:sz w:val="18"/>
                <w:szCs w:val="18"/>
              </w:rPr>
              <w:t>××</w:t>
            </w:r>
            <w:r>
              <w:rPr>
                <w:rFonts w:ascii="Times New Roman" w:hAnsi="Times New Roman" w:cs="Times New Roman"/>
                <w:sz w:val="18"/>
                <w:szCs w:val="18"/>
              </w:rPr>
              <w:t>多普勒频偏，查看日志中</w:t>
            </w:r>
            <w:r>
              <w:rPr>
                <w:rFonts w:hint="eastAsia"/>
                <w:color w:val="000000"/>
                <w:sz w:val="18"/>
                <w:szCs w:val="18"/>
              </w:rPr>
              <w:t>××</w:t>
            </w:r>
            <w:r>
              <w:rPr>
                <w:rFonts w:ascii="Times New Roman" w:hAnsi="Times New Roman" w:cs="Times New Roman"/>
                <w:sz w:val="18"/>
                <w:szCs w:val="18"/>
              </w:rPr>
              <w:t>，当</w:t>
            </w:r>
            <w:r>
              <w:rPr>
                <w:rFonts w:hint="eastAsia"/>
                <w:color w:val="000000"/>
                <w:sz w:val="18"/>
                <w:szCs w:val="18"/>
              </w:rPr>
              <w:t>××</w:t>
            </w:r>
            <w:r>
              <w:rPr>
                <w:rFonts w:ascii="Times New Roman" w:hAnsi="Times New Roman" w:cs="Times New Roman"/>
                <w:sz w:val="18"/>
                <w:szCs w:val="18"/>
              </w:rPr>
              <w:t>时，记录下前一次正确的</w:t>
            </w:r>
            <w:r>
              <w:rPr>
                <w:rFonts w:hint="eastAsia"/>
                <w:color w:val="000000"/>
                <w:sz w:val="18"/>
                <w:szCs w:val="18"/>
              </w:rPr>
              <w:t>××</w:t>
            </w:r>
            <w:r>
              <w:rPr>
                <w:rFonts w:ascii="Times New Roman" w:hAnsi="Times New Roman" w:cs="Times New Roman"/>
                <w:sz w:val="18"/>
                <w:szCs w:val="18"/>
              </w:rPr>
              <w:t>值；</w:t>
            </w:r>
          </w:p>
          <w:p w14:paraId="0D04A33B">
            <w:pPr>
              <w:rPr>
                <w:rFonts w:ascii="Times New Roman" w:hAnsi="Times New Roman" w:cs="Times New Roman"/>
                <w:sz w:val="18"/>
                <w:szCs w:val="18"/>
              </w:rPr>
            </w:pPr>
            <w:r>
              <w:rPr>
                <w:rFonts w:ascii="Times New Roman" w:hAnsi="Times New Roman" w:cs="Times New Roman"/>
                <w:sz w:val="18"/>
                <w:szCs w:val="18"/>
              </w:rPr>
              <w:t>2.下摸边探底：分别设置频率输入为</w:t>
            </w:r>
            <w:r>
              <w:rPr>
                <w:rFonts w:hint="eastAsia"/>
                <w:color w:val="000000"/>
                <w:sz w:val="18"/>
                <w:szCs w:val="18"/>
              </w:rPr>
              <w:t>××</w:t>
            </w:r>
            <w:r>
              <w:rPr>
                <w:rFonts w:ascii="Times New Roman" w:hAnsi="Times New Roman" w:cs="Times New Roman"/>
                <w:sz w:val="18"/>
                <w:szCs w:val="18"/>
              </w:rPr>
              <w:t>khz、</w:t>
            </w:r>
            <w:r>
              <w:rPr>
                <w:rFonts w:hint="eastAsia"/>
                <w:color w:val="000000"/>
                <w:sz w:val="18"/>
                <w:szCs w:val="18"/>
              </w:rPr>
              <w:t>××</w:t>
            </w:r>
            <w:r>
              <w:rPr>
                <w:rFonts w:ascii="Times New Roman" w:hAnsi="Times New Roman" w:cs="Times New Roman"/>
                <w:sz w:val="18"/>
                <w:szCs w:val="18"/>
              </w:rPr>
              <w:t>khz…，每</w:t>
            </w:r>
            <w:r>
              <w:rPr>
                <w:rFonts w:hint="eastAsia"/>
                <w:color w:val="000000"/>
                <w:sz w:val="18"/>
                <w:szCs w:val="18"/>
              </w:rPr>
              <w:t>××</w:t>
            </w:r>
            <w:r>
              <w:rPr>
                <w:rFonts w:ascii="Times New Roman" w:hAnsi="Times New Roman" w:cs="Times New Roman"/>
                <w:sz w:val="18"/>
                <w:szCs w:val="18"/>
              </w:rPr>
              <w:t>减少</w:t>
            </w:r>
            <w:r>
              <w:rPr>
                <w:rFonts w:hint="eastAsia"/>
                <w:color w:val="000000"/>
                <w:sz w:val="18"/>
                <w:szCs w:val="18"/>
              </w:rPr>
              <w:t>××</w:t>
            </w:r>
            <w:r>
              <w:rPr>
                <w:rFonts w:ascii="Times New Roman" w:hAnsi="Times New Roman" w:cs="Times New Roman"/>
                <w:sz w:val="18"/>
                <w:szCs w:val="18"/>
              </w:rPr>
              <w:t>多普勒频偏，查看日志中</w:t>
            </w:r>
            <w:r>
              <w:rPr>
                <w:rFonts w:hint="eastAsia"/>
                <w:color w:val="000000"/>
                <w:sz w:val="18"/>
                <w:szCs w:val="18"/>
              </w:rPr>
              <w:t>××</w:t>
            </w:r>
            <w:r>
              <w:rPr>
                <w:rFonts w:ascii="Times New Roman" w:hAnsi="Times New Roman" w:cs="Times New Roman"/>
                <w:sz w:val="18"/>
                <w:szCs w:val="18"/>
              </w:rPr>
              <w:t>，记录下前一次正确的</w:t>
            </w:r>
            <w:r>
              <w:rPr>
                <w:rFonts w:hint="eastAsia"/>
                <w:color w:val="000000"/>
                <w:sz w:val="18"/>
                <w:szCs w:val="18"/>
              </w:rPr>
              <w:t>××</w:t>
            </w:r>
            <w:r>
              <w:rPr>
                <w:rFonts w:ascii="Times New Roman" w:hAnsi="Times New Roman" w:cs="Times New Roman"/>
                <w:sz w:val="18"/>
                <w:szCs w:val="18"/>
              </w:rPr>
              <w:t>值；</w:t>
            </w:r>
          </w:p>
        </w:tc>
      </w:tr>
      <w:tr w14:paraId="4C845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70" w:type="dxa"/>
            <w:tcBorders>
              <w:top w:val="single" w:color="auto" w:sz="6" w:space="0"/>
              <w:left w:val="single" w:color="auto" w:sz="12" w:space="0"/>
              <w:bottom w:val="single" w:color="auto" w:sz="6" w:space="0"/>
              <w:right w:val="single" w:color="auto" w:sz="6" w:space="0"/>
            </w:tcBorders>
            <w:vAlign w:val="center"/>
          </w:tcPr>
          <w:p w14:paraId="7A7A43CE">
            <w:pPr>
              <w:pStyle w:val="415"/>
              <w:ind w:left="0" w:leftChars="0" w:right="0" w:rightChars="0"/>
              <w:jc w:val="center"/>
              <w:rPr>
                <w:rFonts w:ascii="黑体" w:eastAsia="黑体"/>
                <w:sz w:val="18"/>
                <w:szCs w:val="18"/>
              </w:rPr>
            </w:pPr>
            <w:r>
              <w:rPr>
                <w:rFonts w:hint="eastAsia" w:ascii="黑体" w:eastAsia="黑体"/>
                <w:sz w:val="18"/>
                <w:szCs w:val="18"/>
              </w:rPr>
              <w:t>充分性要求</w:t>
            </w:r>
          </w:p>
        </w:tc>
        <w:tc>
          <w:tcPr>
            <w:tcW w:w="8200" w:type="dxa"/>
            <w:gridSpan w:val="5"/>
            <w:tcBorders>
              <w:top w:val="single" w:color="auto" w:sz="6" w:space="0"/>
              <w:left w:val="single" w:color="auto" w:sz="6" w:space="0"/>
              <w:bottom w:val="single" w:color="auto" w:sz="6" w:space="0"/>
              <w:right w:val="single" w:color="auto" w:sz="12" w:space="0"/>
            </w:tcBorders>
            <w:vAlign w:val="center"/>
          </w:tcPr>
          <w:p w14:paraId="3C5C733F">
            <w:pPr>
              <w:rPr>
                <w:rFonts w:ascii="Times New Roman" w:hAnsi="Times New Roman" w:cs="Times New Roman"/>
                <w:sz w:val="18"/>
                <w:szCs w:val="18"/>
              </w:rPr>
            </w:pPr>
            <w:r>
              <w:rPr>
                <w:rFonts w:ascii="Times New Roman" w:hAnsi="Times New Roman" w:cs="Times New Roman"/>
                <w:sz w:val="18"/>
                <w:szCs w:val="18"/>
              </w:rPr>
              <w:t>测试覆盖正常测试和VCO瞬时测频的频率范围摸边探底测试。其中</w:t>
            </w:r>
            <w:r>
              <w:rPr>
                <w:rFonts w:hint="eastAsia"/>
                <w:color w:val="000000"/>
                <w:sz w:val="18"/>
                <w:szCs w:val="18"/>
              </w:rPr>
              <w:t>××</w:t>
            </w:r>
            <w:r>
              <w:rPr>
                <w:rFonts w:ascii="Times New Roman" w:hAnsi="Times New Roman" w:cs="Times New Roman"/>
                <w:sz w:val="18"/>
                <w:szCs w:val="18"/>
              </w:rPr>
              <w:t>更新速率测试、</w:t>
            </w:r>
            <w:r>
              <w:rPr>
                <w:rFonts w:hint="eastAsia"/>
                <w:color w:val="000000"/>
                <w:sz w:val="18"/>
                <w:szCs w:val="18"/>
              </w:rPr>
              <w:t>××</w:t>
            </w:r>
            <w:r>
              <w:rPr>
                <w:rFonts w:ascii="Times New Roman" w:hAnsi="Times New Roman" w:cs="Times New Roman"/>
                <w:sz w:val="18"/>
                <w:szCs w:val="18"/>
              </w:rPr>
              <w:t>测频的频率范围为（</w:t>
            </w:r>
            <w:r>
              <w:rPr>
                <w:rFonts w:hint="eastAsia"/>
                <w:color w:val="000000"/>
                <w:sz w:val="18"/>
                <w:szCs w:val="18"/>
              </w:rPr>
              <w:t>××</w:t>
            </w:r>
            <w:r>
              <w:rPr>
                <w:rFonts w:ascii="Times New Roman" w:hAnsi="Times New Roman" w:cs="Times New Roman"/>
                <w:sz w:val="18"/>
                <w:szCs w:val="18"/>
              </w:rPr>
              <w:t>MHz，</w:t>
            </w:r>
            <w:r>
              <w:rPr>
                <w:rFonts w:hint="eastAsia"/>
                <w:color w:val="000000"/>
                <w:sz w:val="18"/>
                <w:szCs w:val="18"/>
              </w:rPr>
              <w:t>××</w:t>
            </w:r>
            <w:r>
              <w:rPr>
                <w:rFonts w:ascii="Times New Roman" w:hAnsi="Times New Roman" w:cs="Times New Roman"/>
                <w:sz w:val="18"/>
                <w:szCs w:val="18"/>
              </w:rPr>
              <w:t>MHz）测试和</w:t>
            </w:r>
            <w:r>
              <w:rPr>
                <w:rFonts w:hint="eastAsia"/>
                <w:color w:val="000000"/>
                <w:sz w:val="18"/>
                <w:szCs w:val="18"/>
              </w:rPr>
              <w:t>××</w:t>
            </w:r>
            <w:r>
              <w:rPr>
                <w:rFonts w:ascii="Times New Roman" w:hAnsi="Times New Roman" w:cs="Times New Roman"/>
                <w:sz w:val="18"/>
                <w:szCs w:val="18"/>
              </w:rPr>
              <w:t>测试，均需重复测试5次。</w:t>
            </w:r>
          </w:p>
        </w:tc>
      </w:tr>
      <w:tr w14:paraId="322F63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70" w:type="dxa"/>
            <w:tcBorders>
              <w:top w:val="single" w:color="auto" w:sz="6" w:space="0"/>
              <w:left w:val="single" w:color="auto" w:sz="12" w:space="0"/>
              <w:bottom w:val="single" w:color="auto" w:sz="12" w:space="0"/>
              <w:right w:val="single" w:color="auto" w:sz="6" w:space="0"/>
            </w:tcBorders>
            <w:vAlign w:val="center"/>
          </w:tcPr>
          <w:p w14:paraId="777F5B2C">
            <w:pPr>
              <w:jc w:val="cente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00" w:type="dxa"/>
            <w:gridSpan w:val="5"/>
            <w:tcBorders>
              <w:top w:val="single" w:color="auto" w:sz="6" w:space="0"/>
              <w:left w:val="single" w:color="auto" w:sz="6" w:space="0"/>
              <w:bottom w:val="single" w:color="auto" w:sz="12" w:space="0"/>
              <w:right w:val="single" w:color="auto" w:sz="12" w:space="0"/>
            </w:tcBorders>
            <w:vAlign w:val="center"/>
          </w:tcPr>
          <w:p w14:paraId="0B6592DF">
            <w:pPr>
              <w:pStyle w:val="340"/>
              <w:numPr>
                <w:ilvl w:val="0"/>
                <w:numId w:val="67"/>
              </w:numPr>
              <w:rPr>
                <w:sz w:val="18"/>
                <w:szCs w:val="18"/>
              </w:rPr>
            </w:pPr>
            <w:r>
              <w:rPr>
                <w:sz w:val="18"/>
                <w:szCs w:val="18"/>
              </w:rPr>
              <w:t>测频结果更新速率应为</w:t>
            </w:r>
            <w:r>
              <w:rPr>
                <w:rFonts w:hint="eastAsia"/>
                <w:color w:val="000000"/>
                <w:sz w:val="18"/>
                <w:szCs w:val="18"/>
              </w:rPr>
              <w:t>××</w:t>
            </w:r>
            <w:r>
              <w:rPr>
                <w:sz w:val="18"/>
                <w:szCs w:val="18"/>
              </w:rPr>
              <w:t>；</w:t>
            </w:r>
          </w:p>
          <w:p w14:paraId="3A12042F">
            <w:pPr>
              <w:pStyle w:val="340"/>
              <w:numPr>
                <w:ilvl w:val="0"/>
                <w:numId w:val="67"/>
              </w:numPr>
              <w:rPr>
                <w:sz w:val="18"/>
                <w:szCs w:val="18"/>
              </w:rPr>
            </w:pPr>
            <w:r>
              <w:rPr>
                <w:sz w:val="18"/>
                <w:szCs w:val="18"/>
              </w:rPr>
              <w:t>17组测试结果均应</w:t>
            </w:r>
            <w:r>
              <w:rPr>
                <w:rFonts w:hint="eastAsia"/>
                <w:color w:val="000000"/>
                <w:sz w:val="18"/>
                <w:szCs w:val="18"/>
              </w:rPr>
              <w:t>××</w:t>
            </w:r>
            <w:r>
              <w:rPr>
                <w:sz w:val="18"/>
                <w:szCs w:val="18"/>
              </w:rPr>
              <w:t>；</w:t>
            </w:r>
          </w:p>
          <w:p w14:paraId="54B06225">
            <w:pPr>
              <w:pStyle w:val="340"/>
              <w:numPr>
                <w:ilvl w:val="0"/>
                <w:numId w:val="67"/>
              </w:numPr>
              <w:rPr>
                <w:sz w:val="18"/>
                <w:szCs w:val="18"/>
              </w:rPr>
            </w:pPr>
            <w:r>
              <w:rPr>
                <w:sz w:val="18"/>
                <w:szCs w:val="18"/>
              </w:rPr>
              <w:t>17组测频误差均小于</w:t>
            </w:r>
            <w:r>
              <w:rPr>
                <w:rFonts w:hint="eastAsia"/>
                <w:color w:val="000000"/>
                <w:sz w:val="18"/>
                <w:szCs w:val="18"/>
              </w:rPr>
              <w:t>××</w:t>
            </w:r>
            <w:r>
              <w:rPr>
                <w:sz w:val="18"/>
                <w:szCs w:val="18"/>
              </w:rPr>
              <w:t>。</w:t>
            </w:r>
          </w:p>
          <w:p w14:paraId="16ACB7CC">
            <w:pPr>
              <w:pStyle w:val="340"/>
              <w:numPr>
                <w:ilvl w:val="0"/>
                <w:numId w:val="67"/>
              </w:numPr>
              <w:rPr>
                <w:sz w:val="18"/>
                <w:szCs w:val="18"/>
              </w:rPr>
            </w:pPr>
            <w:r>
              <w:rPr>
                <w:sz w:val="18"/>
                <w:szCs w:val="18"/>
              </w:rPr>
              <w:t>获得频率测频范围摸边探底值。</w:t>
            </w:r>
          </w:p>
        </w:tc>
      </w:tr>
    </w:tbl>
    <w:p w14:paraId="05ED016A">
      <w:pPr>
        <w:pStyle w:val="4"/>
      </w:pPr>
      <w:r>
        <w:rPr>
          <w:rFonts w:hint="eastAsia"/>
        </w:rPr>
        <w:t>余量测试</w:t>
      </w:r>
    </w:p>
    <w:p w14:paraId="2229B4DC">
      <w:pPr>
        <w:pStyle w:val="5"/>
      </w:pPr>
      <w:r>
        <w:rPr>
          <w:rFonts w:hint="eastAsia"/>
        </w:rPr>
        <w:t>资源</w:t>
      </w:r>
      <w:r>
        <w:t>余量</w:t>
      </w:r>
      <w:r>
        <w:rPr>
          <w:rFonts w:hint="eastAsia"/>
        </w:rPr>
        <w:t>测试</w:t>
      </w:r>
    </w:p>
    <w:p w14:paraId="326FDF05">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15</w:t>
      </w:r>
      <w:r>
        <w:fldChar w:fldCharType="end"/>
      </w:r>
      <w:r>
        <w:rPr>
          <w:rFonts w:hint="eastAsia"/>
        </w:rPr>
        <w:t>资源使用情况余量</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3"/>
        <w:gridCol w:w="2605"/>
        <w:gridCol w:w="1374"/>
        <w:gridCol w:w="1973"/>
        <w:gridCol w:w="903"/>
        <w:gridCol w:w="1382"/>
      </w:tblGrid>
      <w:tr w14:paraId="438A6B4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12" w:space="0"/>
              <w:left w:val="single" w:color="000000" w:sz="12" w:space="0"/>
              <w:bottom w:val="single" w:color="000000" w:sz="6" w:space="0"/>
              <w:right w:val="single" w:color="000000" w:sz="6" w:space="0"/>
            </w:tcBorders>
            <w:vAlign w:val="center"/>
          </w:tcPr>
          <w:p w14:paraId="350FC572">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605" w:type="dxa"/>
            <w:tcBorders>
              <w:top w:val="single" w:color="000000" w:sz="12" w:space="0"/>
              <w:left w:val="single" w:color="000000" w:sz="6" w:space="0"/>
              <w:bottom w:val="single" w:color="000000" w:sz="6" w:space="0"/>
              <w:right w:val="single" w:color="000000" w:sz="6" w:space="0"/>
            </w:tcBorders>
            <w:vAlign w:val="center"/>
          </w:tcPr>
          <w:p w14:paraId="304F57D6">
            <w:pPr>
              <w:rPr>
                <w:rFonts w:ascii="Times New Roman" w:hAnsi="Times New Roman" w:cs="Times New Roman"/>
                <w:sz w:val="18"/>
                <w:szCs w:val="18"/>
              </w:rPr>
            </w:pPr>
            <w:r>
              <w:rPr>
                <w:rFonts w:ascii="Times New Roman" w:hAnsi="Times New Roman" w:cs="Times New Roman"/>
                <w:sz w:val="18"/>
                <w:szCs w:val="18"/>
              </w:rPr>
              <w:t>资源使用情况余量</w:t>
            </w:r>
          </w:p>
        </w:tc>
        <w:tc>
          <w:tcPr>
            <w:tcW w:w="1374" w:type="dxa"/>
            <w:tcBorders>
              <w:top w:val="single" w:color="000000" w:sz="12" w:space="0"/>
              <w:left w:val="single" w:color="000000" w:sz="6" w:space="0"/>
              <w:bottom w:val="single" w:color="000000" w:sz="6" w:space="0"/>
              <w:right w:val="single" w:color="000000" w:sz="6" w:space="0"/>
            </w:tcBorders>
            <w:vAlign w:val="center"/>
          </w:tcPr>
          <w:p w14:paraId="69DA62A3">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973" w:type="dxa"/>
            <w:tcBorders>
              <w:top w:val="single" w:color="000000" w:sz="12" w:space="0"/>
              <w:left w:val="single" w:color="000000" w:sz="6" w:space="0"/>
              <w:bottom w:val="single" w:color="000000" w:sz="6" w:space="0"/>
              <w:right w:val="single" w:color="000000" w:sz="6" w:space="0"/>
            </w:tcBorders>
            <w:vAlign w:val="center"/>
          </w:tcPr>
          <w:p w14:paraId="485DC811">
            <w:pPr>
              <w:rPr>
                <w:rFonts w:ascii="Times New Roman" w:hAnsi="Times New Roman" w:cs="Times New Roman"/>
                <w:sz w:val="18"/>
                <w:szCs w:val="18"/>
              </w:rPr>
            </w:pPr>
            <w:r>
              <w:rPr>
                <w:rFonts w:ascii="Times New Roman" w:hAnsi="Times New Roman" w:cs="Times New Roman"/>
                <w:sz w:val="18"/>
                <w:szCs w:val="18"/>
              </w:rPr>
              <w:t>T_SURP1.1</w:t>
            </w:r>
          </w:p>
        </w:tc>
        <w:tc>
          <w:tcPr>
            <w:tcW w:w="903" w:type="dxa"/>
            <w:tcBorders>
              <w:top w:val="single" w:color="000000" w:sz="12" w:space="0"/>
              <w:left w:val="single" w:color="000000" w:sz="6" w:space="0"/>
              <w:bottom w:val="single" w:color="000000" w:sz="6" w:space="0"/>
              <w:right w:val="single" w:color="000000" w:sz="6" w:space="0"/>
            </w:tcBorders>
            <w:vAlign w:val="center"/>
          </w:tcPr>
          <w:p w14:paraId="6272259C">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382" w:type="dxa"/>
            <w:tcBorders>
              <w:top w:val="single" w:color="000000" w:sz="12" w:space="0"/>
              <w:left w:val="single" w:color="000000" w:sz="6" w:space="0"/>
              <w:bottom w:val="single" w:color="000000" w:sz="6" w:space="0"/>
              <w:right w:val="single" w:color="000000" w:sz="12" w:space="0"/>
            </w:tcBorders>
            <w:vAlign w:val="center"/>
          </w:tcPr>
          <w:p w14:paraId="7791152D">
            <w:pPr>
              <w:rPr>
                <w:rFonts w:ascii="Times New Roman" w:hAnsi="Times New Roman" w:cs="Times New Roman"/>
                <w:sz w:val="18"/>
                <w:szCs w:val="18"/>
              </w:rPr>
            </w:pPr>
            <w:r>
              <w:rPr>
                <w:rFonts w:ascii="Times New Roman" w:hAnsi="Times New Roman" w:cs="Times New Roman"/>
                <w:sz w:val="18"/>
                <w:szCs w:val="18"/>
              </w:rPr>
              <w:t>高优先级</w:t>
            </w:r>
          </w:p>
        </w:tc>
      </w:tr>
      <w:tr w14:paraId="2DD9095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0CD576C9">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7C792EB9">
            <w:pPr>
              <w:rPr>
                <w:rFonts w:ascii="Times New Roman" w:hAnsi="Times New Roman" w:cs="Times New Roman"/>
                <w:sz w:val="18"/>
                <w:szCs w:val="18"/>
              </w:rPr>
            </w:pPr>
            <w:r>
              <w:rPr>
                <w:rFonts w:ascii="Times New Roman" w:hAnsi="Times New Roman" w:cs="Times New Roman"/>
                <w:sz w:val="18"/>
                <w:szCs w:val="18"/>
              </w:rPr>
              <w:t>《…JD测评总体方案》</w:t>
            </w:r>
          </w:p>
        </w:tc>
      </w:tr>
      <w:tr w14:paraId="6D57EC2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38CF3894">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6F4B1CC2">
            <w:pPr>
              <w:rPr>
                <w:rFonts w:ascii="Times New Roman" w:hAnsi="Times New Roman" w:cs="Times New Roman"/>
                <w:sz w:val="18"/>
                <w:szCs w:val="18"/>
              </w:rPr>
            </w:pPr>
            <w:r>
              <w:rPr>
                <w:rFonts w:ascii="Times New Roman" w:hAnsi="Times New Roman" w:cs="Times New Roman"/>
                <w:sz w:val="18"/>
                <w:szCs w:val="18"/>
              </w:rPr>
              <w:t>对软件资源使用情况进行检查</w:t>
            </w:r>
          </w:p>
        </w:tc>
      </w:tr>
      <w:tr w14:paraId="74E172A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18E2E572">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23C1C349">
            <w:pPr>
              <w:rPr>
                <w:rFonts w:hint="default"/>
                <w:sz w:val="18"/>
                <w:szCs w:val="18"/>
                <w:lang w:val="en-US" w:eastAsia="zh-CN"/>
              </w:rPr>
            </w:pPr>
            <w:r>
              <w:rPr>
                <w:rFonts w:hint="eastAsia"/>
                <w:sz w:val="18"/>
                <w:szCs w:val="18"/>
                <w:lang w:val="en-US" w:eastAsia="zh-CN"/>
              </w:rPr>
              <w:t>前提：多核CPU监控软件，多核CPU进入正常模式。</w:t>
            </w:r>
          </w:p>
          <w:p w14:paraId="57A9A07F">
            <w:pPr>
              <w:pStyle w:val="201"/>
              <w:numPr>
                <w:ilvl w:val="0"/>
                <w:numId w:val="0"/>
              </w:numPr>
              <w:ind w:leftChars="0"/>
              <w:rPr>
                <w:rFonts w:hint="default"/>
                <w:sz w:val="18"/>
                <w:szCs w:val="18"/>
                <w:lang w:val="en-US" w:eastAsia="zh-CN"/>
              </w:rPr>
            </w:pPr>
            <w:r>
              <w:rPr>
                <w:rFonts w:hint="eastAsia"/>
                <w:sz w:val="18"/>
                <w:szCs w:val="18"/>
                <w:lang w:val="en-US" w:eastAsia="zh-CN"/>
              </w:rPr>
              <w:t>每个核分配空间如下表所示：</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3"/>
              <w:gridCol w:w="2674"/>
              <w:gridCol w:w="2674"/>
            </w:tblGrid>
            <w:tr w14:paraId="4D5A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2429C14E">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用户软件</w:t>
                  </w:r>
                </w:p>
              </w:tc>
              <w:tc>
                <w:tcPr>
                  <w:tcW w:w="2674" w:type="dxa"/>
                </w:tcPr>
                <w:p w14:paraId="218820CB">
                  <w:pPr>
                    <w:rPr>
                      <w:rFonts w:hint="eastAsia"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ABCD</w:t>
                  </w:r>
                </w:p>
              </w:tc>
              <w:tc>
                <w:tcPr>
                  <w:tcW w:w="2674" w:type="dxa"/>
                </w:tcPr>
                <w:p w14:paraId="315C5681">
                  <w:pPr>
                    <w:rPr>
                      <w:rFonts w:hint="eastAsia"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RAA</w:t>
                  </w:r>
                </w:p>
              </w:tc>
            </w:tr>
            <w:tr w14:paraId="2815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0CF7FB37">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Core0</w:t>
                  </w:r>
                </w:p>
              </w:tc>
              <w:tc>
                <w:tcPr>
                  <w:tcW w:w="2674" w:type="dxa"/>
                </w:tcPr>
                <w:p w14:paraId="510293BE">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0x7777777777-0x777FFFF</w:t>
                  </w:r>
                </w:p>
              </w:tc>
              <w:tc>
                <w:tcPr>
                  <w:tcW w:w="2674" w:type="dxa"/>
                </w:tcPr>
                <w:p w14:paraId="51A875C7">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0x10888888-0x4444FFFFF</w:t>
                  </w:r>
                </w:p>
              </w:tc>
            </w:tr>
            <w:tr w14:paraId="7ACD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4F55F27D">
                  <w:pPr>
                    <w:rPr>
                      <w:rFonts w:hint="default" w:ascii="Times New Roman" w:hAnsi="Times New Roman" w:cs="Times New Roman"/>
                      <w:sz w:val="18"/>
                      <w:szCs w:val="18"/>
                      <w:vertAlign w:val="baseline"/>
                      <w:lang w:val="en-US"/>
                    </w:rPr>
                  </w:pPr>
                  <w:r>
                    <w:rPr>
                      <w:rFonts w:hint="eastAsia" w:ascii="Times New Roman" w:hAnsi="Times New Roman" w:cs="Times New Roman"/>
                      <w:sz w:val="18"/>
                      <w:szCs w:val="18"/>
                      <w:vertAlign w:val="baseline"/>
                      <w:lang w:val="en-US" w:eastAsia="zh-CN"/>
                    </w:rPr>
                    <w:t>Core1</w:t>
                  </w:r>
                </w:p>
              </w:tc>
              <w:tc>
                <w:tcPr>
                  <w:tcW w:w="2674" w:type="dxa"/>
                </w:tcPr>
                <w:p w14:paraId="35FD5F40">
                  <w:pPr>
                    <w:rPr>
                      <w:rFonts w:ascii="Times New Roman" w:hAnsi="Times New Roman" w:cs="Times New Roman"/>
                      <w:sz w:val="18"/>
                      <w:szCs w:val="18"/>
                      <w:vertAlign w:val="baseline"/>
                    </w:rPr>
                  </w:pPr>
                  <w:r>
                    <w:rPr>
                      <w:rFonts w:hint="eastAsia" w:ascii="Times New Roman" w:hAnsi="Times New Roman" w:cs="Times New Roman"/>
                      <w:sz w:val="18"/>
                      <w:szCs w:val="18"/>
                      <w:vertAlign w:val="baseline"/>
                      <w:lang w:val="en-US" w:eastAsia="zh-CN"/>
                    </w:rPr>
                    <w:t>0x7777777777-0x777FFFF</w:t>
                  </w:r>
                </w:p>
              </w:tc>
              <w:tc>
                <w:tcPr>
                  <w:tcW w:w="2674" w:type="dxa"/>
                </w:tcPr>
                <w:p w14:paraId="58AD4F68">
                  <w:pPr>
                    <w:rPr>
                      <w:rFonts w:ascii="Times New Roman" w:hAnsi="Times New Roman" w:cs="Times New Roman"/>
                      <w:sz w:val="18"/>
                      <w:szCs w:val="18"/>
                      <w:vertAlign w:val="baseline"/>
                    </w:rPr>
                  </w:pPr>
                  <w:r>
                    <w:rPr>
                      <w:rFonts w:hint="eastAsia" w:ascii="Times New Roman" w:hAnsi="Times New Roman" w:cs="Times New Roman"/>
                      <w:sz w:val="18"/>
                      <w:szCs w:val="18"/>
                      <w:vertAlign w:val="baseline"/>
                      <w:lang w:val="en-US" w:eastAsia="zh-CN"/>
                    </w:rPr>
                    <w:t>0x10888888-0x4444FFFFF</w:t>
                  </w:r>
                </w:p>
              </w:tc>
            </w:tr>
          </w:tbl>
          <w:p w14:paraId="47B32618">
            <w:pPr>
              <w:rPr>
                <w:rFonts w:ascii="Times New Roman" w:hAnsi="Times New Roman" w:cs="Times New Roman"/>
                <w:sz w:val="18"/>
                <w:szCs w:val="18"/>
              </w:rPr>
            </w:pPr>
            <w:r>
              <w:rPr>
                <w:rFonts w:ascii="Times New Roman" w:hAnsi="Times New Roman" w:cs="Times New Roman"/>
                <w:sz w:val="18"/>
                <w:szCs w:val="18"/>
              </w:rPr>
              <w:t>在开发环境中检查资源使用情况，组合逻辑资源和触发器资源应小于80%。</w:t>
            </w:r>
          </w:p>
        </w:tc>
      </w:tr>
      <w:tr w14:paraId="0D99DDB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196ECC80">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7EA57DAD">
            <w:pPr>
              <w:rPr>
                <w:rFonts w:ascii="Times New Roman" w:hAnsi="Times New Roman" w:cs="Times New Roman"/>
                <w:sz w:val="18"/>
                <w:szCs w:val="18"/>
              </w:rPr>
            </w:pPr>
            <w:r>
              <w:rPr>
                <w:rFonts w:ascii="Times New Roman" w:hAnsi="Times New Roman" w:cs="Times New Roman"/>
                <w:sz w:val="18"/>
                <w:szCs w:val="18"/>
              </w:rPr>
              <w:t>根据资源分析的内容，完成分析工作，形成资源使用分析结果汇总表，发现的问题均得到有效处理</w:t>
            </w:r>
          </w:p>
        </w:tc>
      </w:tr>
      <w:tr w14:paraId="1B7135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12" w:space="0"/>
              <w:right w:val="single" w:color="000000" w:sz="6" w:space="0"/>
            </w:tcBorders>
            <w:vAlign w:val="center"/>
          </w:tcPr>
          <w:p w14:paraId="0668F370">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37" w:type="dxa"/>
            <w:gridSpan w:val="5"/>
            <w:tcBorders>
              <w:top w:val="single" w:color="000000" w:sz="6" w:space="0"/>
              <w:left w:val="single" w:color="000000" w:sz="6" w:space="0"/>
              <w:bottom w:val="single" w:color="000000" w:sz="12" w:space="0"/>
              <w:right w:val="single" w:color="000000" w:sz="12" w:space="0"/>
            </w:tcBorders>
            <w:vAlign w:val="center"/>
          </w:tcPr>
          <w:p w14:paraId="29FC64D1">
            <w:pPr>
              <w:rPr>
                <w:rFonts w:ascii="Times New Roman" w:hAnsi="Times New Roman" w:cs="Times New Roman"/>
                <w:sz w:val="18"/>
                <w:szCs w:val="18"/>
              </w:rPr>
            </w:pPr>
            <w:r>
              <w:rPr>
                <w:rFonts w:ascii="Times New Roman" w:hAnsi="Times New Roman" w:cs="Times New Roman"/>
                <w:sz w:val="18"/>
                <w:szCs w:val="18"/>
              </w:rPr>
              <w:t>逻辑资源使用小于80%</w:t>
            </w:r>
          </w:p>
        </w:tc>
      </w:tr>
    </w:tbl>
    <w:p w14:paraId="05D7E053">
      <w:pPr>
        <w:pStyle w:val="5"/>
      </w:pPr>
      <w:r>
        <w:rPr>
          <w:rFonts w:hint="eastAsia"/>
        </w:rPr>
        <w:t>静态时序</w:t>
      </w:r>
      <w:r>
        <w:t>余量</w:t>
      </w:r>
      <w:r>
        <w:rPr>
          <w:rFonts w:hint="eastAsia"/>
        </w:rPr>
        <w:t>测试</w:t>
      </w:r>
    </w:p>
    <w:p w14:paraId="1DDF3B90">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16</w:t>
      </w:r>
      <w:r>
        <w:fldChar w:fldCharType="end"/>
      </w:r>
      <w:r>
        <w:rPr>
          <w:rFonts w:hint="eastAsia"/>
        </w:rPr>
        <w:t>静态时序余量测试</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3"/>
        <w:gridCol w:w="2603"/>
        <w:gridCol w:w="1374"/>
        <w:gridCol w:w="1973"/>
        <w:gridCol w:w="905"/>
        <w:gridCol w:w="1382"/>
      </w:tblGrid>
      <w:tr w14:paraId="7837651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12" w:space="0"/>
              <w:left w:val="single" w:color="000000" w:sz="12" w:space="0"/>
              <w:bottom w:val="single" w:color="000000" w:sz="6" w:space="0"/>
              <w:right w:val="single" w:color="000000" w:sz="6" w:space="0"/>
            </w:tcBorders>
            <w:vAlign w:val="center"/>
          </w:tcPr>
          <w:p w14:paraId="6498771C">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603" w:type="dxa"/>
            <w:tcBorders>
              <w:top w:val="single" w:color="000000" w:sz="12" w:space="0"/>
              <w:left w:val="single" w:color="000000" w:sz="6" w:space="0"/>
              <w:bottom w:val="single" w:color="000000" w:sz="6" w:space="0"/>
              <w:right w:val="single" w:color="000000" w:sz="6" w:space="0"/>
            </w:tcBorders>
            <w:vAlign w:val="center"/>
          </w:tcPr>
          <w:p w14:paraId="1DA672B1">
            <w:pPr>
              <w:rPr>
                <w:rFonts w:ascii="Times New Roman" w:hAnsi="Times New Roman" w:cs="Times New Roman"/>
                <w:sz w:val="18"/>
                <w:szCs w:val="18"/>
              </w:rPr>
            </w:pPr>
            <w:r>
              <w:rPr>
                <w:rFonts w:ascii="Times New Roman" w:hAnsi="Times New Roman" w:cs="Times New Roman"/>
                <w:sz w:val="18"/>
                <w:szCs w:val="18"/>
              </w:rPr>
              <w:t>静态时序余量</w:t>
            </w:r>
          </w:p>
        </w:tc>
        <w:tc>
          <w:tcPr>
            <w:tcW w:w="1374" w:type="dxa"/>
            <w:tcBorders>
              <w:top w:val="single" w:color="000000" w:sz="12" w:space="0"/>
              <w:left w:val="single" w:color="000000" w:sz="6" w:space="0"/>
              <w:bottom w:val="single" w:color="000000" w:sz="6" w:space="0"/>
              <w:right w:val="single" w:color="000000" w:sz="6" w:space="0"/>
            </w:tcBorders>
            <w:vAlign w:val="center"/>
          </w:tcPr>
          <w:p w14:paraId="597EA05F">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973" w:type="dxa"/>
            <w:tcBorders>
              <w:top w:val="single" w:color="000000" w:sz="12" w:space="0"/>
              <w:left w:val="single" w:color="000000" w:sz="6" w:space="0"/>
              <w:bottom w:val="single" w:color="000000" w:sz="6" w:space="0"/>
              <w:right w:val="single" w:color="000000" w:sz="6" w:space="0"/>
            </w:tcBorders>
            <w:vAlign w:val="center"/>
          </w:tcPr>
          <w:p w14:paraId="0A28A4BC">
            <w:pPr>
              <w:rPr>
                <w:rFonts w:ascii="Times New Roman" w:hAnsi="Times New Roman" w:cs="Times New Roman"/>
                <w:sz w:val="18"/>
                <w:szCs w:val="18"/>
              </w:rPr>
            </w:pPr>
            <w:r>
              <w:rPr>
                <w:rFonts w:ascii="Times New Roman" w:hAnsi="Times New Roman" w:cs="Times New Roman"/>
                <w:sz w:val="18"/>
                <w:szCs w:val="18"/>
              </w:rPr>
              <w:t>T_SURP1.2</w:t>
            </w:r>
          </w:p>
        </w:tc>
        <w:tc>
          <w:tcPr>
            <w:tcW w:w="905" w:type="dxa"/>
            <w:tcBorders>
              <w:top w:val="single" w:color="000000" w:sz="12" w:space="0"/>
              <w:left w:val="single" w:color="000000" w:sz="6" w:space="0"/>
              <w:bottom w:val="single" w:color="000000" w:sz="6" w:space="0"/>
              <w:right w:val="single" w:color="000000" w:sz="6" w:space="0"/>
            </w:tcBorders>
            <w:vAlign w:val="center"/>
          </w:tcPr>
          <w:p w14:paraId="6DF48ACF">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382" w:type="dxa"/>
            <w:tcBorders>
              <w:top w:val="single" w:color="000000" w:sz="12" w:space="0"/>
              <w:left w:val="single" w:color="000000" w:sz="6" w:space="0"/>
              <w:bottom w:val="single" w:color="000000" w:sz="6" w:space="0"/>
              <w:right w:val="single" w:color="000000" w:sz="12" w:space="0"/>
            </w:tcBorders>
            <w:vAlign w:val="center"/>
          </w:tcPr>
          <w:p w14:paraId="7AB6BA5C">
            <w:pPr>
              <w:rPr>
                <w:rFonts w:ascii="Times New Roman" w:hAnsi="Times New Roman" w:cs="Times New Roman"/>
                <w:sz w:val="18"/>
                <w:szCs w:val="18"/>
              </w:rPr>
            </w:pPr>
            <w:r>
              <w:rPr>
                <w:rFonts w:ascii="Times New Roman" w:hAnsi="Times New Roman" w:cs="Times New Roman"/>
                <w:sz w:val="18"/>
                <w:szCs w:val="18"/>
              </w:rPr>
              <w:t>高优先级</w:t>
            </w:r>
          </w:p>
        </w:tc>
      </w:tr>
      <w:tr w14:paraId="2428444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7A54E898">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3D552117">
            <w:pPr>
              <w:rPr>
                <w:rFonts w:ascii="Times New Roman" w:hAnsi="Times New Roman" w:cs="Times New Roman"/>
                <w:sz w:val="18"/>
                <w:szCs w:val="18"/>
              </w:rPr>
            </w:pPr>
            <w:r>
              <w:rPr>
                <w:rFonts w:ascii="Times New Roman" w:hAnsi="Times New Roman" w:cs="Times New Roman"/>
                <w:sz w:val="18"/>
                <w:szCs w:val="18"/>
              </w:rPr>
              <w:t>《…JD测评总体方案》</w:t>
            </w:r>
          </w:p>
        </w:tc>
      </w:tr>
      <w:tr w14:paraId="0039AB4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6986E3D9">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17F66869">
            <w:pPr>
              <w:rPr>
                <w:rFonts w:ascii="Times New Roman" w:hAnsi="Times New Roman" w:cs="Times New Roman"/>
                <w:sz w:val="18"/>
                <w:szCs w:val="18"/>
              </w:rPr>
            </w:pPr>
            <w:r>
              <w:rPr>
                <w:rFonts w:ascii="Times New Roman" w:hAnsi="Times New Roman" w:cs="Times New Roman"/>
                <w:sz w:val="18"/>
                <w:szCs w:val="18"/>
              </w:rPr>
              <w:t>对软件静态时序进行检查</w:t>
            </w:r>
          </w:p>
        </w:tc>
      </w:tr>
      <w:tr w14:paraId="1EAF1CD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01C79B1C">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3"/>
              <w:gridCol w:w="2674"/>
              <w:gridCol w:w="2674"/>
            </w:tblGrid>
            <w:tr w14:paraId="1ED8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54DDB198">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用户软件</w:t>
                  </w:r>
                </w:p>
              </w:tc>
              <w:tc>
                <w:tcPr>
                  <w:tcW w:w="2674" w:type="dxa"/>
                </w:tcPr>
                <w:p w14:paraId="3A97B843">
                  <w:pPr>
                    <w:rPr>
                      <w:rFonts w:hint="eastAsia"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ABCD</w:t>
                  </w:r>
                </w:p>
              </w:tc>
              <w:tc>
                <w:tcPr>
                  <w:tcW w:w="2674" w:type="dxa"/>
                </w:tcPr>
                <w:p w14:paraId="3000170F">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校验信息</w:t>
                  </w:r>
                </w:p>
              </w:tc>
            </w:tr>
            <w:tr w14:paraId="77B8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4DFD9668">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Core0</w:t>
                  </w:r>
                </w:p>
              </w:tc>
              <w:tc>
                <w:tcPr>
                  <w:tcW w:w="2674" w:type="dxa"/>
                </w:tcPr>
                <w:p w14:paraId="4914957E">
                  <w:pPr>
                    <w:rPr>
                      <w:rFonts w:hint="default" w:ascii="Times New Roman" w:hAnsi="Times New Roman" w:cs="Times New Roman" w:eastAsiaTheme="minorEastAsia"/>
                      <w:sz w:val="18"/>
                      <w:szCs w:val="18"/>
                      <w:vertAlign w:val="baseline"/>
                      <w:lang w:val="en-US" w:eastAsia="zh-CN"/>
                    </w:rPr>
                  </w:pPr>
                  <w:r>
                    <w:rPr>
                      <w:rFonts w:hint="eastAsia" w:ascii="Times New Roman" w:hAnsi="Times New Roman" w:cs="Times New Roman"/>
                      <w:sz w:val="18"/>
                      <w:szCs w:val="18"/>
                      <w:vertAlign w:val="baseline"/>
                      <w:lang w:val="en-US" w:eastAsia="zh-CN"/>
                    </w:rPr>
                    <w:t>0x22222222-0x111FFGA</w:t>
                  </w:r>
                </w:p>
              </w:tc>
              <w:tc>
                <w:tcPr>
                  <w:tcW w:w="2674" w:type="dxa"/>
                </w:tcPr>
                <w:p w14:paraId="1C975CA9">
                  <w:pP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长度：0x777711-0x44FFF</w:t>
                  </w:r>
                </w:p>
                <w:p w14:paraId="35659F39">
                  <w:pP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校验：0x7777CC-0x44CCC</w:t>
                  </w:r>
                </w:p>
              </w:tc>
            </w:tr>
            <w:tr w14:paraId="51DC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6DBD1605">
                  <w:pPr>
                    <w:rPr>
                      <w:rFonts w:hint="default" w:ascii="Times New Roman" w:hAnsi="Times New Roman" w:cs="Times New Roman"/>
                      <w:sz w:val="18"/>
                      <w:szCs w:val="18"/>
                      <w:vertAlign w:val="baseline"/>
                      <w:lang w:val="en-US"/>
                    </w:rPr>
                  </w:pPr>
                  <w:r>
                    <w:rPr>
                      <w:rFonts w:hint="eastAsia" w:ascii="Times New Roman" w:hAnsi="Times New Roman" w:cs="Times New Roman"/>
                      <w:sz w:val="18"/>
                      <w:szCs w:val="18"/>
                      <w:vertAlign w:val="baseline"/>
                      <w:lang w:val="en-US" w:eastAsia="zh-CN"/>
                    </w:rPr>
                    <w:t>Core1</w:t>
                  </w:r>
                </w:p>
              </w:tc>
              <w:tc>
                <w:tcPr>
                  <w:tcW w:w="2674" w:type="dxa"/>
                </w:tcPr>
                <w:p w14:paraId="5608C4B2">
                  <w:pPr>
                    <w:rPr>
                      <w:rFonts w:ascii="Times New Roman" w:hAnsi="Times New Roman" w:cs="Times New Roman"/>
                      <w:sz w:val="18"/>
                      <w:szCs w:val="18"/>
                      <w:vertAlign w:val="baseline"/>
                    </w:rPr>
                  </w:pPr>
                  <w:r>
                    <w:rPr>
                      <w:rFonts w:hint="eastAsia" w:ascii="Times New Roman" w:hAnsi="Times New Roman" w:cs="Times New Roman"/>
                      <w:sz w:val="18"/>
                      <w:szCs w:val="18"/>
                      <w:vertAlign w:val="baseline"/>
                      <w:lang w:val="en-US" w:eastAsia="zh-CN"/>
                    </w:rPr>
                    <w:t>0x6C515AFF-0x324FFFF</w:t>
                  </w:r>
                </w:p>
              </w:tc>
              <w:tc>
                <w:tcPr>
                  <w:tcW w:w="2674" w:type="dxa"/>
                </w:tcPr>
                <w:p w14:paraId="6F16F8F9">
                  <w:pPr>
                    <w:rPr>
                      <w:rFonts w:hint="default" w:ascii="Times New Roman" w:hAnsi="Times New Roman" w:cs="Times New Roman"/>
                      <w:sz w:val="18"/>
                      <w:szCs w:val="18"/>
                      <w:vertAlign w:val="baseline"/>
                      <w:lang w:val="en-US" w:eastAsia="zh-CN"/>
                    </w:rPr>
                  </w:pPr>
                  <w:r>
                    <w:rPr>
                      <w:rFonts w:hint="eastAsia" w:ascii="Times New Roman" w:hAnsi="Times New Roman" w:cs="Times New Roman"/>
                      <w:sz w:val="18"/>
                      <w:szCs w:val="18"/>
                      <w:vertAlign w:val="baseline"/>
                      <w:lang w:val="en-US" w:eastAsia="zh-CN"/>
                    </w:rPr>
                    <w:t>长度：0x666611-0x666FFF</w:t>
                  </w:r>
                </w:p>
                <w:p w14:paraId="79D6FF57">
                  <w:pPr>
                    <w:rPr>
                      <w:rFonts w:ascii="Times New Roman" w:hAnsi="Times New Roman" w:cs="Times New Roman"/>
                      <w:sz w:val="18"/>
                      <w:szCs w:val="18"/>
                      <w:vertAlign w:val="baseline"/>
                    </w:rPr>
                  </w:pPr>
                  <w:r>
                    <w:rPr>
                      <w:rFonts w:hint="eastAsia" w:ascii="Times New Roman" w:hAnsi="Times New Roman" w:cs="Times New Roman"/>
                      <w:sz w:val="18"/>
                      <w:szCs w:val="18"/>
                      <w:vertAlign w:val="baseline"/>
                      <w:lang w:val="en-US" w:eastAsia="zh-CN"/>
                    </w:rPr>
                    <w:t>校验：0x66666CC-0x55CCC</w:t>
                  </w:r>
                </w:p>
              </w:tc>
            </w:tr>
          </w:tbl>
          <w:p w14:paraId="2FE82F7E">
            <w:pPr>
              <w:rPr>
                <w:rFonts w:ascii="Times New Roman" w:hAnsi="Times New Roman" w:cs="Times New Roman"/>
                <w:color w:val="000000" w:themeColor="text1"/>
                <w:sz w:val="18"/>
                <w:szCs w:val="18"/>
              </w:rPr>
            </w:pPr>
          </w:p>
          <w:p w14:paraId="0AEE9223">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在</w:t>
            </w:r>
            <w:r>
              <w:rPr>
                <w:rFonts w:ascii="Times New Roman" w:hAnsi="Times New Roman" w:cs="Times New Roman"/>
                <w:color w:val="000000" w:themeColor="text1"/>
                <w:sz w:val="18"/>
                <w:szCs w:val="18"/>
                <w:lang w:val="zh-CN"/>
              </w:rPr>
              <w:t>最大（125</w:t>
            </w:r>
            <w:r>
              <w:rPr>
                <w:rFonts w:hint="eastAsia" w:ascii="宋体" w:hAnsi="宋体" w:eastAsia="宋体" w:cs="宋体"/>
                <w:color w:val="000000" w:themeColor="text1"/>
                <w:sz w:val="18"/>
                <w:szCs w:val="18"/>
                <w:lang w:val="zh-CN"/>
              </w:rPr>
              <w:t>℃</w:t>
            </w:r>
            <w:r>
              <w:rPr>
                <w:rFonts w:ascii="Times New Roman" w:hAnsi="Times New Roman" w:cs="Times New Roman"/>
                <w:color w:val="000000" w:themeColor="text1"/>
                <w:sz w:val="18"/>
                <w:szCs w:val="18"/>
                <w:lang w:val="zh-CN"/>
              </w:rPr>
              <w:t>,1.425V）、典型（25</w:t>
            </w:r>
            <w:r>
              <w:rPr>
                <w:rFonts w:hint="eastAsia" w:ascii="宋体" w:hAnsi="宋体" w:eastAsia="宋体" w:cs="宋体"/>
                <w:color w:val="000000" w:themeColor="text1"/>
                <w:sz w:val="18"/>
                <w:szCs w:val="18"/>
                <w:lang w:val="zh-CN"/>
              </w:rPr>
              <w:t>℃</w:t>
            </w:r>
            <w:r>
              <w:rPr>
                <w:rFonts w:ascii="Times New Roman" w:hAnsi="Times New Roman" w:cs="Times New Roman"/>
                <w:color w:val="000000" w:themeColor="text1"/>
                <w:sz w:val="18"/>
                <w:szCs w:val="18"/>
                <w:lang w:val="zh-CN"/>
              </w:rPr>
              <w:t>,1.5V）、最小（-55</w:t>
            </w:r>
            <w:r>
              <w:rPr>
                <w:rFonts w:hint="eastAsia" w:ascii="宋体" w:hAnsi="宋体" w:eastAsia="宋体" w:cs="宋体"/>
                <w:color w:val="000000" w:themeColor="text1"/>
                <w:sz w:val="18"/>
                <w:szCs w:val="18"/>
                <w:lang w:val="zh-CN"/>
              </w:rPr>
              <w:t>℃</w:t>
            </w:r>
            <w:r>
              <w:rPr>
                <w:rFonts w:ascii="Times New Roman" w:hAnsi="Times New Roman" w:cs="Times New Roman"/>
                <w:color w:val="000000" w:themeColor="text1"/>
                <w:sz w:val="18"/>
                <w:szCs w:val="18"/>
                <w:lang w:val="zh-CN"/>
              </w:rPr>
              <w:t>,1.575V）</w:t>
            </w:r>
            <w:r>
              <w:rPr>
                <w:rFonts w:ascii="Times New Roman" w:hAnsi="Times New Roman" w:cs="Times New Roman"/>
                <w:color w:val="000000" w:themeColor="text1"/>
                <w:sz w:val="18"/>
                <w:szCs w:val="18"/>
              </w:rPr>
              <w:t>三种工况下，利用专业静态时序分析工具进行分析，对各级时钟域SYSCLK5808M （64.6912Mhz）、DCLK1_TO_FPGA_P（64.6912Mhz）、DCLK2_TO_FPGA_P（64.6912Mhz）的工作频率、skew以及最大延时进行检查，时序均应满足要求，没有违反时序的路径</w:t>
            </w:r>
          </w:p>
        </w:tc>
      </w:tr>
      <w:tr w14:paraId="77750D0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6534AAC0">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5CF24279">
            <w:pPr>
              <w:rPr>
                <w:rFonts w:ascii="Times New Roman" w:hAnsi="Times New Roman" w:cs="Times New Roman"/>
                <w:sz w:val="18"/>
                <w:szCs w:val="18"/>
              </w:rPr>
            </w:pPr>
            <w:r>
              <w:rPr>
                <w:rFonts w:ascii="Times New Roman" w:hAnsi="Times New Roman" w:eastAsia="宋体" w:cs="Times New Roman"/>
                <w:sz w:val="18"/>
                <w:szCs w:val="18"/>
                <w:lang w:bidi="en-US"/>
              </w:rPr>
              <w:t>测试覆盖</w:t>
            </w:r>
            <w:r>
              <w:rPr>
                <w:rFonts w:ascii="Times New Roman" w:hAnsi="Times New Roman" w:cs="Times New Roman"/>
                <w:sz w:val="18"/>
                <w:szCs w:val="18"/>
              </w:rPr>
              <w:t>最大、最小和典型三种工况</w:t>
            </w:r>
            <w:r>
              <w:rPr>
                <w:rFonts w:ascii="Times New Roman" w:hAnsi="Times New Roman" w:eastAsia="宋体" w:cs="Times New Roman"/>
                <w:sz w:val="18"/>
                <w:szCs w:val="18"/>
                <w:lang w:bidi="en-US"/>
              </w:rPr>
              <w:t>。</w:t>
            </w:r>
          </w:p>
        </w:tc>
      </w:tr>
      <w:tr w14:paraId="295A70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12" w:space="0"/>
              <w:right w:val="single" w:color="000000" w:sz="6" w:space="0"/>
            </w:tcBorders>
            <w:vAlign w:val="center"/>
          </w:tcPr>
          <w:p w14:paraId="602F357D">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37" w:type="dxa"/>
            <w:gridSpan w:val="5"/>
            <w:tcBorders>
              <w:top w:val="single" w:color="000000" w:sz="6" w:space="0"/>
              <w:left w:val="single" w:color="000000" w:sz="6" w:space="0"/>
              <w:bottom w:val="single" w:color="000000" w:sz="12" w:space="0"/>
              <w:right w:val="single" w:color="000000" w:sz="12" w:space="0"/>
            </w:tcBorders>
            <w:vAlign w:val="center"/>
          </w:tcPr>
          <w:p w14:paraId="1354AA2F">
            <w:pPr>
              <w:rPr>
                <w:rFonts w:ascii="Times New Roman" w:hAnsi="Times New Roman" w:cs="Times New Roman"/>
                <w:sz w:val="18"/>
                <w:szCs w:val="18"/>
              </w:rPr>
            </w:pPr>
            <w:r>
              <w:rPr>
                <w:rFonts w:ascii="Times New Roman" w:hAnsi="Times New Roman" w:cs="Times New Roman"/>
                <w:sz w:val="18"/>
                <w:szCs w:val="18"/>
              </w:rPr>
              <w:t>时钟频率降额要求满足80%</w:t>
            </w:r>
            <w:r>
              <w:rPr>
                <w:rFonts w:ascii="Times New Roman" w:hAnsi="Times New Roman" w:cs="Times New Roman"/>
                <w:color w:val="000000"/>
                <w:sz w:val="18"/>
                <w:szCs w:val="18"/>
              </w:rPr>
              <w:t>。</w:t>
            </w:r>
          </w:p>
        </w:tc>
      </w:tr>
    </w:tbl>
    <w:p w14:paraId="49472DF3">
      <w:pPr>
        <w:pStyle w:val="5"/>
      </w:pPr>
      <w:r>
        <w:rPr>
          <w:rFonts w:hint="eastAsia"/>
        </w:rPr>
        <w:t>80路AD转换读取的时间值</w:t>
      </w:r>
      <w:r>
        <w:t>余量</w:t>
      </w:r>
      <w:r>
        <w:rPr>
          <w:rFonts w:hint="eastAsia"/>
        </w:rPr>
        <w:t>测试</w:t>
      </w:r>
    </w:p>
    <w:p w14:paraId="5CE28689">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17</w:t>
      </w:r>
      <w:r>
        <w:fldChar w:fldCharType="end"/>
      </w:r>
      <w:r>
        <w:rPr>
          <w:rFonts w:hint="eastAsia"/>
        </w:rPr>
        <w:t>80路AD转换读取的时间值</w:t>
      </w:r>
      <w:r>
        <w:t>余量测试</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90"/>
        <w:gridCol w:w="2553"/>
        <w:gridCol w:w="1414"/>
        <w:gridCol w:w="1845"/>
        <w:gridCol w:w="1133"/>
        <w:gridCol w:w="1235"/>
      </w:tblGrid>
      <w:tr w14:paraId="523A8F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90" w:type="dxa"/>
            <w:tcBorders>
              <w:top w:val="single" w:color="auto" w:sz="12" w:space="0"/>
              <w:left w:val="single" w:color="auto" w:sz="12" w:space="0"/>
              <w:bottom w:val="single" w:color="auto" w:sz="6" w:space="0"/>
              <w:right w:val="single" w:color="auto" w:sz="6" w:space="0"/>
            </w:tcBorders>
            <w:vAlign w:val="center"/>
          </w:tcPr>
          <w:p w14:paraId="163FCA95">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553" w:type="dxa"/>
            <w:tcBorders>
              <w:top w:val="single" w:color="auto" w:sz="12" w:space="0"/>
              <w:left w:val="single" w:color="auto" w:sz="6" w:space="0"/>
              <w:bottom w:val="single" w:color="auto" w:sz="6" w:space="0"/>
              <w:right w:val="single" w:color="auto" w:sz="6" w:space="0"/>
            </w:tcBorders>
            <w:vAlign w:val="center"/>
          </w:tcPr>
          <w:p w14:paraId="70472679">
            <w:pPr>
              <w:rPr>
                <w:rFonts w:ascii="Times New Roman" w:hAnsi="Times New Roman" w:cs="Times New Roman"/>
                <w:sz w:val="18"/>
                <w:szCs w:val="18"/>
              </w:rPr>
            </w:pPr>
            <w:r>
              <w:rPr>
                <w:rFonts w:ascii="Times New Roman" w:hAnsi="Times New Roman" w:cs="Times New Roman"/>
                <w:sz w:val="18"/>
                <w:szCs w:val="18"/>
              </w:rPr>
              <w:t>80路AD转换读取的时间值余量余量测试</w:t>
            </w:r>
          </w:p>
        </w:tc>
        <w:tc>
          <w:tcPr>
            <w:tcW w:w="1414" w:type="dxa"/>
            <w:tcBorders>
              <w:top w:val="single" w:color="auto" w:sz="12" w:space="0"/>
              <w:left w:val="single" w:color="auto" w:sz="6" w:space="0"/>
              <w:bottom w:val="single" w:color="auto" w:sz="6" w:space="0"/>
              <w:right w:val="single" w:color="auto" w:sz="6" w:space="0"/>
            </w:tcBorders>
            <w:vAlign w:val="center"/>
          </w:tcPr>
          <w:p w14:paraId="730305D9">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845" w:type="dxa"/>
            <w:tcBorders>
              <w:top w:val="single" w:color="auto" w:sz="12" w:space="0"/>
              <w:left w:val="single" w:color="auto" w:sz="6" w:space="0"/>
              <w:bottom w:val="single" w:color="auto" w:sz="6" w:space="0"/>
              <w:right w:val="single" w:color="auto" w:sz="6" w:space="0"/>
            </w:tcBorders>
            <w:vAlign w:val="center"/>
          </w:tcPr>
          <w:p w14:paraId="23004787">
            <w:pPr>
              <w:rPr>
                <w:rFonts w:ascii="Times New Roman" w:hAnsi="Times New Roman" w:cs="Times New Roman"/>
                <w:sz w:val="18"/>
                <w:szCs w:val="18"/>
              </w:rPr>
            </w:pPr>
            <w:r>
              <w:rPr>
                <w:rFonts w:ascii="Times New Roman" w:hAnsi="Times New Roman" w:cs="Times New Roman"/>
                <w:sz w:val="18"/>
                <w:szCs w:val="18"/>
              </w:rPr>
              <w:t>T_SURP2</w:t>
            </w:r>
          </w:p>
        </w:tc>
        <w:tc>
          <w:tcPr>
            <w:tcW w:w="1133" w:type="dxa"/>
            <w:tcBorders>
              <w:top w:val="single" w:color="auto" w:sz="12" w:space="0"/>
              <w:left w:val="single" w:color="auto" w:sz="6" w:space="0"/>
              <w:bottom w:val="single" w:color="auto" w:sz="6" w:space="0"/>
              <w:right w:val="single" w:color="auto" w:sz="6" w:space="0"/>
            </w:tcBorders>
            <w:vAlign w:val="center"/>
          </w:tcPr>
          <w:p w14:paraId="1A1FA185">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235" w:type="dxa"/>
            <w:tcBorders>
              <w:top w:val="single" w:color="auto" w:sz="12" w:space="0"/>
              <w:left w:val="single" w:color="auto" w:sz="6" w:space="0"/>
              <w:bottom w:val="single" w:color="auto" w:sz="6" w:space="0"/>
              <w:right w:val="single" w:color="auto" w:sz="12" w:space="0"/>
            </w:tcBorders>
            <w:vAlign w:val="center"/>
          </w:tcPr>
          <w:p w14:paraId="73EFED6F">
            <w:pPr>
              <w:rPr>
                <w:rFonts w:ascii="Times New Roman" w:hAnsi="Times New Roman" w:cs="Times New Roman"/>
                <w:sz w:val="18"/>
                <w:szCs w:val="18"/>
              </w:rPr>
            </w:pPr>
            <w:r>
              <w:rPr>
                <w:rFonts w:ascii="Times New Roman" w:hAnsi="Times New Roman" w:cs="Times New Roman"/>
                <w:sz w:val="18"/>
                <w:szCs w:val="18"/>
              </w:rPr>
              <w:t>高优先级</w:t>
            </w:r>
          </w:p>
        </w:tc>
      </w:tr>
      <w:tr w14:paraId="5E2AA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90" w:type="dxa"/>
            <w:tcBorders>
              <w:top w:val="single" w:color="auto" w:sz="6" w:space="0"/>
              <w:left w:val="single" w:color="auto" w:sz="12" w:space="0"/>
              <w:bottom w:val="single" w:color="auto" w:sz="6" w:space="0"/>
              <w:right w:val="single" w:color="auto" w:sz="6" w:space="0"/>
            </w:tcBorders>
            <w:vAlign w:val="center"/>
          </w:tcPr>
          <w:p w14:paraId="1CB7FBC6">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180" w:type="dxa"/>
            <w:gridSpan w:val="5"/>
            <w:tcBorders>
              <w:top w:val="single" w:color="auto" w:sz="6" w:space="0"/>
              <w:left w:val="single" w:color="auto" w:sz="6" w:space="0"/>
              <w:bottom w:val="single" w:color="auto" w:sz="6" w:space="0"/>
              <w:right w:val="single" w:color="auto" w:sz="12" w:space="0"/>
            </w:tcBorders>
            <w:vAlign w:val="center"/>
          </w:tcPr>
          <w:p w14:paraId="7AEA9DA6">
            <w:pPr>
              <w:snapToGrid w:val="0"/>
              <w:rPr>
                <w:rFonts w:ascii="Times New Roman" w:hAnsi="Times New Roman" w:eastAsia="宋体" w:cs="Times New Roman"/>
                <w:sz w:val="18"/>
                <w:szCs w:val="18"/>
              </w:rPr>
            </w:pPr>
            <w:r>
              <w:rPr>
                <w:rFonts w:ascii="Times New Roman" w:hAnsi="Times New Roman" w:eastAsia="宋体" w:cs="Times New Roman"/>
                <w:sz w:val="18"/>
                <w:szCs w:val="18"/>
              </w:rPr>
              <w:t>《</w:t>
            </w:r>
            <w:r>
              <w:rPr>
                <w:rFonts w:hint="eastAsia"/>
                <w:color w:val="000000"/>
                <w:sz w:val="18"/>
                <w:szCs w:val="18"/>
              </w:rPr>
              <w:t>××</w:t>
            </w:r>
            <w:r>
              <w:rPr>
                <w:rFonts w:hint="eastAsia" w:ascii="Times New Roman" w:hAnsi="Times New Roman" w:eastAsia="宋体" w:cs="Times New Roman"/>
                <w:sz w:val="18"/>
                <w:szCs w:val="18"/>
              </w:rPr>
              <w:t>FPGA</w:t>
            </w:r>
            <w:r>
              <w:rPr>
                <w:rFonts w:ascii="Times New Roman" w:hAnsi="Times New Roman" w:eastAsia="宋体" w:cs="Times New Roman"/>
                <w:sz w:val="18"/>
                <w:szCs w:val="18"/>
              </w:rPr>
              <w:t>研制任务书》</w:t>
            </w:r>
            <w:r>
              <w:rPr>
                <w:rFonts w:ascii="Times New Roman" w:hAnsi="Times New Roman" w:eastAsia="宋体" w:cs="Times New Roman"/>
                <w:sz w:val="18"/>
                <w:szCs w:val="18"/>
                <w:lang w:bidi="en-US"/>
              </w:rPr>
              <w:t>第</w:t>
            </w:r>
            <w:r>
              <w:rPr>
                <w:rFonts w:hint="eastAsia"/>
                <w:color w:val="000000"/>
                <w:sz w:val="18"/>
                <w:szCs w:val="18"/>
              </w:rPr>
              <w:t>××</w:t>
            </w:r>
            <w:r>
              <w:rPr>
                <w:rFonts w:ascii="Times New Roman" w:hAnsi="Times New Roman" w:eastAsia="宋体" w:cs="Times New Roman"/>
                <w:sz w:val="18"/>
                <w:szCs w:val="18"/>
                <w:lang w:bidi="en-US"/>
              </w:rPr>
              <w:t>节</w:t>
            </w:r>
          </w:p>
          <w:p w14:paraId="079E7599">
            <w:pPr>
              <w:rPr>
                <w:rFonts w:ascii="Times New Roman" w:hAnsi="Times New Roman" w:cs="Times New Roman"/>
                <w:sz w:val="18"/>
                <w:szCs w:val="18"/>
              </w:rPr>
            </w:pPr>
            <w:r>
              <w:rPr>
                <w:rFonts w:ascii="Times New Roman" w:hAnsi="Times New Roman" w:eastAsia="宋体" w:cs="Times New Roman"/>
                <w:sz w:val="18"/>
                <w:szCs w:val="18"/>
              </w:rPr>
              <w:t>《</w:t>
            </w:r>
            <w:r>
              <w:rPr>
                <w:rFonts w:hint="eastAsia"/>
                <w:color w:val="000000"/>
                <w:sz w:val="18"/>
                <w:szCs w:val="18"/>
              </w:rPr>
              <w:t>××</w:t>
            </w:r>
            <w:r>
              <w:rPr>
                <w:rFonts w:hint="eastAsia" w:ascii="Times New Roman" w:hAnsi="Times New Roman" w:eastAsia="宋体" w:cs="Times New Roman"/>
                <w:sz w:val="18"/>
                <w:szCs w:val="18"/>
              </w:rPr>
              <w:t>FPGA</w:t>
            </w:r>
            <w:r>
              <w:rPr>
                <w:rFonts w:ascii="Times New Roman" w:hAnsi="Times New Roman" w:eastAsia="宋体" w:cs="Times New Roman"/>
                <w:sz w:val="18"/>
                <w:szCs w:val="18"/>
              </w:rPr>
              <w:t>需求规格说明》</w:t>
            </w:r>
            <w:r>
              <w:rPr>
                <w:rFonts w:ascii="Times New Roman" w:hAnsi="Times New Roman" w:eastAsia="宋体" w:cs="Times New Roman"/>
                <w:sz w:val="18"/>
                <w:szCs w:val="18"/>
                <w:lang w:bidi="en-US"/>
              </w:rPr>
              <w:t>第</w:t>
            </w:r>
            <w:r>
              <w:rPr>
                <w:rFonts w:hint="eastAsia"/>
                <w:color w:val="000000"/>
                <w:sz w:val="18"/>
                <w:szCs w:val="18"/>
              </w:rPr>
              <w:t>××</w:t>
            </w:r>
            <w:r>
              <w:rPr>
                <w:rFonts w:ascii="Times New Roman" w:hAnsi="Times New Roman" w:eastAsia="宋体" w:cs="Times New Roman"/>
                <w:sz w:val="18"/>
                <w:szCs w:val="18"/>
                <w:lang w:bidi="en-US"/>
              </w:rPr>
              <w:t>节</w:t>
            </w:r>
          </w:p>
        </w:tc>
      </w:tr>
      <w:tr w14:paraId="606A8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5" w:hRule="atLeast"/>
        </w:trPr>
        <w:tc>
          <w:tcPr>
            <w:tcW w:w="1390" w:type="dxa"/>
            <w:tcBorders>
              <w:top w:val="single" w:color="auto" w:sz="6" w:space="0"/>
              <w:left w:val="single" w:color="auto" w:sz="12" w:space="0"/>
              <w:bottom w:val="single" w:color="auto" w:sz="6" w:space="0"/>
              <w:right w:val="single" w:color="auto" w:sz="6" w:space="0"/>
            </w:tcBorders>
            <w:vAlign w:val="center"/>
          </w:tcPr>
          <w:p w14:paraId="72223BC4">
            <w:pPr>
              <w:rPr>
                <w:rFonts w:ascii="黑体" w:hAnsi="Times New Roman" w:eastAsia="黑体" w:cs="Times New Roman"/>
                <w:sz w:val="18"/>
                <w:szCs w:val="18"/>
              </w:rPr>
            </w:pPr>
            <w:r>
              <w:rPr>
                <w:rFonts w:hint="eastAsia" w:ascii="黑体" w:hAnsi="Times New Roman" w:eastAsia="黑体" w:cs="Times New Roman"/>
                <w:sz w:val="18"/>
                <w:szCs w:val="18"/>
              </w:rPr>
              <w:t>需求描述</w:t>
            </w:r>
          </w:p>
        </w:tc>
        <w:tc>
          <w:tcPr>
            <w:tcW w:w="8180" w:type="dxa"/>
            <w:gridSpan w:val="5"/>
            <w:tcBorders>
              <w:top w:val="single" w:color="auto" w:sz="6" w:space="0"/>
              <w:left w:val="single" w:color="auto" w:sz="6" w:space="0"/>
              <w:bottom w:val="single" w:color="auto" w:sz="6" w:space="0"/>
              <w:right w:val="single" w:color="auto" w:sz="12" w:space="0"/>
            </w:tcBorders>
            <w:vAlign w:val="center"/>
          </w:tcPr>
          <w:p w14:paraId="66DC7082">
            <w:pPr>
              <w:rPr>
                <w:rFonts w:ascii="Times New Roman" w:hAnsi="Times New Roman" w:cs="Times New Roman"/>
                <w:sz w:val="18"/>
                <w:szCs w:val="18"/>
              </w:rPr>
            </w:pPr>
            <w:r>
              <w:rPr>
                <w:rFonts w:ascii="Times New Roman" w:hAnsi="Times New Roman" w:cs="Times New Roman"/>
                <w:sz w:val="18"/>
                <w:szCs w:val="18"/>
              </w:rPr>
              <w:t>读取AD数据周期为500ms，要求80路AD转换读取的时间小于500ms。</w:t>
            </w:r>
          </w:p>
        </w:tc>
      </w:tr>
      <w:tr w14:paraId="0E5C7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1390" w:type="dxa"/>
            <w:tcBorders>
              <w:top w:val="single" w:color="auto" w:sz="6" w:space="0"/>
              <w:left w:val="single" w:color="auto" w:sz="12" w:space="0"/>
              <w:bottom w:val="single" w:color="auto" w:sz="6" w:space="0"/>
              <w:right w:val="single" w:color="auto" w:sz="6" w:space="0"/>
            </w:tcBorders>
            <w:vAlign w:val="center"/>
          </w:tcPr>
          <w:p w14:paraId="0B80593A">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180" w:type="dxa"/>
            <w:gridSpan w:val="5"/>
            <w:tcBorders>
              <w:top w:val="single" w:color="auto" w:sz="6" w:space="0"/>
              <w:left w:val="single" w:color="auto" w:sz="6" w:space="0"/>
              <w:bottom w:val="single" w:color="auto" w:sz="6" w:space="0"/>
              <w:right w:val="single" w:color="auto" w:sz="12" w:space="0"/>
            </w:tcBorders>
            <w:vAlign w:val="center"/>
          </w:tcPr>
          <w:p w14:paraId="47157035">
            <w:pPr>
              <w:rPr>
                <w:rFonts w:ascii="Times New Roman" w:hAnsi="Times New Roman" w:cs="Times New Roman"/>
                <w:sz w:val="18"/>
                <w:szCs w:val="18"/>
              </w:rPr>
            </w:pPr>
            <w:r>
              <w:rPr>
                <w:rFonts w:ascii="Times New Roman" w:hAnsi="Times New Roman" w:cs="Times New Roman"/>
                <w:sz w:val="18"/>
                <w:szCs w:val="18"/>
              </w:rPr>
              <w:t>测试从启动到80路AD转换读取结束的时间值应小于500ms，余量大于0</w:t>
            </w:r>
          </w:p>
        </w:tc>
      </w:tr>
      <w:tr w14:paraId="72D05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390" w:type="dxa"/>
            <w:tcBorders>
              <w:top w:val="single" w:color="auto" w:sz="6" w:space="0"/>
              <w:left w:val="single" w:color="auto" w:sz="12" w:space="0"/>
              <w:bottom w:val="single" w:color="auto" w:sz="6" w:space="0"/>
              <w:right w:val="single" w:color="auto" w:sz="6" w:space="0"/>
            </w:tcBorders>
            <w:vAlign w:val="center"/>
          </w:tcPr>
          <w:p w14:paraId="221A4331">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180" w:type="dxa"/>
            <w:gridSpan w:val="5"/>
            <w:tcBorders>
              <w:top w:val="single" w:color="auto" w:sz="6" w:space="0"/>
              <w:left w:val="single" w:color="auto" w:sz="6" w:space="0"/>
              <w:bottom w:val="single" w:color="auto" w:sz="6" w:space="0"/>
              <w:right w:val="single" w:color="auto" w:sz="12" w:space="0"/>
            </w:tcBorders>
            <w:vAlign w:val="center"/>
          </w:tcPr>
          <w:p w14:paraId="7C946725">
            <w:pPr>
              <w:rPr>
                <w:rFonts w:ascii="Times New Roman" w:hAnsi="Times New Roman" w:cs="Times New Roman"/>
                <w:sz w:val="18"/>
                <w:szCs w:val="18"/>
              </w:rPr>
            </w:pPr>
            <w:r>
              <w:rPr>
                <w:rFonts w:ascii="Times New Roman" w:hAnsi="Times New Roman" w:cs="Times New Roman"/>
                <w:sz w:val="18"/>
                <w:szCs w:val="18"/>
              </w:rPr>
              <w:t>采用的测试方法：功能仿真、时序仿真</w:t>
            </w:r>
          </w:p>
          <w:p w14:paraId="308606FD">
            <w:pPr>
              <w:rPr>
                <w:rFonts w:ascii="Times New Roman" w:hAnsi="Times New Roman" w:cs="Times New Roman"/>
                <w:sz w:val="18"/>
                <w:szCs w:val="18"/>
              </w:rPr>
            </w:pPr>
            <w:r>
              <w:rPr>
                <w:rFonts w:ascii="Times New Roman" w:hAnsi="Times New Roman" w:cs="Times New Roman"/>
                <w:sz w:val="18"/>
                <w:szCs w:val="18"/>
              </w:rPr>
              <w:t>1）模拟FPGA1发送</w:t>
            </w:r>
            <w:r>
              <w:rPr>
                <w:rFonts w:hint="eastAsia"/>
                <w:color w:val="000000"/>
                <w:sz w:val="18"/>
                <w:szCs w:val="18"/>
              </w:rPr>
              <w:t>××</w:t>
            </w:r>
            <w:r>
              <w:rPr>
                <w:rFonts w:ascii="Times New Roman" w:hAnsi="Times New Roman" w:cs="Times New Roman"/>
                <w:sz w:val="18"/>
                <w:szCs w:val="18"/>
              </w:rPr>
              <w:t>，地址为</w:t>
            </w:r>
            <w:r>
              <w:rPr>
                <w:rFonts w:hint="eastAsia"/>
                <w:color w:val="000000"/>
                <w:sz w:val="18"/>
                <w:szCs w:val="18"/>
              </w:rPr>
              <w:t>××</w:t>
            </w:r>
            <w:r>
              <w:rPr>
                <w:rFonts w:ascii="Times New Roman" w:hAnsi="Times New Roman" w:cs="Times New Roman"/>
                <w:sz w:val="18"/>
                <w:szCs w:val="18"/>
              </w:rPr>
              <w:t>，模拟</w:t>
            </w:r>
            <w:r>
              <w:rPr>
                <w:rFonts w:hint="eastAsia"/>
                <w:color w:val="000000"/>
                <w:sz w:val="18"/>
                <w:szCs w:val="18"/>
              </w:rPr>
              <w:t>××</w:t>
            </w:r>
            <w:r>
              <w:rPr>
                <w:rFonts w:ascii="Times New Roman" w:hAnsi="Times New Roman" w:cs="Times New Roman"/>
                <w:sz w:val="18"/>
                <w:szCs w:val="18"/>
              </w:rPr>
              <w:t>根据片选、FS和SDI信号反馈</w:t>
            </w:r>
            <w:r>
              <w:rPr>
                <w:rFonts w:hint="eastAsia"/>
                <w:color w:val="000000"/>
                <w:sz w:val="18"/>
                <w:szCs w:val="18"/>
              </w:rPr>
              <w:t>××</w:t>
            </w:r>
            <w:r>
              <w:rPr>
                <w:rFonts w:ascii="Times New Roman" w:hAnsi="Times New Roman" w:cs="Times New Roman"/>
                <w:sz w:val="18"/>
                <w:szCs w:val="18"/>
              </w:rPr>
              <w:t>路TLV2548通道数据，检测FPGA根据读取触发信号对</w:t>
            </w:r>
            <w:r>
              <w:rPr>
                <w:rFonts w:hint="eastAsia"/>
                <w:color w:val="000000"/>
                <w:sz w:val="18"/>
                <w:szCs w:val="18"/>
              </w:rPr>
              <w:t>××</w:t>
            </w:r>
            <w:r>
              <w:rPr>
                <w:rFonts w:ascii="Times New Roman" w:hAnsi="Times New Roman" w:cs="Times New Roman"/>
                <w:sz w:val="18"/>
                <w:szCs w:val="18"/>
              </w:rPr>
              <w:t>，记录下启动时刻开始到80路数据读取完毕需要的时间值T，并计算500ms-T的值。</w:t>
            </w:r>
          </w:p>
        </w:tc>
      </w:tr>
      <w:tr w14:paraId="6F863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0" w:hRule="atLeast"/>
        </w:trPr>
        <w:tc>
          <w:tcPr>
            <w:tcW w:w="1390" w:type="dxa"/>
            <w:tcBorders>
              <w:top w:val="single" w:color="auto" w:sz="6" w:space="0"/>
              <w:left w:val="single" w:color="auto" w:sz="12" w:space="0"/>
              <w:bottom w:val="single" w:color="auto" w:sz="6" w:space="0"/>
              <w:right w:val="single" w:color="auto" w:sz="6" w:space="0"/>
            </w:tcBorders>
            <w:vAlign w:val="center"/>
          </w:tcPr>
          <w:p w14:paraId="0DC90D65">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180" w:type="dxa"/>
            <w:gridSpan w:val="5"/>
            <w:tcBorders>
              <w:top w:val="single" w:color="auto" w:sz="6" w:space="0"/>
              <w:left w:val="single" w:color="auto" w:sz="6" w:space="0"/>
              <w:bottom w:val="single" w:color="auto" w:sz="6" w:space="0"/>
              <w:right w:val="single" w:color="auto" w:sz="12" w:space="0"/>
            </w:tcBorders>
            <w:vAlign w:val="center"/>
          </w:tcPr>
          <w:p w14:paraId="6305EFC7">
            <w:pPr>
              <w:rPr>
                <w:rFonts w:ascii="Times New Roman" w:hAnsi="Times New Roman" w:cs="Times New Roman"/>
                <w:sz w:val="18"/>
                <w:szCs w:val="18"/>
              </w:rPr>
            </w:pPr>
            <w:r>
              <w:rPr>
                <w:rFonts w:ascii="Times New Roman" w:hAnsi="Times New Roman" w:cs="Times New Roman"/>
                <w:sz w:val="18"/>
                <w:szCs w:val="18"/>
              </w:rPr>
              <w:t>测试覆盖10片AD轮流采集的余量时间。</w:t>
            </w:r>
          </w:p>
        </w:tc>
      </w:tr>
      <w:tr w14:paraId="0E6A3F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1" w:hRule="atLeast"/>
        </w:trPr>
        <w:tc>
          <w:tcPr>
            <w:tcW w:w="1390" w:type="dxa"/>
            <w:tcBorders>
              <w:top w:val="single" w:color="auto" w:sz="6" w:space="0"/>
              <w:left w:val="single" w:color="auto" w:sz="12" w:space="0"/>
              <w:bottom w:val="single" w:color="auto" w:sz="12" w:space="0"/>
              <w:right w:val="single" w:color="auto" w:sz="6" w:space="0"/>
            </w:tcBorders>
            <w:vAlign w:val="center"/>
          </w:tcPr>
          <w:p w14:paraId="31E5FAC6">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180" w:type="dxa"/>
            <w:gridSpan w:val="5"/>
            <w:tcBorders>
              <w:top w:val="single" w:color="auto" w:sz="6" w:space="0"/>
              <w:left w:val="single" w:color="auto" w:sz="6" w:space="0"/>
              <w:bottom w:val="single" w:color="auto" w:sz="12" w:space="0"/>
              <w:right w:val="single" w:color="auto" w:sz="12" w:space="0"/>
            </w:tcBorders>
            <w:vAlign w:val="center"/>
          </w:tcPr>
          <w:p w14:paraId="5A1186B0">
            <w:pPr>
              <w:rPr>
                <w:rFonts w:ascii="Times New Roman" w:hAnsi="Times New Roman" w:cs="Times New Roman"/>
                <w:sz w:val="18"/>
                <w:szCs w:val="18"/>
              </w:rPr>
            </w:pPr>
            <w:r>
              <w:rPr>
                <w:rFonts w:ascii="Times New Roman" w:hAnsi="Times New Roman" w:cs="Times New Roman"/>
                <w:sz w:val="18"/>
                <w:szCs w:val="18"/>
              </w:rPr>
              <w:t>500ms-T&gt;0</w:t>
            </w:r>
          </w:p>
        </w:tc>
      </w:tr>
    </w:tbl>
    <w:p w14:paraId="7E92E1BF">
      <w:pPr>
        <w:pStyle w:val="4"/>
      </w:pPr>
      <w:r>
        <w:rPr>
          <w:rFonts w:hint="eastAsia"/>
        </w:rPr>
        <w:t>强度测试</w:t>
      </w:r>
    </w:p>
    <w:p w14:paraId="3A62CF5A">
      <w:pPr>
        <w:pStyle w:val="6"/>
      </w:pPr>
      <w:r>
        <w:t>连续运行时间强度</w:t>
      </w:r>
      <w:r>
        <w:rPr>
          <w:rFonts w:hint="eastAsia"/>
        </w:rPr>
        <w:t>测试</w:t>
      </w:r>
    </w:p>
    <w:p w14:paraId="22E31D55">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18</w:t>
      </w:r>
      <w:r>
        <w:fldChar w:fldCharType="end"/>
      </w:r>
      <w:r>
        <w:t>连续运行时间强度测试</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28"/>
        <w:gridCol w:w="2919"/>
        <w:gridCol w:w="1388"/>
        <w:gridCol w:w="1983"/>
        <w:gridCol w:w="850"/>
        <w:gridCol w:w="1102"/>
      </w:tblGrid>
      <w:tr w14:paraId="0D8F857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40" w:hRule="atLeast"/>
          <w:jc w:val="center"/>
        </w:trPr>
        <w:tc>
          <w:tcPr>
            <w:tcW w:w="1328" w:type="dxa"/>
            <w:shd w:val="clear" w:color="auto" w:fill="auto"/>
            <w:vAlign w:val="center"/>
          </w:tcPr>
          <w:p w14:paraId="5620E870">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919" w:type="dxa"/>
            <w:shd w:val="clear" w:color="auto" w:fill="auto"/>
            <w:vAlign w:val="center"/>
          </w:tcPr>
          <w:p w14:paraId="38B70967">
            <w:pPr>
              <w:rPr>
                <w:rFonts w:ascii="Times New Roman" w:hAnsi="Times New Roman" w:cs="Times New Roman"/>
                <w:sz w:val="18"/>
                <w:szCs w:val="18"/>
              </w:rPr>
            </w:pPr>
            <w:r>
              <w:rPr>
                <w:rFonts w:ascii="Times New Roman" w:hAnsi="Times New Roman" w:cs="Times New Roman"/>
                <w:sz w:val="18"/>
                <w:szCs w:val="18"/>
              </w:rPr>
              <w:t>连续运行时间强度测试</w:t>
            </w:r>
          </w:p>
        </w:tc>
        <w:tc>
          <w:tcPr>
            <w:tcW w:w="1388" w:type="dxa"/>
            <w:shd w:val="clear" w:color="auto" w:fill="auto"/>
            <w:vAlign w:val="center"/>
          </w:tcPr>
          <w:p w14:paraId="492F0938">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983" w:type="dxa"/>
            <w:shd w:val="clear" w:color="auto" w:fill="auto"/>
            <w:vAlign w:val="center"/>
          </w:tcPr>
          <w:p w14:paraId="386C7F87">
            <w:pPr>
              <w:rPr>
                <w:rFonts w:ascii="Times New Roman" w:hAnsi="Times New Roman" w:cs="Times New Roman"/>
                <w:sz w:val="18"/>
                <w:szCs w:val="18"/>
              </w:rPr>
            </w:pPr>
            <w:r>
              <w:rPr>
                <w:rFonts w:ascii="Times New Roman" w:hAnsi="Times New Roman" w:cs="Times New Roman"/>
                <w:sz w:val="18"/>
                <w:szCs w:val="18"/>
              </w:rPr>
              <w:t>T_ STRS1</w:t>
            </w:r>
          </w:p>
        </w:tc>
        <w:tc>
          <w:tcPr>
            <w:tcW w:w="850" w:type="dxa"/>
            <w:shd w:val="clear" w:color="auto" w:fill="auto"/>
            <w:vAlign w:val="center"/>
          </w:tcPr>
          <w:p w14:paraId="30628B0D">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102" w:type="dxa"/>
            <w:shd w:val="clear" w:color="auto" w:fill="auto"/>
            <w:vAlign w:val="center"/>
          </w:tcPr>
          <w:p w14:paraId="4D3A3289">
            <w:pPr>
              <w:rPr>
                <w:rFonts w:ascii="Times New Roman" w:hAnsi="Times New Roman" w:cs="Times New Roman"/>
                <w:sz w:val="18"/>
                <w:szCs w:val="18"/>
              </w:rPr>
            </w:pPr>
            <w:r>
              <w:rPr>
                <w:rFonts w:ascii="Times New Roman" w:hAnsi="Times New Roman" w:cs="Times New Roman"/>
                <w:sz w:val="18"/>
                <w:szCs w:val="18"/>
              </w:rPr>
              <w:t>高优先级</w:t>
            </w:r>
          </w:p>
        </w:tc>
      </w:tr>
      <w:tr w14:paraId="536503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8" w:type="dxa"/>
            <w:shd w:val="clear" w:color="auto" w:fill="auto"/>
            <w:vAlign w:val="center"/>
          </w:tcPr>
          <w:p w14:paraId="2DB7F673">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42" w:type="dxa"/>
            <w:gridSpan w:val="5"/>
            <w:shd w:val="clear" w:color="auto" w:fill="auto"/>
            <w:vAlign w:val="center"/>
          </w:tcPr>
          <w:p w14:paraId="7383D41D">
            <w:pPr>
              <w:rPr>
                <w:rFonts w:ascii="Times New Roman" w:hAnsi="Times New Roman" w:cs="Times New Roman"/>
                <w:sz w:val="18"/>
                <w:szCs w:val="18"/>
              </w:rPr>
            </w:pPr>
            <w:r>
              <w:rPr>
                <w:rFonts w:ascii="Times New Roman" w:hAnsi="Times New Roman" w:cs="Times New Roman"/>
                <w:sz w:val="18"/>
                <w:szCs w:val="18"/>
              </w:rPr>
              <w:t>《…JD测评总体方案》</w:t>
            </w:r>
          </w:p>
        </w:tc>
      </w:tr>
      <w:tr w14:paraId="075B076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8" w:type="dxa"/>
            <w:shd w:val="clear" w:color="auto" w:fill="auto"/>
            <w:vAlign w:val="center"/>
          </w:tcPr>
          <w:p w14:paraId="7ACDA9C4">
            <w:pPr>
              <w:rPr>
                <w:rFonts w:ascii="黑体" w:hAnsi="Times New Roman" w:eastAsia="黑体" w:cs="Times New Roman"/>
                <w:sz w:val="18"/>
                <w:szCs w:val="18"/>
              </w:rPr>
            </w:pPr>
            <w:r>
              <w:rPr>
                <w:rFonts w:hint="eastAsia" w:ascii="黑体" w:hAnsi="Times New Roman" w:eastAsia="黑体" w:cs="Times New Roman"/>
                <w:sz w:val="18"/>
                <w:szCs w:val="18"/>
              </w:rPr>
              <w:t>需求描述</w:t>
            </w:r>
          </w:p>
        </w:tc>
        <w:tc>
          <w:tcPr>
            <w:tcW w:w="8242" w:type="dxa"/>
            <w:gridSpan w:val="5"/>
            <w:shd w:val="clear" w:color="auto" w:fill="auto"/>
            <w:vAlign w:val="center"/>
          </w:tcPr>
          <w:p w14:paraId="3FF6F640">
            <w:pPr>
              <w:rPr>
                <w:rFonts w:ascii="Times New Roman" w:hAnsi="Times New Roman" w:cs="Times New Roman"/>
                <w:sz w:val="18"/>
                <w:szCs w:val="18"/>
              </w:rPr>
            </w:pPr>
            <w:r>
              <w:rPr>
                <w:rFonts w:ascii="Times New Roman" w:hAnsi="Times New Roman" w:cs="Times New Roman"/>
                <w:sz w:val="18"/>
                <w:szCs w:val="18"/>
              </w:rPr>
              <w:t>箱弹一次最大加电持续时间不小于30分钟。</w:t>
            </w:r>
          </w:p>
        </w:tc>
      </w:tr>
      <w:tr w14:paraId="3652F9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8" w:type="dxa"/>
            <w:shd w:val="clear" w:color="auto" w:fill="auto"/>
            <w:vAlign w:val="center"/>
          </w:tcPr>
          <w:p w14:paraId="5A556822">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42" w:type="dxa"/>
            <w:gridSpan w:val="5"/>
            <w:shd w:val="clear" w:color="auto" w:fill="auto"/>
            <w:vAlign w:val="center"/>
          </w:tcPr>
          <w:p w14:paraId="539BA548">
            <w:pPr>
              <w:rPr>
                <w:rFonts w:ascii="Times New Roman" w:hAnsi="Times New Roman" w:cs="Times New Roman"/>
                <w:sz w:val="18"/>
                <w:szCs w:val="18"/>
              </w:rPr>
            </w:pPr>
            <w:r>
              <w:rPr>
                <w:rFonts w:ascii="Times New Roman" w:hAnsi="Times New Roman" w:cs="Times New Roman"/>
                <w:sz w:val="18"/>
                <w:szCs w:val="18"/>
              </w:rPr>
              <w:t>测试软件连续无故障运行时间不小于30分钟。</w:t>
            </w:r>
          </w:p>
        </w:tc>
      </w:tr>
      <w:tr w14:paraId="5ECBA9A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8" w:type="dxa"/>
            <w:shd w:val="clear" w:color="auto" w:fill="auto"/>
            <w:vAlign w:val="center"/>
          </w:tcPr>
          <w:p w14:paraId="5F7DE9D3">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42" w:type="dxa"/>
            <w:gridSpan w:val="5"/>
            <w:shd w:val="clear" w:color="auto" w:fill="auto"/>
            <w:vAlign w:val="center"/>
          </w:tcPr>
          <w:p w14:paraId="489F5BFF">
            <w:pPr>
              <w:rPr>
                <w:rFonts w:ascii="Times New Roman" w:hAnsi="Times New Roman" w:cs="Times New Roman"/>
                <w:sz w:val="18"/>
                <w:szCs w:val="18"/>
              </w:rPr>
            </w:pPr>
            <w:r>
              <w:rPr>
                <w:rFonts w:ascii="Times New Roman" w:hAnsi="Times New Roman" w:cs="Times New Roman"/>
                <w:sz w:val="18"/>
                <w:szCs w:val="18"/>
              </w:rPr>
              <w:t>采用的测试方法：功能仿真、时序仿真</w:t>
            </w:r>
          </w:p>
          <w:p w14:paraId="65E703F2">
            <w:pPr>
              <w:rPr>
                <w:rFonts w:ascii="Times New Roman" w:hAnsi="Times New Roman" w:cs="Times New Roman"/>
                <w:sz w:val="18"/>
                <w:szCs w:val="18"/>
              </w:rPr>
            </w:pPr>
            <w:r>
              <w:rPr>
                <w:rFonts w:ascii="Times New Roman" w:hAnsi="Times New Roman" w:cs="Times New Roman"/>
                <w:sz w:val="18"/>
                <w:szCs w:val="18"/>
              </w:rPr>
              <w:t>时间长度强度需要测试各种工况下的运行情况</w:t>
            </w:r>
          </w:p>
          <w:p w14:paraId="49117921">
            <w:pPr>
              <w:rPr>
                <w:rFonts w:ascii="Times New Roman" w:hAnsi="Times New Roman" w:cs="Times New Roman"/>
                <w:sz w:val="18"/>
                <w:szCs w:val="18"/>
              </w:rPr>
            </w:pPr>
            <w:r>
              <w:rPr>
                <w:rFonts w:ascii="Times New Roman" w:hAnsi="Times New Roman" w:cs="Times New Roman"/>
                <w:sz w:val="18"/>
                <w:szCs w:val="18"/>
              </w:rPr>
              <w:t>1）飞行控制状态</w:t>
            </w:r>
          </w:p>
          <w:p w14:paraId="7462115B">
            <w:pPr>
              <w:rPr>
                <w:rFonts w:ascii="Times New Roman" w:hAnsi="Times New Roman" w:cs="Times New Roman"/>
                <w:sz w:val="18"/>
                <w:szCs w:val="18"/>
              </w:rPr>
            </w:pPr>
            <w:r>
              <w:rPr>
                <w:rFonts w:ascii="Times New Roman" w:hAnsi="Times New Roman" w:cs="Times New Roman"/>
                <w:sz w:val="18"/>
                <w:szCs w:val="18"/>
              </w:rPr>
              <w:t>连接发控模拟器，测试环境正常连接上电，</w:t>
            </w:r>
            <w:r>
              <w:rPr>
                <w:rFonts w:hint="eastAsia"/>
                <w:color w:val="000000"/>
                <w:sz w:val="18"/>
                <w:szCs w:val="18"/>
              </w:rPr>
              <w:t>××</w:t>
            </w:r>
            <w:r>
              <w:rPr>
                <w:rFonts w:ascii="Times New Roman" w:hAnsi="Times New Roman" w:cs="Times New Roman"/>
                <w:sz w:val="18"/>
                <w:szCs w:val="18"/>
              </w:rPr>
              <w:t>正常，通过模拟</w:t>
            </w:r>
            <w:r>
              <w:rPr>
                <w:rFonts w:hint="eastAsia"/>
                <w:color w:val="000000"/>
                <w:sz w:val="18"/>
                <w:szCs w:val="18"/>
              </w:rPr>
              <w:t>××</w:t>
            </w:r>
            <w:r>
              <w:rPr>
                <w:rFonts w:ascii="Times New Roman" w:hAnsi="Times New Roman" w:cs="Times New Roman"/>
                <w:sz w:val="18"/>
                <w:szCs w:val="18"/>
              </w:rPr>
              <w:t>，查看</w:t>
            </w:r>
            <w:r>
              <w:rPr>
                <w:rFonts w:hint="eastAsia"/>
                <w:color w:val="000000"/>
                <w:sz w:val="18"/>
                <w:szCs w:val="18"/>
              </w:rPr>
              <w:t>××</w:t>
            </w:r>
            <w:r>
              <w:rPr>
                <w:rFonts w:ascii="Times New Roman" w:hAnsi="Times New Roman" w:cs="Times New Roman"/>
                <w:sz w:val="18"/>
                <w:szCs w:val="18"/>
              </w:rPr>
              <w:t>是否能否完成</w:t>
            </w:r>
            <w:r>
              <w:rPr>
                <w:rFonts w:hint="eastAsia"/>
                <w:color w:val="000000"/>
                <w:sz w:val="18"/>
                <w:szCs w:val="18"/>
              </w:rPr>
              <w:t>××</w:t>
            </w:r>
            <w:r>
              <w:rPr>
                <w:rFonts w:ascii="Times New Roman" w:hAnsi="Times New Roman" w:cs="Times New Roman"/>
                <w:sz w:val="18"/>
                <w:szCs w:val="18"/>
              </w:rPr>
              <w:t>、遥测查看其输出的</w:t>
            </w:r>
            <w:r>
              <w:rPr>
                <w:rFonts w:hint="eastAsia"/>
                <w:color w:val="000000"/>
                <w:sz w:val="18"/>
                <w:szCs w:val="18"/>
              </w:rPr>
              <w:t>××</w:t>
            </w:r>
            <w:r>
              <w:rPr>
                <w:rFonts w:ascii="Times New Roman" w:hAnsi="Times New Roman" w:cs="Times New Roman"/>
                <w:sz w:val="18"/>
                <w:szCs w:val="18"/>
              </w:rPr>
              <w:t>一致。</w:t>
            </w:r>
          </w:p>
          <w:p w14:paraId="4850D525">
            <w:pPr>
              <w:rPr>
                <w:rFonts w:ascii="Times New Roman" w:hAnsi="Times New Roman" w:cs="Times New Roman"/>
                <w:sz w:val="18"/>
                <w:szCs w:val="18"/>
              </w:rPr>
            </w:pPr>
            <w:r>
              <w:rPr>
                <w:rFonts w:ascii="Times New Roman" w:hAnsi="Times New Roman" w:cs="Times New Roman"/>
                <w:sz w:val="18"/>
                <w:szCs w:val="18"/>
              </w:rPr>
              <w:t>2）自对准状态</w:t>
            </w:r>
          </w:p>
          <w:p w14:paraId="524D1945">
            <w:pPr>
              <w:rPr>
                <w:rFonts w:ascii="Times New Roman" w:hAnsi="Times New Roman" w:cs="Times New Roman"/>
                <w:sz w:val="18"/>
                <w:szCs w:val="18"/>
              </w:rPr>
            </w:pPr>
            <w:r>
              <w:rPr>
                <w:rFonts w:ascii="Times New Roman" w:hAnsi="Times New Roman" w:cs="Times New Roman"/>
                <w:sz w:val="18"/>
                <w:szCs w:val="18"/>
              </w:rPr>
              <w:t>连接</w:t>
            </w:r>
            <w:r>
              <w:rPr>
                <w:rFonts w:hint="eastAsia"/>
                <w:color w:val="000000"/>
                <w:sz w:val="18"/>
                <w:szCs w:val="18"/>
              </w:rPr>
              <w:t>××</w:t>
            </w:r>
            <w:r>
              <w:rPr>
                <w:rFonts w:ascii="Times New Roman" w:hAnsi="Times New Roman" w:cs="Times New Roman"/>
                <w:sz w:val="18"/>
                <w:szCs w:val="18"/>
              </w:rPr>
              <w:t>，测试环境正常连接上电。在自对准装置测试界面观测</w:t>
            </w:r>
            <w:r>
              <w:rPr>
                <w:rFonts w:hint="eastAsia"/>
                <w:color w:val="000000"/>
                <w:sz w:val="18"/>
                <w:szCs w:val="18"/>
              </w:rPr>
              <w:t>××</w:t>
            </w:r>
            <w:r>
              <w:rPr>
                <w:rFonts w:ascii="Times New Roman" w:hAnsi="Times New Roman" w:cs="Times New Roman"/>
                <w:sz w:val="18"/>
                <w:szCs w:val="18"/>
              </w:rPr>
              <w:t>是否正确；</w:t>
            </w:r>
            <w:r>
              <w:rPr>
                <w:rFonts w:hint="eastAsia"/>
                <w:color w:val="000000"/>
                <w:sz w:val="18"/>
                <w:szCs w:val="18"/>
              </w:rPr>
              <w:t>××</w:t>
            </w:r>
            <w:r>
              <w:rPr>
                <w:rFonts w:ascii="Times New Roman" w:hAnsi="Times New Roman" w:cs="Times New Roman"/>
                <w:sz w:val="18"/>
                <w:szCs w:val="18"/>
              </w:rPr>
              <w:t>结束后，</w:t>
            </w:r>
            <w:r>
              <w:rPr>
                <w:rFonts w:hint="eastAsia"/>
                <w:color w:val="000000"/>
                <w:sz w:val="18"/>
                <w:szCs w:val="18"/>
              </w:rPr>
              <w:t>××</w:t>
            </w:r>
            <w:r>
              <w:rPr>
                <w:rFonts w:ascii="Times New Roman" w:hAnsi="Times New Roman" w:cs="Times New Roman"/>
                <w:sz w:val="18"/>
                <w:szCs w:val="18"/>
              </w:rPr>
              <w:t>是否以</w:t>
            </w:r>
            <w:r>
              <w:rPr>
                <w:rFonts w:hint="eastAsia"/>
                <w:color w:val="000000"/>
                <w:sz w:val="18"/>
                <w:szCs w:val="18"/>
              </w:rPr>
              <w:t>××</w:t>
            </w:r>
            <w:r>
              <w:rPr>
                <w:rFonts w:ascii="Times New Roman" w:hAnsi="Times New Roman" w:cs="Times New Roman"/>
                <w:sz w:val="18"/>
                <w:szCs w:val="18"/>
              </w:rPr>
              <w:t>再次自对准的通信数据帧；</w:t>
            </w:r>
            <w:r>
              <w:rPr>
                <w:rFonts w:hint="eastAsia"/>
                <w:color w:val="000000"/>
                <w:sz w:val="18"/>
                <w:szCs w:val="18"/>
              </w:rPr>
              <w:t>××</w:t>
            </w:r>
            <w:r>
              <w:rPr>
                <w:rFonts w:ascii="Times New Roman" w:hAnsi="Times New Roman" w:cs="Times New Roman"/>
                <w:sz w:val="18"/>
                <w:szCs w:val="18"/>
              </w:rPr>
              <w:t>后自对准装置模拟器</w:t>
            </w:r>
            <w:r>
              <w:rPr>
                <w:rFonts w:hint="eastAsia"/>
                <w:color w:val="000000"/>
                <w:sz w:val="18"/>
                <w:szCs w:val="18"/>
              </w:rPr>
              <w:t>××</w:t>
            </w:r>
            <w:r>
              <w:rPr>
                <w:rFonts w:ascii="Times New Roman" w:hAnsi="Times New Roman" w:cs="Times New Roman"/>
                <w:sz w:val="18"/>
                <w:szCs w:val="18"/>
              </w:rPr>
              <w:t>，</w:t>
            </w:r>
            <w:r>
              <w:rPr>
                <w:rFonts w:hint="eastAsia"/>
                <w:color w:val="000000"/>
                <w:sz w:val="18"/>
                <w:szCs w:val="18"/>
              </w:rPr>
              <w:t>××</w:t>
            </w:r>
            <w:r>
              <w:rPr>
                <w:rFonts w:ascii="Times New Roman" w:hAnsi="Times New Roman" w:cs="Times New Roman"/>
                <w:sz w:val="18"/>
                <w:szCs w:val="18"/>
              </w:rPr>
              <w:t>是否正确。</w:t>
            </w:r>
          </w:p>
          <w:p w14:paraId="155C573A">
            <w:pPr>
              <w:rPr>
                <w:rFonts w:ascii="Times New Roman" w:hAnsi="Times New Roman" w:cs="Times New Roman"/>
                <w:sz w:val="18"/>
                <w:szCs w:val="18"/>
              </w:rPr>
            </w:pPr>
            <w:r>
              <w:rPr>
                <w:rFonts w:ascii="Times New Roman" w:hAnsi="Times New Roman" w:cs="Times New Roman"/>
                <w:sz w:val="18"/>
                <w:szCs w:val="18"/>
              </w:rPr>
              <w:t>3）舰面维护状态</w:t>
            </w:r>
          </w:p>
          <w:p w14:paraId="163E2F99">
            <w:pPr>
              <w:rPr>
                <w:rFonts w:ascii="Times New Roman" w:hAnsi="Times New Roman" w:cs="Times New Roman"/>
                <w:sz w:val="18"/>
                <w:szCs w:val="18"/>
              </w:rPr>
            </w:pPr>
            <w:r>
              <w:rPr>
                <w:rFonts w:ascii="Times New Roman" w:hAnsi="Times New Roman" w:cs="Times New Roman"/>
                <w:sz w:val="18"/>
                <w:szCs w:val="18"/>
              </w:rPr>
              <w:t>测试环境正常连接上电，</w:t>
            </w:r>
            <w:r>
              <w:rPr>
                <w:rFonts w:hint="eastAsia"/>
                <w:color w:val="000000"/>
                <w:sz w:val="18"/>
                <w:szCs w:val="18"/>
              </w:rPr>
              <w:t>××</w:t>
            </w:r>
            <w:r>
              <w:rPr>
                <w:rFonts w:ascii="Times New Roman" w:hAnsi="Times New Roman" w:cs="Times New Roman"/>
                <w:sz w:val="18"/>
                <w:szCs w:val="18"/>
              </w:rPr>
              <w:t>正常，通过模拟</w:t>
            </w:r>
            <w:r>
              <w:rPr>
                <w:rFonts w:hint="eastAsia"/>
                <w:color w:val="000000"/>
                <w:sz w:val="18"/>
                <w:szCs w:val="18"/>
              </w:rPr>
              <w:t>××</w:t>
            </w:r>
            <w:r>
              <w:rPr>
                <w:rFonts w:ascii="Times New Roman" w:hAnsi="Times New Roman" w:cs="Times New Roman"/>
                <w:sz w:val="18"/>
                <w:szCs w:val="18"/>
              </w:rPr>
              <w:t>，在发控界面查看，</w:t>
            </w:r>
            <w:r>
              <w:rPr>
                <w:rFonts w:hint="eastAsia"/>
                <w:color w:val="000000"/>
                <w:sz w:val="18"/>
                <w:szCs w:val="18"/>
              </w:rPr>
              <w:t>××</w:t>
            </w:r>
            <w:r>
              <w:rPr>
                <w:rFonts w:ascii="Times New Roman" w:hAnsi="Times New Roman" w:cs="Times New Roman"/>
                <w:sz w:val="18"/>
                <w:szCs w:val="18"/>
              </w:rPr>
              <w:t>正确，正常运行时间不少于</w:t>
            </w:r>
            <w:r>
              <w:rPr>
                <w:rFonts w:hint="eastAsia"/>
                <w:color w:val="000000"/>
                <w:sz w:val="18"/>
                <w:szCs w:val="18"/>
              </w:rPr>
              <w:t>××</w:t>
            </w:r>
            <w:r>
              <w:rPr>
                <w:rFonts w:ascii="Times New Roman" w:hAnsi="Times New Roman" w:cs="Times New Roman"/>
                <w:sz w:val="18"/>
                <w:szCs w:val="18"/>
              </w:rPr>
              <w:t>分钟。</w:t>
            </w:r>
          </w:p>
        </w:tc>
      </w:tr>
      <w:tr w14:paraId="571A95B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8" w:type="dxa"/>
            <w:shd w:val="clear" w:color="auto" w:fill="auto"/>
            <w:vAlign w:val="center"/>
          </w:tcPr>
          <w:p w14:paraId="5FB5BC2B">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42" w:type="dxa"/>
            <w:gridSpan w:val="5"/>
            <w:shd w:val="clear" w:color="auto" w:fill="auto"/>
            <w:vAlign w:val="center"/>
          </w:tcPr>
          <w:p w14:paraId="0288681C">
            <w:pPr>
              <w:rPr>
                <w:rFonts w:ascii="Times New Roman" w:hAnsi="Times New Roman" w:cs="Times New Roman"/>
                <w:sz w:val="18"/>
                <w:szCs w:val="18"/>
              </w:rPr>
            </w:pPr>
            <w:r>
              <w:rPr>
                <w:rFonts w:ascii="Times New Roman" w:hAnsi="Times New Roman" w:cs="Times New Roman"/>
                <w:sz w:val="18"/>
                <w:szCs w:val="18"/>
              </w:rPr>
              <w:t>测试覆盖飞行控制状态、自对准状态和舰面维护状态。</w:t>
            </w:r>
          </w:p>
        </w:tc>
      </w:tr>
      <w:tr w14:paraId="4255F8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8" w:type="dxa"/>
            <w:shd w:val="clear" w:color="auto" w:fill="auto"/>
            <w:vAlign w:val="center"/>
          </w:tcPr>
          <w:p w14:paraId="72C68F91">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42" w:type="dxa"/>
            <w:gridSpan w:val="5"/>
            <w:shd w:val="clear" w:color="auto" w:fill="auto"/>
            <w:vAlign w:val="center"/>
          </w:tcPr>
          <w:p w14:paraId="163AA380">
            <w:pPr>
              <w:rPr>
                <w:rFonts w:ascii="Times New Roman" w:hAnsi="Times New Roman" w:cs="Times New Roman"/>
                <w:sz w:val="18"/>
                <w:szCs w:val="18"/>
              </w:rPr>
            </w:pPr>
            <w:r>
              <w:rPr>
                <w:rFonts w:ascii="Times New Roman" w:hAnsi="Times New Roman" w:cs="Times New Roman"/>
                <w:sz w:val="18"/>
                <w:szCs w:val="18"/>
              </w:rPr>
              <w:t>软件能够适应连续30分钟无故障运行的强度要求。</w:t>
            </w:r>
          </w:p>
        </w:tc>
      </w:tr>
    </w:tbl>
    <w:p w14:paraId="4EC36B82">
      <w:pPr>
        <w:pStyle w:val="6"/>
      </w:pPr>
      <w:r>
        <w:rPr>
          <w:rFonts w:hint="eastAsia"/>
        </w:rPr>
        <w:t>异步串口输入波特率强度测试</w:t>
      </w:r>
    </w:p>
    <w:p w14:paraId="761ACAB7">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19</w:t>
      </w:r>
      <w:r>
        <w:fldChar w:fldCharType="end"/>
      </w:r>
      <w:r>
        <w:rPr>
          <w:rFonts w:hint="eastAsia"/>
        </w:rPr>
        <w:t>××FPGA异步串口输入波特率摸边探底测试</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0"/>
        <w:gridCol w:w="2919"/>
        <w:gridCol w:w="1388"/>
        <w:gridCol w:w="1841"/>
        <w:gridCol w:w="990"/>
        <w:gridCol w:w="1102"/>
      </w:tblGrid>
      <w:tr w14:paraId="0DCB6AA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0" w:type="dxa"/>
            <w:shd w:val="clear" w:color="auto" w:fill="auto"/>
            <w:vAlign w:val="center"/>
          </w:tcPr>
          <w:p w14:paraId="5601B6CB">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919" w:type="dxa"/>
            <w:shd w:val="clear" w:color="auto" w:fill="auto"/>
            <w:vAlign w:val="center"/>
          </w:tcPr>
          <w:p w14:paraId="46AFF3AE">
            <w:pPr>
              <w:rPr>
                <w:rFonts w:ascii="Times New Roman" w:hAnsi="Times New Roman" w:cs="Times New Roman"/>
                <w:sz w:val="18"/>
                <w:szCs w:val="18"/>
              </w:rPr>
            </w:pPr>
            <w:r>
              <w:rPr>
                <w:rFonts w:ascii="Times New Roman" w:hAnsi="Times New Roman" w:cs="Times New Roman"/>
                <w:sz w:val="18"/>
                <w:szCs w:val="18"/>
              </w:rPr>
              <w:t>FPGA异步串口输入波特率摸边探底测试</w:t>
            </w:r>
          </w:p>
        </w:tc>
        <w:tc>
          <w:tcPr>
            <w:tcW w:w="1388" w:type="dxa"/>
            <w:shd w:val="clear" w:color="auto" w:fill="auto"/>
            <w:vAlign w:val="center"/>
          </w:tcPr>
          <w:p w14:paraId="2326F3F7">
            <w:pPr>
              <w:rPr>
                <w:rFonts w:ascii="黑体" w:hAnsi="Times New Roman" w:eastAsia="黑体" w:cs="Times New Roman"/>
                <w:sz w:val="18"/>
                <w:szCs w:val="18"/>
              </w:rPr>
            </w:pPr>
            <w:r>
              <w:rPr>
                <w:rFonts w:hint="eastAsia" w:ascii="黑体" w:hAnsi="Times New Roman" w:eastAsia="黑体" w:cs="Times New Roman"/>
                <w:sz w:val="18"/>
                <w:szCs w:val="18"/>
              </w:rPr>
              <w:t>测试项标识</w:t>
            </w:r>
          </w:p>
        </w:tc>
        <w:tc>
          <w:tcPr>
            <w:tcW w:w="1841" w:type="dxa"/>
            <w:shd w:val="clear" w:color="auto" w:fill="auto"/>
            <w:vAlign w:val="center"/>
          </w:tcPr>
          <w:p w14:paraId="046C9429">
            <w:pPr>
              <w:rPr>
                <w:rFonts w:ascii="Times New Roman" w:hAnsi="Times New Roman" w:cs="Times New Roman"/>
                <w:sz w:val="18"/>
                <w:szCs w:val="18"/>
              </w:rPr>
            </w:pPr>
            <w:r>
              <w:rPr>
                <w:rFonts w:ascii="Times New Roman" w:hAnsi="Times New Roman" w:cs="Times New Roman"/>
                <w:sz w:val="18"/>
                <w:szCs w:val="18"/>
              </w:rPr>
              <w:t>T_ STRS2</w:t>
            </w:r>
          </w:p>
        </w:tc>
        <w:tc>
          <w:tcPr>
            <w:tcW w:w="990" w:type="dxa"/>
            <w:shd w:val="clear" w:color="auto" w:fill="auto"/>
            <w:vAlign w:val="center"/>
          </w:tcPr>
          <w:p w14:paraId="19B47BD5">
            <w:pPr>
              <w:rPr>
                <w:rFonts w:ascii="黑体" w:hAnsi="Times New Roman" w:eastAsia="黑体" w:cs="Times New Roman"/>
                <w:sz w:val="18"/>
                <w:szCs w:val="18"/>
              </w:rPr>
            </w:pPr>
            <w:r>
              <w:rPr>
                <w:rFonts w:hint="eastAsia" w:ascii="黑体" w:hAnsi="Times New Roman" w:eastAsia="黑体" w:cs="Times New Roman"/>
                <w:sz w:val="18"/>
                <w:szCs w:val="18"/>
              </w:rPr>
              <w:t>优先级</w:t>
            </w:r>
          </w:p>
        </w:tc>
        <w:tc>
          <w:tcPr>
            <w:tcW w:w="1102" w:type="dxa"/>
            <w:shd w:val="clear" w:color="auto" w:fill="auto"/>
            <w:vAlign w:val="center"/>
          </w:tcPr>
          <w:p w14:paraId="4787E219">
            <w:pPr>
              <w:rPr>
                <w:rFonts w:ascii="Times New Roman" w:hAnsi="Times New Roman" w:cs="Times New Roman"/>
                <w:sz w:val="18"/>
                <w:szCs w:val="18"/>
              </w:rPr>
            </w:pPr>
            <w:r>
              <w:rPr>
                <w:rFonts w:ascii="Times New Roman" w:hAnsi="Times New Roman" w:cs="Times New Roman"/>
                <w:sz w:val="18"/>
                <w:szCs w:val="18"/>
              </w:rPr>
              <w:t>高优先级</w:t>
            </w:r>
          </w:p>
        </w:tc>
      </w:tr>
      <w:tr w14:paraId="31C245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0" w:type="dxa"/>
            <w:shd w:val="clear" w:color="auto" w:fill="auto"/>
            <w:vAlign w:val="center"/>
          </w:tcPr>
          <w:p w14:paraId="64854BEC">
            <w:pPr>
              <w:rPr>
                <w:rFonts w:ascii="黑体" w:hAnsi="Times New Roman" w:eastAsia="黑体" w:cs="Times New Roman"/>
                <w:sz w:val="18"/>
                <w:szCs w:val="18"/>
              </w:rPr>
            </w:pPr>
            <w:r>
              <w:rPr>
                <w:rFonts w:hint="eastAsia" w:ascii="黑体" w:hAnsi="Times New Roman" w:eastAsia="黑体" w:cs="Times New Roman"/>
                <w:sz w:val="18"/>
                <w:szCs w:val="18"/>
              </w:rPr>
              <w:t>追踪关系</w:t>
            </w:r>
          </w:p>
        </w:tc>
        <w:tc>
          <w:tcPr>
            <w:tcW w:w="8240" w:type="dxa"/>
            <w:gridSpan w:val="5"/>
            <w:shd w:val="clear" w:color="auto" w:fill="auto"/>
            <w:vAlign w:val="center"/>
          </w:tcPr>
          <w:p w14:paraId="2D51C8DC">
            <w:pPr>
              <w:snapToGrid w:val="0"/>
              <w:rPr>
                <w:rFonts w:ascii="Times New Roman" w:hAnsi="Times New Roman" w:cs="Times New Roman"/>
                <w:sz w:val="18"/>
                <w:szCs w:val="18"/>
                <w:highlight w:val="green"/>
              </w:rPr>
            </w:pPr>
            <w:r>
              <w:rPr>
                <w:rFonts w:ascii="Times New Roman" w:hAnsi="Times New Roman"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cs="Times New Roman"/>
                <w:sz w:val="18"/>
                <w:szCs w:val="18"/>
                <w:highlight w:val="green"/>
              </w:rPr>
              <w:t>任务书》</w:t>
            </w:r>
            <w:r>
              <w:rPr>
                <w:rFonts w:ascii="Times New Roman" w:hAnsi="Times New Roman" w:cs="Times New Roman"/>
                <w:sz w:val="18"/>
                <w:szCs w:val="18"/>
                <w:highlight w:val="green"/>
                <w:lang w:bidi="en-US"/>
              </w:rPr>
              <w:t>第</w:t>
            </w:r>
            <w:r>
              <w:rPr>
                <w:rFonts w:hint="eastAsia"/>
                <w:color w:val="000000"/>
                <w:sz w:val="18"/>
                <w:szCs w:val="18"/>
                <w:highlight w:val="green"/>
              </w:rPr>
              <w:t>5.9</w:t>
            </w:r>
            <w:r>
              <w:rPr>
                <w:rFonts w:ascii="Times New Roman" w:hAnsi="Times New Roman" w:cs="Times New Roman"/>
                <w:sz w:val="18"/>
                <w:szCs w:val="18"/>
                <w:highlight w:val="green"/>
                <w:lang w:bidi="en-US"/>
              </w:rPr>
              <w:t>节</w:t>
            </w:r>
          </w:p>
          <w:p w14:paraId="283EA513">
            <w:pPr>
              <w:rPr>
                <w:rFonts w:ascii="Times New Roman" w:hAnsi="Times New Roman" w:cs="Times New Roman"/>
                <w:sz w:val="18"/>
                <w:szCs w:val="18"/>
              </w:rPr>
            </w:pPr>
            <w:r>
              <w:rPr>
                <w:rFonts w:ascii="Times New Roman" w:hAnsi="Times New Roman"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cs="Times New Roman"/>
                <w:sz w:val="18"/>
                <w:szCs w:val="18"/>
                <w:highlight w:val="green"/>
              </w:rPr>
              <w:t>需求规格说明》第</w:t>
            </w:r>
            <w:r>
              <w:rPr>
                <w:rFonts w:hint="eastAsia"/>
                <w:color w:val="000000"/>
                <w:sz w:val="18"/>
                <w:szCs w:val="18"/>
                <w:highlight w:val="green"/>
              </w:rPr>
              <w:t>7.3</w:t>
            </w:r>
            <w:r>
              <w:rPr>
                <w:rFonts w:ascii="Times New Roman" w:hAnsi="Times New Roman" w:cs="Times New Roman"/>
                <w:sz w:val="18"/>
                <w:szCs w:val="18"/>
                <w:highlight w:val="green"/>
              </w:rPr>
              <w:t>节</w:t>
            </w:r>
          </w:p>
        </w:tc>
      </w:tr>
      <w:tr w14:paraId="444B1A3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0" w:type="dxa"/>
            <w:shd w:val="clear" w:color="auto" w:fill="auto"/>
            <w:vAlign w:val="center"/>
          </w:tcPr>
          <w:p w14:paraId="5EC76B7B">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240" w:type="dxa"/>
            <w:gridSpan w:val="5"/>
            <w:shd w:val="clear" w:color="auto" w:fill="auto"/>
          </w:tcPr>
          <w:p w14:paraId="7630D0AA">
            <w:pPr>
              <w:rPr>
                <w:rFonts w:ascii="Times New Roman" w:hAnsi="Times New Roman" w:cs="Times New Roman"/>
                <w:sz w:val="18"/>
                <w:szCs w:val="18"/>
              </w:rPr>
            </w:pPr>
            <w:r>
              <w:rPr>
                <w:rFonts w:ascii="Times New Roman" w:hAnsi="Times New Roman" w:cs="Times New Roman"/>
                <w:sz w:val="18"/>
                <w:szCs w:val="18"/>
              </w:rPr>
              <w:t>摸边探底测试公共异步串口输入波特率能正常接收的极限范围</w:t>
            </w:r>
          </w:p>
        </w:tc>
      </w:tr>
      <w:tr w14:paraId="69B97D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0" w:type="dxa"/>
            <w:shd w:val="clear" w:color="auto" w:fill="auto"/>
            <w:vAlign w:val="center"/>
          </w:tcPr>
          <w:p w14:paraId="22D85149">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240" w:type="dxa"/>
            <w:gridSpan w:val="5"/>
            <w:shd w:val="clear" w:color="auto" w:fill="auto"/>
            <w:vAlign w:val="center"/>
          </w:tcPr>
          <w:p w14:paraId="1A485EB4">
            <w:pPr>
              <w:rPr>
                <w:rFonts w:ascii="Times New Roman" w:hAnsi="Times New Roman" w:cs="Times New Roman"/>
                <w:sz w:val="18"/>
                <w:szCs w:val="18"/>
              </w:rPr>
            </w:pPr>
            <w:r>
              <w:rPr>
                <w:rFonts w:ascii="Times New Roman" w:hAnsi="Times New Roman" w:cs="Times New Roman"/>
                <w:sz w:val="18"/>
                <w:szCs w:val="18"/>
              </w:rPr>
              <w:t>采用的测试方法：功能仿真</w:t>
            </w:r>
          </w:p>
          <w:p w14:paraId="1CED4869">
            <w:pPr>
              <w:rPr>
                <w:rFonts w:ascii="Times New Roman" w:hAnsi="Times New Roman" w:cs="Times New Roman"/>
                <w:sz w:val="18"/>
                <w:szCs w:val="18"/>
              </w:rPr>
            </w:pPr>
            <w:r>
              <w:rPr>
                <w:rFonts w:ascii="Times New Roman" w:hAnsi="Times New Roman" w:cs="Times New Roman"/>
                <w:sz w:val="18"/>
                <w:szCs w:val="18"/>
              </w:rPr>
              <w:t>将波特率设置为115200bps，每10ms逐渐以步长为20ns增加时钟周期长度，直至出现数据错误或状态错误，记录下每调一次步长的数据结果和读回状态，得到出现错误的上调波特率和时钟周期值T1；</w:t>
            </w:r>
          </w:p>
          <w:p w14:paraId="170E34FA">
            <w:pPr>
              <w:rPr>
                <w:rFonts w:ascii="Times New Roman" w:hAnsi="Times New Roman" w:cs="Times New Roman"/>
                <w:sz w:val="18"/>
                <w:szCs w:val="18"/>
              </w:rPr>
            </w:pPr>
            <w:r>
              <w:rPr>
                <w:rFonts w:ascii="Times New Roman" w:hAnsi="Times New Roman" w:cs="Times New Roman"/>
                <w:sz w:val="18"/>
                <w:szCs w:val="18"/>
              </w:rPr>
              <w:t>以T1为起始点，每10ms逐渐以步长为2ns减少时钟周期长度，产生32个字节串行输入数据。直至出现数据正确且状态正确，记录下每调一次步长的数据结果和读回状态，得到出现正确的上调波特率和时钟周期值T2;</w:t>
            </w:r>
          </w:p>
          <w:p w14:paraId="505FE58A">
            <w:pPr>
              <w:rPr>
                <w:rFonts w:ascii="Times New Roman" w:hAnsi="Times New Roman" w:cs="Times New Roman"/>
                <w:sz w:val="18"/>
                <w:szCs w:val="18"/>
              </w:rPr>
            </w:pPr>
            <w:r>
              <w:rPr>
                <w:rFonts w:ascii="Times New Roman" w:hAnsi="Times New Roman" w:cs="Times New Roman"/>
                <w:sz w:val="18"/>
                <w:szCs w:val="18"/>
              </w:rPr>
              <w:t>以T2为起始点，每10ms逐渐以步长为20ns减少时钟周期长度，直至出现数据错误或状态错误。记录下每调一次步长的数据结果和读回状态，得到出现错误的上调波特率和时钟周期值T3;</w:t>
            </w:r>
          </w:p>
          <w:p w14:paraId="582CF7BA">
            <w:pPr>
              <w:rPr>
                <w:rFonts w:ascii="Times New Roman" w:hAnsi="Times New Roman" w:cs="Times New Roman"/>
                <w:sz w:val="18"/>
                <w:szCs w:val="18"/>
              </w:rPr>
            </w:pPr>
            <w:r>
              <w:rPr>
                <w:rFonts w:ascii="Times New Roman" w:hAnsi="Times New Roman" w:cs="Times New Roman"/>
                <w:sz w:val="18"/>
                <w:szCs w:val="18"/>
              </w:rPr>
              <w:t>以T1为起始点，每10ms逐渐以步长为2ns减少时钟周期长度，直至出现数据正确且状态正确,记录下每调一次步长的数据结果和读回状态，得到出现正确的上调波特率和时钟周期值T4。</w:t>
            </w:r>
          </w:p>
        </w:tc>
      </w:tr>
      <w:tr w14:paraId="212A32C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0" w:type="dxa"/>
            <w:shd w:val="clear" w:color="auto" w:fill="auto"/>
            <w:vAlign w:val="center"/>
          </w:tcPr>
          <w:p w14:paraId="2AEDD934">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240" w:type="dxa"/>
            <w:gridSpan w:val="5"/>
            <w:shd w:val="clear" w:color="auto" w:fill="auto"/>
            <w:vAlign w:val="center"/>
          </w:tcPr>
          <w:p w14:paraId="3C8DCE68">
            <w:pPr>
              <w:rPr>
                <w:rFonts w:ascii="Times New Roman" w:hAnsi="Times New Roman" w:cs="Times New Roman"/>
                <w:sz w:val="18"/>
                <w:szCs w:val="18"/>
              </w:rPr>
            </w:pPr>
            <w:r>
              <w:rPr>
                <w:rFonts w:ascii="Times New Roman" w:hAnsi="Times New Roman" w:cs="Times New Roman"/>
                <w:sz w:val="18"/>
                <w:szCs w:val="18"/>
              </w:rPr>
              <w:t>获得异步串口输入波特率的最大可接收范围。</w:t>
            </w:r>
          </w:p>
        </w:tc>
      </w:tr>
      <w:tr w14:paraId="45D355C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0" w:type="dxa"/>
            <w:shd w:val="clear" w:color="auto" w:fill="auto"/>
            <w:vAlign w:val="center"/>
          </w:tcPr>
          <w:p w14:paraId="2D0E5ACE">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240" w:type="dxa"/>
            <w:gridSpan w:val="5"/>
            <w:shd w:val="clear" w:color="auto" w:fill="auto"/>
            <w:vAlign w:val="center"/>
          </w:tcPr>
          <w:p w14:paraId="0319AB24">
            <w:pPr>
              <w:rPr>
                <w:rFonts w:ascii="Times New Roman" w:hAnsi="Times New Roman" w:cs="Times New Roman"/>
                <w:sz w:val="18"/>
                <w:szCs w:val="18"/>
              </w:rPr>
            </w:pPr>
            <w:r>
              <w:rPr>
                <w:rFonts w:ascii="Times New Roman" w:hAnsi="Times New Roman" w:cs="Times New Roman"/>
                <w:sz w:val="18"/>
                <w:szCs w:val="18"/>
              </w:rPr>
              <w:t>异步串口输入波特率能正常接收的波特率的能力底数范围[T2，T3]，该范围应大于[115200bps-3%,115200bps+3%]。</w:t>
            </w:r>
          </w:p>
        </w:tc>
      </w:tr>
    </w:tbl>
    <w:p w14:paraId="5BD6E94E">
      <w:pPr>
        <w:pStyle w:val="4"/>
      </w:pPr>
      <w:r>
        <w:rPr>
          <w:rFonts w:hint="eastAsia"/>
        </w:rPr>
        <w:t>接口测试</w:t>
      </w:r>
    </w:p>
    <w:p w14:paraId="1224AD90">
      <w:pPr>
        <w:pStyle w:val="5"/>
      </w:pPr>
      <w:r>
        <w:rPr>
          <w:rFonts w:hint="eastAsia"/>
        </w:rPr>
        <w:t xml:space="preserve"> </w:t>
      </w:r>
      <w:r>
        <w:t>与</w:t>
      </w:r>
      <w:r>
        <w:rPr>
          <w:rFonts w:hint="eastAsia"/>
          <w:color w:val="000000"/>
          <w:sz w:val="18"/>
          <w:szCs w:val="18"/>
        </w:rPr>
        <w:t>××</w:t>
      </w:r>
      <w:r>
        <w:t>设备RS422串行通信接口</w:t>
      </w:r>
      <w:r>
        <w:rPr>
          <w:rFonts w:hint="eastAsia"/>
        </w:rPr>
        <w:t>测试</w:t>
      </w:r>
    </w:p>
    <w:p w14:paraId="62AD702A">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20</w:t>
      </w:r>
      <w:r>
        <w:fldChar w:fldCharType="end"/>
      </w:r>
      <w:r>
        <w:t>与</w:t>
      </w:r>
      <w:r>
        <w:rPr>
          <w:rFonts w:hint="eastAsia"/>
          <w:color w:val="000000"/>
          <w:sz w:val="18"/>
          <w:szCs w:val="18"/>
        </w:rPr>
        <w:t>××</w:t>
      </w:r>
      <w:r>
        <w:t>设备RS422串行通信接口测试项</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52"/>
        <w:gridCol w:w="2230"/>
        <w:gridCol w:w="1428"/>
        <w:gridCol w:w="1757"/>
        <w:gridCol w:w="1273"/>
        <w:gridCol w:w="1330"/>
      </w:tblGrid>
      <w:tr w14:paraId="1D3E4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52" w:type="dxa"/>
            <w:tcBorders>
              <w:top w:val="single" w:color="auto" w:sz="12" w:space="0"/>
              <w:left w:val="single" w:color="auto" w:sz="12" w:space="0"/>
              <w:bottom w:val="single" w:color="auto" w:sz="6" w:space="0"/>
              <w:right w:val="single" w:color="auto" w:sz="6" w:space="0"/>
            </w:tcBorders>
            <w:vAlign w:val="center"/>
          </w:tcPr>
          <w:p w14:paraId="24758622">
            <w:pPr>
              <w:pStyle w:val="339"/>
            </w:pPr>
            <w:r>
              <w:rPr>
                <w:rFonts w:hint="eastAsia"/>
              </w:rPr>
              <w:t>测试项名称</w:t>
            </w:r>
          </w:p>
        </w:tc>
        <w:tc>
          <w:tcPr>
            <w:tcW w:w="2230" w:type="dxa"/>
            <w:tcBorders>
              <w:top w:val="single" w:color="auto" w:sz="12" w:space="0"/>
              <w:left w:val="single" w:color="auto" w:sz="6" w:space="0"/>
              <w:bottom w:val="single" w:color="auto" w:sz="6" w:space="0"/>
              <w:right w:val="single" w:color="auto" w:sz="6" w:space="0"/>
            </w:tcBorders>
            <w:vAlign w:val="center"/>
          </w:tcPr>
          <w:p w14:paraId="00897200">
            <w:pPr>
              <w:snapToGrid w:val="0"/>
              <w:rPr>
                <w:rFonts w:ascii="Times New Roman" w:hAnsi="Times New Roman" w:eastAsia="宋体" w:cs="Times New Roman"/>
                <w:spacing w:val="2"/>
                <w:sz w:val="18"/>
                <w:szCs w:val="18"/>
                <w:lang w:bidi="en-US"/>
              </w:rPr>
            </w:pPr>
            <w:r>
              <w:rPr>
                <w:rFonts w:ascii="Times New Roman" w:hAnsi="Times New Roman" w:cs="Times New Roman"/>
                <w:sz w:val="18"/>
                <w:szCs w:val="18"/>
              </w:rPr>
              <w:t>与</w:t>
            </w:r>
            <w:r>
              <w:rPr>
                <w:rFonts w:hint="eastAsia"/>
                <w:color w:val="000000"/>
                <w:sz w:val="18"/>
                <w:szCs w:val="18"/>
              </w:rPr>
              <w:t>××</w:t>
            </w:r>
            <w:r>
              <w:rPr>
                <w:rFonts w:ascii="Times New Roman" w:hAnsi="Times New Roman" w:cs="Times New Roman"/>
                <w:sz w:val="18"/>
                <w:szCs w:val="18"/>
              </w:rPr>
              <w:t>设备</w:t>
            </w:r>
            <w:r>
              <w:rPr>
                <w:rFonts w:ascii="Times New Roman" w:hAnsi="Times New Roman" w:eastAsia="宋体" w:cs="Times New Roman"/>
                <w:sz w:val="18"/>
                <w:szCs w:val="18"/>
              </w:rPr>
              <w:t>RS422串行通信</w:t>
            </w:r>
            <w:r>
              <w:rPr>
                <w:rFonts w:ascii="Times New Roman" w:hAnsi="Times New Roman" w:eastAsia="宋体" w:cs="Times New Roman"/>
                <w:spacing w:val="2"/>
                <w:sz w:val="18"/>
                <w:szCs w:val="18"/>
                <w:lang w:bidi="en-US"/>
              </w:rPr>
              <w:t>接口测试</w:t>
            </w:r>
          </w:p>
        </w:tc>
        <w:tc>
          <w:tcPr>
            <w:tcW w:w="1428" w:type="dxa"/>
            <w:tcBorders>
              <w:top w:val="single" w:color="auto" w:sz="12" w:space="0"/>
              <w:left w:val="single" w:color="auto" w:sz="6" w:space="0"/>
              <w:bottom w:val="single" w:color="auto" w:sz="6" w:space="0"/>
              <w:right w:val="single" w:color="auto" w:sz="6" w:space="0"/>
            </w:tcBorders>
            <w:vAlign w:val="center"/>
          </w:tcPr>
          <w:p w14:paraId="62595C7E">
            <w:pPr>
              <w:pStyle w:val="339"/>
              <w:rPr>
                <w:spacing w:val="2"/>
                <w:lang w:eastAsia="en-US"/>
              </w:rPr>
            </w:pPr>
            <w:r>
              <w:t>测试项标识</w:t>
            </w:r>
          </w:p>
        </w:tc>
        <w:tc>
          <w:tcPr>
            <w:tcW w:w="1757" w:type="dxa"/>
            <w:tcBorders>
              <w:top w:val="single" w:color="auto" w:sz="12" w:space="0"/>
              <w:left w:val="single" w:color="auto" w:sz="6" w:space="0"/>
              <w:bottom w:val="single" w:color="auto" w:sz="6" w:space="0"/>
              <w:right w:val="single" w:color="auto" w:sz="6" w:space="0"/>
            </w:tcBorders>
            <w:vAlign w:val="center"/>
          </w:tcPr>
          <w:p w14:paraId="16BAAB1E">
            <w:pPr>
              <w:snapToGrid w:val="0"/>
              <w:rPr>
                <w:rFonts w:ascii="Times New Roman" w:hAnsi="Times New Roman" w:eastAsia="宋体" w:cs="Times New Roman"/>
                <w:spacing w:val="2"/>
                <w:sz w:val="18"/>
                <w:szCs w:val="18"/>
                <w:lang w:bidi="en-US"/>
              </w:rPr>
            </w:pPr>
            <w:r>
              <w:rPr>
                <w:rFonts w:ascii="Times New Roman" w:hAnsi="Times New Roman" w:eastAsia="宋体" w:cs="Times New Roman"/>
                <w:spacing w:val="2"/>
                <w:sz w:val="18"/>
                <w:szCs w:val="18"/>
                <w:lang w:eastAsia="en-US" w:bidi="en-US"/>
              </w:rPr>
              <w:t>T_</w:t>
            </w:r>
            <w:r>
              <w:rPr>
                <w:rFonts w:ascii="Times New Roman" w:hAnsi="Times New Roman" w:eastAsia="宋体" w:cs="Times New Roman"/>
                <w:spacing w:val="2"/>
                <w:sz w:val="18"/>
                <w:szCs w:val="18"/>
                <w:lang w:bidi="en-US"/>
              </w:rPr>
              <w:t>INTF1</w:t>
            </w:r>
          </w:p>
        </w:tc>
        <w:tc>
          <w:tcPr>
            <w:tcW w:w="1273" w:type="dxa"/>
            <w:tcBorders>
              <w:top w:val="single" w:color="auto" w:sz="12" w:space="0"/>
              <w:left w:val="single" w:color="auto" w:sz="6" w:space="0"/>
              <w:bottom w:val="single" w:color="auto" w:sz="6" w:space="0"/>
              <w:right w:val="single" w:color="auto" w:sz="6" w:space="0"/>
            </w:tcBorders>
            <w:vAlign w:val="center"/>
          </w:tcPr>
          <w:p w14:paraId="42659081">
            <w:pPr>
              <w:pStyle w:val="339"/>
              <w:rPr>
                <w:spacing w:val="2"/>
                <w:lang w:eastAsia="en-US"/>
              </w:rPr>
            </w:pPr>
            <w:r>
              <w:t>优先级</w:t>
            </w:r>
          </w:p>
        </w:tc>
        <w:tc>
          <w:tcPr>
            <w:tcW w:w="1330" w:type="dxa"/>
            <w:tcBorders>
              <w:top w:val="single" w:color="auto" w:sz="12" w:space="0"/>
              <w:left w:val="single" w:color="auto" w:sz="6" w:space="0"/>
              <w:bottom w:val="single" w:color="auto" w:sz="6" w:space="0"/>
              <w:right w:val="single" w:color="auto" w:sz="12" w:space="0"/>
            </w:tcBorders>
            <w:vAlign w:val="center"/>
          </w:tcPr>
          <w:p w14:paraId="07068022">
            <w:pPr>
              <w:snapToGrid w:val="0"/>
              <w:jc w:val="center"/>
              <w:rPr>
                <w:rFonts w:ascii="Times New Roman" w:hAnsi="Times New Roman" w:eastAsia="宋体" w:cs="Times New Roman"/>
                <w:spacing w:val="2"/>
                <w:sz w:val="18"/>
                <w:szCs w:val="18"/>
                <w:lang w:bidi="en-US"/>
              </w:rPr>
            </w:pPr>
            <w:r>
              <w:rPr>
                <w:rFonts w:ascii="Times New Roman" w:hAnsi="Times New Roman" w:eastAsia="宋体" w:cs="Times New Roman"/>
                <w:spacing w:val="2"/>
                <w:sz w:val="18"/>
                <w:szCs w:val="18"/>
                <w:lang w:bidi="en-US"/>
              </w:rPr>
              <w:t>高优先级</w:t>
            </w:r>
          </w:p>
        </w:tc>
      </w:tr>
      <w:tr w14:paraId="270618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52" w:type="dxa"/>
            <w:tcBorders>
              <w:top w:val="single" w:color="auto" w:sz="6" w:space="0"/>
              <w:left w:val="single" w:color="auto" w:sz="12" w:space="0"/>
              <w:bottom w:val="single" w:color="auto" w:sz="6" w:space="0"/>
              <w:right w:val="single" w:color="auto" w:sz="6" w:space="0"/>
            </w:tcBorders>
            <w:vAlign w:val="center"/>
          </w:tcPr>
          <w:p w14:paraId="78251D1A">
            <w:pPr>
              <w:pStyle w:val="339"/>
            </w:pPr>
            <w:r>
              <w:rPr>
                <w:rFonts w:hint="eastAsia"/>
              </w:rPr>
              <w:t>追踪关系</w:t>
            </w:r>
          </w:p>
        </w:tc>
        <w:tc>
          <w:tcPr>
            <w:tcW w:w="8018" w:type="dxa"/>
            <w:gridSpan w:val="5"/>
            <w:tcBorders>
              <w:top w:val="single" w:color="auto" w:sz="6" w:space="0"/>
              <w:left w:val="single" w:color="auto" w:sz="6" w:space="0"/>
              <w:bottom w:val="single" w:color="auto" w:sz="6" w:space="0"/>
              <w:right w:val="single" w:color="auto" w:sz="12" w:space="0"/>
            </w:tcBorders>
            <w:vAlign w:val="center"/>
          </w:tcPr>
          <w:p w14:paraId="0FD62617">
            <w:pPr>
              <w:snapToGrid w:val="0"/>
              <w:rPr>
                <w:rFonts w:ascii="Times New Roman" w:hAnsi="Times New Roman" w:cs="Times New Roman"/>
                <w:sz w:val="18"/>
                <w:szCs w:val="18"/>
                <w:highlight w:val="green"/>
              </w:rPr>
            </w:pPr>
            <w:r>
              <w:rPr>
                <w:rFonts w:ascii="Times New Roman" w:hAnsi="Times New Roman"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cs="Times New Roman"/>
                <w:sz w:val="18"/>
                <w:szCs w:val="18"/>
                <w:highlight w:val="green"/>
              </w:rPr>
              <w:t>任务书》</w:t>
            </w:r>
            <w:r>
              <w:rPr>
                <w:rFonts w:ascii="Times New Roman" w:hAnsi="Times New Roman" w:cs="Times New Roman"/>
                <w:sz w:val="18"/>
                <w:szCs w:val="18"/>
                <w:highlight w:val="green"/>
                <w:lang w:bidi="en-US"/>
              </w:rPr>
              <w:t>第</w:t>
            </w:r>
            <w:r>
              <w:rPr>
                <w:rFonts w:hint="eastAsia"/>
                <w:color w:val="000000"/>
                <w:sz w:val="18"/>
                <w:szCs w:val="18"/>
                <w:highlight w:val="green"/>
              </w:rPr>
              <w:t>5.9.1</w:t>
            </w:r>
            <w:r>
              <w:rPr>
                <w:rFonts w:ascii="Times New Roman" w:hAnsi="Times New Roman" w:cs="Times New Roman"/>
                <w:sz w:val="18"/>
                <w:szCs w:val="18"/>
                <w:highlight w:val="green"/>
                <w:lang w:bidi="en-US"/>
              </w:rPr>
              <w:t>节</w:t>
            </w:r>
          </w:p>
          <w:p w14:paraId="4C67602E">
            <w:pPr>
              <w:snapToGrid w:val="0"/>
              <w:rPr>
                <w:rFonts w:ascii="Times New Roman" w:hAnsi="Times New Roman" w:eastAsia="宋体" w:cs="Times New Roman"/>
                <w:sz w:val="18"/>
                <w:szCs w:val="18"/>
                <w:lang w:bidi="en-US"/>
              </w:rPr>
            </w:pPr>
            <w:r>
              <w:rPr>
                <w:rFonts w:ascii="Times New Roman" w:hAnsi="Times New Roman"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cs="Times New Roman"/>
                <w:sz w:val="18"/>
                <w:szCs w:val="18"/>
                <w:highlight w:val="green"/>
              </w:rPr>
              <w:t>需求规格说明》第</w:t>
            </w:r>
            <w:r>
              <w:rPr>
                <w:rFonts w:hint="eastAsia"/>
                <w:color w:val="000000"/>
                <w:sz w:val="18"/>
                <w:szCs w:val="18"/>
                <w:highlight w:val="green"/>
              </w:rPr>
              <w:t>7.3.1</w:t>
            </w:r>
            <w:r>
              <w:rPr>
                <w:rFonts w:ascii="Times New Roman" w:hAnsi="Times New Roman" w:cs="Times New Roman"/>
                <w:sz w:val="18"/>
                <w:szCs w:val="18"/>
                <w:highlight w:val="green"/>
              </w:rPr>
              <w:t>节</w:t>
            </w:r>
          </w:p>
        </w:tc>
      </w:tr>
      <w:tr w14:paraId="38ED89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52" w:type="dxa"/>
            <w:tcBorders>
              <w:top w:val="single" w:color="auto" w:sz="6" w:space="0"/>
              <w:left w:val="single" w:color="auto" w:sz="12" w:space="0"/>
              <w:bottom w:val="single" w:color="auto" w:sz="6" w:space="0"/>
              <w:right w:val="single" w:color="auto" w:sz="6" w:space="0"/>
            </w:tcBorders>
            <w:vAlign w:val="center"/>
          </w:tcPr>
          <w:p w14:paraId="060DB2E3">
            <w:pPr>
              <w:pStyle w:val="339"/>
            </w:pPr>
            <w:r>
              <w:rPr>
                <w:rFonts w:hint="eastAsia"/>
              </w:rPr>
              <w:t>需求描述</w:t>
            </w:r>
          </w:p>
        </w:tc>
        <w:tc>
          <w:tcPr>
            <w:tcW w:w="8018" w:type="dxa"/>
            <w:gridSpan w:val="5"/>
            <w:tcBorders>
              <w:top w:val="single" w:color="auto" w:sz="6" w:space="0"/>
              <w:left w:val="single" w:color="auto" w:sz="6" w:space="0"/>
              <w:bottom w:val="single" w:color="auto" w:sz="6" w:space="0"/>
              <w:right w:val="single" w:color="auto" w:sz="12" w:space="0"/>
            </w:tcBorders>
            <w:vAlign w:val="center"/>
          </w:tcPr>
          <w:p w14:paraId="07EA9686">
            <w:pPr>
              <w:snapToGrid w:val="0"/>
              <w:rPr>
                <w:rFonts w:ascii="Times New Roman" w:hAnsi="Times New Roman" w:cs="Times New Roman"/>
                <w:sz w:val="18"/>
                <w:szCs w:val="18"/>
              </w:rPr>
            </w:pPr>
            <w:r>
              <w:rPr>
                <w:rFonts w:ascii="Times New Roman" w:hAnsi="Times New Roman" w:cs="Times New Roman"/>
                <w:sz w:val="18"/>
                <w:szCs w:val="18"/>
              </w:rPr>
              <w:t>FPGA通过RS422接口与</w:t>
            </w:r>
            <w:r>
              <w:rPr>
                <w:rFonts w:hint="eastAsia"/>
                <w:color w:val="000000"/>
                <w:sz w:val="18"/>
                <w:szCs w:val="18"/>
              </w:rPr>
              <w:t>××</w:t>
            </w:r>
            <w:r>
              <w:rPr>
                <w:rFonts w:ascii="Times New Roman" w:hAnsi="Times New Roman" w:cs="Times New Roman"/>
                <w:sz w:val="18"/>
                <w:szCs w:val="18"/>
              </w:rPr>
              <w:t>进行通信，通信速率为115200±500</w:t>
            </w:r>
            <w:r>
              <w:rPr>
                <w:rFonts w:hint="eastAsia" w:ascii="Times New Roman" w:hAnsi="Times New Roman" w:cs="Times New Roman"/>
                <w:sz w:val="18"/>
                <w:szCs w:val="18"/>
              </w:rPr>
              <w:t>bps</w:t>
            </w:r>
            <w:r>
              <w:rPr>
                <w:rFonts w:ascii="Times New Roman" w:hAnsi="Times New Roman" w:cs="Times New Roman"/>
                <w:sz w:val="18"/>
                <w:szCs w:val="18"/>
              </w:rPr>
              <w:t>，接收来自</w:t>
            </w:r>
            <w:r>
              <w:rPr>
                <w:rFonts w:hint="eastAsia"/>
                <w:color w:val="000000"/>
                <w:sz w:val="18"/>
                <w:szCs w:val="18"/>
              </w:rPr>
              <w:t>××</w:t>
            </w:r>
            <w:r>
              <w:rPr>
                <w:rFonts w:ascii="Times New Roman" w:hAnsi="Times New Roman" w:cs="Times New Roman"/>
                <w:sz w:val="18"/>
                <w:szCs w:val="18"/>
              </w:rPr>
              <w:t>单元的</w:t>
            </w:r>
            <w:r>
              <w:rPr>
                <w:rFonts w:hint="eastAsia"/>
                <w:color w:val="000000"/>
                <w:sz w:val="18"/>
                <w:szCs w:val="18"/>
              </w:rPr>
              <w:t>××</w:t>
            </w:r>
            <w:r>
              <w:rPr>
                <w:rFonts w:ascii="Times New Roman" w:hAnsi="Times New Roman" w:cs="Times New Roman"/>
                <w:sz w:val="18"/>
                <w:szCs w:val="18"/>
              </w:rPr>
              <w:t>指令信号执行对应的遥控指令同时返回</w:t>
            </w:r>
            <w:r>
              <w:rPr>
                <w:rFonts w:hint="eastAsia"/>
                <w:color w:val="000000"/>
                <w:sz w:val="18"/>
                <w:szCs w:val="18"/>
              </w:rPr>
              <w:t>××</w:t>
            </w:r>
            <w:r>
              <w:rPr>
                <w:rFonts w:ascii="Times New Roman" w:hAnsi="Times New Roman" w:cs="Times New Roman"/>
                <w:sz w:val="18"/>
                <w:szCs w:val="18"/>
              </w:rPr>
              <w:t>。串口每个字符传输时为11位（1位起始+8位数据+1位奇校验+1位停止），其中8位数据传输位顺序为先低后高，字符传输顺序按数据帧定义顺序传输。</w:t>
            </w:r>
          </w:p>
        </w:tc>
      </w:tr>
      <w:tr w14:paraId="547401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52" w:type="dxa"/>
            <w:tcBorders>
              <w:top w:val="single" w:color="auto" w:sz="6" w:space="0"/>
              <w:left w:val="single" w:color="auto" w:sz="12" w:space="0"/>
              <w:bottom w:val="single" w:color="auto" w:sz="6" w:space="0"/>
              <w:right w:val="single" w:color="auto" w:sz="6" w:space="0"/>
            </w:tcBorders>
            <w:vAlign w:val="center"/>
          </w:tcPr>
          <w:p w14:paraId="5A2F60B0">
            <w:pPr>
              <w:pStyle w:val="339"/>
            </w:pPr>
            <w:r>
              <w:rPr>
                <w:rFonts w:hint="eastAsia"/>
              </w:rPr>
              <w:t>测试项描述</w:t>
            </w:r>
          </w:p>
        </w:tc>
        <w:tc>
          <w:tcPr>
            <w:tcW w:w="8018" w:type="dxa"/>
            <w:gridSpan w:val="5"/>
            <w:tcBorders>
              <w:top w:val="single" w:color="auto" w:sz="6" w:space="0"/>
              <w:left w:val="single" w:color="auto" w:sz="6" w:space="0"/>
              <w:bottom w:val="single" w:color="auto" w:sz="6" w:space="0"/>
              <w:right w:val="single" w:color="auto" w:sz="12" w:space="0"/>
            </w:tcBorders>
            <w:vAlign w:val="center"/>
          </w:tcPr>
          <w:p w14:paraId="69119949">
            <w:pPr>
              <w:snapToGrid w:val="0"/>
              <w:rPr>
                <w:rFonts w:ascii="Times New Roman" w:hAnsi="Times New Roman" w:cs="Times New Roman"/>
                <w:sz w:val="18"/>
                <w:szCs w:val="18"/>
              </w:rPr>
            </w:pPr>
            <w:r>
              <w:rPr>
                <w:rFonts w:ascii="Times New Roman" w:hAnsi="Times New Roman" w:cs="Times New Roman"/>
                <w:sz w:val="18"/>
                <w:szCs w:val="18"/>
              </w:rPr>
              <w:t>模拟</w:t>
            </w:r>
            <w:r>
              <w:rPr>
                <w:rFonts w:hint="eastAsia"/>
                <w:color w:val="000000"/>
                <w:sz w:val="18"/>
                <w:szCs w:val="18"/>
              </w:rPr>
              <w:t>××</w:t>
            </w:r>
            <w:r>
              <w:rPr>
                <w:rFonts w:ascii="Times New Roman" w:hAnsi="Times New Roman" w:cs="Times New Roman"/>
                <w:sz w:val="18"/>
                <w:szCs w:val="18"/>
              </w:rPr>
              <w:t>单元发送遥控指令，测试FPGA产品接受接口协议正确的遥控指令后能否正确解析并执行，测试 FPGA产品反馈遥测参数是否满足接口格式要求，测试FPGA产品能否识别异常接口的遥控指令并不影响后续正确指令的接收。</w:t>
            </w:r>
          </w:p>
        </w:tc>
      </w:tr>
      <w:tr w14:paraId="17C48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52" w:type="dxa"/>
            <w:tcBorders>
              <w:top w:val="single" w:color="auto" w:sz="6" w:space="0"/>
              <w:left w:val="single" w:color="auto" w:sz="12" w:space="0"/>
              <w:bottom w:val="single" w:color="auto" w:sz="6" w:space="0"/>
              <w:right w:val="single" w:color="auto" w:sz="6" w:space="0"/>
            </w:tcBorders>
            <w:vAlign w:val="center"/>
          </w:tcPr>
          <w:p w14:paraId="69853817">
            <w:pPr>
              <w:pStyle w:val="339"/>
            </w:pPr>
            <w:r>
              <w:rPr>
                <w:rFonts w:hint="eastAsia"/>
              </w:rPr>
              <w:t>测试方法</w:t>
            </w:r>
          </w:p>
        </w:tc>
        <w:tc>
          <w:tcPr>
            <w:tcW w:w="8018" w:type="dxa"/>
            <w:gridSpan w:val="5"/>
            <w:tcBorders>
              <w:top w:val="single" w:color="auto" w:sz="6" w:space="0"/>
              <w:left w:val="single" w:color="auto" w:sz="6" w:space="0"/>
              <w:bottom w:val="single" w:color="auto" w:sz="6" w:space="0"/>
              <w:right w:val="single" w:color="auto" w:sz="12" w:space="0"/>
            </w:tcBorders>
            <w:vAlign w:val="center"/>
          </w:tcPr>
          <w:p w14:paraId="5A7C257D">
            <w:pPr>
              <w:pStyle w:val="609"/>
              <w:rPr>
                <w:sz w:val="18"/>
                <w:szCs w:val="18"/>
              </w:rPr>
            </w:pPr>
            <w:r>
              <w:rPr>
                <w:sz w:val="18"/>
                <w:szCs w:val="18"/>
              </w:rPr>
              <w:t>采用的测试方法：功能仿真、时序仿真</w:t>
            </w:r>
          </w:p>
          <w:p w14:paraId="618E610C">
            <w:pPr>
              <w:spacing w:line="276" w:lineRule="auto"/>
              <w:ind w:left="271" w:hanging="271" w:hangingChars="150"/>
              <w:rPr>
                <w:rFonts w:ascii="Times New Roman" w:hAnsi="Times New Roman" w:eastAsia="宋体" w:cs="Times New Roman"/>
                <w:b/>
                <w:kern w:val="0"/>
                <w:sz w:val="18"/>
                <w:szCs w:val="18"/>
                <w:lang w:val="zh-CN"/>
              </w:rPr>
            </w:pPr>
            <w:r>
              <w:rPr>
                <w:rFonts w:ascii="Times New Roman" w:hAnsi="Times New Roman" w:eastAsia="宋体" w:cs="Times New Roman"/>
                <w:b/>
                <w:kern w:val="0"/>
                <w:sz w:val="18"/>
                <w:szCs w:val="18"/>
                <w:lang w:val="zh-CN"/>
              </w:rPr>
              <w:t>设置正常输入：</w:t>
            </w:r>
          </w:p>
          <w:p w14:paraId="7D5E1E98">
            <w:pPr>
              <w:snapToGrid w:val="0"/>
              <w:ind w:firstLine="270" w:firstLineChars="15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1）遥控指令测试：</w:t>
            </w:r>
            <w:r>
              <w:rPr>
                <w:rFonts w:ascii="Times New Roman" w:hAnsi="Times New Roman" w:eastAsia="宋体" w:cs="Times New Roman"/>
                <w:kern w:val="0"/>
                <w:sz w:val="18"/>
                <w:szCs w:val="18"/>
                <w:lang w:val="zh-CN"/>
              </w:rPr>
              <w:tab/>
            </w:r>
            <w:r>
              <w:rPr>
                <w:rFonts w:ascii="Times New Roman" w:hAnsi="Times New Roman" w:eastAsia="宋体" w:cs="Times New Roman"/>
                <w:kern w:val="0"/>
                <w:sz w:val="18"/>
                <w:szCs w:val="18"/>
                <w:lang w:val="zh-CN"/>
              </w:rPr>
              <w:t>上电复位后发送遥控指令，FPGA产品应正确接收接口格式正确的遥控指令；</w:t>
            </w:r>
          </w:p>
          <w:p w14:paraId="20BAD353">
            <w:pPr>
              <w:snapToGrid w:val="0"/>
              <w:ind w:firstLine="270" w:firstLineChars="15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2）遥测群采指令测试：发送遥测群采指令，FPGA产品输出的遥测数据应与接口协议一致；</w:t>
            </w:r>
          </w:p>
          <w:p w14:paraId="64CF16D9">
            <w:pPr>
              <w:snapToGrid w:val="0"/>
              <w:rPr>
                <w:rFonts w:ascii="Times New Roman" w:hAnsi="Times New Roman" w:eastAsia="宋体" w:cs="Times New Roman"/>
                <w:b/>
                <w:kern w:val="0"/>
                <w:sz w:val="18"/>
                <w:szCs w:val="18"/>
                <w:lang w:val="zh-CN"/>
              </w:rPr>
            </w:pPr>
            <w:r>
              <w:rPr>
                <w:rFonts w:ascii="Times New Roman" w:hAnsi="Times New Roman" w:eastAsia="宋体" w:cs="Times New Roman"/>
                <w:b/>
                <w:kern w:val="0"/>
                <w:sz w:val="18"/>
                <w:szCs w:val="18"/>
                <w:lang w:val="zh-CN"/>
              </w:rPr>
              <w:t>设置异常输入：</w:t>
            </w:r>
          </w:p>
          <w:p w14:paraId="1BD4DC54">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1）起始位异常测试：模拟发送RS422数据，依次发送格式正确的数据、起始位为高电平的数据，重复</w:t>
            </w:r>
            <w:r>
              <w:rPr>
                <w:rFonts w:hint="eastAsia"/>
                <w:color w:val="000000"/>
                <w:sz w:val="18"/>
                <w:szCs w:val="18"/>
              </w:rPr>
              <w:t>××</w:t>
            </w:r>
            <w:r>
              <w:rPr>
                <w:rFonts w:ascii="Times New Roman" w:hAnsi="Times New Roman" w:eastAsia="宋体" w:cs="Times New Roman"/>
                <w:kern w:val="0"/>
                <w:sz w:val="18"/>
                <w:szCs w:val="18"/>
                <w:lang w:val="zh-CN"/>
              </w:rPr>
              <w:t>次。FPGA产品应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32F236B0">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2）数据断包测试：模拟发送RS422数据，依次发送格式正确的数据、数据中断停止在低电平的数据、格式正确数据、数据中断停止在高电平的数据、格式正确数据，重复16次。FPGA产品应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5B4050C2">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3）校验位异常测试：模拟发送RS422数据，依次发送格式正确的数据、校验位错误的数据，重复</w:t>
            </w:r>
            <w:r>
              <w:rPr>
                <w:rFonts w:hint="eastAsia"/>
                <w:color w:val="000000"/>
                <w:sz w:val="18"/>
                <w:szCs w:val="18"/>
              </w:rPr>
              <w:t>××</w:t>
            </w:r>
            <w:r>
              <w:rPr>
                <w:rFonts w:ascii="Times New Roman" w:hAnsi="Times New Roman" w:eastAsia="宋体" w:cs="Times New Roman"/>
                <w:kern w:val="0"/>
                <w:sz w:val="18"/>
                <w:szCs w:val="18"/>
                <w:lang w:val="zh-CN"/>
              </w:rPr>
              <w:t>次。FPGA产品应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79786951">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4）停止位异常测试：模拟发送RS422数据，依次发送格式正确的数据、停止位为低电平的数据，重复</w:t>
            </w:r>
            <w:r>
              <w:rPr>
                <w:rFonts w:hint="eastAsia"/>
                <w:color w:val="000000"/>
                <w:sz w:val="18"/>
                <w:szCs w:val="18"/>
              </w:rPr>
              <w:t>××</w:t>
            </w:r>
            <w:r>
              <w:rPr>
                <w:rFonts w:ascii="Times New Roman" w:hAnsi="Times New Roman" w:eastAsia="宋体" w:cs="Times New Roman"/>
                <w:kern w:val="0"/>
                <w:sz w:val="18"/>
                <w:szCs w:val="18"/>
                <w:lang w:val="zh-CN"/>
              </w:rPr>
              <w:t>次。FPGA产品应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1E40B5E5">
            <w:pPr>
              <w:snapToGrid w:val="0"/>
              <w:rPr>
                <w:rFonts w:ascii="Times New Roman" w:hAnsi="Times New Roman" w:eastAsia="宋体" w:cs="Times New Roman"/>
                <w:kern w:val="0"/>
                <w:sz w:val="18"/>
                <w:szCs w:val="18"/>
                <w:lang w:val="zh-CN"/>
              </w:rPr>
            </w:pPr>
            <w:r>
              <w:rPr>
                <w:rFonts w:hint="eastAsia" w:ascii="Times New Roman" w:hAnsi="Times New Roman" w:eastAsia="宋体" w:cs="Times New Roman"/>
                <w:kern w:val="0"/>
                <w:sz w:val="18"/>
                <w:szCs w:val="18"/>
              </w:rPr>
              <w:t>5</w:t>
            </w:r>
            <w:r>
              <w:rPr>
                <w:rFonts w:ascii="Times New Roman" w:hAnsi="Times New Roman" w:eastAsia="宋体" w:cs="Times New Roman"/>
                <w:kern w:val="0"/>
                <w:sz w:val="18"/>
                <w:szCs w:val="18"/>
                <w:lang w:val="zh-CN"/>
              </w:rPr>
              <w:t>）停止位丢失测试：模拟发送RS422数据，依次发送格式正确的数据、停止位丢失的数据，重复</w:t>
            </w:r>
            <w:r>
              <w:rPr>
                <w:rFonts w:hint="eastAsia"/>
                <w:color w:val="000000"/>
                <w:sz w:val="18"/>
                <w:szCs w:val="18"/>
              </w:rPr>
              <w:t>××</w:t>
            </w:r>
            <w:r>
              <w:rPr>
                <w:rFonts w:ascii="Times New Roman" w:hAnsi="Times New Roman" w:eastAsia="宋体" w:cs="Times New Roman"/>
                <w:kern w:val="0"/>
                <w:sz w:val="18"/>
                <w:szCs w:val="18"/>
                <w:lang w:val="zh-CN"/>
              </w:rPr>
              <w:t>次。FPGA产品应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0DED4E80">
            <w:pPr>
              <w:snapToGrid w:val="0"/>
              <w:rPr>
                <w:rFonts w:ascii="Times New Roman" w:hAnsi="Times New Roman" w:cs="Times New Roman"/>
                <w:kern w:val="0"/>
                <w:sz w:val="18"/>
                <w:szCs w:val="18"/>
              </w:rPr>
            </w:pPr>
            <w:r>
              <w:rPr>
                <w:rFonts w:hint="eastAsia" w:ascii="Times New Roman" w:hAnsi="Times New Roman" w:eastAsia="宋体" w:cs="Times New Roman"/>
                <w:kern w:val="0"/>
                <w:sz w:val="18"/>
                <w:szCs w:val="18"/>
              </w:rPr>
              <w:t>6</w:t>
            </w:r>
            <w:r>
              <w:rPr>
                <w:rFonts w:ascii="Times New Roman" w:hAnsi="Times New Roman" w:eastAsia="宋体" w:cs="Times New Roman"/>
                <w:kern w:val="0"/>
                <w:sz w:val="18"/>
                <w:szCs w:val="18"/>
                <w:lang w:val="zh-CN"/>
              </w:rPr>
              <w:t>）</w:t>
            </w:r>
            <w:r>
              <w:rPr>
                <w:rFonts w:hint="eastAsia"/>
                <w:color w:val="000000"/>
                <w:sz w:val="18"/>
                <w:szCs w:val="18"/>
              </w:rPr>
              <w:t>××异常</w:t>
            </w:r>
          </w:p>
        </w:tc>
      </w:tr>
      <w:tr w14:paraId="0A0692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552" w:type="dxa"/>
            <w:tcBorders>
              <w:top w:val="single" w:color="auto" w:sz="6" w:space="0"/>
              <w:left w:val="single" w:color="auto" w:sz="12" w:space="0"/>
              <w:bottom w:val="single" w:color="auto" w:sz="6" w:space="0"/>
              <w:right w:val="single" w:color="auto" w:sz="6" w:space="0"/>
            </w:tcBorders>
            <w:vAlign w:val="center"/>
          </w:tcPr>
          <w:p w14:paraId="5CDA7FC1">
            <w:pPr>
              <w:pStyle w:val="339"/>
            </w:pPr>
            <w:r>
              <w:rPr>
                <w:rFonts w:hint="eastAsia"/>
              </w:rPr>
              <w:t>充分性要求</w:t>
            </w:r>
          </w:p>
        </w:tc>
        <w:tc>
          <w:tcPr>
            <w:tcW w:w="8018" w:type="dxa"/>
            <w:gridSpan w:val="5"/>
            <w:tcBorders>
              <w:top w:val="single" w:color="auto" w:sz="6" w:space="0"/>
              <w:left w:val="single" w:color="auto" w:sz="6" w:space="0"/>
              <w:bottom w:val="single" w:color="auto" w:sz="6" w:space="0"/>
              <w:right w:val="single" w:color="auto" w:sz="12" w:space="0"/>
            </w:tcBorders>
            <w:vAlign w:val="center"/>
          </w:tcPr>
          <w:p w14:paraId="38301D14">
            <w:pPr>
              <w:snapToGrid w:val="0"/>
              <w:rPr>
                <w:rFonts w:ascii="Times New Roman" w:hAnsi="Times New Roman" w:eastAsia="宋体" w:cs="Times New Roman"/>
                <w:sz w:val="18"/>
                <w:szCs w:val="18"/>
                <w:lang w:bidi="en-US"/>
              </w:rPr>
            </w:pPr>
            <w:r>
              <w:rPr>
                <w:rFonts w:ascii="Times New Roman" w:hAnsi="Times New Roman" w:eastAsia="宋体" w:cs="Times New Roman"/>
                <w:sz w:val="18"/>
                <w:szCs w:val="18"/>
                <w:lang w:bidi="en-US"/>
              </w:rPr>
              <w:t>测试覆盖正常和异常测试，其中正常测试为</w:t>
            </w:r>
            <w:r>
              <w:rPr>
                <w:rFonts w:ascii="Times New Roman" w:hAnsi="Times New Roman" w:eastAsia="宋体" w:cs="Times New Roman"/>
                <w:kern w:val="0"/>
                <w:sz w:val="18"/>
                <w:szCs w:val="18"/>
                <w:lang w:val="zh-CN"/>
              </w:rPr>
              <w:t>串行接口正常测试</w:t>
            </w:r>
            <w:r>
              <w:rPr>
                <w:rFonts w:ascii="Times New Roman" w:hAnsi="Times New Roman" w:eastAsia="宋体" w:cs="Times New Roman"/>
                <w:sz w:val="18"/>
                <w:szCs w:val="18"/>
                <w:lang w:bidi="en-US"/>
              </w:rPr>
              <w:t>，异常测试覆盖</w:t>
            </w:r>
            <w:r>
              <w:rPr>
                <w:rFonts w:ascii="Times New Roman" w:hAnsi="Times New Roman" w:eastAsia="宋体" w:cs="Times New Roman"/>
                <w:kern w:val="0"/>
                <w:sz w:val="18"/>
                <w:szCs w:val="18"/>
                <w:lang w:val="zh-CN"/>
              </w:rPr>
              <w:t>起始位异常</w:t>
            </w:r>
            <w:r>
              <w:rPr>
                <w:rFonts w:ascii="Times New Roman" w:hAnsi="Times New Roman" w:cs="Times New Roman"/>
                <w:sz w:val="18"/>
                <w:szCs w:val="18"/>
              </w:rPr>
              <w:t>、</w:t>
            </w:r>
            <w:r>
              <w:rPr>
                <w:rFonts w:ascii="Times New Roman" w:hAnsi="Times New Roman" w:eastAsia="宋体" w:cs="Times New Roman"/>
                <w:kern w:val="0"/>
                <w:sz w:val="18"/>
                <w:szCs w:val="18"/>
                <w:lang w:val="zh-CN"/>
              </w:rPr>
              <w:t>数据断包、校验位异常、停止位异常</w:t>
            </w:r>
            <w:r>
              <w:rPr>
                <w:rFonts w:ascii="Times New Roman" w:hAnsi="Times New Roman" w:cs="Times New Roman"/>
                <w:sz w:val="18"/>
                <w:szCs w:val="18"/>
              </w:rPr>
              <w:t>和停止位丢失测试。</w:t>
            </w:r>
          </w:p>
        </w:tc>
      </w:tr>
      <w:tr w14:paraId="6D411E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9" w:hRule="atLeast"/>
        </w:trPr>
        <w:tc>
          <w:tcPr>
            <w:tcW w:w="1552" w:type="dxa"/>
            <w:tcBorders>
              <w:top w:val="single" w:color="auto" w:sz="6" w:space="0"/>
              <w:left w:val="single" w:color="auto" w:sz="12" w:space="0"/>
              <w:bottom w:val="single" w:color="auto" w:sz="12" w:space="0"/>
              <w:right w:val="single" w:color="auto" w:sz="6" w:space="0"/>
            </w:tcBorders>
            <w:vAlign w:val="center"/>
          </w:tcPr>
          <w:p w14:paraId="6602E89F">
            <w:pPr>
              <w:pStyle w:val="339"/>
            </w:pPr>
            <w:r>
              <w:rPr>
                <w:rFonts w:hint="eastAsia"/>
              </w:rPr>
              <w:t>通过准则</w:t>
            </w:r>
          </w:p>
        </w:tc>
        <w:tc>
          <w:tcPr>
            <w:tcW w:w="8018" w:type="dxa"/>
            <w:gridSpan w:val="5"/>
            <w:tcBorders>
              <w:top w:val="single" w:color="auto" w:sz="6" w:space="0"/>
              <w:left w:val="single" w:color="auto" w:sz="6" w:space="0"/>
              <w:bottom w:val="single" w:color="auto" w:sz="12" w:space="0"/>
              <w:right w:val="single" w:color="auto" w:sz="12" w:space="0"/>
            </w:tcBorders>
            <w:vAlign w:val="center"/>
          </w:tcPr>
          <w:p w14:paraId="3ECCC630">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正常测试</w:t>
            </w:r>
          </w:p>
          <w:p w14:paraId="11E4DF14">
            <w:pPr>
              <w:pStyle w:val="201"/>
              <w:numPr>
                <w:ilvl w:val="0"/>
                <w:numId w:val="68"/>
              </w:numPr>
              <w:autoSpaceDE w:val="0"/>
              <w:autoSpaceDN w:val="0"/>
              <w:spacing w:line="287" w:lineRule="auto"/>
              <w:ind w:firstLineChars="0"/>
              <w:jc w:val="left"/>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遥控指令测试：正确接收接口格式正确的遥控指令；</w:t>
            </w:r>
          </w:p>
          <w:p w14:paraId="7AA7879D">
            <w:pPr>
              <w:pStyle w:val="201"/>
              <w:numPr>
                <w:ilvl w:val="0"/>
                <w:numId w:val="68"/>
              </w:numPr>
              <w:autoSpaceDE w:val="0"/>
              <w:autoSpaceDN w:val="0"/>
              <w:spacing w:line="287" w:lineRule="auto"/>
              <w:ind w:firstLineChars="0"/>
              <w:jc w:val="left"/>
              <w:rPr>
                <w:rFonts w:ascii="Times New Roman" w:hAnsi="Times New Roman" w:cs="Times New Roman"/>
                <w:b/>
                <w:sz w:val="18"/>
                <w:szCs w:val="18"/>
              </w:rPr>
            </w:pPr>
            <w:r>
              <w:rPr>
                <w:rFonts w:ascii="Times New Roman" w:hAnsi="Times New Roman" w:cs="Times New Roman"/>
                <w:sz w:val="18"/>
                <w:szCs w:val="18"/>
              </w:rPr>
              <w:t>发送遥测群采指令，FPGA产品输出的遥测数据应与接口协议一致；</w:t>
            </w:r>
          </w:p>
          <w:p w14:paraId="78409D2F">
            <w:pPr>
              <w:autoSpaceDE w:val="0"/>
              <w:autoSpaceDN w:val="0"/>
              <w:spacing w:line="287" w:lineRule="auto"/>
              <w:jc w:val="left"/>
              <w:rPr>
                <w:rFonts w:ascii="Times New Roman" w:hAnsi="Times New Roman" w:cs="Times New Roman"/>
                <w:b/>
                <w:sz w:val="18"/>
                <w:szCs w:val="18"/>
              </w:rPr>
            </w:pPr>
            <w:r>
              <w:rPr>
                <w:rFonts w:ascii="Times New Roman" w:hAnsi="Times New Roman" w:cs="Times New Roman"/>
                <w:b/>
                <w:sz w:val="18"/>
                <w:szCs w:val="18"/>
              </w:rPr>
              <w:t>异常测试</w:t>
            </w:r>
          </w:p>
          <w:p w14:paraId="6ADB797D">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1）起始位异常测试： FPGA产品应</w:t>
            </w:r>
            <w:r>
              <w:rPr>
                <w:rFonts w:hint="eastAsia"/>
                <w:color w:val="000000"/>
                <w:sz w:val="18"/>
                <w:szCs w:val="18"/>
              </w:rPr>
              <w:t>××</w:t>
            </w:r>
            <w:r>
              <w:rPr>
                <w:rFonts w:ascii="Times New Roman" w:hAnsi="Times New Roman" w:eastAsia="宋体" w:cs="Times New Roman"/>
                <w:kern w:val="0"/>
                <w:sz w:val="18"/>
                <w:szCs w:val="18"/>
                <w:lang w:val="zh-CN"/>
              </w:rPr>
              <w:t>，不影响）。</w:t>
            </w:r>
          </w:p>
          <w:p w14:paraId="231F938A">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2）数据断包测试： 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443E73AB">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3）校验位异常测试FPGA产品应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021FF557">
            <w:pPr>
              <w:snapToGrid w:val="0"/>
              <w:rPr>
                <w:rFonts w:ascii="Times New Roman" w:hAnsi="Times New Roman" w:eastAsia="宋体" w:cs="Times New Roman"/>
                <w:kern w:val="0"/>
                <w:sz w:val="18"/>
                <w:szCs w:val="18"/>
                <w:lang w:val="zh-CN"/>
              </w:rPr>
            </w:pPr>
            <w:r>
              <w:rPr>
                <w:rFonts w:ascii="Times New Roman" w:hAnsi="Times New Roman" w:eastAsia="宋体" w:cs="Times New Roman"/>
                <w:kern w:val="0"/>
                <w:sz w:val="18"/>
                <w:szCs w:val="18"/>
                <w:lang w:val="zh-CN"/>
              </w:rPr>
              <w:t>4）停止位异常测试： 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1EE000D7">
            <w:pPr>
              <w:autoSpaceDE w:val="0"/>
              <w:autoSpaceDN w:val="0"/>
              <w:spacing w:line="287" w:lineRule="auto"/>
              <w:jc w:val="left"/>
              <w:rPr>
                <w:rFonts w:ascii="Times New Roman" w:hAnsi="Times New Roman" w:eastAsia="宋体" w:cs="Times New Roman"/>
                <w:kern w:val="0"/>
                <w:sz w:val="18"/>
                <w:szCs w:val="18"/>
                <w:lang w:val="zh-CN"/>
              </w:rPr>
            </w:pPr>
            <w:r>
              <w:rPr>
                <w:rFonts w:hint="eastAsia" w:ascii="Times New Roman" w:hAnsi="Times New Roman" w:eastAsia="宋体" w:cs="Times New Roman"/>
                <w:kern w:val="0"/>
                <w:sz w:val="18"/>
                <w:szCs w:val="18"/>
              </w:rPr>
              <w:t>5</w:t>
            </w:r>
            <w:r>
              <w:rPr>
                <w:rFonts w:ascii="Times New Roman" w:hAnsi="Times New Roman" w:eastAsia="宋体" w:cs="Times New Roman"/>
                <w:kern w:val="0"/>
                <w:sz w:val="18"/>
                <w:szCs w:val="18"/>
                <w:lang w:val="zh-CN"/>
              </w:rPr>
              <w:t>）停止位丢失测试： FPGA产品应</w:t>
            </w:r>
            <w:r>
              <w:rPr>
                <w:rFonts w:hint="eastAsia"/>
                <w:color w:val="000000"/>
                <w:sz w:val="18"/>
                <w:szCs w:val="18"/>
              </w:rPr>
              <w:t>××</w:t>
            </w:r>
            <w:r>
              <w:rPr>
                <w:rFonts w:ascii="Times New Roman" w:hAnsi="Times New Roman" w:eastAsia="宋体" w:cs="Times New Roman"/>
                <w:kern w:val="0"/>
                <w:sz w:val="18"/>
                <w:szCs w:val="18"/>
                <w:lang w:val="zh-CN"/>
              </w:rPr>
              <w:t>，不影响</w:t>
            </w:r>
            <w:r>
              <w:rPr>
                <w:rFonts w:hint="eastAsia"/>
                <w:color w:val="000000"/>
                <w:sz w:val="18"/>
                <w:szCs w:val="18"/>
              </w:rPr>
              <w:t>××</w:t>
            </w:r>
            <w:r>
              <w:rPr>
                <w:rFonts w:ascii="Times New Roman" w:hAnsi="Times New Roman" w:eastAsia="宋体" w:cs="Times New Roman"/>
                <w:kern w:val="0"/>
                <w:sz w:val="18"/>
                <w:szCs w:val="18"/>
                <w:lang w:val="zh-CN"/>
              </w:rPr>
              <w:t>。</w:t>
            </w:r>
          </w:p>
          <w:p w14:paraId="365FBFBA">
            <w:pPr>
              <w:autoSpaceDE w:val="0"/>
              <w:autoSpaceDN w:val="0"/>
              <w:spacing w:line="287" w:lineRule="auto"/>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w:t>
            </w:r>
            <w:r>
              <w:rPr>
                <w:rFonts w:ascii="Times New Roman" w:hAnsi="Times New Roman" w:eastAsia="宋体" w:cs="Times New Roman"/>
                <w:kern w:val="0"/>
                <w:sz w:val="18"/>
                <w:szCs w:val="18"/>
                <w:lang w:val="zh-CN"/>
              </w:rPr>
              <w:t>）</w:t>
            </w:r>
            <w:r>
              <w:rPr>
                <w:rFonts w:hint="eastAsia"/>
                <w:color w:val="000000"/>
                <w:sz w:val="18"/>
                <w:szCs w:val="18"/>
              </w:rPr>
              <w:t>××</w:t>
            </w:r>
          </w:p>
        </w:tc>
      </w:tr>
    </w:tbl>
    <w:p w14:paraId="7669E0E9">
      <w:pPr>
        <w:pStyle w:val="5"/>
      </w:pPr>
      <w:r>
        <w:rPr>
          <w:rFonts w:hint="eastAsia"/>
        </w:rPr>
        <w:t xml:space="preserve"> </w:t>
      </w:r>
      <w:r>
        <w:t>AD2S80A接口测试</w:t>
      </w:r>
    </w:p>
    <w:p w14:paraId="23A6F4B9">
      <w:pPr>
        <w:pStyle w:val="602"/>
      </w:pPr>
      <w:r>
        <w:t>表</w:t>
      </w:r>
      <w:r>
        <w:fldChar w:fldCharType="begin"/>
      </w:r>
      <w:r>
        <w:instrText xml:space="preserve">STYLEREF 1 \s</w:instrText>
      </w:r>
      <w:r>
        <w:fldChar w:fldCharType="separate"/>
      </w:r>
      <w:r>
        <w:t>6</w:t>
      </w:r>
      <w:r>
        <w:fldChar w:fldCharType="end"/>
      </w:r>
      <w:r>
        <w:t>-</w:t>
      </w:r>
      <w:r>
        <w:fldChar w:fldCharType="begin"/>
      </w:r>
      <w:r>
        <w:instrText xml:space="preserve">SEQ 表 \* ARABIC \s 1</w:instrText>
      </w:r>
      <w:r>
        <w:fldChar w:fldCharType="separate"/>
      </w:r>
      <w:r>
        <w:t>21</w:t>
      </w:r>
      <w:r>
        <w:fldChar w:fldCharType="end"/>
      </w:r>
      <w:r>
        <w:t>AD2S80A接口测试</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06"/>
        <w:gridCol w:w="2180"/>
        <w:gridCol w:w="1545"/>
        <w:gridCol w:w="1828"/>
        <w:gridCol w:w="1227"/>
        <w:gridCol w:w="1284"/>
      </w:tblGrid>
      <w:tr w14:paraId="20918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12" w:space="0"/>
              <w:left w:val="single" w:color="auto" w:sz="12" w:space="0"/>
              <w:bottom w:val="single" w:color="auto" w:sz="6" w:space="0"/>
              <w:right w:val="single" w:color="auto" w:sz="6" w:space="0"/>
            </w:tcBorders>
            <w:vAlign w:val="center"/>
          </w:tcPr>
          <w:p w14:paraId="0849995E">
            <w:pPr>
              <w:rPr>
                <w:rFonts w:ascii="黑体" w:hAnsi="Times New Roman" w:eastAsia="黑体" w:cs="Times New Roman"/>
                <w:sz w:val="18"/>
                <w:szCs w:val="18"/>
              </w:rPr>
            </w:pPr>
            <w:r>
              <w:rPr>
                <w:rFonts w:hint="eastAsia" w:ascii="黑体" w:hAnsi="Times New Roman" w:eastAsia="黑体" w:cs="Times New Roman"/>
                <w:sz w:val="18"/>
                <w:szCs w:val="18"/>
              </w:rPr>
              <w:t>测试项名称</w:t>
            </w:r>
          </w:p>
        </w:tc>
        <w:tc>
          <w:tcPr>
            <w:tcW w:w="2180" w:type="dxa"/>
            <w:tcBorders>
              <w:top w:val="single" w:color="auto" w:sz="12" w:space="0"/>
              <w:left w:val="single" w:color="auto" w:sz="6" w:space="0"/>
              <w:bottom w:val="single" w:color="auto" w:sz="6" w:space="0"/>
              <w:right w:val="single" w:color="auto" w:sz="6" w:space="0"/>
            </w:tcBorders>
            <w:vAlign w:val="center"/>
          </w:tcPr>
          <w:p w14:paraId="547F54DE">
            <w:pPr>
              <w:pStyle w:val="409"/>
              <w:rPr>
                <w:rFonts w:ascii="Times New Roman" w:hAnsi="Times New Roman"/>
                <w:sz w:val="18"/>
                <w:szCs w:val="18"/>
              </w:rPr>
            </w:pPr>
            <w:r>
              <w:rPr>
                <w:rFonts w:ascii="Times New Roman" w:hAnsi="Times New Roman"/>
                <w:sz w:val="18"/>
                <w:szCs w:val="18"/>
              </w:rPr>
              <w:t>AD2S80A接口测试</w:t>
            </w:r>
          </w:p>
        </w:tc>
        <w:tc>
          <w:tcPr>
            <w:tcW w:w="1545" w:type="dxa"/>
            <w:tcBorders>
              <w:top w:val="single" w:color="auto" w:sz="12" w:space="0"/>
              <w:left w:val="single" w:color="auto" w:sz="6" w:space="0"/>
              <w:bottom w:val="single" w:color="auto" w:sz="6" w:space="0"/>
              <w:right w:val="single" w:color="auto" w:sz="6" w:space="0"/>
            </w:tcBorders>
            <w:vAlign w:val="center"/>
          </w:tcPr>
          <w:p w14:paraId="16D67AF4">
            <w:pPr>
              <w:rPr>
                <w:rFonts w:ascii="黑体" w:hAnsi="Times New Roman" w:eastAsia="黑体" w:cs="Times New Roman"/>
                <w:sz w:val="18"/>
                <w:szCs w:val="18"/>
                <w:lang w:bidi="en-US"/>
              </w:rPr>
            </w:pPr>
            <w:r>
              <w:rPr>
                <w:rFonts w:hint="eastAsia" w:ascii="黑体" w:hAnsi="Times New Roman" w:eastAsia="黑体" w:cs="Times New Roman"/>
                <w:sz w:val="18"/>
                <w:szCs w:val="18"/>
              </w:rPr>
              <w:t>测试项标识</w:t>
            </w:r>
          </w:p>
        </w:tc>
        <w:tc>
          <w:tcPr>
            <w:tcW w:w="1828" w:type="dxa"/>
            <w:tcBorders>
              <w:top w:val="single" w:color="auto" w:sz="12" w:space="0"/>
              <w:left w:val="single" w:color="auto" w:sz="6" w:space="0"/>
              <w:bottom w:val="single" w:color="auto" w:sz="6" w:space="0"/>
              <w:right w:val="single" w:color="auto" w:sz="6" w:space="0"/>
            </w:tcBorders>
            <w:vAlign w:val="center"/>
          </w:tcPr>
          <w:p w14:paraId="37BE06B5">
            <w:pPr>
              <w:pStyle w:val="409"/>
              <w:rPr>
                <w:rFonts w:ascii="Times New Roman" w:hAnsi="Times New Roman"/>
                <w:sz w:val="18"/>
                <w:szCs w:val="18"/>
              </w:rPr>
            </w:pPr>
            <w:r>
              <w:rPr>
                <w:rFonts w:ascii="Times New Roman" w:hAnsi="Times New Roman"/>
                <w:sz w:val="18"/>
                <w:szCs w:val="18"/>
              </w:rPr>
              <w:t>T_INTF</w:t>
            </w:r>
            <w:r>
              <w:rPr>
                <w:rFonts w:hint="eastAsia" w:ascii="Times New Roman" w:hAnsi="Times New Roman"/>
                <w:sz w:val="18"/>
                <w:szCs w:val="18"/>
              </w:rPr>
              <w:t>2</w:t>
            </w:r>
          </w:p>
        </w:tc>
        <w:tc>
          <w:tcPr>
            <w:tcW w:w="1227" w:type="dxa"/>
            <w:tcBorders>
              <w:top w:val="single" w:color="auto" w:sz="12" w:space="0"/>
              <w:left w:val="single" w:color="auto" w:sz="6" w:space="0"/>
              <w:bottom w:val="single" w:color="auto" w:sz="6" w:space="0"/>
              <w:right w:val="single" w:color="auto" w:sz="6" w:space="0"/>
            </w:tcBorders>
            <w:vAlign w:val="center"/>
          </w:tcPr>
          <w:p w14:paraId="253B9EE3">
            <w:pPr>
              <w:rPr>
                <w:rFonts w:ascii="黑体" w:hAnsi="Times New Roman" w:eastAsia="黑体" w:cs="Times New Roman"/>
                <w:sz w:val="18"/>
                <w:szCs w:val="18"/>
                <w:lang w:bidi="en-US"/>
              </w:rPr>
            </w:pPr>
            <w:r>
              <w:rPr>
                <w:rFonts w:hint="eastAsia" w:ascii="黑体" w:hAnsi="Times New Roman" w:eastAsia="黑体" w:cs="Times New Roman"/>
                <w:sz w:val="18"/>
                <w:szCs w:val="18"/>
              </w:rPr>
              <w:t>优先级</w:t>
            </w:r>
          </w:p>
        </w:tc>
        <w:tc>
          <w:tcPr>
            <w:tcW w:w="1284" w:type="dxa"/>
            <w:tcBorders>
              <w:top w:val="single" w:color="auto" w:sz="12" w:space="0"/>
              <w:left w:val="single" w:color="auto" w:sz="6" w:space="0"/>
              <w:bottom w:val="single" w:color="auto" w:sz="6" w:space="0"/>
              <w:right w:val="single" w:color="auto" w:sz="12" w:space="0"/>
            </w:tcBorders>
            <w:vAlign w:val="center"/>
          </w:tcPr>
          <w:p w14:paraId="0AF8C1B3">
            <w:pPr>
              <w:pStyle w:val="409"/>
              <w:rPr>
                <w:rFonts w:ascii="Times New Roman" w:hAnsi="Times New Roman"/>
                <w:sz w:val="18"/>
                <w:szCs w:val="18"/>
              </w:rPr>
            </w:pPr>
            <w:r>
              <w:rPr>
                <w:rFonts w:ascii="Times New Roman" w:hAnsi="Times New Roman"/>
                <w:sz w:val="18"/>
                <w:szCs w:val="18"/>
              </w:rPr>
              <w:t>中优先级</w:t>
            </w:r>
          </w:p>
        </w:tc>
      </w:tr>
      <w:tr w14:paraId="50F28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3EE9EA9D">
            <w:pPr>
              <w:pStyle w:val="339"/>
            </w:pPr>
            <w:r>
              <w:rPr>
                <w:rFonts w:hint="eastAsia"/>
              </w:rPr>
              <w:t>追踪关系</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44C77558">
            <w:pPr>
              <w:snapToGrid w:val="0"/>
              <w:rPr>
                <w:rFonts w:ascii="Times New Roman" w:hAnsi="Times New Roman" w:cs="Times New Roman"/>
                <w:sz w:val="18"/>
                <w:szCs w:val="18"/>
                <w:highlight w:val="green"/>
              </w:rPr>
            </w:pPr>
            <w:r>
              <w:rPr>
                <w:rFonts w:ascii="Times New Roman" w:hAnsi="Times New Roman"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cs="Times New Roman"/>
                <w:sz w:val="18"/>
                <w:szCs w:val="18"/>
                <w:highlight w:val="green"/>
              </w:rPr>
              <w:t>任务书》</w:t>
            </w:r>
            <w:r>
              <w:rPr>
                <w:rFonts w:ascii="Times New Roman" w:hAnsi="Times New Roman" w:cs="Times New Roman"/>
                <w:sz w:val="18"/>
                <w:szCs w:val="18"/>
                <w:highlight w:val="green"/>
                <w:lang w:bidi="en-US"/>
              </w:rPr>
              <w:t>第</w:t>
            </w:r>
            <w:r>
              <w:rPr>
                <w:rFonts w:hint="eastAsia"/>
                <w:color w:val="000000"/>
                <w:sz w:val="18"/>
                <w:szCs w:val="18"/>
                <w:highlight w:val="green"/>
              </w:rPr>
              <w:t>5.9.2</w:t>
            </w:r>
            <w:r>
              <w:rPr>
                <w:rFonts w:ascii="Times New Roman" w:hAnsi="Times New Roman" w:cs="Times New Roman"/>
                <w:sz w:val="18"/>
                <w:szCs w:val="18"/>
                <w:highlight w:val="green"/>
                <w:lang w:bidi="en-US"/>
              </w:rPr>
              <w:t>节</w:t>
            </w:r>
          </w:p>
          <w:p w14:paraId="0B441E06">
            <w:pPr>
              <w:snapToGrid w:val="0"/>
              <w:rPr>
                <w:rFonts w:ascii="Times New Roman" w:hAnsi="Times New Roman" w:eastAsia="宋体" w:cs="Times New Roman"/>
                <w:sz w:val="18"/>
                <w:szCs w:val="18"/>
                <w:lang w:bidi="en-US"/>
              </w:rPr>
            </w:pPr>
            <w:r>
              <w:rPr>
                <w:rFonts w:ascii="Times New Roman" w:hAnsi="Times New Roman" w:cs="Times New Roman"/>
                <w:sz w:val="18"/>
                <w:szCs w:val="18"/>
                <w:highlight w:val="green"/>
              </w:rPr>
              <w:t>《</w:t>
            </w:r>
            <w:r>
              <w:rPr>
                <w:rFonts w:hint="eastAsia"/>
                <w:color w:val="000000"/>
                <w:sz w:val="18"/>
                <w:szCs w:val="18"/>
                <w:highlight w:val="green"/>
              </w:rPr>
              <w:t>××</w:t>
            </w:r>
            <w:r>
              <w:rPr>
                <w:rFonts w:hint="eastAsia" w:ascii="Times New Roman" w:hAnsi="Times New Roman" w:eastAsia="宋体" w:cs="Times New Roman"/>
                <w:sz w:val="18"/>
                <w:szCs w:val="18"/>
                <w:highlight w:val="green"/>
              </w:rPr>
              <w:t>FPGA</w:t>
            </w:r>
            <w:r>
              <w:rPr>
                <w:rFonts w:ascii="Times New Roman" w:hAnsi="Times New Roman" w:cs="Times New Roman"/>
                <w:sz w:val="18"/>
                <w:szCs w:val="18"/>
                <w:highlight w:val="green"/>
              </w:rPr>
              <w:t>需求规格说明》第</w:t>
            </w:r>
            <w:r>
              <w:rPr>
                <w:rFonts w:hint="eastAsia"/>
                <w:color w:val="000000"/>
                <w:sz w:val="18"/>
                <w:szCs w:val="18"/>
                <w:highlight w:val="green"/>
              </w:rPr>
              <w:t>7.3.2</w:t>
            </w:r>
            <w:r>
              <w:rPr>
                <w:rFonts w:ascii="Times New Roman" w:hAnsi="Times New Roman" w:cs="Times New Roman"/>
                <w:sz w:val="18"/>
                <w:szCs w:val="18"/>
                <w:highlight w:val="green"/>
              </w:rPr>
              <w:t>节</w:t>
            </w:r>
          </w:p>
        </w:tc>
      </w:tr>
      <w:tr w14:paraId="268CD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trPr>
        <w:tc>
          <w:tcPr>
            <w:tcW w:w="1506" w:type="dxa"/>
            <w:tcBorders>
              <w:top w:val="single" w:color="auto" w:sz="6" w:space="0"/>
              <w:left w:val="single" w:color="auto" w:sz="12" w:space="0"/>
              <w:bottom w:val="single" w:color="auto" w:sz="6" w:space="0"/>
              <w:right w:val="single" w:color="auto" w:sz="6" w:space="0"/>
            </w:tcBorders>
            <w:vAlign w:val="center"/>
          </w:tcPr>
          <w:p w14:paraId="0F364600">
            <w:pPr>
              <w:rPr>
                <w:rFonts w:ascii="黑体" w:hAnsi="Times New Roman" w:eastAsia="黑体" w:cs="Times New Roman"/>
                <w:sz w:val="18"/>
                <w:szCs w:val="18"/>
              </w:rPr>
            </w:pPr>
            <w:r>
              <w:rPr>
                <w:rFonts w:hint="eastAsia" w:ascii="黑体" w:hAnsi="Times New Roman" w:eastAsia="黑体" w:cs="Times New Roman"/>
                <w:sz w:val="18"/>
                <w:szCs w:val="18"/>
              </w:rPr>
              <w:t>需求描述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6DC72619">
            <w:pPr>
              <w:pStyle w:val="409"/>
              <w:tabs>
                <w:tab w:val="left" w:pos="2268"/>
              </w:tabs>
              <w:rPr>
                <w:rFonts w:ascii="Times New Roman" w:hAnsi="Times New Roman"/>
                <w:sz w:val="18"/>
                <w:szCs w:val="18"/>
              </w:rPr>
            </w:pPr>
            <w:r>
              <w:rPr>
                <w:rFonts w:ascii="Times New Roman" w:hAnsi="Times New Roman"/>
                <w:kern w:val="0"/>
                <w:sz w:val="18"/>
                <w:szCs w:val="18"/>
              </w:rPr>
              <w:t>AD2S80A操作时序图如下图所示：</w:t>
            </w:r>
          </w:p>
          <w:p w14:paraId="7CC31025">
            <w:pPr>
              <w:pStyle w:val="409"/>
              <w:tabs>
                <w:tab w:val="left" w:pos="2268"/>
              </w:tabs>
              <w:ind w:left="420"/>
              <w:jc w:val="center"/>
              <w:rPr>
                <w:rFonts w:ascii="Times New Roman" w:hAnsi="Times New Roman"/>
                <w:sz w:val="18"/>
                <w:szCs w:val="18"/>
              </w:rPr>
            </w:pPr>
          </w:p>
          <w:p w14:paraId="2249AE8F">
            <w:pPr>
              <w:pStyle w:val="409"/>
              <w:tabs>
                <w:tab w:val="left" w:pos="2268"/>
              </w:tabs>
              <w:ind w:left="420"/>
              <w:jc w:val="center"/>
              <w:rPr>
                <w:rFonts w:ascii="Times New Roman" w:hAnsi="Times New Roman"/>
                <w:sz w:val="18"/>
                <w:szCs w:val="18"/>
              </w:rPr>
            </w:pPr>
            <w:r>
              <w:rPr>
                <w:rFonts w:ascii="Times New Roman" w:hAnsi="Times New Roman"/>
                <w:sz w:val="18"/>
                <w:szCs w:val="18"/>
              </w:rPr>
              <w:drawing>
                <wp:inline distT="0" distB="0" distL="0" distR="0">
                  <wp:extent cx="2882265" cy="12820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2265" cy="1282065"/>
                          </a:xfrm>
                          <a:prstGeom prst="rect">
                            <a:avLst/>
                          </a:prstGeom>
                          <a:noFill/>
                          <a:ln>
                            <a:noFill/>
                          </a:ln>
                        </pic:spPr>
                      </pic:pic>
                    </a:graphicData>
                  </a:graphic>
                </wp:inline>
              </w:drawing>
            </w:r>
          </w:p>
          <w:p w14:paraId="5C9666AA">
            <w:pPr>
              <w:pStyle w:val="409"/>
              <w:jc w:val="center"/>
              <w:rPr>
                <w:rFonts w:ascii="Times New Roman" w:hAnsi="Times New Roman"/>
                <w:sz w:val="18"/>
                <w:szCs w:val="18"/>
              </w:rPr>
            </w:pPr>
            <w:r>
              <w:rPr>
                <w:rFonts w:ascii="Times New Roman" w:hAnsi="Times New Roman"/>
                <w:sz w:val="18"/>
                <w:szCs w:val="18"/>
              </w:rPr>
              <w:t>图</w:t>
            </w:r>
            <w:r>
              <w:rPr>
                <w:rFonts w:ascii="Times New Roman" w:hAnsi="Times New Roman"/>
                <w:sz w:val="18"/>
                <w:szCs w:val="18"/>
              </w:rPr>
              <w:fldChar w:fldCharType="begin"/>
            </w:r>
            <w:r>
              <w:rPr>
                <w:rFonts w:ascii="Times New Roman" w:hAnsi="Times New Roman"/>
                <w:sz w:val="18"/>
                <w:szCs w:val="18"/>
              </w:rPr>
              <w:instrText xml:space="preserve"> STYLEREF 1 \s </w:instrText>
            </w:r>
            <w:r>
              <w:rPr>
                <w:rFonts w:ascii="Times New Roman" w:hAnsi="Times New Roman"/>
                <w:sz w:val="18"/>
                <w:szCs w:val="18"/>
              </w:rPr>
              <w:fldChar w:fldCharType="separate"/>
            </w:r>
            <w:r>
              <w:rPr>
                <w:rFonts w:ascii="Times New Roman" w:hAnsi="Times New Roman"/>
                <w:sz w:val="18"/>
                <w:szCs w:val="18"/>
              </w:rPr>
              <w:t>6</w:t>
            </w:r>
            <w:r>
              <w:rPr>
                <w:rFonts w:ascii="Times New Roman" w:hAnsi="Times New Roman"/>
                <w:sz w:val="18"/>
                <w:szCs w:val="18"/>
              </w:rPr>
              <w:fldChar w:fldCharType="end"/>
            </w:r>
            <w:r>
              <w:rPr>
                <w:rFonts w:ascii="Times New Roman" w:hAnsi="Times New Roman"/>
                <w:sz w:val="18"/>
                <w:szCs w:val="18"/>
              </w:rPr>
              <w:t>.</w:t>
            </w:r>
            <w:r>
              <w:rPr>
                <w:rFonts w:ascii="Times New Roman" w:hAnsi="Times New Roman"/>
                <w:sz w:val="18"/>
                <w:szCs w:val="18"/>
              </w:rPr>
              <w:fldChar w:fldCharType="begin"/>
            </w:r>
            <w:r>
              <w:rPr>
                <w:rFonts w:ascii="Times New Roman" w:hAnsi="Times New Roman"/>
                <w:sz w:val="18"/>
                <w:szCs w:val="18"/>
              </w:rPr>
              <w:instrText xml:space="preserve"> SEQ 图 \* ARABIC \s 1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r>
              <w:rPr>
                <w:rFonts w:ascii="Times New Roman" w:hAnsi="Times New Roman"/>
                <w:kern w:val="0"/>
                <w:sz w:val="18"/>
                <w:szCs w:val="18"/>
              </w:rPr>
              <w:t>FPGA读AD2S80A操作时序图</w:t>
            </w:r>
          </w:p>
          <w:p w14:paraId="7A886D0D">
            <w:pPr>
              <w:pStyle w:val="409"/>
              <w:jc w:val="center"/>
              <w:rPr>
                <w:rFonts w:ascii="Times New Roman" w:hAnsi="Times New Roman"/>
                <w:sz w:val="18"/>
                <w:szCs w:val="18"/>
              </w:rPr>
            </w:pPr>
            <w:r>
              <w:rPr>
                <w:rFonts w:ascii="Times New Roman" w:hAnsi="Times New Roman"/>
                <w:sz w:val="18"/>
                <w:szCs w:val="18"/>
              </w:rPr>
              <w:t>表</w:t>
            </w:r>
            <w:r>
              <w:rPr>
                <w:rFonts w:ascii="Times New Roman" w:hAnsi="Times New Roman"/>
                <w:sz w:val="18"/>
                <w:szCs w:val="18"/>
              </w:rPr>
              <w:fldChar w:fldCharType="begin"/>
            </w:r>
            <w:r>
              <w:rPr>
                <w:rFonts w:ascii="Times New Roman" w:hAnsi="Times New Roman"/>
                <w:sz w:val="18"/>
                <w:szCs w:val="18"/>
              </w:rPr>
              <w:instrText xml:space="preserve">STYLEREF 1 \s</w:instrText>
            </w:r>
            <w:r>
              <w:rPr>
                <w:rFonts w:ascii="Times New Roman" w:hAnsi="Times New Roman"/>
                <w:sz w:val="18"/>
                <w:szCs w:val="18"/>
              </w:rPr>
              <w:fldChar w:fldCharType="separate"/>
            </w:r>
            <w:r>
              <w:rPr>
                <w:rFonts w:ascii="Times New Roman" w:hAnsi="Times New Roman"/>
                <w:sz w:val="18"/>
                <w:szCs w:val="18"/>
              </w:rPr>
              <w:t>6</w:t>
            </w:r>
            <w:r>
              <w:rPr>
                <w:rFonts w:ascii="Times New Roman" w:hAnsi="Times New Roman"/>
                <w:sz w:val="18"/>
                <w:szCs w:val="18"/>
              </w:rPr>
              <w:fldChar w:fldCharType="end"/>
            </w:r>
            <w:r>
              <w:rPr>
                <w:rFonts w:ascii="Times New Roman" w:hAnsi="Times New Roman"/>
                <w:sz w:val="18"/>
                <w:szCs w:val="18"/>
              </w:rPr>
              <w:t>.</w:t>
            </w:r>
            <w:r>
              <w:rPr>
                <w:rFonts w:ascii="Times New Roman" w:hAnsi="Times New Roman"/>
                <w:sz w:val="18"/>
                <w:szCs w:val="18"/>
              </w:rPr>
              <w:fldChar w:fldCharType="begin"/>
            </w:r>
            <w:r>
              <w:rPr>
                <w:rFonts w:ascii="Times New Roman" w:hAnsi="Times New Roman"/>
                <w:sz w:val="18"/>
                <w:szCs w:val="18"/>
              </w:rPr>
              <w:instrText xml:space="preserve">SEQ 表 \* ARABIC \s 1</w:instrText>
            </w:r>
            <w:r>
              <w:rPr>
                <w:rFonts w:ascii="Times New Roman" w:hAnsi="Times New Roman"/>
                <w:sz w:val="18"/>
                <w:szCs w:val="18"/>
              </w:rPr>
              <w:fldChar w:fldCharType="separate"/>
            </w:r>
            <w:r>
              <w:rPr>
                <w:rFonts w:ascii="Times New Roman" w:hAnsi="Times New Roman"/>
                <w:sz w:val="18"/>
                <w:szCs w:val="18"/>
              </w:rPr>
              <w:t>22</w:t>
            </w:r>
            <w:r>
              <w:rPr>
                <w:rFonts w:ascii="Times New Roman" w:hAnsi="Times New Roman"/>
                <w:sz w:val="18"/>
                <w:szCs w:val="18"/>
              </w:rPr>
              <w:fldChar w:fldCharType="end"/>
            </w:r>
            <w:r>
              <w:rPr>
                <w:rFonts w:ascii="Times New Roman" w:hAnsi="Times New Roman"/>
                <w:kern w:val="0"/>
                <w:sz w:val="18"/>
                <w:szCs w:val="18"/>
              </w:rPr>
              <w:t xml:space="preserve"> FPGA读AD2S80A操作时序参数</w:t>
            </w:r>
          </w:p>
          <w:tbl>
            <w:tblPr>
              <w:tblStyle w:val="56"/>
              <w:tblW w:w="78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2"/>
              <w:gridCol w:w="630"/>
              <w:gridCol w:w="2478"/>
              <w:gridCol w:w="912"/>
              <w:gridCol w:w="914"/>
              <w:gridCol w:w="1430"/>
              <w:gridCol w:w="702"/>
            </w:tblGrid>
            <w:tr w14:paraId="6F05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2" w:type="dxa"/>
                  <w:vAlign w:val="center"/>
                </w:tcPr>
                <w:p w14:paraId="6B905863">
                  <w:pPr>
                    <w:spacing w:line="360" w:lineRule="auto"/>
                    <w:jc w:val="left"/>
                    <w:rPr>
                      <w:rFonts w:ascii="Times New Roman" w:hAnsi="Times New Roman" w:cs="Times New Roman"/>
                      <w:sz w:val="18"/>
                      <w:szCs w:val="18"/>
                    </w:rPr>
                  </w:pPr>
                  <w:r>
                    <w:rPr>
                      <w:rFonts w:ascii="Times New Roman" w:hAnsi="Times New Roman" w:cs="Times New Roman"/>
                      <w:sz w:val="18"/>
                      <w:szCs w:val="18"/>
                    </w:rPr>
                    <w:t>序号</w:t>
                  </w:r>
                </w:p>
              </w:tc>
              <w:tc>
                <w:tcPr>
                  <w:tcW w:w="630" w:type="dxa"/>
                  <w:vAlign w:val="center"/>
                </w:tcPr>
                <w:p w14:paraId="380E54F3">
                  <w:pPr>
                    <w:spacing w:line="360" w:lineRule="auto"/>
                    <w:jc w:val="left"/>
                    <w:rPr>
                      <w:rFonts w:ascii="Times New Roman" w:hAnsi="Times New Roman" w:cs="Times New Roman"/>
                      <w:sz w:val="18"/>
                      <w:szCs w:val="18"/>
                    </w:rPr>
                  </w:pPr>
                  <w:r>
                    <w:rPr>
                      <w:rFonts w:ascii="Times New Roman" w:hAnsi="Times New Roman" w:cs="Times New Roman"/>
                      <w:sz w:val="18"/>
                      <w:szCs w:val="18"/>
                    </w:rPr>
                    <w:t>符号</w:t>
                  </w:r>
                </w:p>
              </w:tc>
              <w:tc>
                <w:tcPr>
                  <w:tcW w:w="2478" w:type="dxa"/>
                  <w:vAlign w:val="center"/>
                </w:tcPr>
                <w:p w14:paraId="1789BE84">
                  <w:pPr>
                    <w:spacing w:line="360" w:lineRule="auto"/>
                    <w:jc w:val="left"/>
                    <w:rPr>
                      <w:rFonts w:ascii="Times New Roman" w:hAnsi="Times New Roman" w:cs="Times New Roman"/>
                      <w:sz w:val="18"/>
                      <w:szCs w:val="18"/>
                    </w:rPr>
                  </w:pPr>
                  <w:r>
                    <w:rPr>
                      <w:rFonts w:ascii="Times New Roman" w:hAnsi="Times New Roman" w:cs="Times New Roman"/>
                      <w:sz w:val="18"/>
                      <w:szCs w:val="18"/>
                    </w:rPr>
                    <w:t>含义</w:t>
                  </w:r>
                </w:p>
              </w:tc>
              <w:tc>
                <w:tcPr>
                  <w:tcW w:w="912" w:type="dxa"/>
                  <w:vAlign w:val="center"/>
                </w:tcPr>
                <w:p w14:paraId="65165796">
                  <w:pPr>
                    <w:spacing w:line="360" w:lineRule="auto"/>
                    <w:jc w:val="left"/>
                    <w:rPr>
                      <w:rFonts w:ascii="Times New Roman" w:hAnsi="Times New Roman" w:cs="Times New Roman"/>
                      <w:sz w:val="18"/>
                      <w:szCs w:val="18"/>
                    </w:rPr>
                  </w:pPr>
                  <w:r>
                    <w:rPr>
                      <w:rFonts w:ascii="Times New Roman" w:hAnsi="Times New Roman" w:cs="Times New Roman"/>
                      <w:sz w:val="18"/>
                      <w:szCs w:val="18"/>
                    </w:rPr>
                    <w:t>最小值</w:t>
                  </w:r>
                </w:p>
              </w:tc>
              <w:tc>
                <w:tcPr>
                  <w:tcW w:w="914" w:type="dxa"/>
                  <w:vAlign w:val="center"/>
                </w:tcPr>
                <w:p w14:paraId="0D707D73">
                  <w:pPr>
                    <w:spacing w:line="360" w:lineRule="auto"/>
                    <w:jc w:val="left"/>
                    <w:rPr>
                      <w:rFonts w:ascii="Times New Roman" w:hAnsi="Times New Roman" w:cs="Times New Roman"/>
                      <w:sz w:val="18"/>
                      <w:szCs w:val="18"/>
                    </w:rPr>
                  </w:pPr>
                  <w:r>
                    <w:rPr>
                      <w:rFonts w:ascii="Times New Roman" w:hAnsi="Times New Roman" w:cs="Times New Roman"/>
                      <w:sz w:val="18"/>
                      <w:szCs w:val="18"/>
                    </w:rPr>
                    <w:t>最大值</w:t>
                  </w:r>
                </w:p>
              </w:tc>
              <w:tc>
                <w:tcPr>
                  <w:tcW w:w="1430" w:type="dxa"/>
                  <w:vAlign w:val="center"/>
                </w:tcPr>
                <w:p w14:paraId="2A68C641">
                  <w:pPr>
                    <w:spacing w:line="360" w:lineRule="auto"/>
                    <w:jc w:val="left"/>
                    <w:rPr>
                      <w:rFonts w:ascii="Times New Roman" w:hAnsi="Times New Roman" w:cs="Times New Roman"/>
                      <w:sz w:val="18"/>
                      <w:szCs w:val="18"/>
                    </w:rPr>
                  </w:pPr>
                  <w:r>
                    <w:rPr>
                      <w:rFonts w:ascii="Times New Roman" w:hAnsi="Times New Roman" w:cs="Times New Roman"/>
                      <w:sz w:val="18"/>
                      <w:szCs w:val="18"/>
                    </w:rPr>
                    <w:t>前仿值</w:t>
                  </w:r>
                </w:p>
              </w:tc>
              <w:tc>
                <w:tcPr>
                  <w:tcW w:w="702" w:type="dxa"/>
                  <w:vAlign w:val="center"/>
                </w:tcPr>
                <w:p w14:paraId="3BD36481">
                  <w:pPr>
                    <w:spacing w:line="360" w:lineRule="auto"/>
                    <w:jc w:val="left"/>
                    <w:rPr>
                      <w:rFonts w:ascii="Times New Roman" w:hAnsi="Times New Roman" w:cs="Times New Roman"/>
                      <w:sz w:val="18"/>
                      <w:szCs w:val="18"/>
                    </w:rPr>
                  </w:pPr>
                  <w:r>
                    <w:rPr>
                      <w:rFonts w:ascii="Times New Roman" w:hAnsi="Times New Roman" w:cs="Times New Roman"/>
                      <w:sz w:val="18"/>
                      <w:szCs w:val="18"/>
                    </w:rPr>
                    <w:t>单位</w:t>
                  </w:r>
                </w:p>
              </w:tc>
            </w:tr>
            <w:tr w14:paraId="18E2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2" w:type="dxa"/>
                  <w:vAlign w:val="center"/>
                </w:tcPr>
                <w:p w14:paraId="3C4CBF19">
                  <w:pPr>
                    <w:spacing w:line="360" w:lineRule="auto"/>
                    <w:jc w:val="left"/>
                    <w:rPr>
                      <w:rFonts w:ascii="Times New Roman" w:hAnsi="Times New Roman" w:cs="Times New Roman"/>
                      <w:sz w:val="18"/>
                      <w:szCs w:val="18"/>
                    </w:rPr>
                  </w:pPr>
                  <w:r>
                    <w:rPr>
                      <w:rFonts w:ascii="Times New Roman" w:hAnsi="Times New Roman" w:cs="Times New Roman"/>
                      <w:sz w:val="18"/>
                      <w:szCs w:val="18"/>
                    </w:rPr>
                    <w:t>1</w:t>
                  </w:r>
                </w:p>
              </w:tc>
              <w:tc>
                <w:tcPr>
                  <w:tcW w:w="630" w:type="dxa"/>
                  <w:vAlign w:val="center"/>
                </w:tcPr>
                <w:p w14:paraId="176CE3B7">
                  <w:pPr>
                    <w:spacing w:line="360" w:lineRule="auto"/>
                    <w:jc w:val="left"/>
                    <w:rPr>
                      <w:rFonts w:ascii="Times New Roman" w:hAnsi="Times New Roman" w:cs="Times New Roman"/>
                      <w:sz w:val="18"/>
                      <w:szCs w:val="18"/>
                    </w:rPr>
                  </w:pPr>
                  <w:r>
                    <w:rPr>
                      <w:rFonts w:ascii="Times New Roman" w:hAnsi="Times New Roman" w:cs="Times New Roman"/>
                      <w:sz w:val="18"/>
                      <w:szCs w:val="18"/>
                    </w:rPr>
                    <w:t>t</w:t>
                  </w:r>
                  <w:r>
                    <w:rPr>
                      <w:rFonts w:ascii="Times New Roman" w:hAnsi="Times New Roman" w:cs="Times New Roman"/>
                      <w:sz w:val="18"/>
                      <w:szCs w:val="18"/>
                      <w:vertAlign w:val="subscript"/>
                    </w:rPr>
                    <w:t>1</w:t>
                  </w:r>
                </w:p>
              </w:tc>
              <w:tc>
                <w:tcPr>
                  <w:tcW w:w="2478" w:type="dxa"/>
                  <w:vAlign w:val="center"/>
                </w:tcPr>
                <w:p w14:paraId="101AE20D">
                  <w:pPr>
                    <w:autoSpaceDE w:val="0"/>
                    <w:autoSpaceDN w:val="0"/>
                    <w:adjustRightInd w:val="0"/>
                    <w:jc w:val="left"/>
                    <w:rPr>
                      <w:rFonts w:ascii="Times New Roman" w:hAnsi="Times New Roman" w:cs="Times New Roman"/>
                      <w:sz w:val="18"/>
                      <w:szCs w:val="18"/>
                    </w:rPr>
                  </w:pPr>
                  <w:r>
                    <w:rPr>
                      <w:rFonts w:ascii="Times New Roman" w:hAnsi="Times New Roman" w:cs="Times New Roman"/>
                      <w:sz w:val="18"/>
                      <w:szCs w:val="18"/>
                    </w:rPr>
                    <w:t>Busy脉冲宽度</w:t>
                  </w:r>
                </w:p>
              </w:tc>
              <w:tc>
                <w:tcPr>
                  <w:tcW w:w="912" w:type="dxa"/>
                  <w:vAlign w:val="center"/>
                </w:tcPr>
                <w:p w14:paraId="7C9D31EF">
                  <w:pPr>
                    <w:spacing w:line="360" w:lineRule="auto"/>
                    <w:jc w:val="left"/>
                    <w:rPr>
                      <w:rFonts w:ascii="Times New Roman" w:hAnsi="Times New Roman" w:cs="Times New Roman"/>
                      <w:sz w:val="18"/>
                      <w:szCs w:val="18"/>
                    </w:rPr>
                  </w:pPr>
                  <w:r>
                    <w:rPr>
                      <w:rFonts w:ascii="Times New Roman" w:hAnsi="Times New Roman" w:cs="Times New Roman"/>
                      <w:sz w:val="18"/>
                      <w:szCs w:val="18"/>
                    </w:rPr>
                    <w:t>200</w:t>
                  </w:r>
                </w:p>
              </w:tc>
              <w:tc>
                <w:tcPr>
                  <w:tcW w:w="914" w:type="dxa"/>
                  <w:vAlign w:val="center"/>
                </w:tcPr>
                <w:p w14:paraId="06A37509">
                  <w:pPr>
                    <w:spacing w:line="360" w:lineRule="auto"/>
                    <w:jc w:val="left"/>
                    <w:rPr>
                      <w:rFonts w:ascii="Times New Roman" w:hAnsi="Times New Roman" w:cs="Times New Roman"/>
                      <w:sz w:val="18"/>
                      <w:szCs w:val="18"/>
                    </w:rPr>
                  </w:pPr>
                  <w:r>
                    <w:rPr>
                      <w:rFonts w:ascii="Times New Roman" w:hAnsi="Times New Roman" w:cs="Times New Roman"/>
                      <w:sz w:val="18"/>
                      <w:szCs w:val="18"/>
                    </w:rPr>
                    <w:t>600</w:t>
                  </w:r>
                </w:p>
              </w:tc>
              <w:tc>
                <w:tcPr>
                  <w:tcW w:w="1430" w:type="dxa"/>
                  <w:vAlign w:val="center"/>
                </w:tcPr>
                <w:p w14:paraId="67D5EC56">
                  <w:pPr>
                    <w:spacing w:line="360" w:lineRule="auto"/>
                    <w:jc w:val="left"/>
                    <w:rPr>
                      <w:rFonts w:ascii="Times New Roman" w:hAnsi="Times New Roman" w:cs="Times New Roman"/>
                      <w:sz w:val="18"/>
                      <w:szCs w:val="18"/>
                    </w:rPr>
                  </w:pPr>
                </w:p>
              </w:tc>
              <w:tc>
                <w:tcPr>
                  <w:tcW w:w="702" w:type="dxa"/>
                  <w:vAlign w:val="center"/>
                </w:tcPr>
                <w:p w14:paraId="165E0E50">
                  <w:pPr>
                    <w:spacing w:line="360" w:lineRule="auto"/>
                    <w:jc w:val="left"/>
                    <w:rPr>
                      <w:rFonts w:ascii="Times New Roman" w:hAnsi="Times New Roman" w:cs="Times New Roman"/>
                      <w:sz w:val="18"/>
                      <w:szCs w:val="18"/>
                    </w:rPr>
                  </w:pPr>
                  <w:r>
                    <w:rPr>
                      <w:rFonts w:ascii="Times New Roman" w:hAnsi="Times New Roman" w:cs="Times New Roman"/>
                      <w:sz w:val="18"/>
                      <w:szCs w:val="18"/>
                    </w:rPr>
                    <w:t>ns</w:t>
                  </w:r>
                </w:p>
              </w:tc>
            </w:tr>
            <w:tr w14:paraId="1A65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2" w:type="dxa"/>
                  <w:vAlign w:val="center"/>
                </w:tcPr>
                <w:p w14:paraId="090ABE32">
                  <w:pPr>
                    <w:spacing w:line="360" w:lineRule="auto"/>
                    <w:jc w:val="left"/>
                    <w:rPr>
                      <w:rFonts w:ascii="Times New Roman" w:hAnsi="Times New Roman" w:cs="Times New Roman"/>
                      <w:sz w:val="18"/>
                      <w:szCs w:val="18"/>
                    </w:rPr>
                  </w:pPr>
                  <w:r>
                    <w:rPr>
                      <w:rFonts w:ascii="Times New Roman" w:hAnsi="Times New Roman" w:cs="Times New Roman"/>
                      <w:sz w:val="18"/>
                      <w:szCs w:val="18"/>
                    </w:rPr>
                    <w:t>2</w:t>
                  </w:r>
                </w:p>
              </w:tc>
              <w:tc>
                <w:tcPr>
                  <w:tcW w:w="630" w:type="dxa"/>
                  <w:vAlign w:val="center"/>
                </w:tcPr>
                <w:p w14:paraId="3E120565">
                  <w:pPr>
                    <w:spacing w:line="360" w:lineRule="auto"/>
                    <w:jc w:val="left"/>
                    <w:rPr>
                      <w:rFonts w:ascii="Times New Roman" w:hAnsi="Times New Roman" w:cs="Times New Roman"/>
                      <w:sz w:val="18"/>
                      <w:szCs w:val="18"/>
                    </w:rPr>
                  </w:pPr>
                  <w:r>
                    <w:rPr>
                      <w:rFonts w:ascii="Times New Roman" w:hAnsi="Times New Roman" w:cs="Times New Roman"/>
                      <w:sz w:val="18"/>
                      <w:szCs w:val="18"/>
                    </w:rPr>
                    <w:t>t</w:t>
                  </w:r>
                  <w:r>
                    <w:rPr>
                      <w:rFonts w:ascii="Times New Roman" w:hAnsi="Times New Roman" w:cs="Times New Roman"/>
                      <w:sz w:val="18"/>
                      <w:szCs w:val="18"/>
                      <w:vertAlign w:val="subscript"/>
                    </w:rPr>
                    <w:t>10</w:t>
                  </w:r>
                </w:p>
              </w:tc>
              <w:tc>
                <w:tcPr>
                  <w:tcW w:w="2478" w:type="dxa"/>
                  <w:vAlign w:val="center"/>
                </w:tcPr>
                <w:p w14:paraId="316D3991">
                  <w:pPr>
                    <w:autoSpaceDE w:val="0"/>
                    <w:autoSpaceDN w:val="0"/>
                    <w:adjustRightInd w:val="0"/>
                    <w:jc w:val="left"/>
                    <w:rPr>
                      <w:rFonts w:ascii="Times New Roman" w:hAnsi="Times New Roman" w:cs="Times New Roman"/>
                      <w:sz w:val="18"/>
                      <w:szCs w:val="18"/>
                    </w:rPr>
                  </w:pPr>
                  <w:r>
                    <w:rPr>
                      <w:rFonts w:ascii="Times New Roman" w:hAnsi="Times New Roman" w:cs="Times New Roman"/>
                      <w:sz w:val="18"/>
                      <w:szCs w:val="18"/>
                    </w:rPr>
                    <w:t>ENABLE V</w:t>
                  </w:r>
                  <w:r>
                    <w:rPr>
                      <w:rFonts w:ascii="Times New Roman" w:hAnsi="Times New Roman" w:cs="Times New Roman"/>
                      <w:sz w:val="18"/>
                      <w:szCs w:val="18"/>
                      <w:vertAlign w:val="subscript"/>
                    </w:rPr>
                    <w:t>L</w:t>
                  </w:r>
                  <w:r>
                    <w:rPr>
                      <w:rFonts w:ascii="Times New Roman" w:hAnsi="Times New Roman" w:cs="Times New Roman"/>
                      <w:sz w:val="18"/>
                      <w:szCs w:val="18"/>
                    </w:rPr>
                    <w:t>到数据V</w:t>
                  </w:r>
                  <w:r>
                    <w:rPr>
                      <w:rFonts w:ascii="Times New Roman" w:hAnsi="Times New Roman" w:cs="Times New Roman"/>
                      <w:sz w:val="18"/>
                      <w:szCs w:val="18"/>
                      <w:vertAlign w:val="subscript"/>
                    </w:rPr>
                    <w:t>H</w:t>
                  </w:r>
                  <w:r>
                    <w:rPr>
                      <w:rFonts w:ascii="Times New Roman" w:hAnsi="Times New Roman" w:cs="Times New Roman"/>
                      <w:sz w:val="18"/>
                      <w:szCs w:val="18"/>
                    </w:rPr>
                    <w:t>时间</w:t>
                  </w:r>
                </w:p>
              </w:tc>
              <w:tc>
                <w:tcPr>
                  <w:tcW w:w="912" w:type="dxa"/>
                  <w:vAlign w:val="center"/>
                </w:tcPr>
                <w:p w14:paraId="4860ABBD">
                  <w:pPr>
                    <w:spacing w:line="360" w:lineRule="auto"/>
                    <w:jc w:val="left"/>
                    <w:rPr>
                      <w:rFonts w:ascii="Times New Roman" w:hAnsi="Times New Roman" w:cs="Times New Roman"/>
                      <w:sz w:val="18"/>
                      <w:szCs w:val="18"/>
                    </w:rPr>
                  </w:pPr>
                  <w:r>
                    <w:rPr>
                      <w:rFonts w:ascii="Times New Roman" w:hAnsi="Times New Roman" w:cs="Times New Roman"/>
                      <w:sz w:val="18"/>
                      <w:szCs w:val="18"/>
                    </w:rPr>
                    <w:t>40</w:t>
                  </w:r>
                </w:p>
              </w:tc>
              <w:tc>
                <w:tcPr>
                  <w:tcW w:w="914" w:type="dxa"/>
                  <w:vAlign w:val="center"/>
                </w:tcPr>
                <w:p w14:paraId="1D85629D">
                  <w:pPr>
                    <w:spacing w:line="360" w:lineRule="auto"/>
                    <w:jc w:val="left"/>
                    <w:rPr>
                      <w:rFonts w:ascii="Times New Roman" w:hAnsi="Times New Roman" w:cs="Times New Roman"/>
                      <w:sz w:val="18"/>
                      <w:szCs w:val="18"/>
                    </w:rPr>
                  </w:pPr>
                  <w:r>
                    <w:rPr>
                      <w:rFonts w:ascii="Times New Roman" w:hAnsi="Times New Roman" w:cs="Times New Roman"/>
                      <w:sz w:val="18"/>
                      <w:szCs w:val="18"/>
                    </w:rPr>
                    <w:t>110</w:t>
                  </w:r>
                </w:p>
              </w:tc>
              <w:tc>
                <w:tcPr>
                  <w:tcW w:w="1430" w:type="dxa"/>
                  <w:vAlign w:val="center"/>
                </w:tcPr>
                <w:p w14:paraId="69CF2635">
                  <w:pPr>
                    <w:spacing w:line="360" w:lineRule="auto"/>
                    <w:jc w:val="left"/>
                    <w:rPr>
                      <w:rFonts w:ascii="Times New Roman" w:hAnsi="Times New Roman" w:cs="Times New Roman"/>
                      <w:sz w:val="18"/>
                      <w:szCs w:val="18"/>
                    </w:rPr>
                  </w:pPr>
                </w:p>
              </w:tc>
              <w:tc>
                <w:tcPr>
                  <w:tcW w:w="702" w:type="dxa"/>
                  <w:vAlign w:val="center"/>
                </w:tcPr>
                <w:p w14:paraId="1F5EE9E1">
                  <w:pPr>
                    <w:spacing w:line="360" w:lineRule="auto"/>
                    <w:jc w:val="left"/>
                    <w:rPr>
                      <w:rFonts w:ascii="Times New Roman" w:hAnsi="Times New Roman" w:cs="Times New Roman"/>
                      <w:sz w:val="18"/>
                      <w:szCs w:val="18"/>
                    </w:rPr>
                  </w:pPr>
                  <w:r>
                    <w:rPr>
                      <w:rFonts w:ascii="Times New Roman" w:hAnsi="Times New Roman" w:cs="Times New Roman"/>
                      <w:sz w:val="18"/>
                      <w:szCs w:val="18"/>
                    </w:rPr>
                    <w:t>ns</w:t>
                  </w:r>
                </w:p>
              </w:tc>
            </w:tr>
            <w:tr w14:paraId="28BE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2" w:type="dxa"/>
                  <w:vAlign w:val="center"/>
                </w:tcPr>
                <w:p w14:paraId="45AA4995">
                  <w:pPr>
                    <w:spacing w:line="360" w:lineRule="auto"/>
                    <w:jc w:val="left"/>
                    <w:rPr>
                      <w:rFonts w:ascii="Times New Roman" w:hAnsi="Times New Roman" w:cs="Times New Roman"/>
                      <w:sz w:val="18"/>
                      <w:szCs w:val="18"/>
                    </w:rPr>
                  </w:pPr>
                  <w:r>
                    <w:rPr>
                      <w:rFonts w:ascii="Times New Roman" w:hAnsi="Times New Roman" w:cs="Times New Roman"/>
                      <w:sz w:val="18"/>
                      <w:szCs w:val="18"/>
                    </w:rPr>
                    <w:t>3</w:t>
                  </w:r>
                </w:p>
              </w:tc>
              <w:tc>
                <w:tcPr>
                  <w:tcW w:w="630" w:type="dxa"/>
                  <w:vAlign w:val="center"/>
                </w:tcPr>
                <w:p w14:paraId="3B5C6DA7">
                  <w:pPr>
                    <w:spacing w:line="360" w:lineRule="auto"/>
                    <w:jc w:val="left"/>
                    <w:rPr>
                      <w:rFonts w:ascii="Times New Roman" w:hAnsi="Times New Roman" w:cs="Times New Roman"/>
                      <w:sz w:val="18"/>
                      <w:szCs w:val="18"/>
                    </w:rPr>
                  </w:pPr>
                  <w:r>
                    <w:rPr>
                      <w:rFonts w:ascii="Times New Roman" w:hAnsi="Times New Roman" w:cs="Times New Roman"/>
                      <w:sz w:val="18"/>
                      <w:szCs w:val="18"/>
                    </w:rPr>
                    <w:t>t</w:t>
                  </w:r>
                  <w:r>
                    <w:rPr>
                      <w:rFonts w:ascii="Times New Roman" w:hAnsi="Times New Roman" w:cs="Times New Roman"/>
                      <w:sz w:val="18"/>
                      <w:szCs w:val="18"/>
                      <w:vertAlign w:val="subscript"/>
                    </w:rPr>
                    <w:t>11</w:t>
                  </w:r>
                </w:p>
              </w:tc>
              <w:tc>
                <w:tcPr>
                  <w:tcW w:w="2478" w:type="dxa"/>
                  <w:vAlign w:val="center"/>
                </w:tcPr>
                <w:p w14:paraId="46D40D09">
                  <w:pPr>
                    <w:autoSpaceDE w:val="0"/>
                    <w:autoSpaceDN w:val="0"/>
                    <w:adjustRightInd w:val="0"/>
                    <w:jc w:val="left"/>
                    <w:rPr>
                      <w:rFonts w:ascii="Times New Roman" w:hAnsi="Times New Roman" w:cs="Times New Roman"/>
                      <w:sz w:val="18"/>
                      <w:szCs w:val="18"/>
                    </w:rPr>
                  </w:pPr>
                  <w:r>
                    <w:rPr>
                      <w:rFonts w:ascii="Times New Roman" w:hAnsi="Times New Roman" w:cs="Times New Roman"/>
                      <w:sz w:val="18"/>
                      <w:szCs w:val="18"/>
                    </w:rPr>
                    <w:t>ENABLE V</w:t>
                  </w:r>
                  <w:r>
                    <w:rPr>
                      <w:rFonts w:ascii="Times New Roman" w:hAnsi="Times New Roman" w:cs="Times New Roman"/>
                      <w:sz w:val="18"/>
                      <w:szCs w:val="18"/>
                      <w:vertAlign w:val="subscript"/>
                    </w:rPr>
                    <w:t>L</w:t>
                  </w:r>
                  <w:r>
                    <w:rPr>
                      <w:rFonts w:ascii="Times New Roman" w:hAnsi="Times New Roman" w:cs="Times New Roman"/>
                      <w:sz w:val="18"/>
                      <w:szCs w:val="18"/>
                    </w:rPr>
                    <w:t>到数据V</w:t>
                  </w:r>
                  <w:r>
                    <w:rPr>
                      <w:rFonts w:ascii="Times New Roman" w:hAnsi="Times New Roman" w:cs="Times New Roman"/>
                      <w:sz w:val="18"/>
                      <w:szCs w:val="18"/>
                      <w:vertAlign w:val="subscript"/>
                    </w:rPr>
                    <w:t>L</w:t>
                  </w:r>
                  <w:r>
                    <w:rPr>
                      <w:rFonts w:ascii="Times New Roman" w:hAnsi="Times New Roman" w:cs="Times New Roman"/>
                      <w:sz w:val="18"/>
                      <w:szCs w:val="18"/>
                    </w:rPr>
                    <w:t>时间</w:t>
                  </w:r>
                </w:p>
              </w:tc>
              <w:tc>
                <w:tcPr>
                  <w:tcW w:w="912" w:type="dxa"/>
                  <w:vAlign w:val="center"/>
                </w:tcPr>
                <w:p w14:paraId="2B546677">
                  <w:pPr>
                    <w:spacing w:line="360" w:lineRule="auto"/>
                    <w:jc w:val="left"/>
                    <w:rPr>
                      <w:rFonts w:ascii="Times New Roman" w:hAnsi="Times New Roman" w:cs="Times New Roman"/>
                      <w:sz w:val="18"/>
                      <w:szCs w:val="18"/>
                    </w:rPr>
                  </w:pPr>
                  <w:r>
                    <w:rPr>
                      <w:rFonts w:ascii="Times New Roman" w:hAnsi="Times New Roman" w:cs="Times New Roman"/>
                      <w:sz w:val="18"/>
                      <w:szCs w:val="18"/>
                    </w:rPr>
                    <w:t>30</w:t>
                  </w:r>
                </w:p>
              </w:tc>
              <w:tc>
                <w:tcPr>
                  <w:tcW w:w="914" w:type="dxa"/>
                  <w:vAlign w:val="center"/>
                </w:tcPr>
                <w:p w14:paraId="50BB158B">
                  <w:pPr>
                    <w:spacing w:line="360" w:lineRule="auto"/>
                    <w:jc w:val="left"/>
                    <w:rPr>
                      <w:rFonts w:ascii="Times New Roman" w:hAnsi="Times New Roman" w:cs="Times New Roman"/>
                      <w:sz w:val="18"/>
                      <w:szCs w:val="18"/>
                    </w:rPr>
                  </w:pPr>
                  <w:r>
                    <w:rPr>
                      <w:rFonts w:ascii="Times New Roman" w:hAnsi="Times New Roman" w:cs="Times New Roman"/>
                      <w:sz w:val="18"/>
                      <w:szCs w:val="18"/>
                    </w:rPr>
                    <w:t>110</w:t>
                  </w:r>
                </w:p>
              </w:tc>
              <w:tc>
                <w:tcPr>
                  <w:tcW w:w="1430" w:type="dxa"/>
                  <w:vAlign w:val="center"/>
                </w:tcPr>
                <w:p w14:paraId="1FA0CCDB">
                  <w:pPr>
                    <w:spacing w:line="360" w:lineRule="auto"/>
                    <w:jc w:val="left"/>
                    <w:rPr>
                      <w:rFonts w:ascii="Times New Roman" w:hAnsi="Times New Roman" w:cs="Times New Roman"/>
                      <w:sz w:val="18"/>
                      <w:szCs w:val="18"/>
                    </w:rPr>
                  </w:pPr>
                </w:p>
              </w:tc>
              <w:tc>
                <w:tcPr>
                  <w:tcW w:w="702" w:type="dxa"/>
                  <w:vAlign w:val="center"/>
                </w:tcPr>
                <w:p w14:paraId="0960EDD8">
                  <w:pPr>
                    <w:spacing w:line="360" w:lineRule="auto"/>
                    <w:jc w:val="left"/>
                    <w:rPr>
                      <w:rFonts w:ascii="Times New Roman" w:hAnsi="Times New Roman" w:cs="Times New Roman"/>
                      <w:sz w:val="18"/>
                      <w:szCs w:val="18"/>
                    </w:rPr>
                  </w:pPr>
                  <w:r>
                    <w:rPr>
                      <w:rFonts w:ascii="Times New Roman" w:hAnsi="Times New Roman" w:cs="Times New Roman"/>
                      <w:sz w:val="18"/>
                      <w:szCs w:val="18"/>
                    </w:rPr>
                    <w:t>ns</w:t>
                  </w:r>
                </w:p>
              </w:tc>
            </w:tr>
          </w:tbl>
          <w:p w14:paraId="2F30C3B0">
            <w:pPr>
              <w:pStyle w:val="409"/>
              <w:rPr>
                <w:rFonts w:ascii="Times New Roman" w:hAnsi="Times New Roman"/>
                <w:sz w:val="18"/>
                <w:szCs w:val="18"/>
              </w:rPr>
            </w:pPr>
          </w:p>
          <w:p w14:paraId="17EF56B5">
            <w:pPr>
              <w:pStyle w:val="409"/>
              <w:rPr>
                <w:rFonts w:ascii="Times New Roman" w:hAnsi="Times New Roman"/>
                <w:sz w:val="18"/>
                <w:szCs w:val="18"/>
              </w:rPr>
            </w:pPr>
          </w:p>
        </w:tc>
      </w:tr>
      <w:tr w14:paraId="5A5E7A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60606EFA">
            <w:pPr>
              <w:rPr>
                <w:rFonts w:ascii="黑体" w:hAnsi="Times New Roman" w:eastAsia="黑体" w:cs="Times New Roman"/>
                <w:sz w:val="18"/>
                <w:szCs w:val="18"/>
              </w:rPr>
            </w:pPr>
            <w:r>
              <w:rPr>
                <w:rFonts w:hint="eastAsia" w:ascii="黑体" w:hAnsi="Times New Roman" w:eastAsia="黑体" w:cs="Times New Roman"/>
                <w:sz w:val="18"/>
                <w:szCs w:val="18"/>
              </w:rPr>
              <w:t>测试项描述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5288BD98">
            <w:pPr>
              <w:pStyle w:val="409"/>
              <w:rPr>
                <w:rFonts w:ascii="Times New Roman" w:hAnsi="Times New Roman"/>
                <w:sz w:val="18"/>
                <w:szCs w:val="18"/>
              </w:rPr>
            </w:pPr>
            <w:r>
              <w:rPr>
                <w:rFonts w:ascii="Times New Roman" w:hAnsi="Times New Roman"/>
                <w:sz w:val="18"/>
                <w:szCs w:val="18"/>
              </w:rPr>
              <w:t>1）测试FPGA能满足AD2S80A接口时序，正确采集到暑假</w:t>
            </w:r>
          </w:p>
          <w:p w14:paraId="7F7B59FB">
            <w:pPr>
              <w:pStyle w:val="409"/>
              <w:rPr>
                <w:rFonts w:ascii="Times New Roman" w:hAnsi="Times New Roman"/>
                <w:sz w:val="18"/>
                <w:szCs w:val="18"/>
              </w:rPr>
            </w:pPr>
            <w:r>
              <w:rPr>
                <w:rFonts w:ascii="Times New Roman" w:hAnsi="Times New Roman"/>
                <w:sz w:val="18"/>
                <w:szCs w:val="18"/>
              </w:rPr>
              <w:t>2）摸边探底测试：验证当四路busy信号同时到来，fpga能同时处理四路数据采集，不会出现漏采现象。</w:t>
            </w:r>
          </w:p>
        </w:tc>
      </w:tr>
      <w:tr w14:paraId="12A0F9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06" w:type="dxa"/>
            <w:tcBorders>
              <w:top w:val="single" w:color="auto" w:sz="6" w:space="0"/>
              <w:left w:val="single" w:color="auto" w:sz="12" w:space="0"/>
              <w:bottom w:val="single" w:color="auto" w:sz="6" w:space="0"/>
              <w:right w:val="single" w:color="auto" w:sz="6" w:space="0"/>
            </w:tcBorders>
            <w:vAlign w:val="center"/>
          </w:tcPr>
          <w:p w14:paraId="04D8C4E3">
            <w:pPr>
              <w:rPr>
                <w:rFonts w:ascii="黑体" w:hAnsi="Times New Roman" w:eastAsia="黑体" w:cs="Times New Roman"/>
                <w:sz w:val="18"/>
                <w:szCs w:val="18"/>
              </w:rPr>
            </w:pPr>
            <w:r>
              <w:rPr>
                <w:rFonts w:hint="eastAsia" w:ascii="黑体" w:hAnsi="Times New Roman" w:eastAsia="黑体" w:cs="Times New Roman"/>
                <w:sz w:val="18"/>
                <w:szCs w:val="18"/>
              </w:rPr>
              <w:t>测试方法</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5C9FC718">
            <w:pPr>
              <w:rPr>
                <w:rFonts w:ascii="Times New Roman" w:hAnsi="Times New Roman" w:eastAsia="宋体" w:cs="Times New Roman"/>
                <w:sz w:val="18"/>
                <w:szCs w:val="18"/>
              </w:rPr>
            </w:pPr>
            <w:r>
              <w:rPr>
                <w:rFonts w:ascii="Times New Roman" w:hAnsi="Times New Roman" w:eastAsia="宋体" w:cs="Times New Roman"/>
                <w:sz w:val="18"/>
                <w:szCs w:val="18"/>
              </w:rPr>
              <w:t>采用的测试方法：功能仿真、时序仿真</w:t>
            </w:r>
          </w:p>
          <w:p w14:paraId="6D3DB1DD">
            <w:pPr>
              <w:pStyle w:val="201"/>
              <w:numPr>
                <w:ilvl w:val="0"/>
                <w:numId w:val="69"/>
              </w:numPr>
              <w:ind w:firstLineChars="0"/>
              <w:rPr>
                <w:rFonts w:ascii="Times New Roman" w:hAnsi="Times New Roman" w:cs="Times New Roman"/>
                <w:sz w:val="18"/>
                <w:szCs w:val="18"/>
              </w:rPr>
            </w:pPr>
            <w:r>
              <w:rPr>
                <w:rFonts w:ascii="Times New Roman" w:hAnsi="Times New Roman" w:cs="Times New Roman"/>
                <w:sz w:val="18"/>
                <w:szCs w:val="18"/>
              </w:rPr>
              <w:t>AD2S80A接口时序最大值测试：模拟输入</w:t>
            </w:r>
            <w:r>
              <w:rPr>
                <w:rFonts w:hint="eastAsia"/>
                <w:color w:val="000000"/>
                <w:sz w:val="18"/>
                <w:szCs w:val="18"/>
              </w:rPr>
              <w:t>××</w:t>
            </w:r>
            <w:r>
              <w:rPr>
                <w:rFonts w:ascii="Times New Roman" w:hAnsi="Times New Roman" w:cs="Times New Roman"/>
                <w:sz w:val="18"/>
                <w:szCs w:val="18"/>
              </w:rPr>
              <w:t>，按照</w:t>
            </w:r>
            <w:r>
              <w:rPr>
                <w:rFonts w:hint="eastAsia"/>
                <w:color w:val="000000"/>
                <w:sz w:val="18"/>
                <w:szCs w:val="18"/>
              </w:rPr>
              <w:t>××</w:t>
            </w:r>
            <w:r>
              <w:rPr>
                <w:rFonts w:ascii="Times New Roman" w:hAnsi="Times New Roman" w:cs="Times New Roman"/>
                <w:sz w:val="18"/>
                <w:szCs w:val="18"/>
              </w:rPr>
              <w:t>，并根据FPGA输出的enable信号的最大值给出数据，检查</w:t>
            </w:r>
            <w:r>
              <w:rPr>
                <w:rFonts w:hint="eastAsia"/>
                <w:color w:val="000000"/>
                <w:sz w:val="18"/>
                <w:szCs w:val="18"/>
              </w:rPr>
              <w:t>××</w:t>
            </w:r>
            <w:r>
              <w:rPr>
                <w:rFonts w:ascii="Times New Roman" w:hAnsi="Times New Roman" w:cs="Times New Roman"/>
                <w:sz w:val="18"/>
                <w:szCs w:val="18"/>
              </w:rPr>
              <w:t>一致；</w:t>
            </w:r>
          </w:p>
          <w:p w14:paraId="2A236991">
            <w:pPr>
              <w:pStyle w:val="201"/>
              <w:numPr>
                <w:ilvl w:val="0"/>
                <w:numId w:val="69"/>
              </w:numPr>
              <w:ind w:firstLineChars="0"/>
              <w:rPr>
                <w:rFonts w:ascii="Times New Roman" w:hAnsi="Times New Roman" w:eastAsia="宋体" w:cs="Times New Roman"/>
                <w:sz w:val="18"/>
                <w:szCs w:val="18"/>
              </w:rPr>
            </w:pPr>
            <w:r>
              <w:rPr>
                <w:rFonts w:ascii="Times New Roman" w:hAnsi="Times New Roman" w:cs="Times New Roman"/>
                <w:sz w:val="18"/>
                <w:szCs w:val="18"/>
              </w:rPr>
              <w:t>AD2S80A接口时序最小值测试：模拟输入</w:t>
            </w:r>
            <w:r>
              <w:rPr>
                <w:rFonts w:hint="eastAsia"/>
                <w:color w:val="000000"/>
                <w:sz w:val="18"/>
                <w:szCs w:val="18"/>
              </w:rPr>
              <w:t>××</w:t>
            </w:r>
            <w:r>
              <w:rPr>
                <w:rFonts w:ascii="Times New Roman" w:hAnsi="Times New Roman" w:cs="Times New Roman"/>
                <w:sz w:val="18"/>
                <w:szCs w:val="18"/>
              </w:rPr>
              <w:t>，按照</w:t>
            </w:r>
            <w:r>
              <w:rPr>
                <w:rFonts w:hint="eastAsia"/>
                <w:color w:val="000000"/>
                <w:sz w:val="18"/>
                <w:szCs w:val="18"/>
              </w:rPr>
              <w:t>××</w:t>
            </w:r>
            <w:r>
              <w:rPr>
                <w:rFonts w:ascii="Times New Roman" w:hAnsi="Times New Roman" w:cs="Times New Roman"/>
                <w:sz w:val="18"/>
                <w:szCs w:val="18"/>
              </w:rPr>
              <w:t>，并根据FPGA输出的enable信号的最大值给出数据，检查</w:t>
            </w:r>
            <w:r>
              <w:rPr>
                <w:rFonts w:hint="eastAsia"/>
                <w:color w:val="000000"/>
                <w:sz w:val="18"/>
                <w:szCs w:val="18"/>
              </w:rPr>
              <w:t>××</w:t>
            </w:r>
            <w:r>
              <w:rPr>
                <w:rFonts w:ascii="Times New Roman" w:hAnsi="Times New Roman" w:cs="Times New Roman"/>
                <w:sz w:val="18"/>
                <w:szCs w:val="18"/>
              </w:rPr>
              <w:t>一致；</w:t>
            </w:r>
          </w:p>
          <w:p w14:paraId="31639A81">
            <w:pPr>
              <w:pStyle w:val="201"/>
              <w:numPr>
                <w:ilvl w:val="0"/>
                <w:numId w:val="69"/>
              </w:numPr>
              <w:ind w:firstLineChars="0"/>
              <w:rPr>
                <w:rFonts w:ascii="Times New Roman" w:hAnsi="Times New Roman" w:cs="Times New Roman"/>
                <w:sz w:val="18"/>
                <w:szCs w:val="18"/>
              </w:rPr>
            </w:pPr>
            <w:r>
              <w:rPr>
                <w:rFonts w:ascii="Times New Roman" w:hAnsi="Times New Roman" w:cs="Times New Roman"/>
                <w:sz w:val="18"/>
                <w:szCs w:val="18"/>
              </w:rPr>
              <w:t>摸边探底测试：模拟输入</w:t>
            </w:r>
            <w:r>
              <w:rPr>
                <w:rFonts w:hint="eastAsia"/>
                <w:color w:val="000000"/>
                <w:sz w:val="18"/>
                <w:szCs w:val="18"/>
              </w:rPr>
              <w:t>××</w:t>
            </w:r>
            <w:r>
              <w:rPr>
                <w:rFonts w:ascii="Times New Roman" w:hAnsi="Times New Roman" w:cs="Times New Roman"/>
                <w:sz w:val="18"/>
                <w:szCs w:val="18"/>
              </w:rPr>
              <w:t>，使得</w:t>
            </w:r>
            <w:r>
              <w:rPr>
                <w:rFonts w:hint="eastAsia"/>
                <w:color w:val="000000"/>
                <w:sz w:val="18"/>
                <w:szCs w:val="18"/>
              </w:rPr>
              <w:t>××</w:t>
            </w:r>
            <w:r>
              <w:rPr>
                <w:rFonts w:ascii="Times New Roman" w:hAnsi="Times New Roman" w:cs="Times New Roman"/>
                <w:sz w:val="18"/>
                <w:szCs w:val="18"/>
              </w:rPr>
              <w:t>，检测到使能信号enable后，延时[40~110]ns，输入旋变数据，检测</w:t>
            </w:r>
            <w:r>
              <w:rPr>
                <w:rFonts w:hint="eastAsia"/>
                <w:color w:val="000000"/>
                <w:sz w:val="18"/>
                <w:szCs w:val="18"/>
              </w:rPr>
              <w:t>××</w:t>
            </w:r>
            <w:r>
              <w:rPr>
                <w:rFonts w:ascii="Times New Roman" w:hAnsi="Times New Roman" w:cs="Times New Roman"/>
                <w:sz w:val="18"/>
                <w:szCs w:val="18"/>
              </w:rPr>
              <w:t>一致。</w:t>
            </w:r>
          </w:p>
        </w:tc>
      </w:tr>
      <w:tr w14:paraId="7755F0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506" w:type="dxa"/>
            <w:tcBorders>
              <w:top w:val="single" w:color="auto" w:sz="6" w:space="0"/>
              <w:left w:val="single" w:color="auto" w:sz="12" w:space="0"/>
              <w:bottom w:val="single" w:color="auto" w:sz="6" w:space="0"/>
              <w:right w:val="single" w:color="auto" w:sz="6" w:space="0"/>
            </w:tcBorders>
            <w:vAlign w:val="center"/>
          </w:tcPr>
          <w:p w14:paraId="320EB381">
            <w:pPr>
              <w:rPr>
                <w:rFonts w:ascii="黑体" w:hAnsi="Times New Roman" w:eastAsia="黑体" w:cs="Times New Roman"/>
                <w:sz w:val="18"/>
                <w:szCs w:val="18"/>
              </w:rPr>
            </w:pPr>
            <w:r>
              <w:rPr>
                <w:rFonts w:hint="eastAsia" w:ascii="黑体" w:hAnsi="Times New Roman" w:eastAsia="黑体" w:cs="Times New Roman"/>
                <w:sz w:val="18"/>
                <w:szCs w:val="18"/>
              </w:rPr>
              <w:t>充分性要求</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1FAF0BA5">
            <w:pPr>
              <w:pStyle w:val="409"/>
              <w:rPr>
                <w:rFonts w:ascii="Times New Roman" w:hAnsi="Times New Roman"/>
                <w:sz w:val="18"/>
                <w:szCs w:val="18"/>
              </w:rPr>
            </w:pPr>
            <w:r>
              <w:rPr>
                <w:rFonts w:ascii="Times New Roman" w:hAnsi="Times New Roman"/>
                <w:sz w:val="18"/>
                <w:szCs w:val="18"/>
              </w:rPr>
              <w:t>测试覆盖时序最大值测试、时序最小值测试和摸边探底测试。</w:t>
            </w:r>
          </w:p>
        </w:tc>
      </w:tr>
      <w:tr w14:paraId="24036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trPr>
        <w:tc>
          <w:tcPr>
            <w:tcW w:w="1506" w:type="dxa"/>
            <w:tcBorders>
              <w:top w:val="single" w:color="auto" w:sz="6" w:space="0"/>
              <w:left w:val="single" w:color="auto" w:sz="12" w:space="0"/>
              <w:bottom w:val="single" w:color="auto" w:sz="12" w:space="0"/>
              <w:right w:val="single" w:color="auto" w:sz="6" w:space="0"/>
            </w:tcBorders>
            <w:vAlign w:val="center"/>
          </w:tcPr>
          <w:p w14:paraId="5903F436">
            <w:pPr>
              <w:rPr>
                <w:rFonts w:ascii="黑体" w:hAnsi="Times New Roman" w:eastAsia="黑体" w:cs="Times New Roman"/>
                <w:sz w:val="18"/>
                <w:szCs w:val="18"/>
              </w:rPr>
            </w:pPr>
            <w:r>
              <w:rPr>
                <w:rFonts w:hint="eastAsia" w:ascii="黑体" w:hAnsi="Times New Roman" w:eastAsia="黑体" w:cs="Times New Roman"/>
                <w:sz w:val="18"/>
                <w:szCs w:val="18"/>
              </w:rPr>
              <w:t>通过准则</w:t>
            </w:r>
          </w:p>
        </w:tc>
        <w:tc>
          <w:tcPr>
            <w:tcW w:w="8064" w:type="dxa"/>
            <w:gridSpan w:val="5"/>
            <w:tcBorders>
              <w:top w:val="single" w:color="auto" w:sz="6" w:space="0"/>
              <w:left w:val="single" w:color="auto" w:sz="6" w:space="0"/>
              <w:bottom w:val="single" w:color="auto" w:sz="12" w:space="0"/>
              <w:right w:val="single" w:color="auto" w:sz="12" w:space="0"/>
            </w:tcBorders>
            <w:vAlign w:val="center"/>
          </w:tcPr>
          <w:p w14:paraId="5E181BF9">
            <w:pPr>
              <w:rPr>
                <w:rFonts w:ascii="Times New Roman" w:hAnsi="Times New Roman" w:cs="Times New Roman"/>
                <w:sz w:val="18"/>
                <w:szCs w:val="18"/>
              </w:rPr>
            </w:pPr>
            <w:r>
              <w:rPr>
                <w:rFonts w:ascii="Times New Roman" w:hAnsi="Times New Roman" w:cs="Times New Roman"/>
                <w:sz w:val="18"/>
                <w:szCs w:val="18"/>
              </w:rPr>
              <w:t>1）采集到的数据与预设置的数据一致；</w:t>
            </w:r>
          </w:p>
          <w:p w14:paraId="0A166BDF">
            <w:pPr>
              <w:rPr>
                <w:rFonts w:ascii="Times New Roman" w:hAnsi="Times New Roman" w:cs="Times New Roman"/>
                <w:sz w:val="18"/>
                <w:szCs w:val="18"/>
              </w:rPr>
            </w:pPr>
            <w:r>
              <w:rPr>
                <w:rFonts w:ascii="Times New Roman" w:hAnsi="Times New Roman" w:cs="Times New Roman"/>
                <w:sz w:val="18"/>
                <w:szCs w:val="18"/>
              </w:rPr>
              <w:t>2）采集到的数据与预设置的数据一致；</w:t>
            </w:r>
          </w:p>
          <w:p w14:paraId="39800A03">
            <w:pPr>
              <w:rPr>
                <w:rFonts w:ascii="Times New Roman" w:hAnsi="Times New Roman" w:eastAsia="宋体" w:cs="Times New Roman"/>
                <w:sz w:val="18"/>
                <w:szCs w:val="18"/>
              </w:rPr>
            </w:pPr>
            <w:r>
              <w:rPr>
                <w:rFonts w:ascii="Times New Roman" w:hAnsi="Times New Roman" w:cs="Times New Roman"/>
                <w:sz w:val="18"/>
                <w:szCs w:val="18"/>
              </w:rPr>
              <w:t>3）当四路busy信号同时到来，fpga能同时处理四路数据采集，不会出现漏采现象。</w:t>
            </w:r>
          </w:p>
        </w:tc>
      </w:tr>
    </w:tbl>
    <w:p w14:paraId="68437F5A">
      <w:pPr>
        <w:pStyle w:val="4"/>
      </w:pPr>
      <w:r>
        <w:rPr>
          <w:rFonts w:hint="eastAsia"/>
        </w:rPr>
        <w:t>时序测试</w:t>
      </w:r>
    </w:p>
    <w:p w14:paraId="2DD67D61">
      <w:pPr>
        <w:pStyle w:val="5"/>
      </w:pPr>
      <w:r>
        <w:t>与AD976接口时序</w:t>
      </w:r>
    </w:p>
    <w:p w14:paraId="7663D042">
      <w:pPr>
        <w:pStyle w:val="602"/>
      </w:pPr>
      <w:r>
        <w:t>表</w:t>
      </w:r>
      <w:r>
        <w:fldChar w:fldCharType="begin"/>
      </w:r>
      <w:r>
        <w:instrText xml:space="preserve">STYLEREF 1 \s</w:instrText>
      </w:r>
      <w:r>
        <w:fldChar w:fldCharType="separate"/>
      </w:r>
      <w:r>
        <w:t>6</w:t>
      </w:r>
      <w:r>
        <w:fldChar w:fldCharType="end"/>
      </w:r>
      <w:r>
        <w:t>-</w:t>
      </w:r>
      <w:r>
        <w:fldChar w:fldCharType="begin"/>
      </w:r>
      <w:r>
        <w:instrText xml:space="preserve">SEQ 表 \* ARABIC \s 1</w:instrText>
      </w:r>
      <w:r>
        <w:fldChar w:fldCharType="separate"/>
      </w:r>
      <w:r>
        <w:t>23</w:t>
      </w:r>
      <w:r>
        <w:fldChar w:fldCharType="end"/>
      </w:r>
      <w:r>
        <w:t>与AD976接口时序</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06"/>
        <w:gridCol w:w="2180"/>
        <w:gridCol w:w="1545"/>
        <w:gridCol w:w="1828"/>
        <w:gridCol w:w="1227"/>
        <w:gridCol w:w="1284"/>
      </w:tblGrid>
      <w:tr w14:paraId="43AEE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12" w:space="0"/>
              <w:left w:val="single" w:color="auto" w:sz="12" w:space="0"/>
              <w:bottom w:val="single" w:color="auto" w:sz="6" w:space="0"/>
              <w:right w:val="single" w:color="auto" w:sz="6" w:space="0"/>
            </w:tcBorders>
            <w:vAlign w:val="center"/>
          </w:tcPr>
          <w:p w14:paraId="73508BF6">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测试项名称</w:t>
            </w:r>
          </w:p>
        </w:tc>
        <w:tc>
          <w:tcPr>
            <w:tcW w:w="2180" w:type="dxa"/>
            <w:tcBorders>
              <w:top w:val="single" w:color="auto" w:sz="12" w:space="0"/>
              <w:left w:val="single" w:color="auto" w:sz="6" w:space="0"/>
              <w:bottom w:val="single" w:color="auto" w:sz="6" w:space="0"/>
              <w:right w:val="single" w:color="auto" w:sz="6" w:space="0"/>
            </w:tcBorders>
            <w:vAlign w:val="center"/>
          </w:tcPr>
          <w:p w14:paraId="5A333A3E">
            <w:pPr>
              <w:pStyle w:val="409"/>
              <w:spacing w:line="300" w:lineRule="auto"/>
              <w:rPr>
                <w:rFonts w:ascii="Times New Roman" w:hAnsi="Times New Roman"/>
                <w:sz w:val="18"/>
                <w:szCs w:val="18"/>
              </w:rPr>
            </w:pPr>
            <w:r>
              <w:rPr>
                <w:rFonts w:ascii="Times New Roman" w:hAnsi="Times New Roman"/>
                <w:color w:val="000000"/>
                <w:sz w:val="18"/>
                <w:szCs w:val="18"/>
              </w:rPr>
              <w:t>与AD976接口时序</w:t>
            </w:r>
          </w:p>
        </w:tc>
        <w:tc>
          <w:tcPr>
            <w:tcW w:w="1545" w:type="dxa"/>
            <w:tcBorders>
              <w:top w:val="single" w:color="auto" w:sz="12" w:space="0"/>
              <w:left w:val="single" w:color="auto" w:sz="6" w:space="0"/>
              <w:bottom w:val="single" w:color="auto" w:sz="6" w:space="0"/>
              <w:right w:val="single" w:color="auto" w:sz="6" w:space="0"/>
            </w:tcBorders>
            <w:vAlign w:val="center"/>
          </w:tcPr>
          <w:p w14:paraId="093E038F">
            <w:pPr>
              <w:spacing w:line="300" w:lineRule="auto"/>
              <w:jc w:val="center"/>
              <w:rPr>
                <w:rFonts w:ascii="Times New Roman" w:hAnsi="Times New Roman" w:cs="Times New Roman"/>
                <w:sz w:val="18"/>
                <w:szCs w:val="18"/>
                <w:lang w:bidi="en-US"/>
              </w:rPr>
            </w:pPr>
            <w:r>
              <w:rPr>
                <w:rFonts w:ascii="Times New Roman" w:hAnsi="Times New Roman" w:eastAsia="黑体" w:cs="Times New Roman"/>
                <w:color w:val="000000"/>
                <w:sz w:val="18"/>
                <w:szCs w:val="18"/>
              </w:rPr>
              <w:t>测试项标识</w:t>
            </w:r>
          </w:p>
        </w:tc>
        <w:tc>
          <w:tcPr>
            <w:tcW w:w="1828" w:type="dxa"/>
            <w:tcBorders>
              <w:top w:val="single" w:color="auto" w:sz="12" w:space="0"/>
              <w:left w:val="single" w:color="auto" w:sz="6" w:space="0"/>
              <w:bottom w:val="single" w:color="auto" w:sz="6" w:space="0"/>
              <w:right w:val="single" w:color="auto" w:sz="6" w:space="0"/>
            </w:tcBorders>
            <w:vAlign w:val="center"/>
          </w:tcPr>
          <w:p w14:paraId="6531FE39">
            <w:pPr>
              <w:pStyle w:val="409"/>
              <w:spacing w:line="300" w:lineRule="auto"/>
              <w:rPr>
                <w:rFonts w:ascii="Times New Roman" w:hAnsi="Times New Roman"/>
                <w:sz w:val="18"/>
                <w:szCs w:val="18"/>
              </w:rPr>
            </w:pPr>
            <w:r>
              <w:rPr>
                <w:rFonts w:ascii="Times New Roman" w:hAnsi="Times New Roman"/>
                <w:color w:val="000000"/>
                <w:sz w:val="18"/>
                <w:szCs w:val="18"/>
              </w:rPr>
              <w:t xml:space="preserve"> T_SQTL2</w:t>
            </w:r>
          </w:p>
        </w:tc>
        <w:tc>
          <w:tcPr>
            <w:tcW w:w="1227" w:type="dxa"/>
            <w:tcBorders>
              <w:top w:val="single" w:color="auto" w:sz="12" w:space="0"/>
              <w:left w:val="single" w:color="auto" w:sz="6" w:space="0"/>
              <w:bottom w:val="single" w:color="auto" w:sz="6" w:space="0"/>
              <w:right w:val="single" w:color="auto" w:sz="6" w:space="0"/>
            </w:tcBorders>
            <w:vAlign w:val="center"/>
          </w:tcPr>
          <w:p w14:paraId="7D8EC8AB">
            <w:pPr>
              <w:spacing w:line="300" w:lineRule="auto"/>
              <w:jc w:val="center"/>
              <w:rPr>
                <w:rFonts w:ascii="Times New Roman" w:hAnsi="Times New Roman" w:cs="Times New Roman"/>
                <w:sz w:val="18"/>
                <w:szCs w:val="18"/>
                <w:lang w:bidi="en-US"/>
              </w:rPr>
            </w:pPr>
            <w:r>
              <w:rPr>
                <w:rFonts w:ascii="Times New Roman" w:hAnsi="Times New Roman" w:eastAsia="黑体" w:cs="Times New Roman"/>
                <w:color w:val="000000"/>
                <w:sz w:val="18"/>
                <w:szCs w:val="18"/>
              </w:rPr>
              <w:t>优先级</w:t>
            </w:r>
          </w:p>
        </w:tc>
        <w:tc>
          <w:tcPr>
            <w:tcW w:w="1284" w:type="dxa"/>
            <w:tcBorders>
              <w:top w:val="single" w:color="auto" w:sz="12" w:space="0"/>
              <w:left w:val="single" w:color="auto" w:sz="6" w:space="0"/>
              <w:bottom w:val="single" w:color="auto" w:sz="6" w:space="0"/>
              <w:right w:val="single" w:color="auto" w:sz="12" w:space="0"/>
            </w:tcBorders>
            <w:vAlign w:val="center"/>
          </w:tcPr>
          <w:p w14:paraId="6E78CC1B">
            <w:pPr>
              <w:pStyle w:val="409"/>
              <w:spacing w:line="300" w:lineRule="auto"/>
              <w:rPr>
                <w:rFonts w:ascii="Times New Roman" w:hAnsi="Times New Roman"/>
                <w:sz w:val="18"/>
                <w:szCs w:val="18"/>
              </w:rPr>
            </w:pPr>
            <w:r>
              <w:rPr>
                <w:rFonts w:ascii="Times New Roman" w:hAnsi="Times New Roman"/>
                <w:color w:val="000000"/>
                <w:sz w:val="18"/>
                <w:szCs w:val="18"/>
              </w:rPr>
              <w:t>高优先级</w:t>
            </w:r>
          </w:p>
        </w:tc>
      </w:tr>
      <w:tr w14:paraId="4D05D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1E0EC598">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追踪关系</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3990793D">
            <w:pPr>
              <w:pStyle w:val="409"/>
              <w:spacing w:line="300" w:lineRule="auto"/>
              <w:rPr>
                <w:rFonts w:ascii="Times New Roman" w:hAnsi="Times New Roman"/>
                <w:color w:val="000000"/>
                <w:sz w:val="18"/>
                <w:szCs w:val="18"/>
                <w:highlight w:val="green"/>
              </w:rPr>
            </w:pPr>
            <w:r>
              <w:rPr>
                <w:rFonts w:ascii="Times New Roman" w:hAnsi="Times New Roman"/>
                <w:color w:val="000000"/>
                <w:sz w:val="18"/>
                <w:szCs w:val="18"/>
                <w:highlight w:val="green"/>
              </w:rPr>
              <w:t>《</w:t>
            </w:r>
            <w:r>
              <w:rPr>
                <w:rFonts w:hint="eastAsia"/>
                <w:color w:val="000000"/>
                <w:sz w:val="18"/>
                <w:szCs w:val="18"/>
                <w:highlight w:val="green"/>
              </w:rPr>
              <w:t>××FPGA</w:t>
            </w:r>
            <w:r>
              <w:rPr>
                <w:rFonts w:ascii="Times New Roman" w:hAnsi="Times New Roman"/>
                <w:color w:val="000000"/>
                <w:sz w:val="18"/>
                <w:szCs w:val="18"/>
                <w:highlight w:val="green"/>
              </w:rPr>
              <w:t>软件任务书》</w:t>
            </w:r>
            <w:r>
              <w:rPr>
                <w:rFonts w:hint="eastAsia"/>
                <w:color w:val="000000"/>
                <w:sz w:val="18"/>
                <w:szCs w:val="18"/>
                <w:highlight w:val="green"/>
              </w:rPr>
              <w:t>5.10</w:t>
            </w:r>
            <w:r>
              <w:rPr>
                <w:rFonts w:ascii="Times New Roman" w:hAnsi="Times New Roman"/>
                <w:color w:val="000000"/>
                <w:sz w:val="18"/>
                <w:szCs w:val="18"/>
                <w:highlight w:val="green"/>
              </w:rPr>
              <w:t>节</w:t>
            </w:r>
            <w:r>
              <w:rPr>
                <w:color w:val="000000"/>
                <w:sz w:val="18"/>
                <w:szCs w:val="18"/>
                <w:highlight w:val="green"/>
              </w:rPr>
              <w:t>AD976</w:t>
            </w:r>
            <w:r>
              <w:rPr>
                <w:rFonts w:hint="eastAsia"/>
                <w:color w:val="000000"/>
                <w:sz w:val="18"/>
                <w:szCs w:val="18"/>
                <w:highlight w:val="green"/>
              </w:rPr>
              <w:t>时序接口</w:t>
            </w:r>
          </w:p>
          <w:p w14:paraId="583993AC">
            <w:pPr>
              <w:pStyle w:val="409"/>
              <w:spacing w:line="300" w:lineRule="auto"/>
              <w:rPr>
                <w:rFonts w:ascii="Times New Roman" w:hAnsi="Times New Roman"/>
                <w:sz w:val="18"/>
                <w:szCs w:val="18"/>
              </w:rPr>
            </w:pPr>
            <w:r>
              <w:rPr>
                <w:rFonts w:ascii="Times New Roman" w:hAnsi="Times New Roman"/>
                <w:color w:val="000000"/>
                <w:sz w:val="18"/>
                <w:szCs w:val="18"/>
                <w:highlight w:val="green"/>
              </w:rPr>
              <w:t>《</w:t>
            </w:r>
            <w:r>
              <w:rPr>
                <w:rFonts w:hint="eastAsia"/>
                <w:color w:val="000000"/>
                <w:sz w:val="18"/>
                <w:szCs w:val="18"/>
                <w:highlight w:val="green"/>
              </w:rPr>
              <w:t>××FPGA</w:t>
            </w:r>
            <w:r>
              <w:rPr>
                <w:rFonts w:ascii="Times New Roman" w:hAnsi="Times New Roman"/>
                <w:color w:val="000000"/>
                <w:sz w:val="18"/>
                <w:szCs w:val="18"/>
                <w:highlight w:val="green"/>
              </w:rPr>
              <w:t>软件需求规格说明》</w:t>
            </w:r>
            <w:r>
              <w:rPr>
                <w:rFonts w:hint="eastAsia"/>
                <w:color w:val="000000"/>
                <w:sz w:val="18"/>
                <w:szCs w:val="18"/>
                <w:highlight w:val="green"/>
              </w:rPr>
              <w:t>7.4</w:t>
            </w:r>
            <w:r>
              <w:rPr>
                <w:rFonts w:ascii="Times New Roman" w:hAnsi="Times New Roman"/>
                <w:color w:val="000000"/>
                <w:sz w:val="18"/>
                <w:szCs w:val="18"/>
                <w:highlight w:val="green"/>
              </w:rPr>
              <w:t>节</w:t>
            </w:r>
            <w:r>
              <w:rPr>
                <w:color w:val="000000"/>
                <w:sz w:val="18"/>
                <w:szCs w:val="18"/>
                <w:highlight w:val="green"/>
              </w:rPr>
              <w:t>AD976</w:t>
            </w:r>
            <w:r>
              <w:rPr>
                <w:rFonts w:hint="eastAsia"/>
                <w:color w:val="000000"/>
                <w:sz w:val="18"/>
                <w:szCs w:val="18"/>
                <w:highlight w:val="green"/>
              </w:rPr>
              <w:t>时序接口</w:t>
            </w:r>
          </w:p>
        </w:tc>
      </w:tr>
      <w:tr w14:paraId="77DFD5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trPr>
        <w:tc>
          <w:tcPr>
            <w:tcW w:w="1506" w:type="dxa"/>
            <w:tcBorders>
              <w:top w:val="single" w:color="auto" w:sz="6" w:space="0"/>
              <w:left w:val="single" w:color="auto" w:sz="12" w:space="0"/>
              <w:bottom w:val="single" w:color="auto" w:sz="6" w:space="0"/>
              <w:right w:val="single" w:color="auto" w:sz="6" w:space="0"/>
            </w:tcBorders>
            <w:vAlign w:val="center"/>
          </w:tcPr>
          <w:p w14:paraId="4A6E61E4">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需求描述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0D140424">
            <w:pPr>
              <w:pStyle w:val="409"/>
              <w:spacing w:line="300" w:lineRule="auto"/>
              <w:rPr>
                <w:rFonts w:ascii="Times New Roman" w:hAnsi="Times New Roman"/>
                <w:color w:val="000000"/>
                <w:sz w:val="18"/>
                <w:szCs w:val="18"/>
              </w:rPr>
            </w:pPr>
            <w:r>
              <w:rPr>
                <w:rFonts w:ascii="Times New Roman" w:hAnsi="Times New Roman"/>
                <w:color w:val="000000"/>
                <w:sz w:val="18"/>
                <w:szCs w:val="18"/>
              </w:rPr>
              <w:t>FPGA共需采集</w:t>
            </w:r>
            <w:r>
              <w:rPr>
                <w:rFonts w:hint="eastAsia"/>
                <w:color w:val="000000"/>
                <w:sz w:val="18"/>
                <w:szCs w:val="18"/>
              </w:rPr>
              <w:t>××</w:t>
            </w:r>
            <w:r>
              <w:rPr>
                <w:rFonts w:ascii="Times New Roman" w:hAnsi="Times New Roman"/>
                <w:color w:val="000000"/>
                <w:sz w:val="18"/>
                <w:szCs w:val="18"/>
              </w:rPr>
              <w:t>片AD976的数据，前</w:t>
            </w:r>
            <w:r>
              <w:rPr>
                <w:rFonts w:hint="eastAsia"/>
                <w:color w:val="000000"/>
                <w:sz w:val="18"/>
                <w:szCs w:val="18"/>
              </w:rPr>
              <w:t>××</w:t>
            </w:r>
            <w:r>
              <w:rPr>
                <w:rFonts w:ascii="Times New Roman" w:hAnsi="Times New Roman"/>
                <w:color w:val="000000"/>
                <w:sz w:val="18"/>
                <w:szCs w:val="18"/>
              </w:rPr>
              <w:t>片AD976用于电机电流采样，第</w:t>
            </w:r>
            <w:r>
              <w:rPr>
                <w:rFonts w:hint="eastAsia"/>
                <w:color w:val="000000"/>
                <w:sz w:val="18"/>
                <w:szCs w:val="18"/>
              </w:rPr>
              <w:t>××</w:t>
            </w:r>
            <w:r>
              <w:rPr>
                <w:rFonts w:ascii="Times New Roman" w:hAnsi="Times New Roman"/>
                <w:color w:val="000000"/>
                <w:sz w:val="18"/>
                <w:szCs w:val="18"/>
              </w:rPr>
              <w:t>片AD976用于采样遥测信号，</w:t>
            </w:r>
          </w:p>
          <w:p w14:paraId="0FFDCA07">
            <w:pPr>
              <w:pStyle w:val="409"/>
              <w:spacing w:line="300" w:lineRule="auto"/>
              <w:rPr>
                <w:rFonts w:ascii="Times New Roman" w:hAnsi="Times New Roman"/>
                <w:color w:val="000000"/>
                <w:sz w:val="18"/>
                <w:szCs w:val="18"/>
              </w:rPr>
            </w:pPr>
            <w:bookmarkStart w:id="347" w:name="_GoBack"/>
            <w:r>
              <w:rPr>
                <w:rFonts w:asciiTheme="minorHAnsi" w:hAnsiTheme="minorHAnsi" w:eastAsiaTheme="minorEastAsia" w:cstheme="minorBidi"/>
                <w:b/>
                <w:color w:val="000000"/>
                <w:kern w:val="2"/>
                <w:position w:val="-40"/>
                <w:sz w:val="24"/>
              </w:rPr>
              <w:object>
                <v:shape id="_x0000_i1027" o:spt="75" alt="" type="#_x0000_t75" style="height:55pt;width:171.3pt;" o:ole="t" filled="f" o:preferrelative="t" stroked="f" coordsize="21600,21600">
                  <v:path/>
                  <v:fill on="f" focussize="0,0"/>
                  <v:stroke on="f"/>
                  <v:imagedata r:id="rId9" o:title=""/>
                  <o:lock v:ext="edit" aspectratio="t"/>
                  <w10:wrap type="none"/>
                  <w10:anchorlock/>
                </v:shape>
                <o:OLEObject Type="Embed" ProgID="Equation.3" ShapeID="_x0000_i1027" DrawAspect="Content" ObjectID="_1468075725" r:id="rId8">
                  <o:LockedField>false</o:LockedField>
                </o:OLEObject>
              </w:object>
            </w:r>
            <w:bookmarkEnd w:id="347"/>
          </w:p>
          <w:p w14:paraId="37FB72BE">
            <w:pPr>
              <w:pStyle w:val="409"/>
              <w:spacing w:line="300" w:lineRule="auto"/>
              <w:rPr>
                <w:rFonts w:ascii="Times New Roman" w:hAnsi="Times New Roman"/>
                <w:color w:val="000000"/>
                <w:sz w:val="18"/>
                <w:szCs w:val="18"/>
              </w:rPr>
            </w:pPr>
          </w:p>
          <w:p w14:paraId="192583A2">
            <w:pPr>
              <w:pStyle w:val="409"/>
              <w:spacing w:line="300" w:lineRule="auto"/>
              <w:rPr>
                <w:rFonts w:ascii="Times New Roman" w:hAnsi="Times New Roman"/>
                <w:color w:val="000000"/>
                <w:sz w:val="18"/>
                <w:szCs w:val="18"/>
              </w:rPr>
            </w:pPr>
            <w:r>
              <w:rPr>
                <w:rFonts w:ascii="Times New Roman" w:hAnsi="Times New Roman" w:eastAsia="宋体" w:cs="Times New Roman"/>
                <w:color w:val="000000"/>
                <w:kern w:val="0"/>
                <w:sz w:val="24"/>
                <w:szCs w:val="24"/>
              </w:rPr>
              <w:t>式中，=</w:t>
            </w:r>
            <w:r>
              <w:rPr>
                <w:rFonts w:hint="eastAsia" w:ascii="Times New Roman" w:hAnsi="Times New Roman" w:cs="Times New Roman"/>
                <w:color w:val="000000"/>
                <w:kern w:val="0"/>
                <w:sz w:val="24"/>
                <w:szCs w:val="24"/>
                <w:lang w:val="en-US" w:eastAsia="zh-CN"/>
              </w:rPr>
              <w:t>1</w:t>
            </w:r>
            <w:r>
              <w:rPr>
                <w:rFonts w:ascii="Times New Roman" w:hAnsi="Times New Roman" w:eastAsia="宋体" w:cs="Times New Roman"/>
                <w:color w:val="000000"/>
                <w:kern w:val="0"/>
                <w:sz w:val="24"/>
                <w:szCs w:val="24"/>
              </w:rPr>
              <w:t>×10</w:t>
            </w:r>
            <w:r>
              <w:rPr>
                <w:rFonts w:ascii="Times New Roman" w:hAnsi="Times New Roman" w:eastAsia="宋体" w:cs="Times New Roman"/>
                <w:color w:val="000000"/>
                <w:kern w:val="0"/>
                <w:sz w:val="24"/>
                <w:szCs w:val="24"/>
                <w:vertAlign w:val="superscript"/>
              </w:rPr>
              <w:t>-5</w:t>
            </w:r>
            <w:r>
              <w:rPr>
                <w:rFonts w:ascii="Times New Roman" w:hAnsi="Times New Roman" w:eastAsia="宋体" w:cs="Times New Roman"/>
                <w:color w:val="000000"/>
                <w:kern w:val="0"/>
                <w:sz w:val="24"/>
                <w:szCs w:val="24"/>
              </w:rPr>
              <w:t>，</w:t>
            </w:r>
            <w:r>
              <w:rPr>
                <w:rFonts w:ascii="Times New Roman" w:hAnsi="Times New Roman" w:eastAsia="宋体" w:cs="Times New Roman"/>
                <w:i/>
                <w:color w:val="000000"/>
                <w:kern w:val="0"/>
                <w:sz w:val="24"/>
                <w:szCs w:val="24"/>
              </w:rPr>
              <w:t>k</w:t>
            </w:r>
            <w:r>
              <w:rPr>
                <w:rFonts w:ascii="Times New Roman" w:hAnsi="Times New Roman" w:eastAsia="宋体" w:cs="Times New Roman"/>
                <w:color w:val="000000"/>
                <w:kern w:val="0"/>
                <w:sz w:val="24"/>
                <w:szCs w:val="24"/>
                <w:vertAlign w:val="subscript"/>
              </w:rPr>
              <w:t>2</w:t>
            </w:r>
            <w:r>
              <w:rPr>
                <w:rFonts w:ascii="Times New Roman" w:hAnsi="Times New Roman" w:eastAsia="宋体" w:cs="Times New Roman"/>
                <w:color w:val="000000"/>
                <w:kern w:val="0"/>
                <w:sz w:val="24"/>
                <w:szCs w:val="24"/>
              </w:rPr>
              <w:t>=</w:t>
            </w:r>
            <w:r>
              <w:rPr>
                <w:rFonts w:hint="eastAsia" w:ascii="Times New Roman" w:hAnsi="Times New Roman" w:cs="Times New Roman"/>
                <w:color w:val="000000"/>
                <w:kern w:val="0"/>
                <w:sz w:val="24"/>
                <w:szCs w:val="24"/>
                <w:lang w:val="en-US" w:eastAsia="zh-CN"/>
              </w:rPr>
              <w:t>0</w:t>
            </w:r>
            <w:r>
              <w:rPr>
                <w:rFonts w:ascii="Times New Roman" w:hAnsi="Times New Roman" w:eastAsia="宋体" w:cs="Times New Roman"/>
                <w:color w:val="000000"/>
                <w:kern w:val="0"/>
                <w:sz w:val="24"/>
                <w:szCs w:val="24"/>
              </w:rPr>
              <w:t>×10</w:t>
            </w:r>
            <w:r>
              <w:rPr>
                <w:rFonts w:ascii="Times New Roman" w:hAnsi="Times New Roman" w:eastAsia="宋体" w:cs="Times New Roman"/>
                <w:color w:val="000000"/>
                <w:kern w:val="0"/>
                <w:sz w:val="24"/>
                <w:szCs w:val="24"/>
                <w:vertAlign w:val="superscript"/>
              </w:rPr>
              <w:t>-4</w:t>
            </w:r>
            <w:r>
              <w:rPr>
                <w:rFonts w:hint="eastAsia" w:ascii="Times New Roman" w:hAnsi="Times New Roman" w:eastAsia="宋体" w:cs="Times New Roman"/>
                <w:color w:val="000000"/>
                <w:kern w:val="0"/>
                <w:sz w:val="24"/>
                <w:szCs w:val="24"/>
              </w:rPr>
              <w:t>,</w:t>
            </w:r>
            <w:r>
              <w:rPr>
                <w:rFonts w:ascii="Times New Roman" w:hAnsi="Times New Roman" w:eastAsia="宋体" w:cs="Times New Roman"/>
                <w:b/>
                <w:color w:val="000000"/>
                <w:kern w:val="0"/>
                <w:position w:val="-32"/>
                <w:sz w:val="24"/>
              </w:rPr>
              <w:t xml:space="preserve"> </w:t>
            </w:r>
            <w:r>
              <w:rPr>
                <w:rFonts w:asciiTheme="minorHAnsi" w:hAnsiTheme="minorHAnsi" w:eastAsiaTheme="minorEastAsia" w:cstheme="minorBidi"/>
                <w:b/>
                <w:color w:val="000000"/>
                <w:kern w:val="2"/>
                <w:position w:val="-32"/>
                <w:sz w:val="24"/>
              </w:rPr>
              <w:object>
                <v:shape id="_x0000_i1026" o:spt="75" type="#_x0000_t75" style="height:35.35pt;width:41.2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ascii="Times New Roman" w:hAnsi="Times New Roman" w:eastAsia="宋体" w:cs="Times New Roman"/>
                <w:color w:val="000000"/>
                <w:kern w:val="0"/>
                <w:sz w:val="24"/>
                <w:szCs w:val="24"/>
              </w:rPr>
              <w:t>为目标到达计算中心的时间</w:t>
            </w:r>
          </w:p>
          <w:p w14:paraId="08F9EDFA">
            <w:pPr>
              <w:pStyle w:val="409"/>
              <w:spacing w:line="300" w:lineRule="auto"/>
              <w:rPr>
                <w:rFonts w:ascii="Times New Roman" w:hAnsi="Times New Roman"/>
                <w:color w:val="000000"/>
                <w:sz w:val="18"/>
                <w:szCs w:val="18"/>
              </w:rPr>
            </w:pPr>
          </w:p>
          <w:p w14:paraId="4C9016A1">
            <w:pPr>
              <w:pStyle w:val="409"/>
              <w:spacing w:line="300" w:lineRule="auto"/>
              <w:rPr>
                <w:rFonts w:ascii="Times New Roman" w:hAnsi="Times New Roman"/>
                <w:sz w:val="18"/>
                <w:szCs w:val="18"/>
              </w:rPr>
            </w:pPr>
            <w:r>
              <w:rPr>
                <w:rFonts w:ascii="Times New Roman" w:hAnsi="Times New Roman"/>
                <w:color w:val="000000"/>
                <w:sz w:val="18"/>
                <w:szCs w:val="18"/>
              </w:rPr>
              <w:t>多路遥测信号通过模拟开关送至第</w:t>
            </w:r>
            <w:r>
              <w:rPr>
                <w:rFonts w:hint="eastAsia"/>
                <w:color w:val="000000"/>
                <w:sz w:val="18"/>
                <w:szCs w:val="18"/>
              </w:rPr>
              <w:t>××</w:t>
            </w:r>
            <w:r>
              <w:rPr>
                <w:rFonts w:ascii="Times New Roman" w:hAnsi="Times New Roman"/>
                <w:color w:val="000000"/>
                <w:sz w:val="18"/>
                <w:szCs w:val="18"/>
              </w:rPr>
              <w:t>片AD976的采样口。</w:t>
            </w:r>
          </w:p>
        </w:tc>
      </w:tr>
      <w:tr w14:paraId="50ED92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506" w:type="dxa"/>
            <w:tcBorders>
              <w:top w:val="single" w:color="auto" w:sz="6" w:space="0"/>
              <w:left w:val="single" w:color="auto" w:sz="12" w:space="0"/>
              <w:bottom w:val="single" w:color="auto" w:sz="6" w:space="0"/>
              <w:right w:val="single" w:color="auto" w:sz="6" w:space="0"/>
            </w:tcBorders>
            <w:vAlign w:val="center"/>
          </w:tcPr>
          <w:p w14:paraId="23CC6117">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测试项描述</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7AAF6538">
            <w:pPr>
              <w:pStyle w:val="409"/>
              <w:numPr>
                <w:ilvl w:val="0"/>
                <w:numId w:val="70"/>
              </w:numPr>
              <w:spacing w:line="300" w:lineRule="auto"/>
              <w:rPr>
                <w:rFonts w:ascii="Times New Roman" w:hAnsi="Times New Roman"/>
                <w:sz w:val="18"/>
                <w:szCs w:val="18"/>
              </w:rPr>
            </w:pPr>
            <w:r>
              <w:rPr>
                <w:rFonts w:ascii="Times New Roman" w:hAnsi="Times New Roman"/>
                <w:color w:val="000000"/>
                <w:sz w:val="18"/>
                <w:szCs w:val="18"/>
              </w:rPr>
              <w:t>AD976数据采样时序如下图所示，采样时间参数如</w:t>
            </w:r>
            <w:r>
              <w:rPr>
                <w:rFonts w:hint="eastAsia" w:ascii="Times New Roman" w:hAnsi="Times New Roman"/>
                <w:sz w:val="18"/>
                <w:szCs w:val="18"/>
              </w:rPr>
              <w:t>下表</w:t>
            </w:r>
            <w:r>
              <w:rPr>
                <w:rFonts w:ascii="Times New Roman" w:hAnsi="Times New Roman"/>
                <w:color w:val="000000"/>
                <w:sz w:val="18"/>
                <w:szCs w:val="18"/>
              </w:rPr>
              <w:t>所示，根据AD976采样时序图和采样时间参数输入采样数据和busy信号，FPGA能够正确接收AD976采样数据，采样数据包括缠绕电机和夹送电机的U相V相电流以及15路遥测信号；</w:t>
            </w:r>
          </w:p>
          <w:p w14:paraId="712B1798">
            <w:pPr>
              <w:pStyle w:val="409"/>
              <w:numPr>
                <w:ilvl w:val="0"/>
                <w:numId w:val="70"/>
              </w:numPr>
              <w:spacing w:line="300" w:lineRule="auto"/>
              <w:rPr>
                <w:rFonts w:ascii="Times New Roman" w:hAnsi="Times New Roman"/>
                <w:sz w:val="18"/>
                <w:szCs w:val="18"/>
              </w:rPr>
            </w:pPr>
            <m:oMath>
              <m:f>
                <m:fPr>
                  <m:ctrlPr>
                    <w:rPr>
                      <w:rFonts w:ascii="Cambria Math" w:hAnsi="Cambria Math"/>
                      <w:i/>
                      <w:sz w:val="18"/>
                      <w:szCs w:val="18"/>
                    </w:rPr>
                  </m:ctrlPr>
                </m:fPr>
                <m:num>
                  <m:r>
                    <m:rPr/>
                    <w:rPr>
                      <w:rFonts w:ascii="Cambria Math" w:hAnsi="Cambria Math"/>
                      <w:sz w:val="18"/>
                      <w:szCs w:val="18"/>
                    </w:rPr>
                    <m:t>−b±</m:t>
                  </m:r>
                  <m:rad>
                    <m:radPr>
                      <m:degHide m:val="1"/>
                      <m:ctrlPr>
                        <w:rPr>
                          <w:rFonts w:ascii="Cambria Math" w:hAnsi="Cambria Math"/>
                          <w:i/>
                          <w:sz w:val="18"/>
                          <w:szCs w:val="18"/>
                        </w:rPr>
                      </m:ctrlPr>
                    </m:radPr>
                    <m:deg>
                      <m:ctrlPr>
                        <w:rPr>
                          <w:rFonts w:ascii="Cambria Math" w:hAnsi="Cambria Math"/>
                          <w:i/>
                          <w:sz w:val="18"/>
                          <w:szCs w:val="18"/>
                        </w:rPr>
                      </m:ctrlPr>
                    </m:deg>
                    <m:e>
                      <m:sSup>
                        <m:sSupPr>
                          <m:ctrlPr>
                            <w:rPr>
                              <w:rFonts w:ascii="Cambria Math" w:hAnsi="Cambria Math"/>
                              <w:i/>
                              <w:sz w:val="18"/>
                              <w:szCs w:val="18"/>
                            </w:rPr>
                          </m:ctrlPr>
                        </m:sSupPr>
                        <m:e>
                          <m:r>
                            <m:rPr/>
                            <w:rPr>
                              <w:rFonts w:ascii="Cambria Math" w:hAnsi="Cambria Math"/>
                              <w:sz w:val="18"/>
                              <w:szCs w:val="18"/>
                            </w:rPr>
                            <m:t>b</m:t>
                          </m:r>
                          <m:ctrlPr>
                            <w:rPr>
                              <w:rFonts w:ascii="Cambria Math" w:hAnsi="Cambria Math"/>
                              <w:i/>
                              <w:sz w:val="18"/>
                              <w:szCs w:val="18"/>
                            </w:rPr>
                          </m:ctrlPr>
                        </m:e>
                        <m:sup>
                          <m:r>
                            <m:rPr/>
                            <w:rPr>
                              <w:rFonts w:ascii="Cambria Math" w:hAnsi="Cambria Math"/>
                              <w:sz w:val="18"/>
                              <w:szCs w:val="18"/>
                            </w:rPr>
                            <m:t>2</m:t>
                          </m:r>
                          <m:ctrlPr>
                            <w:rPr>
                              <w:rFonts w:ascii="Cambria Math" w:hAnsi="Cambria Math"/>
                              <w:i/>
                              <w:sz w:val="18"/>
                              <w:szCs w:val="18"/>
                            </w:rPr>
                          </m:ctrlPr>
                        </m:sup>
                      </m:sSup>
                      <m:r>
                        <m:rPr/>
                        <w:rPr>
                          <w:rFonts w:ascii="Cambria Math" w:hAnsi="Cambria Math"/>
                          <w:sz w:val="18"/>
                          <w:szCs w:val="18"/>
                        </w:rPr>
                        <m:t>−4ac</m:t>
                      </m:r>
                      <m:ctrlPr>
                        <w:rPr>
                          <w:rFonts w:ascii="Cambria Math" w:hAnsi="Cambria Math"/>
                          <w:i/>
                          <w:sz w:val="18"/>
                          <w:szCs w:val="18"/>
                        </w:rPr>
                      </m:ctrlPr>
                    </m:e>
                  </m:rad>
                  <m:ctrlPr>
                    <w:rPr>
                      <w:rFonts w:ascii="Cambria Math" w:hAnsi="Cambria Math"/>
                      <w:i/>
                      <w:sz w:val="18"/>
                      <w:szCs w:val="18"/>
                    </w:rPr>
                  </m:ctrlPr>
                </m:num>
                <m:den>
                  <m:r>
                    <m:rPr/>
                    <w:rPr>
                      <w:rFonts w:ascii="Cambria Math" w:hAnsi="Cambria Math"/>
                      <w:sz w:val="18"/>
                      <w:szCs w:val="18"/>
                    </w:rPr>
                    <m:t>2a</m:t>
                  </m:r>
                  <m:ctrlPr>
                    <w:rPr>
                      <w:rFonts w:ascii="Cambria Math" w:hAnsi="Cambria Math"/>
                      <w:i/>
                      <w:sz w:val="18"/>
                      <w:szCs w:val="18"/>
                    </w:rPr>
                  </m:ctrlPr>
                </m:den>
              </m:f>
              <m:r>
                <m:rPr/>
                <w:rPr>
                  <w:rFonts w:ascii="Cambria Math" w:hAnsi="Cambria Math"/>
                  <w:sz w:val="18"/>
                  <w:szCs w:val="18"/>
                </w:rPr>
                <m:t>PV=nRT</m:t>
              </m:r>
            </m:oMath>
          </w:p>
          <w:p w14:paraId="511297F0">
            <w:pPr>
              <w:pStyle w:val="409"/>
              <w:spacing w:line="300" w:lineRule="auto"/>
              <w:jc w:val="center"/>
              <w:rPr>
                <w:rFonts w:ascii="Times New Roman" w:hAnsi="Times New Roman"/>
                <w:sz w:val="18"/>
                <w:szCs w:val="18"/>
              </w:rPr>
            </w:pPr>
            <w:r>
              <w:rPr>
                <w:rFonts w:ascii="Times New Roman" w:hAnsi="Times New Roman"/>
                <w:sz w:val="18"/>
                <w:szCs w:val="18"/>
              </w:rPr>
              <w:drawing>
                <wp:inline distT="0" distB="0" distL="0" distR="0">
                  <wp:extent cx="4925695" cy="2656840"/>
                  <wp:effectExtent l="0" t="0" r="0" b="0"/>
                  <wp:docPr id="48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10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4925695" cy="2656840"/>
                          </a:xfrm>
                          <a:prstGeom prst="rect">
                            <a:avLst/>
                          </a:prstGeom>
                          <a:noFill/>
                          <a:ln>
                            <a:noFill/>
                          </a:ln>
                        </pic:spPr>
                      </pic:pic>
                    </a:graphicData>
                  </a:graphic>
                </wp:inline>
              </w:drawing>
            </w:r>
          </w:p>
          <w:p w14:paraId="4186789F">
            <w:pPr>
              <w:pStyle w:val="409"/>
              <w:spacing w:line="300" w:lineRule="auto"/>
              <w:jc w:val="center"/>
              <w:rPr>
                <w:rFonts w:ascii="Times New Roman" w:hAnsi="Times New Roman"/>
                <w:sz w:val="18"/>
                <w:szCs w:val="18"/>
              </w:rPr>
            </w:pPr>
            <w:r>
              <w:rPr>
                <w:rStyle w:val="408"/>
                <w:rFonts w:ascii="Times New Roman" w:hAnsi="Times New Roman"/>
                <w:b w:val="0"/>
                <w:i w:val="0"/>
                <w:color w:val="000000"/>
                <w:sz w:val="18"/>
                <w:szCs w:val="18"/>
              </w:rPr>
              <w:t>图</w:t>
            </w:r>
            <w:r>
              <w:rPr>
                <w:rStyle w:val="408"/>
                <w:rFonts w:hint="eastAsia" w:ascii="Times New Roman" w:hAnsi="Times New Roman"/>
                <w:b w:val="0"/>
                <w:i w:val="0"/>
                <w:color w:val="auto"/>
                <w:sz w:val="18"/>
                <w:szCs w:val="18"/>
              </w:rPr>
              <w:t xml:space="preserve">  </w:t>
            </w:r>
            <w:r>
              <w:rPr>
                <w:rFonts w:ascii="Times New Roman" w:hAnsi="Times New Roman"/>
                <w:color w:val="000000"/>
                <w:sz w:val="18"/>
                <w:szCs w:val="18"/>
              </w:rPr>
              <w:t xml:space="preserve"> AD976采样时序图</w:t>
            </w:r>
          </w:p>
          <w:p w14:paraId="05409231">
            <w:pPr>
              <w:pStyle w:val="409"/>
              <w:keepNext/>
              <w:spacing w:line="300" w:lineRule="auto"/>
              <w:jc w:val="center"/>
              <w:rPr>
                <w:rFonts w:ascii="Times New Roman" w:hAnsi="Times New Roman" w:eastAsiaTheme="majorEastAsia"/>
                <w:sz w:val="18"/>
                <w:szCs w:val="18"/>
              </w:rPr>
            </w:pPr>
            <w:bookmarkStart w:id="146" w:name="表3_17"/>
            <w:r>
              <w:rPr>
                <w:rFonts w:ascii="Times New Roman" w:hAnsi="Times New Roman"/>
                <w:color w:val="000000"/>
                <w:sz w:val="18"/>
                <w:szCs w:val="18"/>
              </w:rPr>
              <w:t>表</w:t>
            </w:r>
            <w:bookmarkEnd w:id="146"/>
            <w:r>
              <w:rPr>
                <w:rFonts w:hint="eastAsia" w:ascii="Times New Roman" w:hAnsi="Times New Roman" w:eastAsiaTheme="majorEastAsia"/>
                <w:sz w:val="18"/>
                <w:szCs w:val="18"/>
              </w:rPr>
              <w:t xml:space="preserve">  </w:t>
            </w:r>
            <w:r>
              <w:rPr>
                <w:rFonts w:ascii="Times New Roman" w:hAnsi="Times New Roman"/>
                <w:color w:val="000000"/>
                <w:sz w:val="18"/>
                <w:szCs w:val="18"/>
              </w:rPr>
              <w:tab/>
            </w:r>
            <w:r>
              <w:rPr>
                <w:rFonts w:ascii="Times New Roman" w:hAnsi="Times New Roman"/>
                <w:color w:val="000000"/>
                <w:sz w:val="18"/>
                <w:szCs w:val="18"/>
              </w:rPr>
              <w:t>AD976时序参数表</w:t>
            </w:r>
          </w:p>
          <w:tbl>
            <w:tblPr>
              <w:tblStyle w:val="57"/>
              <w:tblW w:w="78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17"/>
              <w:gridCol w:w="914"/>
              <w:gridCol w:w="782"/>
              <w:gridCol w:w="941"/>
              <w:gridCol w:w="792"/>
              <w:gridCol w:w="792"/>
            </w:tblGrid>
            <w:tr w14:paraId="423A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17" w:type="dxa"/>
                  <w:vAlign w:val="center"/>
                </w:tcPr>
                <w:p w14:paraId="0AA0FADA">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PARAMETER</w:t>
                  </w:r>
                </w:p>
              </w:tc>
              <w:tc>
                <w:tcPr>
                  <w:tcW w:w="914" w:type="dxa"/>
                </w:tcPr>
                <w:p w14:paraId="58B384DF">
                  <w:pPr>
                    <w:spacing w:line="300" w:lineRule="auto"/>
                    <w:jc w:val="center"/>
                    <w:rPr>
                      <w:rFonts w:ascii="Times New Roman" w:hAnsi="Times New Roman" w:eastAsia="黑体" w:cs="Times New Roman"/>
                      <w:sz w:val="18"/>
                      <w:szCs w:val="18"/>
                    </w:rPr>
                  </w:pPr>
                  <w:r>
                    <w:rPr>
                      <w:rFonts w:ascii="Times New Roman" w:hAnsi="Times New Roman" w:cs="Times New Roman"/>
                      <w:color w:val="000000"/>
                      <w:sz w:val="18"/>
                      <w:szCs w:val="18"/>
                    </w:rPr>
                    <w:t>Symbol</w:t>
                  </w:r>
                </w:p>
              </w:tc>
              <w:tc>
                <w:tcPr>
                  <w:tcW w:w="782" w:type="dxa"/>
                  <w:vAlign w:val="center"/>
                </w:tcPr>
                <w:p w14:paraId="75827F49">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Min</w:t>
                  </w:r>
                </w:p>
              </w:tc>
              <w:tc>
                <w:tcPr>
                  <w:tcW w:w="941" w:type="dxa"/>
                  <w:vAlign w:val="center"/>
                </w:tcPr>
                <w:p w14:paraId="3C0DB531">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Typ</w:t>
                  </w:r>
                </w:p>
              </w:tc>
              <w:tc>
                <w:tcPr>
                  <w:tcW w:w="792" w:type="dxa"/>
                  <w:vAlign w:val="center"/>
                </w:tcPr>
                <w:p w14:paraId="2E7F239F">
                  <w:pPr>
                    <w:spacing w:line="300" w:lineRule="auto"/>
                    <w:rPr>
                      <w:rFonts w:ascii="Times New Roman" w:hAnsi="Times New Roman" w:cs="Times New Roman"/>
                      <w:sz w:val="18"/>
                      <w:szCs w:val="18"/>
                    </w:rPr>
                  </w:pPr>
                  <w:r>
                    <w:rPr>
                      <w:rFonts w:ascii="Times New Roman" w:hAnsi="Times New Roman" w:cs="Times New Roman"/>
                      <w:color w:val="000000"/>
                      <w:sz w:val="18"/>
                      <w:szCs w:val="18"/>
                    </w:rPr>
                    <w:t>Max</w:t>
                  </w:r>
                </w:p>
              </w:tc>
              <w:tc>
                <w:tcPr>
                  <w:tcW w:w="792" w:type="dxa"/>
                </w:tcPr>
                <w:p w14:paraId="5151F6F6">
                  <w:pPr>
                    <w:spacing w:line="300" w:lineRule="auto"/>
                    <w:rPr>
                      <w:rFonts w:ascii="Times New Roman" w:hAnsi="Times New Roman" w:cs="Times New Roman"/>
                      <w:sz w:val="18"/>
                      <w:szCs w:val="18"/>
                    </w:rPr>
                  </w:pPr>
                  <w:r>
                    <w:rPr>
                      <w:rFonts w:ascii="Times New Roman" w:hAnsi="Times New Roman" w:cs="Times New Roman"/>
                      <w:color w:val="000000"/>
                      <w:sz w:val="18"/>
                      <w:szCs w:val="18"/>
                    </w:rPr>
                    <w:t>Units</w:t>
                  </w:r>
                </w:p>
              </w:tc>
            </w:tr>
            <w:tr w14:paraId="2D4B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7" w:type="dxa"/>
                  <w:vAlign w:val="center"/>
                </w:tcPr>
                <w:p w14:paraId="2D8E0BA5">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CS低电平宽度</w:t>
                  </w:r>
                </w:p>
              </w:tc>
              <w:tc>
                <w:tcPr>
                  <w:tcW w:w="914" w:type="dxa"/>
                  <w:vAlign w:val="center"/>
                </w:tcPr>
                <w:p w14:paraId="4E11C3C6">
                  <w:pPr>
                    <w:spacing w:line="300" w:lineRule="auto"/>
                    <w:jc w:val="left"/>
                    <w:rPr>
                      <w:rFonts w:ascii="Times New Roman" w:hAnsi="Times New Roman" w:cs="Times New Roman"/>
                      <w:i/>
                      <w:sz w:val="18"/>
                      <w:szCs w:val="18"/>
                    </w:rPr>
                  </w:pPr>
                  <m:oMathPara>
                    <m:oMath>
                      <m:sSub>
                        <m:sSubPr>
                          <m:ctrlPr>
                            <w:rPr>
                              <w:rFonts w:ascii="Cambria Math" w:hAnsi="Cambria Math" w:cs="Times New Roman"/>
                              <w:i/>
                              <w:sz w:val="18"/>
                              <w:szCs w:val="18"/>
                            </w:rPr>
                          </m:ctrlPr>
                        </m:sSubPr>
                        <m:e>
                          <m:r>
                            <m:rPr/>
                            <w:rPr>
                              <w:rFonts w:ascii="Cambria Math" w:hAnsi="Cambria Math" w:cs="Times New Roman"/>
                              <w:color w:val="000000"/>
                              <w:sz w:val="18"/>
                              <w:szCs w:val="18"/>
                            </w:rPr>
                            <m:t>t</m:t>
                          </m:r>
                          <m:ctrlPr>
                            <w:rPr>
                              <w:rFonts w:ascii="Cambria Math" w:hAnsi="Cambria Math" w:cs="Times New Roman"/>
                              <w:i/>
                              <w:sz w:val="18"/>
                              <w:szCs w:val="18"/>
                            </w:rPr>
                          </m:ctrlPr>
                        </m:e>
                        <m:sub>
                          <m:r>
                            <m:rPr/>
                            <w:rPr>
                              <w:rFonts w:ascii="Cambria Math" w:hAnsi="Cambria Math" w:cs="Times New Roman"/>
                              <w:color w:val="000000"/>
                              <w:sz w:val="18"/>
                              <w:szCs w:val="18"/>
                            </w:rPr>
                            <m:t>1</m:t>
                          </m:r>
                          <m:ctrlPr>
                            <w:rPr>
                              <w:rFonts w:ascii="Cambria Math" w:hAnsi="Cambria Math" w:cs="Times New Roman"/>
                              <w:i/>
                              <w:sz w:val="18"/>
                              <w:szCs w:val="18"/>
                            </w:rPr>
                          </m:ctrlPr>
                        </m:sub>
                      </m:sSub>
                    </m:oMath>
                  </m:oMathPara>
                </w:p>
              </w:tc>
              <w:tc>
                <w:tcPr>
                  <w:tcW w:w="782" w:type="dxa"/>
                  <w:vAlign w:val="center"/>
                </w:tcPr>
                <w:p w14:paraId="6F9B41DD">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50</w:t>
                  </w:r>
                </w:p>
              </w:tc>
              <w:tc>
                <w:tcPr>
                  <w:tcW w:w="941" w:type="dxa"/>
                  <w:vAlign w:val="center"/>
                </w:tcPr>
                <w:p w14:paraId="04D6D9C1">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792" w:type="dxa"/>
                  <w:vAlign w:val="center"/>
                </w:tcPr>
                <w:p w14:paraId="7EA424C9">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792" w:type="dxa"/>
                </w:tcPr>
                <w:p w14:paraId="65B4BEED">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ns</w:t>
                  </w:r>
                </w:p>
              </w:tc>
            </w:tr>
            <w:tr w14:paraId="0FEA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7" w:type="dxa"/>
                  <w:vAlign w:val="center"/>
                </w:tcPr>
                <w:p w14:paraId="087D81C4">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DATA数据有效后相对于R/C下降沿的延时</w:t>
                  </w:r>
                </w:p>
              </w:tc>
              <w:tc>
                <w:tcPr>
                  <w:tcW w:w="914" w:type="dxa"/>
                  <w:vAlign w:val="center"/>
                </w:tcPr>
                <w:p w14:paraId="3C3A8FC5">
                  <w:pPr>
                    <w:spacing w:line="300" w:lineRule="auto"/>
                    <w:jc w:val="left"/>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w:rPr>
                              <w:rFonts w:ascii="Cambria Math" w:hAnsi="Cambria Math" w:cs="Times New Roman"/>
                              <w:color w:val="000000"/>
                              <w:sz w:val="18"/>
                              <w:szCs w:val="18"/>
                            </w:rPr>
                            <m:t>t</m:t>
                          </m:r>
                          <m:ctrlPr>
                            <w:rPr>
                              <w:rFonts w:ascii="Cambria Math" w:hAnsi="Cambria Math" w:cs="Times New Roman"/>
                              <w:i/>
                              <w:sz w:val="18"/>
                              <w:szCs w:val="18"/>
                            </w:rPr>
                          </m:ctrlPr>
                        </m:e>
                        <m:sub>
                          <m:r>
                            <m:rPr/>
                            <w:rPr>
                              <w:rFonts w:ascii="Cambria Math" w:hAnsi="Cambria Math" w:cs="Times New Roman"/>
                              <w:color w:val="000000"/>
                              <w:sz w:val="18"/>
                              <w:szCs w:val="18"/>
                            </w:rPr>
                            <m:t>2</m:t>
                          </m:r>
                          <m:ctrlPr>
                            <w:rPr>
                              <w:rFonts w:ascii="Cambria Math" w:hAnsi="Cambria Math" w:cs="Times New Roman"/>
                              <w:i/>
                              <w:sz w:val="18"/>
                              <w:szCs w:val="18"/>
                            </w:rPr>
                          </m:ctrlPr>
                        </m:sub>
                      </m:sSub>
                    </m:oMath>
                  </m:oMathPara>
                </w:p>
              </w:tc>
              <w:tc>
                <w:tcPr>
                  <w:tcW w:w="782" w:type="dxa"/>
                  <w:vAlign w:val="center"/>
                </w:tcPr>
                <w:p w14:paraId="6912CF11">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941" w:type="dxa"/>
                  <w:vAlign w:val="center"/>
                </w:tcPr>
                <w:p w14:paraId="7B03E855">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792" w:type="dxa"/>
                  <w:vAlign w:val="center"/>
                </w:tcPr>
                <w:p w14:paraId="57AD887B">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8.0</w:t>
                  </w:r>
                </w:p>
              </w:tc>
              <w:tc>
                <w:tcPr>
                  <w:tcW w:w="792" w:type="dxa"/>
                </w:tcPr>
                <w:p w14:paraId="30A0F682">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us</w:t>
                  </w:r>
                </w:p>
              </w:tc>
            </w:tr>
            <w:tr w14:paraId="5CAD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7" w:type="dxa"/>
                  <w:vAlign w:val="center"/>
                </w:tcPr>
                <w:p w14:paraId="3BB2C5EA">
                  <w:pPr>
                    <w:spacing w:line="300" w:lineRule="auto"/>
                    <w:rPr>
                      <w:rFonts w:ascii="Times New Roman" w:hAnsi="Times New Roman" w:cs="Times New Roman"/>
                      <w:sz w:val="18"/>
                      <w:szCs w:val="18"/>
                    </w:rPr>
                  </w:pPr>
                  <m:oMath>
                    <m:acc>
                      <m:accPr>
                        <m:chr m:val="̅"/>
                        <m:ctrlPr>
                          <w:rPr>
                            <w:rFonts w:ascii="Cambria Math" w:hAnsi="Cambria Math" w:cs="Times New Roman"/>
                            <w:sz w:val="18"/>
                            <w:szCs w:val="18"/>
                          </w:rPr>
                        </m:ctrlPr>
                      </m:accPr>
                      <m:e>
                        <m:r>
                          <m:rPr>
                            <m:sty m:val="p"/>
                          </m:rPr>
                          <w:rPr>
                            <w:rFonts w:ascii="Cambria Math" w:hAnsi="Cambria Math" w:cs="Times New Roman"/>
                            <w:color w:val="000000"/>
                            <w:sz w:val="18"/>
                            <w:szCs w:val="18"/>
                          </w:rPr>
                          <m:t>BUSY</m:t>
                        </m:r>
                        <m:ctrlPr>
                          <w:rPr>
                            <w:rFonts w:ascii="Cambria Math" w:hAnsi="Cambria Math" w:cs="Times New Roman"/>
                            <w:sz w:val="18"/>
                            <w:szCs w:val="18"/>
                          </w:rPr>
                        </m:ctrlPr>
                      </m:e>
                    </m:acc>
                  </m:oMath>
                  <w:r>
                    <w:rPr>
                      <w:rFonts w:ascii="Times New Roman" w:hAnsi="Times New Roman" w:cs="Times New Roman"/>
                      <w:color w:val="000000"/>
                      <w:sz w:val="18"/>
                      <w:szCs w:val="18"/>
                    </w:rPr>
                    <w:t>相对于R/C 下降沿的延时</w:t>
                  </w:r>
                </w:p>
              </w:tc>
              <w:tc>
                <w:tcPr>
                  <w:tcW w:w="914" w:type="dxa"/>
                  <w:vAlign w:val="center"/>
                </w:tcPr>
                <w:p w14:paraId="77FEE542">
                  <w:pPr>
                    <w:spacing w:line="300" w:lineRule="auto"/>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w:rPr>
                              <w:rFonts w:ascii="Cambria Math" w:hAnsi="Cambria Math" w:cs="Times New Roman"/>
                              <w:color w:val="000000"/>
                              <w:sz w:val="18"/>
                              <w:szCs w:val="18"/>
                            </w:rPr>
                            <m:t>t</m:t>
                          </m:r>
                          <m:ctrlPr>
                            <w:rPr>
                              <w:rFonts w:ascii="Cambria Math" w:hAnsi="Cambria Math" w:cs="Times New Roman"/>
                              <w:i/>
                              <w:sz w:val="18"/>
                              <w:szCs w:val="18"/>
                            </w:rPr>
                          </m:ctrlPr>
                        </m:e>
                        <m:sub>
                          <m:r>
                            <m:rPr/>
                            <w:rPr>
                              <w:rFonts w:ascii="Cambria Math" w:hAnsi="Cambria Math" w:cs="Times New Roman"/>
                              <w:color w:val="000000"/>
                              <w:sz w:val="18"/>
                              <w:szCs w:val="18"/>
                            </w:rPr>
                            <m:t>3</m:t>
                          </m:r>
                          <m:ctrlPr>
                            <w:rPr>
                              <w:rFonts w:ascii="Cambria Math" w:hAnsi="Cambria Math" w:cs="Times New Roman"/>
                              <w:i/>
                              <w:sz w:val="18"/>
                              <w:szCs w:val="18"/>
                            </w:rPr>
                          </m:ctrlPr>
                        </m:sub>
                      </m:sSub>
                    </m:oMath>
                  </m:oMathPara>
                </w:p>
              </w:tc>
              <w:tc>
                <w:tcPr>
                  <w:tcW w:w="782" w:type="dxa"/>
                  <w:vAlign w:val="center"/>
                </w:tcPr>
                <w:p w14:paraId="229D48E3">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941" w:type="dxa"/>
                  <w:vAlign w:val="center"/>
                </w:tcPr>
                <w:p w14:paraId="5C7A7D39">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792" w:type="dxa"/>
                  <w:vAlign w:val="center"/>
                </w:tcPr>
                <w:p w14:paraId="7D96BBB0">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83</w:t>
                  </w:r>
                </w:p>
              </w:tc>
              <w:tc>
                <w:tcPr>
                  <w:tcW w:w="792" w:type="dxa"/>
                </w:tcPr>
                <w:p w14:paraId="34E0B78E">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ns</w:t>
                  </w:r>
                </w:p>
              </w:tc>
            </w:tr>
            <w:tr w14:paraId="6F31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17" w:type="dxa"/>
                  <w:vAlign w:val="center"/>
                </w:tcPr>
                <w:p w14:paraId="40A8B014">
                  <w:pPr>
                    <w:spacing w:line="300" w:lineRule="auto"/>
                    <w:rPr>
                      <w:rFonts w:ascii="Times New Roman" w:hAnsi="Times New Roman" w:cs="Times New Roman"/>
                      <w:sz w:val="18"/>
                      <w:szCs w:val="18"/>
                    </w:rPr>
                  </w:pPr>
                  <m:oMath>
                    <m:acc>
                      <m:accPr>
                        <m:chr m:val="̅"/>
                        <m:ctrlPr>
                          <w:rPr>
                            <w:rFonts w:ascii="Cambria Math" w:hAnsi="Cambria Math" w:cs="Times New Roman"/>
                            <w:sz w:val="18"/>
                            <w:szCs w:val="18"/>
                          </w:rPr>
                        </m:ctrlPr>
                      </m:accPr>
                      <m:e>
                        <m:r>
                          <m:rPr>
                            <m:sty m:val="p"/>
                          </m:rPr>
                          <w:rPr>
                            <w:rFonts w:ascii="Cambria Math" w:hAnsi="Cambria Math" w:cs="Times New Roman"/>
                            <w:color w:val="000000"/>
                            <w:sz w:val="18"/>
                            <w:szCs w:val="18"/>
                          </w:rPr>
                          <m:t>BUSY</m:t>
                        </m:r>
                        <m:ctrlPr>
                          <w:rPr>
                            <w:rFonts w:ascii="Cambria Math" w:hAnsi="Cambria Math" w:cs="Times New Roman"/>
                            <w:sz w:val="18"/>
                            <w:szCs w:val="18"/>
                          </w:rPr>
                        </m:ctrlPr>
                      </m:e>
                    </m:acc>
                  </m:oMath>
                  <w:r>
                    <w:rPr>
                      <w:rFonts w:ascii="Times New Roman" w:hAnsi="Times New Roman" w:cs="Times New Roman"/>
                      <w:color w:val="000000"/>
                      <w:sz w:val="18"/>
                      <w:szCs w:val="18"/>
                    </w:rPr>
                    <w:t>低电平持续时间</w:t>
                  </w:r>
                </w:p>
              </w:tc>
              <w:tc>
                <w:tcPr>
                  <w:tcW w:w="914" w:type="dxa"/>
                  <w:vAlign w:val="center"/>
                </w:tcPr>
                <w:p w14:paraId="27E86B1A">
                  <w:pPr>
                    <w:spacing w:line="300" w:lineRule="auto"/>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w:rPr>
                              <w:rFonts w:ascii="Cambria Math" w:hAnsi="Cambria Math" w:cs="Times New Roman"/>
                              <w:color w:val="000000"/>
                              <w:sz w:val="18"/>
                              <w:szCs w:val="18"/>
                            </w:rPr>
                            <m:t>t</m:t>
                          </m:r>
                          <m:ctrlPr>
                            <w:rPr>
                              <w:rFonts w:ascii="Cambria Math" w:hAnsi="Cambria Math" w:cs="Times New Roman"/>
                              <w:i/>
                              <w:sz w:val="18"/>
                              <w:szCs w:val="18"/>
                            </w:rPr>
                          </m:ctrlPr>
                        </m:e>
                        <m:sub>
                          <m:r>
                            <m:rPr/>
                            <w:rPr>
                              <w:rFonts w:ascii="Cambria Math" w:hAnsi="Cambria Math" w:cs="Times New Roman"/>
                              <w:color w:val="000000"/>
                              <w:sz w:val="18"/>
                              <w:szCs w:val="18"/>
                            </w:rPr>
                            <m:t>4</m:t>
                          </m:r>
                          <m:ctrlPr>
                            <w:rPr>
                              <w:rFonts w:ascii="Cambria Math" w:hAnsi="Cambria Math" w:cs="Times New Roman"/>
                              <w:i/>
                              <w:sz w:val="18"/>
                              <w:szCs w:val="18"/>
                            </w:rPr>
                          </m:ctrlPr>
                        </m:sub>
                      </m:sSub>
                    </m:oMath>
                  </m:oMathPara>
                </w:p>
              </w:tc>
              <w:tc>
                <w:tcPr>
                  <w:tcW w:w="782" w:type="dxa"/>
                  <w:vAlign w:val="center"/>
                </w:tcPr>
                <w:p w14:paraId="52ABFC98">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941" w:type="dxa"/>
                  <w:vAlign w:val="center"/>
                </w:tcPr>
                <w:p w14:paraId="3D1FCA65">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792" w:type="dxa"/>
                  <w:vAlign w:val="center"/>
                </w:tcPr>
                <w:p w14:paraId="06C9F936">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8.0</w:t>
                  </w:r>
                </w:p>
              </w:tc>
              <w:tc>
                <w:tcPr>
                  <w:tcW w:w="792" w:type="dxa"/>
                </w:tcPr>
                <w:p w14:paraId="2D720DCD">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us</w:t>
                  </w:r>
                </w:p>
              </w:tc>
            </w:tr>
            <w:tr w14:paraId="79EB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7" w:type="dxa"/>
                  <w:vAlign w:val="center"/>
                </w:tcPr>
                <w:p w14:paraId="2D52E854">
                  <w:pPr>
                    <w:spacing w:line="300" w:lineRule="auto"/>
                    <w:rPr>
                      <w:rFonts w:ascii="Times New Roman" w:hAnsi="Times New Roman" w:cs="Times New Roman"/>
                      <w:sz w:val="18"/>
                      <w:szCs w:val="18"/>
                    </w:rPr>
                  </w:pPr>
                  <m:oMath>
                    <m:acc>
                      <m:accPr>
                        <m:chr m:val="̅"/>
                        <m:ctrlPr>
                          <w:rPr>
                            <w:rFonts w:ascii="Cambria Math" w:hAnsi="Cambria Math" w:cs="Times New Roman"/>
                            <w:sz w:val="18"/>
                            <w:szCs w:val="18"/>
                          </w:rPr>
                        </m:ctrlPr>
                      </m:accPr>
                      <m:e>
                        <m:r>
                          <m:rPr>
                            <m:sty m:val="p"/>
                          </m:rPr>
                          <w:rPr>
                            <w:rFonts w:ascii="Cambria Math" w:hAnsi="Cambria Math" w:cs="Times New Roman"/>
                            <w:color w:val="000000"/>
                            <w:sz w:val="18"/>
                            <w:szCs w:val="18"/>
                          </w:rPr>
                          <m:t>BUSY</m:t>
                        </m:r>
                        <m:ctrlPr>
                          <w:rPr>
                            <w:rFonts w:ascii="Cambria Math" w:hAnsi="Cambria Math" w:cs="Times New Roman"/>
                            <w:sz w:val="18"/>
                            <w:szCs w:val="18"/>
                          </w:rPr>
                        </m:ctrlPr>
                      </m:e>
                    </m:acc>
                  </m:oMath>
                  <w:r>
                    <w:rPr>
                      <w:rFonts w:ascii="Times New Roman" w:hAnsi="Times New Roman" w:cs="Times New Roman"/>
                      <w:color w:val="000000"/>
                      <w:sz w:val="18"/>
                      <w:szCs w:val="18"/>
                    </w:rPr>
                    <w:t>相对于转换结束的延时</w:t>
                  </w:r>
                </w:p>
              </w:tc>
              <w:tc>
                <w:tcPr>
                  <w:tcW w:w="914" w:type="dxa"/>
                  <w:vAlign w:val="center"/>
                </w:tcPr>
                <w:p w14:paraId="45C6FC06">
                  <w:pPr>
                    <w:spacing w:line="300" w:lineRule="auto"/>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w:rPr>
                              <w:rFonts w:ascii="Cambria Math" w:hAnsi="Cambria Math" w:cs="Times New Roman"/>
                              <w:color w:val="000000"/>
                              <w:sz w:val="18"/>
                              <w:szCs w:val="18"/>
                            </w:rPr>
                            <m:t>t</m:t>
                          </m:r>
                          <m:ctrlPr>
                            <w:rPr>
                              <w:rFonts w:ascii="Cambria Math" w:hAnsi="Cambria Math" w:cs="Times New Roman"/>
                              <w:i/>
                              <w:sz w:val="18"/>
                              <w:szCs w:val="18"/>
                            </w:rPr>
                          </m:ctrlPr>
                        </m:e>
                        <m:sub>
                          <m:r>
                            <m:rPr/>
                            <w:rPr>
                              <w:rFonts w:ascii="Cambria Math" w:hAnsi="Cambria Math" w:cs="Times New Roman"/>
                              <w:color w:val="000000"/>
                              <w:sz w:val="18"/>
                              <w:szCs w:val="18"/>
                            </w:rPr>
                            <m:t>5</m:t>
                          </m:r>
                          <m:ctrlPr>
                            <w:rPr>
                              <w:rFonts w:ascii="Cambria Math" w:hAnsi="Cambria Math" w:cs="Times New Roman"/>
                              <w:i/>
                              <w:sz w:val="18"/>
                              <w:szCs w:val="18"/>
                            </w:rPr>
                          </m:ctrlPr>
                        </m:sub>
                      </m:sSub>
                    </m:oMath>
                  </m:oMathPara>
                </w:p>
              </w:tc>
              <w:tc>
                <w:tcPr>
                  <w:tcW w:w="782" w:type="dxa"/>
                  <w:vAlign w:val="center"/>
                </w:tcPr>
                <w:p w14:paraId="44793773">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941" w:type="dxa"/>
                  <w:vAlign w:val="center"/>
                </w:tcPr>
                <w:p w14:paraId="4308201D">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360</w:t>
                  </w:r>
                </w:p>
              </w:tc>
              <w:tc>
                <w:tcPr>
                  <w:tcW w:w="792" w:type="dxa"/>
                  <w:vAlign w:val="center"/>
                </w:tcPr>
                <w:p w14:paraId="5B3DE1A8">
                  <w:pPr>
                    <w:spacing w:line="300" w:lineRule="auto"/>
                    <w:jc w:val="center"/>
                    <w:rPr>
                      <w:rFonts w:ascii="Times New Roman" w:hAnsi="Times New Roman" w:cs="Times New Roman"/>
                      <w:sz w:val="18"/>
                      <w:szCs w:val="18"/>
                    </w:rPr>
                  </w:pPr>
                  <w:r>
                    <w:rPr>
                      <w:rFonts w:ascii="Times New Roman" w:hAnsi="Times New Roman" w:cs="Times New Roman"/>
                      <w:color w:val="000000"/>
                      <w:sz w:val="18"/>
                      <w:szCs w:val="18"/>
                    </w:rPr>
                    <w:t>/</w:t>
                  </w:r>
                </w:p>
              </w:tc>
              <w:tc>
                <w:tcPr>
                  <w:tcW w:w="792" w:type="dxa"/>
                </w:tcPr>
                <w:p w14:paraId="1435E0D4">
                  <w:pPr>
                    <w:spacing w:line="300" w:lineRule="auto"/>
                    <w:jc w:val="left"/>
                    <w:rPr>
                      <w:rFonts w:ascii="Times New Roman" w:hAnsi="Times New Roman" w:cs="Times New Roman"/>
                      <w:sz w:val="18"/>
                      <w:szCs w:val="18"/>
                    </w:rPr>
                  </w:pPr>
                  <w:r>
                    <w:rPr>
                      <w:rFonts w:ascii="Times New Roman" w:hAnsi="Times New Roman" w:cs="Times New Roman"/>
                      <w:color w:val="000000"/>
                      <w:sz w:val="18"/>
                      <w:szCs w:val="18"/>
                    </w:rPr>
                    <w:t>ns</w:t>
                  </w:r>
                </w:p>
              </w:tc>
            </w:tr>
            <w:tr w14:paraId="23A19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7" w:type="dxa"/>
                  <w:vAlign w:val="center"/>
                </w:tcPr>
                <w:p w14:paraId="353958A3">
                  <w:pPr>
                    <w:spacing w:line="300" w:lineRule="auto"/>
                    <w:rPr>
                      <w:rFonts w:ascii="Times New Roman" w:hAnsi="Times New Roman" w:cs="Times New Roman"/>
                      <w:sz w:val="18"/>
                      <w:szCs w:val="18"/>
                    </w:rPr>
                  </w:pPr>
                  <w:r>
                    <w:rPr>
                      <w:rFonts w:hint="eastAsia" w:ascii="Times New Roman" w:hAnsi="Times New Roman" w:cs="Times New Roman"/>
                      <w:sz w:val="18"/>
                      <w:szCs w:val="18"/>
                    </w:rPr>
                    <w:t>......</w:t>
                  </w:r>
                </w:p>
              </w:tc>
              <w:tc>
                <w:tcPr>
                  <w:tcW w:w="914" w:type="dxa"/>
                  <w:vAlign w:val="center"/>
                </w:tcPr>
                <w:p w14:paraId="20AAA134">
                  <w:pPr>
                    <w:spacing w:line="300" w:lineRule="auto"/>
                    <w:rPr>
                      <w:rFonts w:ascii="Times New Roman" w:hAnsi="Times New Roman" w:cs="Times New Roman"/>
                      <w:sz w:val="18"/>
                      <w:szCs w:val="18"/>
                    </w:rPr>
                  </w:pPr>
                </w:p>
              </w:tc>
              <w:tc>
                <w:tcPr>
                  <w:tcW w:w="782" w:type="dxa"/>
                  <w:vAlign w:val="center"/>
                </w:tcPr>
                <w:p w14:paraId="3FF9B6E9">
                  <w:pPr>
                    <w:spacing w:line="300" w:lineRule="auto"/>
                    <w:jc w:val="center"/>
                    <w:rPr>
                      <w:rFonts w:ascii="Times New Roman" w:hAnsi="Times New Roman" w:cs="Times New Roman"/>
                      <w:sz w:val="18"/>
                      <w:szCs w:val="18"/>
                    </w:rPr>
                  </w:pPr>
                </w:p>
              </w:tc>
              <w:tc>
                <w:tcPr>
                  <w:tcW w:w="941" w:type="dxa"/>
                  <w:vAlign w:val="center"/>
                </w:tcPr>
                <w:p w14:paraId="67D44A3D">
                  <w:pPr>
                    <w:spacing w:line="300" w:lineRule="auto"/>
                    <w:jc w:val="center"/>
                    <w:rPr>
                      <w:rFonts w:ascii="Times New Roman" w:hAnsi="Times New Roman" w:cs="Times New Roman"/>
                      <w:sz w:val="18"/>
                      <w:szCs w:val="18"/>
                    </w:rPr>
                  </w:pPr>
                </w:p>
              </w:tc>
              <w:tc>
                <w:tcPr>
                  <w:tcW w:w="792" w:type="dxa"/>
                  <w:vAlign w:val="center"/>
                </w:tcPr>
                <w:p w14:paraId="7348AD55">
                  <w:pPr>
                    <w:spacing w:line="300" w:lineRule="auto"/>
                    <w:jc w:val="center"/>
                    <w:rPr>
                      <w:rFonts w:ascii="Times New Roman" w:hAnsi="Times New Roman" w:cs="Times New Roman"/>
                      <w:sz w:val="18"/>
                      <w:szCs w:val="18"/>
                    </w:rPr>
                  </w:pPr>
                </w:p>
              </w:tc>
              <w:tc>
                <w:tcPr>
                  <w:tcW w:w="792" w:type="dxa"/>
                </w:tcPr>
                <w:p w14:paraId="084A0C87">
                  <w:pPr>
                    <w:spacing w:line="300" w:lineRule="auto"/>
                    <w:jc w:val="left"/>
                    <w:rPr>
                      <w:rFonts w:ascii="Times New Roman" w:hAnsi="Times New Roman" w:cs="Times New Roman"/>
                      <w:sz w:val="18"/>
                      <w:szCs w:val="18"/>
                    </w:rPr>
                  </w:pPr>
                </w:p>
              </w:tc>
            </w:tr>
          </w:tbl>
          <w:p w14:paraId="69376346">
            <w:pPr>
              <w:spacing w:line="300" w:lineRule="auto"/>
              <w:rPr>
                <w:rFonts w:ascii="Times New Roman" w:hAnsi="Times New Roman" w:cs="Times New Roman"/>
                <w:sz w:val="18"/>
                <w:szCs w:val="18"/>
              </w:rPr>
            </w:pPr>
          </w:p>
        </w:tc>
      </w:tr>
      <w:tr w14:paraId="3791B1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506" w:type="dxa"/>
            <w:tcBorders>
              <w:top w:val="single" w:color="auto" w:sz="6" w:space="0"/>
              <w:left w:val="single" w:color="auto" w:sz="12" w:space="0"/>
              <w:bottom w:val="single" w:color="auto" w:sz="6" w:space="0"/>
              <w:right w:val="single" w:color="auto" w:sz="6" w:space="0"/>
            </w:tcBorders>
            <w:vAlign w:val="center"/>
          </w:tcPr>
          <w:p w14:paraId="1B2AF620">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测试方法</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379DB32B">
            <w:pPr>
              <w:spacing w:line="300" w:lineRule="auto"/>
              <w:rPr>
                <w:rFonts w:ascii="Times New Roman" w:hAnsi="Times New Roman" w:cs="Times New Roman"/>
                <w:sz w:val="18"/>
                <w:szCs w:val="18"/>
              </w:rPr>
            </w:pPr>
            <w:r>
              <w:rPr>
                <w:rFonts w:ascii="Times New Roman" w:hAnsi="Times New Roman" w:cs="Times New Roman"/>
                <w:color w:val="000000"/>
                <w:sz w:val="18"/>
                <w:szCs w:val="18"/>
              </w:rPr>
              <w:t>采用的测试方法：功能仿真、门级仿真、时序仿真</w:t>
            </w:r>
          </w:p>
          <w:p w14:paraId="3F0F2288">
            <w:pPr>
              <w:spacing w:line="300" w:lineRule="auto"/>
              <w:rPr>
                <w:rFonts w:ascii="Times New Roman" w:hAnsi="Times New Roman" w:cs="Times New Roman"/>
                <w:sz w:val="18"/>
                <w:szCs w:val="18"/>
              </w:rPr>
            </w:pPr>
            <w:r>
              <w:rPr>
                <w:rFonts w:ascii="Times New Roman" w:hAnsi="Times New Roman" w:cs="Times New Roman"/>
                <w:color w:val="000000"/>
                <w:sz w:val="18"/>
                <w:szCs w:val="18"/>
              </w:rPr>
              <w:t>1）总线访问时间和保持时间最大情况AD976接口时序：</w:t>
            </w:r>
          </w:p>
          <w:p w14:paraId="14D1AB53">
            <w:pPr>
              <w:spacing w:line="300" w:lineRule="auto"/>
              <w:rPr>
                <w:rFonts w:ascii="Times New Roman" w:hAnsi="Times New Roman" w:cs="Times New Roman"/>
                <w:sz w:val="18"/>
                <w:szCs w:val="18"/>
              </w:rPr>
            </w:pPr>
            <w:r>
              <w:rPr>
                <w:rFonts w:ascii="Times New Roman" w:hAnsi="Times New Roman" w:cs="Times New Roman"/>
                <w:color w:val="000000"/>
                <w:sz w:val="18"/>
                <w:szCs w:val="18"/>
              </w:rPr>
              <w:t>1.根据最大工况参数，通过</w:t>
            </w:r>
            <w:r>
              <w:rPr>
                <w:rFonts w:hint="eastAsia"/>
                <w:color w:val="000000"/>
                <w:sz w:val="18"/>
                <w:szCs w:val="18"/>
              </w:rPr>
              <w:t>××</w:t>
            </w:r>
            <w:r>
              <w:rPr>
                <w:rFonts w:ascii="Times New Roman" w:hAnsi="Times New Roman" w:cs="Times New Roman"/>
                <w:color w:val="000000"/>
                <w:sz w:val="18"/>
                <w:szCs w:val="18"/>
              </w:rPr>
              <w:t>端口输入AD976采样数据，</w:t>
            </w:r>
            <w:r>
              <w:rPr>
                <w:rFonts w:hint="eastAsia" w:ascii="Times New Roman" w:hAnsi="Times New Roman" w:cs="Times New Roman"/>
                <w:color w:val="000000"/>
                <w:sz w:val="18"/>
                <w:szCs w:val="18"/>
              </w:rPr>
              <w:t>按手册参数模拟输入</w:t>
            </w:r>
            <w:r>
              <w:rPr>
                <w:rFonts w:hint="eastAsia"/>
                <w:color w:val="000000"/>
                <w:sz w:val="18"/>
                <w:szCs w:val="18"/>
              </w:rPr>
              <w:t>××</w:t>
            </w:r>
            <w:r>
              <w:rPr>
                <w:rFonts w:ascii="Times New Roman" w:hAnsi="Times New Roman" w:cs="Times New Roman"/>
                <w:color w:val="000000"/>
                <w:sz w:val="18"/>
                <w:szCs w:val="18"/>
              </w:rPr>
              <w:t>。</w:t>
            </w:r>
            <w:r>
              <w:rPr>
                <w:rFonts w:hint="eastAsia" w:ascii="Times New Roman" w:hAnsi="Times New Roman" w:cs="Times New Roman"/>
                <w:color w:val="000000"/>
                <w:sz w:val="18"/>
                <w:szCs w:val="18"/>
              </w:rPr>
              <w:t>测试输出参数</w:t>
            </w:r>
            <w:r>
              <w:rPr>
                <w:rFonts w:hint="eastAsia"/>
                <w:color w:val="000000"/>
                <w:sz w:val="18"/>
                <w:szCs w:val="18"/>
              </w:rPr>
              <w:t>××</w:t>
            </w:r>
            <w:r>
              <w:rPr>
                <w:rFonts w:ascii="Times New Roman" w:hAnsi="Times New Roman" w:cs="Times New Roman"/>
                <w:color w:val="000000"/>
                <w:sz w:val="18"/>
                <w:szCs w:val="18"/>
              </w:rPr>
              <w:t>。</w:t>
            </w:r>
          </w:p>
          <w:p w14:paraId="246829DF">
            <w:pPr>
              <w:spacing w:line="300" w:lineRule="auto"/>
              <w:rPr>
                <w:rFonts w:ascii="Times New Roman" w:hAnsi="Times New Roman" w:cs="Times New Roman"/>
                <w:sz w:val="18"/>
                <w:szCs w:val="18"/>
              </w:rPr>
            </w:pPr>
            <w:r>
              <w:rPr>
                <w:rFonts w:ascii="Times New Roman" w:hAnsi="Times New Roman" w:cs="Times New Roman"/>
                <w:color w:val="000000"/>
                <w:sz w:val="18"/>
                <w:szCs w:val="18"/>
              </w:rPr>
              <w:t>2）总线访问时间和保持时间典型情况AD976接口时序：</w:t>
            </w:r>
          </w:p>
          <w:p w14:paraId="286C18EA">
            <w:pPr>
              <w:spacing w:line="300" w:lineRule="auto"/>
              <w:rPr>
                <w:rFonts w:ascii="Times New Roman" w:hAnsi="Times New Roman" w:cs="Times New Roman"/>
                <w:sz w:val="18"/>
                <w:szCs w:val="18"/>
              </w:rPr>
            </w:pPr>
            <w:r>
              <w:rPr>
                <w:rFonts w:ascii="Times New Roman" w:hAnsi="Times New Roman" w:cs="Times New Roman"/>
                <w:color w:val="000000"/>
                <w:sz w:val="18"/>
                <w:szCs w:val="18"/>
              </w:rPr>
              <w:t>1.根据典型工况参数，通过</w:t>
            </w:r>
            <w:r>
              <w:rPr>
                <w:rFonts w:hint="eastAsia"/>
                <w:color w:val="000000"/>
                <w:sz w:val="18"/>
                <w:szCs w:val="18"/>
              </w:rPr>
              <w:t>××</w:t>
            </w:r>
            <w:r>
              <w:rPr>
                <w:rFonts w:ascii="Times New Roman" w:hAnsi="Times New Roman" w:cs="Times New Roman"/>
                <w:color w:val="000000"/>
                <w:sz w:val="18"/>
                <w:szCs w:val="18"/>
              </w:rPr>
              <w:t>端口输入AD976采样数据，</w:t>
            </w:r>
            <w:r>
              <w:rPr>
                <w:rFonts w:hint="eastAsia" w:ascii="Times New Roman" w:hAnsi="Times New Roman" w:cs="Times New Roman"/>
                <w:color w:val="000000"/>
                <w:sz w:val="18"/>
                <w:szCs w:val="18"/>
              </w:rPr>
              <w:t>按手册参数模拟输入</w:t>
            </w:r>
            <w:r>
              <w:rPr>
                <w:rFonts w:hint="eastAsia"/>
                <w:color w:val="000000"/>
                <w:sz w:val="18"/>
                <w:szCs w:val="18"/>
              </w:rPr>
              <w:t>××</w:t>
            </w:r>
            <w:r>
              <w:rPr>
                <w:rFonts w:ascii="Times New Roman" w:hAnsi="Times New Roman" w:cs="Times New Roman"/>
                <w:color w:val="000000"/>
                <w:sz w:val="18"/>
                <w:szCs w:val="18"/>
              </w:rPr>
              <w:t>。</w:t>
            </w:r>
            <w:r>
              <w:rPr>
                <w:rFonts w:hint="eastAsia" w:ascii="Times New Roman" w:hAnsi="Times New Roman" w:cs="Times New Roman"/>
                <w:color w:val="000000"/>
                <w:sz w:val="18"/>
                <w:szCs w:val="18"/>
              </w:rPr>
              <w:t>测试输出参数</w:t>
            </w:r>
            <w:r>
              <w:rPr>
                <w:rFonts w:hint="eastAsia"/>
                <w:color w:val="000000"/>
                <w:sz w:val="18"/>
                <w:szCs w:val="18"/>
              </w:rPr>
              <w:t>××</w:t>
            </w:r>
            <w:r>
              <w:rPr>
                <w:rFonts w:ascii="Times New Roman" w:hAnsi="Times New Roman" w:cs="Times New Roman"/>
                <w:color w:val="000000"/>
                <w:sz w:val="18"/>
                <w:szCs w:val="18"/>
              </w:rPr>
              <w:t>。</w:t>
            </w:r>
          </w:p>
          <w:p w14:paraId="1D50AA83">
            <w:pPr>
              <w:spacing w:line="300" w:lineRule="auto"/>
              <w:rPr>
                <w:rFonts w:ascii="Times New Roman" w:hAnsi="Times New Roman" w:cs="Times New Roman"/>
                <w:sz w:val="18"/>
                <w:szCs w:val="18"/>
              </w:rPr>
            </w:pPr>
            <w:r>
              <w:rPr>
                <w:rFonts w:ascii="Times New Roman" w:hAnsi="Times New Roman" w:cs="Times New Roman"/>
                <w:color w:val="000000"/>
                <w:sz w:val="18"/>
                <w:szCs w:val="18"/>
              </w:rPr>
              <w:t>3）总线访问时间和保持时间最小情况AD976接口时序：</w:t>
            </w:r>
          </w:p>
          <w:p w14:paraId="503FDA2E">
            <w:pPr>
              <w:pStyle w:val="409"/>
              <w:spacing w:line="300" w:lineRule="auto"/>
              <w:rPr>
                <w:rFonts w:ascii="Times New Roman" w:hAnsi="Times New Roman"/>
                <w:sz w:val="18"/>
                <w:szCs w:val="18"/>
              </w:rPr>
            </w:pPr>
            <w:r>
              <w:rPr>
                <w:rFonts w:ascii="Times New Roman" w:hAnsi="Times New Roman"/>
                <w:color w:val="000000"/>
                <w:sz w:val="18"/>
                <w:szCs w:val="18"/>
              </w:rPr>
              <w:t>1.根据最</w:t>
            </w:r>
            <w:r>
              <w:rPr>
                <w:rFonts w:hint="eastAsia" w:ascii="Times New Roman" w:hAnsi="Times New Roman"/>
                <w:color w:val="000000"/>
                <w:sz w:val="18"/>
                <w:szCs w:val="18"/>
              </w:rPr>
              <w:t>小</w:t>
            </w:r>
            <w:r>
              <w:rPr>
                <w:rFonts w:ascii="Times New Roman" w:hAnsi="Times New Roman"/>
                <w:color w:val="000000"/>
                <w:sz w:val="18"/>
                <w:szCs w:val="18"/>
              </w:rPr>
              <w:t>工况参数，通过</w:t>
            </w:r>
            <w:r>
              <w:rPr>
                <w:rFonts w:hint="eastAsia"/>
                <w:color w:val="000000"/>
                <w:sz w:val="18"/>
                <w:szCs w:val="18"/>
              </w:rPr>
              <w:t>××</w:t>
            </w:r>
            <w:r>
              <w:rPr>
                <w:rFonts w:ascii="Times New Roman" w:hAnsi="Times New Roman"/>
                <w:color w:val="000000"/>
                <w:sz w:val="18"/>
                <w:szCs w:val="18"/>
              </w:rPr>
              <w:t>端口输入AD976采样数据，</w:t>
            </w:r>
            <w:r>
              <w:rPr>
                <w:rFonts w:hint="eastAsia" w:ascii="Times New Roman" w:hAnsi="Times New Roman"/>
                <w:color w:val="000000"/>
                <w:sz w:val="18"/>
                <w:szCs w:val="18"/>
              </w:rPr>
              <w:t>按手册参数模拟输入</w:t>
            </w:r>
            <w:r>
              <w:rPr>
                <w:rFonts w:hint="eastAsia"/>
                <w:color w:val="000000"/>
                <w:sz w:val="18"/>
                <w:szCs w:val="18"/>
              </w:rPr>
              <w:t>××</w:t>
            </w:r>
            <w:r>
              <w:rPr>
                <w:rFonts w:ascii="Times New Roman" w:hAnsi="Times New Roman"/>
                <w:color w:val="000000"/>
                <w:sz w:val="18"/>
                <w:szCs w:val="18"/>
              </w:rPr>
              <w:t>。</w:t>
            </w:r>
            <w:r>
              <w:rPr>
                <w:rFonts w:hint="eastAsia" w:ascii="Times New Roman" w:hAnsi="Times New Roman"/>
                <w:color w:val="000000"/>
                <w:sz w:val="18"/>
                <w:szCs w:val="18"/>
              </w:rPr>
              <w:t>测试输出参数</w:t>
            </w:r>
            <w:r>
              <w:rPr>
                <w:rFonts w:hint="eastAsia"/>
                <w:color w:val="000000"/>
                <w:sz w:val="18"/>
                <w:szCs w:val="18"/>
              </w:rPr>
              <w:t>××</w:t>
            </w:r>
            <w:r>
              <w:rPr>
                <w:rFonts w:ascii="Times New Roman" w:hAnsi="Times New Roman"/>
                <w:color w:val="000000"/>
                <w:sz w:val="18"/>
                <w:szCs w:val="18"/>
              </w:rPr>
              <w:t>。</w:t>
            </w:r>
          </w:p>
        </w:tc>
      </w:tr>
      <w:tr w14:paraId="78D7B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506" w:type="dxa"/>
            <w:tcBorders>
              <w:top w:val="single" w:color="auto" w:sz="6" w:space="0"/>
              <w:left w:val="single" w:color="auto" w:sz="12" w:space="0"/>
              <w:bottom w:val="single" w:color="auto" w:sz="6" w:space="0"/>
              <w:right w:val="single" w:color="auto" w:sz="6" w:space="0"/>
            </w:tcBorders>
            <w:vAlign w:val="center"/>
          </w:tcPr>
          <w:p w14:paraId="2C10DA05">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充分性要求</w:t>
            </w:r>
          </w:p>
        </w:tc>
        <w:tc>
          <w:tcPr>
            <w:tcW w:w="8064" w:type="dxa"/>
            <w:gridSpan w:val="5"/>
            <w:tcBorders>
              <w:top w:val="single" w:color="auto" w:sz="6" w:space="0"/>
              <w:left w:val="single" w:color="auto" w:sz="6" w:space="0"/>
              <w:bottom w:val="single" w:color="auto" w:sz="6" w:space="0"/>
              <w:right w:val="single" w:color="auto" w:sz="12" w:space="0"/>
            </w:tcBorders>
            <w:vAlign w:val="center"/>
          </w:tcPr>
          <w:p w14:paraId="358D6B06">
            <w:pPr>
              <w:pStyle w:val="409"/>
              <w:spacing w:line="300" w:lineRule="auto"/>
              <w:rPr>
                <w:rFonts w:ascii="Times New Roman" w:hAnsi="Times New Roman"/>
                <w:sz w:val="18"/>
                <w:szCs w:val="18"/>
              </w:rPr>
            </w:pPr>
            <w:r>
              <w:rPr>
                <w:rFonts w:ascii="Times New Roman" w:hAnsi="Times New Roman"/>
                <w:color w:val="000000"/>
                <w:sz w:val="18"/>
                <w:szCs w:val="18"/>
              </w:rPr>
              <w:t>覆盖总线访问时间和保持时间最大情况AD976接口时序、总线访问时间和保持时间典型情况AD976接口时序、总线访问时间和保持时间最小情况AD976接口时序</w:t>
            </w:r>
          </w:p>
        </w:tc>
      </w:tr>
      <w:tr w14:paraId="442AD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trPr>
        <w:tc>
          <w:tcPr>
            <w:tcW w:w="1506" w:type="dxa"/>
            <w:tcBorders>
              <w:top w:val="single" w:color="auto" w:sz="6" w:space="0"/>
              <w:left w:val="single" w:color="auto" w:sz="12" w:space="0"/>
              <w:bottom w:val="single" w:color="auto" w:sz="12" w:space="0"/>
              <w:right w:val="single" w:color="auto" w:sz="6" w:space="0"/>
            </w:tcBorders>
            <w:vAlign w:val="center"/>
          </w:tcPr>
          <w:p w14:paraId="7D3E2845">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通过准则</w:t>
            </w:r>
          </w:p>
        </w:tc>
        <w:tc>
          <w:tcPr>
            <w:tcW w:w="8064" w:type="dxa"/>
            <w:gridSpan w:val="5"/>
            <w:tcBorders>
              <w:top w:val="single" w:color="auto" w:sz="6" w:space="0"/>
              <w:left w:val="single" w:color="auto" w:sz="6" w:space="0"/>
              <w:bottom w:val="single" w:color="auto" w:sz="12" w:space="0"/>
              <w:right w:val="single" w:color="auto" w:sz="12" w:space="0"/>
            </w:tcBorders>
            <w:vAlign w:val="center"/>
          </w:tcPr>
          <w:p w14:paraId="0CAF16EC">
            <w:pPr>
              <w:spacing w:line="300" w:lineRule="auto"/>
              <w:rPr>
                <w:rFonts w:ascii="Times New Roman" w:hAnsi="Times New Roman" w:cs="Times New Roman"/>
                <w:sz w:val="18"/>
                <w:szCs w:val="18"/>
              </w:rPr>
            </w:pPr>
            <w:r>
              <w:rPr>
                <w:rFonts w:ascii="Times New Roman" w:hAnsi="Times New Roman" w:cs="Times New Roman"/>
                <w:color w:val="000000"/>
                <w:sz w:val="18"/>
                <w:szCs w:val="18"/>
              </w:rPr>
              <w:t>1）根据最大工况采样参数和时序图输入</w:t>
            </w:r>
            <w:r>
              <w:rPr>
                <w:rFonts w:hint="eastAsia"/>
                <w:color w:val="000000"/>
                <w:sz w:val="18"/>
                <w:szCs w:val="18"/>
              </w:rPr>
              <w:t>××</w:t>
            </w:r>
            <w:r>
              <w:rPr>
                <w:rFonts w:ascii="Times New Roman" w:hAnsi="Times New Roman" w:cs="Times New Roman"/>
                <w:color w:val="000000"/>
                <w:sz w:val="18"/>
                <w:szCs w:val="18"/>
              </w:rPr>
              <w:t>采样数据，时序参数满足时序表要求，FPGA能够</w:t>
            </w:r>
            <w:r>
              <w:rPr>
                <w:rFonts w:hint="eastAsia"/>
                <w:color w:val="000000"/>
                <w:sz w:val="18"/>
                <w:szCs w:val="18"/>
              </w:rPr>
              <w:t>××</w:t>
            </w:r>
            <w:r>
              <w:rPr>
                <w:rFonts w:ascii="Times New Roman" w:hAnsi="Times New Roman" w:cs="Times New Roman"/>
                <w:color w:val="000000"/>
                <w:sz w:val="18"/>
                <w:szCs w:val="18"/>
              </w:rPr>
              <w:t>。</w:t>
            </w:r>
          </w:p>
          <w:p w14:paraId="0486452B">
            <w:pPr>
              <w:spacing w:line="300" w:lineRule="auto"/>
              <w:rPr>
                <w:rFonts w:ascii="Times New Roman" w:hAnsi="Times New Roman" w:cs="Times New Roman"/>
                <w:sz w:val="18"/>
                <w:szCs w:val="18"/>
              </w:rPr>
            </w:pPr>
            <w:r>
              <w:rPr>
                <w:rFonts w:ascii="Times New Roman" w:hAnsi="Times New Roman" w:cs="Times New Roman"/>
                <w:color w:val="000000"/>
                <w:sz w:val="18"/>
                <w:szCs w:val="18"/>
              </w:rPr>
              <w:t>2）根据典型工况采样参数和时序图输入</w:t>
            </w:r>
            <w:r>
              <w:rPr>
                <w:rFonts w:hint="eastAsia"/>
                <w:color w:val="000000"/>
                <w:sz w:val="18"/>
                <w:szCs w:val="18"/>
              </w:rPr>
              <w:t>××</w:t>
            </w:r>
            <w:r>
              <w:rPr>
                <w:rFonts w:ascii="Times New Roman" w:hAnsi="Times New Roman" w:cs="Times New Roman"/>
                <w:color w:val="000000"/>
                <w:sz w:val="18"/>
                <w:szCs w:val="18"/>
              </w:rPr>
              <w:t>采样数据，时序参数满足时序表要求，FPGA能够</w:t>
            </w:r>
            <w:r>
              <w:rPr>
                <w:rFonts w:hint="eastAsia"/>
                <w:color w:val="000000"/>
                <w:sz w:val="18"/>
                <w:szCs w:val="18"/>
              </w:rPr>
              <w:t>××</w:t>
            </w:r>
            <w:r>
              <w:rPr>
                <w:rFonts w:ascii="Times New Roman" w:hAnsi="Times New Roman" w:cs="Times New Roman"/>
                <w:color w:val="000000"/>
                <w:sz w:val="18"/>
                <w:szCs w:val="18"/>
              </w:rPr>
              <w:t>。</w:t>
            </w:r>
          </w:p>
          <w:p w14:paraId="50499628">
            <w:pPr>
              <w:pStyle w:val="409"/>
              <w:spacing w:line="300" w:lineRule="auto"/>
              <w:rPr>
                <w:rFonts w:ascii="Times New Roman" w:hAnsi="Times New Roman"/>
                <w:sz w:val="18"/>
                <w:szCs w:val="18"/>
              </w:rPr>
            </w:pPr>
            <w:r>
              <w:rPr>
                <w:rFonts w:ascii="Times New Roman" w:hAnsi="Times New Roman"/>
                <w:color w:val="000000"/>
                <w:sz w:val="18"/>
                <w:szCs w:val="18"/>
              </w:rPr>
              <w:t>3）根据最小工况采样参数和时序图输入</w:t>
            </w:r>
            <w:r>
              <w:rPr>
                <w:rFonts w:hint="eastAsia"/>
                <w:color w:val="000000"/>
                <w:sz w:val="18"/>
                <w:szCs w:val="18"/>
              </w:rPr>
              <w:t>××</w:t>
            </w:r>
            <w:r>
              <w:rPr>
                <w:rFonts w:ascii="Times New Roman" w:hAnsi="Times New Roman"/>
                <w:color w:val="000000"/>
                <w:sz w:val="18"/>
                <w:szCs w:val="18"/>
              </w:rPr>
              <w:t>采样数据，时序参数满足时序表要求，FPGA能够</w:t>
            </w:r>
            <w:r>
              <w:rPr>
                <w:rFonts w:hint="eastAsia"/>
                <w:color w:val="000000"/>
                <w:sz w:val="18"/>
                <w:szCs w:val="18"/>
              </w:rPr>
              <w:t>××</w:t>
            </w:r>
            <w:r>
              <w:rPr>
                <w:rFonts w:ascii="Times New Roman" w:hAnsi="Times New Roman"/>
                <w:color w:val="000000"/>
                <w:sz w:val="18"/>
                <w:szCs w:val="18"/>
              </w:rPr>
              <w:t>。</w:t>
            </w:r>
          </w:p>
        </w:tc>
      </w:tr>
    </w:tbl>
    <w:p w14:paraId="5382FFA3">
      <w:pPr>
        <w:pStyle w:val="5"/>
      </w:pPr>
      <w:r>
        <w:rPr>
          <w:rFonts w:hint="eastAsia"/>
        </w:rPr>
        <w:t>静态时序分析</w:t>
      </w:r>
    </w:p>
    <w:p w14:paraId="3C245CA4"/>
    <w:p w14:paraId="304EE3F5">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24</w:t>
      </w:r>
      <w:r>
        <w:fldChar w:fldCharType="end"/>
      </w:r>
      <w:r>
        <w:rPr>
          <w:rFonts w:hint="eastAsia"/>
        </w:rPr>
        <w:t>××FPGA静态时序分析</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3"/>
        <w:gridCol w:w="2603"/>
        <w:gridCol w:w="1374"/>
        <w:gridCol w:w="1973"/>
        <w:gridCol w:w="905"/>
        <w:gridCol w:w="1382"/>
      </w:tblGrid>
      <w:tr w14:paraId="6AA6F0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12" w:space="0"/>
              <w:left w:val="single" w:color="000000" w:sz="12" w:space="0"/>
              <w:bottom w:val="single" w:color="000000" w:sz="6" w:space="0"/>
              <w:right w:val="single" w:color="000000" w:sz="6" w:space="0"/>
            </w:tcBorders>
            <w:vAlign w:val="center"/>
          </w:tcPr>
          <w:p w14:paraId="7679FDC1">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测试项名称</w:t>
            </w:r>
          </w:p>
        </w:tc>
        <w:tc>
          <w:tcPr>
            <w:tcW w:w="2603" w:type="dxa"/>
            <w:tcBorders>
              <w:top w:val="single" w:color="000000" w:sz="12" w:space="0"/>
              <w:left w:val="single" w:color="000000" w:sz="6" w:space="0"/>
              <w:bottom w:val="single" w:color="000000" w:sz="6" w:space="0"/>
              <w:right w:val="single" w:color="000000" w:sz="6" w:space="0"/>
            </w:tcBorders>
            <w:vAlign w:val="center"/>
          </w:tcPr>
          <w:p w14:paraId="1B6D0DED">
            <w:pPr>
              <w:pStyle w:val="409"/>
              <w:spacing w:line="300" w:lineRule="auto"/>
              <w:rPr>
                <w:rFonts w:ascii="Times New Roman" w:hAnsi="Times New Roman"/>
                <w:sz w:val="18"/>
                <w:szCs w:val="18"/>
              </w:rPr>
            </w:pPr>
            <w:r>
              <w:rPr>
                <w:rFonts w:ascii="Times New Roman" w:hAnsi="Times New Roman"/>
                <w:color w:val="000000"/>
                <w:sz w:val="18"/>
                <w:szCs w:val="18"/>
              </w:rPr>
              <w:t>静态时序分析</w:t>
            </w:r>
          </w:p>
        </w:tc>
        <w:tc>
          <w:tcPr>
            <w:tcW w:w="1374" w:type="dxa"/>
            <w:tcBorders>
              <w:top w:val="single" w:color="000000" w:sz="12" w:space="0"/>
              <w:left w:val="single" w:color="000000" w:sz="6" w:space="0"/>
              <w:bottom w:val="single" w:color="000000" w:sz="6" w:space="0"/>
              <w:right w:val="single" w:color="000000" w:sz="6" w:space="0"/>
            </w:tcBorders>
            <w:vAlign w:val="center"/>
          </w:tcPr>
          <w:p w14:paraId="2111485D">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测试项标识</w:t>
            </w:r>
          </w:p>
        </w:tc>
        <w:tc>
          <w:tcPr>
            <w:tcW w:w="1973" w:type="dxa"/>
            <w:tcBorders>
              <w:top w:val="single" w:color="000000" w:sz="12" w:space="0"/>
              <w:left w:val="single" w:color="000000" w:sz="6" w:space="0"/>
              <w:bottom w:val="single" w:color="000000" w:sz="6" w:space="0"/>
              <w:right w:val="single" w:color="000000" w:sz="6" w:space="0"/>
            </w:tcBorders>
            <w:vAlign w:val="center"/>
          </w:tcPr>
          <w:p w14:paraId="7071803C">
            <w:pPr>
              <w:pStyle w:val="409"/>
              <w:spacing w:line="300" w:lineRule="auto"/>
              <w:rPr>
                <w:rFonts w:ascii="Times New Roman" w:hAnsi="Times New Roman"/>
                <w:sz w:val="18"/>
                <w:szCs w:val="18"/>
              </w:rPr>
            </w:pPr>
            <w:r>
              <w:rPr>
                <w:rFonts w:ascii="Times New Roman" w:hAnsi="Times New Roman"/>
                <w:color w:val="000000"/>
                <w:sz w:val="18"/>
                <w:szCs w:val="18"/>
              </w:rPr>
              <w:t>T_ SQTL3</w:t>
            </w:r>
          </w:p>
        </w:tc>
        <w:tc>
          <w:tcPr>
            <w:tcW w:w="905" w:type="dxa"/>
            <w:tcBorders>
              <w:top w:val="single" w:color="000000" w:sz="12" w:space="0"/>
              <w:left w:val="single" w:color="000000" w:sz="6" w:space="0"/>
              <w:bottom w:val="single" w:color="000000" w:sz="6" w:space="0"/>
              <w:right w:val="single" w:color="000000" w:sz="6" w:space="0"/>
            </w:tcBorders>
            <w:vAlign w:val="center"/>
          </w:tcPr>
          <w:p w14:paraId="50A8934B">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优先级</w:t>
            </w:r>
          </w:p>
        </w:tc>
        <w:tc>
          <w:tcPr>
            <w:tcW w:w="1382" w:type="dxa"/>
            <w:tcBorders>
              <w:top w:val="single" w:color="000000" w:sz="12" w:space="0"/>
              <w:left w:val="single" w:color="000000" w:sz="6" w:space="0"/>
              <w:bottom w:val="single" w:color="000000" w:sz="6" w:space="0"/>
              <w:right w:val="single" w:color="000000" w:sz="12" w:space="0"/>
            </w:tcBorders>
            <w:vAlign w:val="center"/>
          </w:tcPr>
          <w:p w14:paraId="749285A3">
            <w:pPr>
              <w:spacing w:line="300" w:lineRule="auto"/>
              <w:rPr>
                <w:rFonts w:ascii="Times New Roman" w:hAnsi="Times New Roman" w:cs="Times New Roman"/>
                <w:sz w:val="18"/>
                <w:szCs w:val="18"/>
              </w:rPr>
            </w:pPr>
            <w:r>
              <w:rPr>
                <w:rFonts w:ascii="Times New Roman" w:hAnsi="Times New Roman" w:cs="Times New Roman"/>
                <w:color w:val="000000"/>
                <w:sz w:val="18"/>
                <w:szCs w:val="18"/>
              </w:rPr>
              <w:t>高优先级</w:t>
            </w:r>
          </w:p>
        </w:tc>
      </w:tr>
      <w:tr w14:paraId="468B8A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152A7015">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追踪关系</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41AC24CB">
            <w:pPr>
              <w:rPr>
                <w:rFonts w:ascii="Times New Roman" w:hAnsi="Times New Roman" w:cs="Times New Roman"/>
                <w:sz w:val="18"/>
                <w:szCs w:val="18"/>
              </w:rPr>
            </w:pPr>
            <w:r>
              <w:rPr>
                <w:rFonts w:ascii="Times New Roman" w:hAnsi="Times New Roman" w:cs="Times New Roman"/>
                <w:sz w:val="18"/>
                <w:szCs w:val="18"/>
              </w:rPr>
              <w:t>《…JD测评总体方案》</w:t>
            </w:r>
          </w:p>
        </w:tc>
      </w:tr>
      <w:tr w14:paraId="48F66D4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4148F262">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测试项描述</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15216B40">
            <w:pPr>
              <w:spacing w:line="300" w:lineRule="auto"/>
              <w:rPr>
                <w:rFonts w:ascii="Times New Roman" w:hAnsi="Times New Roman" w:cs="Times New Roman"/>
                <w:sz w:val="18"/>
                <w:szCs w:val="18"/>
              </w:rPr>
            </w:pPr>
            <w:r>
              <w:rPr>
                <w:rFonts w:ascii="Times New Roman" w:hAnsi="Times New Roman" w:cs="Times New Roman"/>
                <w:color w:val="000000"/>
                <w:sz w:val="18"/>
                <w:szCs w:val="18"/>
              </w:rPr>
              <w:t>对软件静态时序进行检查</w:t>
            </w:r>
          </w:p>
        </w:tc>
      </w:tr>
      <w:tr w14:paraId="75BBFC9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3839A950">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测试方法</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5D6C5B3A">
            <w:pPr>
              <w:spacing w:line="300"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在</w:t>
            </w:r>
            <w:r>
              <w:rPr>
                <w:rFonts w:ascii="Times New Roman" w:hAnsi="Times New Roman" w:cs="Times New Roman"/>
                <w:color w:val="000000" w:themeColor="text1"/>
                <w:sz w:val="18"/>
                <w:szCs w:val="18"/>
                <w:lang w:val="zh-CN"/>
              </w:rPr>
              <w:t>最大（125</w:t>
            </w:r>
            <w:r>
              <w:rPr>
                <w:rFonts w:hint="eastAsia" w:ascii="宋体" w:hAnsi="宋体" w:eastAsia="宋体" w:cs="宋体"/>
                <w:color w:val="000000" w:themeColor="text1"/>
                <w:sz w:val="18"/>
                <w:szCs w:val="18"/>
                <w:lang w:val="zh-CN"/>
              </w:rPr>
              <w:t>℃</w:t>
            </w:r>
            <w:r>
              <w:rPr>
                <w:rFonts w:ascii="Times New Roman" w:hAnsi="Times New Roman" w:cs="Times New Roman"/>
                <w:color w:val="000000" w:themeColor="text1"/>
                <w:sz w:val="18"/>
                <w:szCs w:val="18"/>
                <w:lang w:val="zh-CN"/>
              </w:rPr>
              <w:t>,1.425V）、典型（25</w:t>
            </w:r>
            <w:r>
              <w:rPr>
                <w:rFonts w:hint="eastAsia" w:ascii="宋体" w:hAnsi="宋体" w:eastAsia="宋体" w:cs="宋体"/>
                <w:color w:val="000000" w:themeColor="text1"/>
                <w:sz w:val="18"/>
                <w:szCs w:val="18"/>
                <w:lang w:val="zh-CN"/>
              </w:rPr>
              <w:t>℃</w:t>
            </w:r>
            <w:r>
              <w:rPr>
                <w:rFonts w:ascii="Times New Roman" w:hAnsi="Times New Roman" w:cs="Times New Roman"/>
                <w:color w:val="000000" w:themeColor="text1"/>
                <w:sz w:val="18"/>
                <w:szCs w:val="18"/>
                <w:lang w:val="zh-CN"/>
              </w:rPr>
              <w:t>,1.5V）、最小（-55</w:t>
            </w:r>
            <w:r>
              <w:rPr>
                <w:rFonts w:hint="eastAsia" w:ascii="宋体" w:hAnsi="宋体" w:eastAsia="宋体" w:cs="宋体"/>
                <w:color w:val="000000" w:themeColor="text1"/>
                <w:sz w:val="18"/>
                <w:szCs w:val="18"/>
                <w:lang w:val="zh-CN"/>
              </w:rPr>
              <w:t>℃</w:t>
            </w:r>
            <w:r>
              <w:rPr>
                <w:rFonts w:ascii="Times New Roman" w:hAnsi="Times New Roman" w:cs="Times New Roman"/>
                <w:color w:val="000000" w:themeColor="text1"/>
                <w:sz w:val="18"/>
                <w:szCs w:val="18"/>
                <w:lang w:val="zh-CN"/>
              </w:rPr>
              <w:t>,1.575V）</w:t>
            </w:r>
            <w:r>
              <w:rPr>
                <w:rFonts w:ascii="Times New Roman" w:hAnsi="Times New Roman" w:cs="Times New Roman"/>
                <w:color w:val="000000" w:themeColor="text1"/>
                <w:sz w:val="18"/>
                <w:szCs w:val="18"/>
              </w:rPr>
              <w:t>三种工况下，利用专业静态时序分析工具进行分析，对各级时钟域SYSCLK5808M （64.6912Mhz）、DCLK1_TO_FPGA_P（64.6912Mhz）、DCLK2_TO_FPGA_P（64.6912Mhz）的工作频率、skew以及最大延时进行检查，时序均应满足要求，没有违反时序的路径</w:t>
            </w:r>
          </w:p>
        </w:tc>
      </w:tr>
      <w:tr w14:paraId="0AE0181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6" w:space="0"/>
              <w:right w:val="single" w:color="000000" w:sz="6" w:space="0"/>
            </w:tcBorders>
            <w:vAlign w:val="center"/>
          </w:tcPr>
          <w:p w14:paraId="7BCBB069">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充分性要求</w:t>
            </w:r>
          </w:p>
        </w:tc>
        <w:tc>
          <w:tcPr>
            <w:tcW w:w="8237" w:type="dxa"/>
            <w:gridSpan w:val="5"/>
            <w:tcBorders>
              <w:top w:val="single" w:color="000000" w:sz="6" w:space="0"/>
              <w:left w:val="single" w:color="000000" w:sz="6" w:space="0"/>
              <w:bottom w:val="single" w:color="000000" w:sz="6" w:space="0"/>
              <w:right w:val="single" w:color="000000" w:sz="12" w:space="0"/>
            </w:tcBorders>
            <w:vAlign w:val="center"/>
          </w:tcPr>
          <w:p w14:paraId="60D5045C">
            <w:pPr>
              <w:spacing w:line="300" w:lineRule="auto"/>
              <w:rPr>
                <w:rFonts w:ascii="Times New Roman" w:hAnsi="Times New Roman" w:cs="Times New Roman"/>
                <w:sz w:val="18"/>
                <w:szCs w:val="18"/>
              </w:rPr>
            </w:pPr>
            <w:r>
              <w:rPr>
                <w:rFonts w:ascii="Times New Roman" w:hAnsi="Times New Roman" w:cs="Times New Roman"/>
                <w:color w:val="000000"/>
                <w:sz w:val="18"/>
                <w:szCs w:val="18"/>
                <w:lang w:bidi="en-US"/>
              </w:rPr>
              <w:t>测试覆盖</w:t>
            </w:r>
            <w:r>
              <w:rPr>
                <w:rFonts w:ascii="Times New Roman" w:hAnsi="Times New Roman" w:cs="Times New Roman"/>
                <w:color w:val="000000"/>
                <w:sz w:val="18"/>
                <w:szCs w:val="18"/>
                <w:lang w:val="zh-CN"/>
              </w:rPr>
              <w:t>最大、典型、最小</w:t>
            </w:r>
            <w:r>
              <w:rPr>
                <w:rFonts w:ascii="Times New Roman" w:hAnsi="Times New Roman" w:cs="Times New Roman"/>
                <w:color w:val="000000"/>
                <w:sz w:val="18"/>
                <w:szCs w:val="18"/>
              </w:rPr>
              <w:t>三种工况的静态时序分析</w:t>
            </w:r>
            <w:r>
              <w:rPr>
                <w:rFonts w:ascii="Times New Roman" w:hAnsi="Times New Roman" w:cs="Times New Roman"/>
                <w:color w:val="000000"/>
                <w:sz w:val="18"/>
                <w:szCs w:val="18"/>
                <w:lang w:bidi="en-US"/>
              </w:rPr>
              <w:t>。</w:t>
            </w:r>
          </w:p>
        </w:tc>
      </w:tr>
      <w:tr w14:paraId="4615C3F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3" w:type="dxa"/>
            <w:tcBorders>
              <w:top w:val="single" w:color="000000" w:sz="6" w:space="0"/>
              <w:left w:val="single" w:color="000000" w:sz="12" w:space="0"/>
              <w:bottom w:val="single" w:color="000000" w:sz="12" w:space="0"/>
              <w:right w:val="single" w:color="000000" w:sz="6" w:space="0"/>
            </w:tcBorders>
            <w:vAlign w:val="center"/>
          </w:tcPr>
          <w:p w14:paraId="04FFB647">
            <w:pPr>
              <w:spacing w:line="300" w:lineRule="auto"/>
              <w:jc w:val="center"/>
              <w:rPr>
                <w:rFonts w:ascii="Times New Roman" w:hAnsi="Times New Roman" w:cs="Times New Roman"/>
                <w:sz w:val="18"/>
                <w:szCs w:val="18"/>
              </w:rPr>
            </w:pPr>
            <w:r>
              <w:rPr>
                <w:rFonts w:ascii="Times New Roman" w:hAnsi="Times New Roman" w:eastAsia="黑体" w:cs="Times New Roman"/>
                <w:color w:val="000000"/>
                <w:sz w:val="18"/>
                <w:szCs w:val="18"/>
              </w:rPr>
              <w:t>通过准则</w:t>
            </w:r>
          </w:p>
        </w:tc>
        <w:tc>
          <w:tcPr>
            <w:tcW w:w="8237" w:type="dxa"/>
            <w:gridSpan w:val="5"/>
            <w:tcBorders>
              <w:top w:val="single" w:color="000000" w:sz="6" w:space="0"/>
              <w:left w:val="single" w:color="000000" w:sz="6" w:space="0"/>
              <w:bottom w:val="single" w:color="000000" w:sz="12" w:space="0"/>
              <w:right w:val="single" w:color="000000" w:sz="12" w:space="0"/>
            </w:tcBorders>
            <w:vAlign w:val="center"/>
          </w:tcPr>
          <w:p w14:paraId="3DAB5461">
            <w:pPr>
              <w:spacing w:line="300" w:lineRule="auto"/>
              <w:rPr>
                <w:rFonts w:ascii="Times New Roman" w:hAnsi="Times New Roman" w:cs="Times New Roman"/>
                <w:sz w:val="18"/>
                <w:szCs w:val="18"/>
              </w:rPr>
            </w:pPr>
            <w:r>
              <w:rPr>
                <w:rFonts w:ascii="Times New Roman" w:hAnsi="Times New Roman" w:cs="Times New Roman"/>
                <w:sz w:val="18"/>
                <w:szCs w:val="18"/>
              </w:rPr>
              <w:t>建立时间setup、保持时间hold、移除时间recovery、恢复时间removal余量&gt;0</w:t>
            </w:r>
            <w:r>
              <w:rPr>
                <w:rFonts w:ascii="Times New Roman" w:hAnsi="Times New Roman" w:cs="Times New Roman"/>
                <w:color w:val="000000"/>
                <w:sz w:val="18"/>
                <w:szCs w:val="18"/>
              </w:rPr>
              <w:t>。</w:t>
            </w:r>
          </w:p>
        </w:tc>
      </w:tr>
    </w:tbl>
    <w:p w14:paraId="0936C32E">
      <w:pPr>
        <w:pStyle w:val="4"/>
      </w:pPr>
      <w:r>
        <w:rPr>
          <w:rFonts w:hint="eastAsia"/>
        </w:rPr>
        <w:t>安全性测试</w:t>
      </w:r>
    </w:p>
    <w:p w14:paraId="608FA4BE">
      <w:pPr>
        <w:pStyle w:val="5"/>
      </w:pPr>
      <w:bookmarkStart w:id="147" w:name="_Toc51003737"/>
      <w:bookmarkStart w:id="148" w:name="_Toc51799175"/>
      <w:r>
        <w:rPr>
          <w:rFonts w:hint="eastAsia"/>
        </w:rPr>
        <w:t>状态机</w:t>
      </w:r>
      <w:r>
        <w:t>安全性</w:t>
      </w:r>
      <w:r>
        <w:rPr>
          <w:rFonts w:hint="eastAsia"/>
        </w:rPr>
        <w:t>测试</w:t>
      </w:r>
    </w:p>
    <w:p w14:paraId="164CAF7E">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25</w:t>
      </w:r>
      <w:r>
        <w:fldChar w:fldCharType="end"/>
      </w:r>
      <w:r>
        <w:rPr>
          <w:rFonts w:hint="eastAsia"/>
        </w:rPr>
        <w:t>××FPGA状态机安全性测试</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29"/>
        <w:gridCol w:w="2601"/>
        <w:gridCol w:w="1552"/>
        <w:gridCol w:w="1803"/>
        <w:gridCol w:w="1072"/>
        <w:gridCol w:w="1213"/>
      </w:tblGrid>
      <w:tr w14:paraId="191EDF6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shd w:val="clear" w:color="auto" w:fill="auto"/>
            <w:vAlign w:val="center"/>
          </w:tcPr>
          <w:p w14:paraId="6727F389">
            <w:pPr>
              <w:rPr>
                <w:rFonts w:ascii="Times New Roman" w:hAnsi="Times New Roman" w:cs="Times New Roman"/>
                <w:sz w:val="18"/>
                <w:szCs w:val="18"/>
              </w:rPr>
            </w:pPr>
            <w:r>
              <w:rPr>
                <w:rFonts w:ascii="Times New Roman" w:hAnsi="Times New Roman" w:cs="Times New Roman"/>
                <w:sz w:val="18"/>
                <w:szCs w:val="18"/>
              </w:rPr>
              <w:t>测试项名称</w:t>
            </w:r>
          </w:p>
        </w:tc>
        <w:tc>
          <w:tcPr>
            <w:tcW w:w="2601" w:type="dxa"/>
            <w:shd w:val="clear" w:color="auto" w:fill="auto"/>
            <w:vAlign w:val="center"/>
          </w:tcPr>
          <w:p w14:paraId="66C2B882">
            <w:pPr>
              <w:rPr>
                <w:rFonts w:ascii="Times New Roman" w:hAnsi="Times New Roman" w:cs="Times New Roman"/>
                <w:sz w:val="18"/>
                <w:szCs w:val="18"/>
              </w:rPr>
            </w:pPr>
            <w:r>
              <w:rPr>
                <w:rFonts w:hint="eastAsia"/>
                <w:color w:val="000000"/>
                <w:sz w:val="18"/>
                <w:szCs w:val="18"/>
              </w:rPr>
              <w:t>××FPGA</w:t>
            </w:r>
            <w:r>
              <w:rPr>
                <w:rFonts w:ascii="Times New Roman" w:hAnsi="Times New Roman" w:cs="Times New Roman"/>
                <w:sz w:val="18"/>
                <w:szCs w:val="18"/>
              </w:rPr>
              <w:t>状态机安全性测试</w:t>
            </w:r>
          </w:p>
        </w:tc>
        <w:tc>
          <w:tcPr>
            <w:tcW w:w="1552" w:type="dxa"/>
            <w:shd w:val="clear" w:color="auto" w:fill="auto"/>
            <w:vAlign w:val="center"/>
          </w:tcPr>
          <w:p w14:paraId="388A10E8">
            <w:pPr>
              <w:rPr>
                <w:rFonts w:ascii="Times New Roman" w:hAnsi="Times New Roman" w:cs="Times New Roman"/>
                <w:sz w:val="18"/>
                <w:szCs w:val="18"/>
              </w:rPr>
            </w:pPr>
            <w:r>
              <w:rPr>
                <w:rFonts w:ascii="Times New Roman" w:hAnsi="Times New Roman" w:cs="Times New Roman"/>
                <w:sz w:val="18"/>
                <w:szCs w:val="18"/>
              </w:rPr>
              <w:t>测试项标识</w:t>
            </w:r>
          </w:p>
        </w:tc>
        <w:tc>
          <w:tcPr>
            <w:tcW w:w="1803" w:type="dxa"/>
            <w:shd w:val="clear" w:color="auto" w:fill="auto"/>
            <w:vAlign w:val="center"/>
          </w:tcPr>
          <w:p w14:paraId="0C820573">
            <w:pPr>
              <w:rPr>
                <w:rFonts w:ascii="Times New Roman" w:hAnsi="Times New Roman" w:cs="Times New Roman"/>
                <w:sz w:val="18"/>
                <w:szCs w:val="18"/>
              </w:rPr>
            </w:pPr>
            <w:r>
              <w:rPr>
                <w:rFonts w:ascii="Times New Roman" w:hAnsi="Times New Roman" w:cs="Times New Roman"/>
                <w:sz w:val="18"/>
                <w:szCs w:val="18"/>
              </w:rPr>
              <w:t>T_SCTY1</w:t>
            </w:r>
          </w:p>
        </w:tc>
        <w:tc>
          <w:tcPr>
            <w:tcW w:w="1072" w:type="dxa"/>
            <w:shd w:val="clear" w:color="auto" w:fill="auto"/>
            <w:vAlign w:val="center"/>
          </w:tcPr>
          <w:p w14:paraId="3B14C475">
            <w:pPr>
              <w:rPr>
                <w:rFonts w:ascii="Times New Roman" w:hAnsi="Times New Roman" w:cs="Times New Roman"/>
                <w:sz w:val="18"/>
                <w:szCs w:val="18"/>
              </w:rPr>
            </w:pPr>
            <w:r>
              <w:rPr>
                <w:rFonts w:ascii="Times New Roman" w:hAnsi="Times New Roman" w:cs="Times New Roman"/>
                <w:sz w:val="18"/>
                <w:szCs w:val="18"/>
              </w:rPr>
              <w:t>优先级</w:t>
            </w:r>
          </w:p>
        </w:tc>
        <w:tc>
          <w:tcPr>
            <w:tcW w:w="1213" w:type="dxa"/>
            <w:shd w:val="clear" w:color="auto" w:fill="auto"/>
            <w:vAlign w:val="center"/>
          </w:tcPr>
          <w:p w14:paraId="399B2961">
            <w:pPr>
              <w:rPr>
                <w:rFonts w:ascii="Times New Roman" w:hAnsi="Times New Roman" w:cs="Times New Roman"/>
                <w:sz w:val="18"/>
                <w:szCs w:val="18"/>
              </w:rPr>
            </w:pPr>
            <w:r>
              <w:rPr>
                <w:rFonts w:ascii="Times New Roman" w:hAnsi="Times New Roman" w:cs="Times New Roman"/>
                <w:sz w:val="18"/>
                <w:szCs w:val="18"/>
              </w:rPr>
              <w:t>高优先级</w:t>
            </w:r>
          </w:p>
        </w:tc>
      </w:tr>
      <w:tr w14:paraId="4C04BB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shd w:val="clear" w:color="auto" w:fill="auto"/>
            <w:vAlign w:val="center"/>
          </w:tcPr>
          <w:p w14:paraId="141E3F2F">
            <w:pPr>
              <w:rPr>
                <w:rFonts w:ascii="Times New Roman" w:hAnsi="Times New Roman" w:cs="Times New Roman"/>
                <w:sz w:val="18"/>
                <w:szCs w:val="18"/>
              </w:rPr>
            </w:pPr>
            <w:r>
              <w:rPr>
                <w:rFonts w:ascii="Times New Roman" w:hAnsi="Times New Roman" w:cs="Times New Roman"/>
                <w:sz w:val="18"/>
                <w:szCs w:val="18"/>
              </w:rPr>
              <w:t>追踪关系</w:t>
            </w:r>
          </w:p>
        </w:tc>
        <w:tc>
          <w:tcPr>
            <w:tcW w:w="8241" w:type="dxa"/>
            <w:gridSpan w:val="5"/>
            <w:shd w:val="clear" w:color="auto" w:fill="auto"/>
            <w:vAlign w:val="center"/>
          </w:tcPr>
          <w:p w14:paraId="658E0953">
            <w:pPr>
              <w:rPr>
                <w:rFonts w:ascii="Times New Roman" w:hAnsi="Times New Roman" w:cs="Times New Roman"/>
                <w:sz w:val="18"/>
                <w:szCs w:val="18"/>
              </w:rPr>
            </w:pPr>
            <w:r>
              <w:rPr>
                <w:rFonts w:ascii="Times New Roman" w:hAnsi="Times New Roman" w:cs="Times New Roman"/>
                <w:sz w:val="18"/>
                <w:szCs w:val="18"/>
              </w:rPr>
              <w:t>《…JD测评总体方案》</w:t>
            </w:r>
          </w:p>
        </w:tc>
      </w:tr>
      <w:tr w14:paraId="7352E9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shd w:val="clear" w:color="auto" w:fill="auto"/>
            <w:vAlign w:val="center"/>
          </w:tcPr>
          <w:p w14:paraId="43ABAFA3">
            <w:pPr>
              <w:rPr>
                <w:rFonts w:ascii="Times New Roman" w:hAnsi="Times New Roman" w:cs="Times New Roman"/>
                <w:sz w:val="18"/>
                <w:szCs w:val="18"/>
              </w:rPr>
            </w:pPr>
            <w:r>
              <w:rPr>
                <w:rFonts w:ascii="Times New Roman" w:hAnsi="Times New Roman" w:cs="Times New Roman"/>
                <w:sz w:val="18"/>
                <w:szCs w:val="18"/>
              </w:rPr>
              <w:t>需求描述</w:t>
            </w:r>
          </w:p>
        </w:tc>
        <w:tc>
          <w:tcPr>
            <w:tcW w:w="8241" w:type="dxa"/>
            <w:gridSpan w:val="5"/>
            <w:shd w:val="clear" w:color="auto" w:fill="auto"/>
            <w:vAlign w:val="center"/>
          </w:tcPr>
          <w:p w14:paraId="6B0D2B47">
            <w:pPr>
              <w:rPr>
                <w:rFonts w:ascii="Times New Roman" w:hAnsi="Times New Roman" w:cs="Times New Roman"/>
                <w:sz w:val="18"/>
                <w:szCs w:val="18"/>
              </w:rPr>
            </w:pPr>
            <w:r>
              <w:rPr>
                <w:rFonts w:ascii="Times New Roman" w:hAnsi="Times New Roman" w:cs="Times New Roman"/>
                <w:sz w:val="18"/>
                <w:szCs w:val="18"/>
              </w:rPr>
              <w:t>对状态机可能出现的异常情况进行测试</w:t>
            </w:r>
          </w:p>
        </w:tc>
      </w:tr>
      <w:tr w14:paraId="41EF76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shd w:val="clear" w:color="auto" w:fill="auto"/>
            <w:vAlign w:val="center"/>
          </w:tcPr>
          <w:p w14:paraId="5886378A">
            <w:pPr>
              <w:rPr>
                <w:rFonts w:ascii="Times New Roman" w:hAnsi="Times New Roman" w:cs="Times New Roman"/>
                <w:sz w:val="18"/>
                <w:szCs w:val="18"/>
              </w:rPr>
            </w:pPr>
            <w:r>
              <w:rPr>
                <w:rFonts w:ascii="Times New Roman" w:hAnsi="Times New Roman" w:cs="Times New Roman"/>
                <w:sz w:val="18"/>
                <w:szCs w:val="18"/>
              </w:rPr>
              <w:t>测试项描述</w:t>
            </w:r>
          </w:p>
        </w:tc>
        <w:tc>
          <w:tcPr>
            <w:tcW w:w="8241" w:type="dxa"/>
            <w:gridSpan w:val="5"/>
            <w:shd w:val="clear" w:color="auto" w:fill="auto"/>
            <w:vAlign w:val="center"/>
          </w:tcPr>
          <w:p w14:paraId="6196F7EE">
            <w:pPr>
              <w:rPr>
                <w:rFonts w:ascii="Times New Roman" w:hAnsi="Times New Roman" w:cs="Times New Roman"/>
                <w:sz w:val="18"/>
                <w:szCs w:val="18"/>
              </w:rPr>
            </w:pPr>
            <w:r>
              <w:rPr>
                <w:rFonts w:ascii="Times New Roman" w:hAnsi="Times New Roman" w:cs="Times New Roman"/>
                <w:sz w:val="18"/>
                <w:szCs w:val="18"/>
              </w:rPr>
              <w:t>检查FPGA状态机陷入异常状态能够自主恢复能力</w:t>
            </w:r>
          </w:p>
        </w:tc>
      </w:tr>
      <w:tr w14:paraId="52B493C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11F12F20">
            <w:pPr>
              <w:rPr>
                <w:rFonts w:ascii="Times New Roman" w:hAnsi="Times New Roman" w:cs="Times New Roman"/>
                <w:sz w:val="18"/>
                <w:szCs w:val="18"/>
              </w:rPr>
            </w:pPr>
            <w:r>
              <w:rPr>
                <w:rFonts w:ascii="Times New Roman" w:hAnsi="Times New Roman" w:cs="Times New Roman"/>
                <w:sz w:val="18"/>
                <w:szCs w:val="18"/>
              </w:rPr>
              <w:t>测试方法</w:t>
            </w:r>
          </w:p>
        </w:tc>
        <w:tc>
          <w:tcPr>
            <w:tcW w:w="8241" w:type="dxa"/>
            <w:gridSpan w:val="5"/>
            <w:tcBorders>
              <w:top w:val="single" w:color="000000" w:sz="6" w:space="0"/>
              <w:left w:val="single" w:color="000000" w:sz="6" w:space="0"/>
              <w:bottom w:val="single" w:color="000000" w:sz="6" w:space="0"/>
              <w:right w:val="single" w:color="000000" w:sz="12" w:space="0"/>
            </w:tcBorders>
            <w:shd w:val="clear" w:color="auto" w:fill="auto"/>
            <w:vAlign w:val="center"/>
          </w:tcPr>
          <w:p w14:paraId="66CC63DB">
            <w:pPr>
              <w:rPr>
                <w:rFonts w:ascii="Times New Roman" w:hAnsi="Times New Roman" w:cs="Times New Roman"/>
                <w:sz w:val="18"/>
                <w:szCs w:val="18"/>
              </w:rPr>
            </w:pPr>
            <w:r>
              <w:rPr>
                <w:rFonts w:ascii="Times New Roman" w:hAnsi="Times New Roman" w:cs="Times New Roman"/>
                <w:sz w:val="18"/>
                <w:szCs w:val="18"/>
              </w:rPr>
              <w:t>采用的测试方法：代码走查</w:t>
            </w:r>
          </w:p>
          <w:p w14:paraId="2BBCE86B">
            <w:pPr>
              <w:rPr>
                <w:rFonts w:ascii="Times New Roman" w:hAnsi="Times New Roman" w:cs="Times New Roman"/>
                <w:sz w:val="18"/>
                <w:szCs w:val="18"/>
              </w:rPr>
            </w:pPr>
            <w:r>
              <w:rPr>
                <w:rFonts w:ascii="Times New Roman" w:hAnsi="Times New Roman" w:cs="Times New Roman"/>
                <w:sz w:val="18"/>
                <w:szCs w:val="18"/>
              </w:rPr>
              <w:t>检查综合报告中所有状态机都进行了safe模式综合，状态机在进入非法态后，都能恢复到复位后的初始状态。</w:t>
            </w:r>
          </w:p>
        </w:tc>
      </w:tr>
      <w:tr w14:paraId="40C7B3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3AF597DA">
            <w:pPr>
              <w:rPr>
                <w:rFonts w:ascii="Times New Roman" w:hAnsi="Times New Roman" w:cs="Times New Roman"/>
                <w:sz w:val="18"/>
                <w:szCs w:val="18"/>
              </w:rPr>
            </w:pPr>
            <w:r>
              <w:rPr>
                <w:rFonts w:ascii="Times New Roman" w:hAnsi="Times New Roman" w:cs="Times New Roman"/>
                <w:sz w:val="18"/>
                <w:szCs w:val="18"/>
              </w:rPr>
              <w:t>充分性</w:t>
            </w:r>
          </w:p>
          <w:p w14:paraId="442ADF6A">
            <w:pPr>
              <w:rPr>
                <w:rFonts w:ascii="Times New Roman" w:hAnsi="Times New Roman" w:cs="Times New Roman"/>
                <w:sz w:val="18"/>
                <w:szCs w:val="18"/>
              </w:rPr>
            </w:pPr>
            <w:r>
              <w:rPr>
                <w:rFonts w:ascii="Times New Roman" w:hAnsi="Times New Roman" w:cs="Times New Roman"/>
                <w:sz w:val="18"/>
                <w:szCs w:val="18"/>
              </w:rPr>
              <w:t>要求</w:t>
            </w:r>
          </w:p>
        </w:tc>
        <w:tc>
          <w:tcPr>
            <w:tcW w:w="8241" w:type="dxa"/>
            <w:gridSpan w:val="5"/>
            <w:tcBorders>
              <w:top w:val="single" w:color="000000" w:sz="6" w:space="0"/>
              <w:left w:val="single" w:color="000000" w:sz="6" w:space="0"/>
              <w:bottom w:val="single" w:color="000000" w:sz="6" w:space="0"/>
              <w:right w:val="single" w:color="000000" w:sz="12" w:space="0"/>
            </w:tcBorders>
            <w:shd w:val="clear" w:color="auto" w:fill="auto"/>
            <w:vAlign w:val="center"/>
          </w:tcPr>
          <w:p w14:paraId="7C6A2AD3">
            <w:pPr>
              <w:rPr>
                <w:rFonts w:ascii="Times New Roman" w:hAnsi="Times New Roman" w:cs="Times New Roman"/>
                <w:sz w:val="18"/>
                <w:szCs w:val="18"/>
              </w:rPr>
            </w:pPr>
            <w:r>
              <w:rPr>
                <w:rFonts w:ascii="Times New Roman" w:hAnsi="Times New Roman" w:eastAsia="宋体" w:cs="Times New Roman"/>
                <w:sz w:val="18"/>
                <w:szCs w:val="18"/>
                <w:lang w:bidi="en-US"/>
              </w:rPr>
              <w:t>测试覆盖全部状态机。</w:t>
            </w:r>
          </w:p>
        </w:tc>
      </w:tr>
      <w:tr w14:paraId="7BACF52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29" w:type="dxa"/>
            <w:tcBorders>
              <w:top w:val="single" w:color="000000" w:sz="6" w:space="0"/>
              <w:left w:val="single" w:color="000000" w:sz="12" w:space="0"/>
              <w:bottom w:val="single" w:color="000000" w:sz="12" w:space="0"/>
              <w:right w:val="single" w:color="000000" w:sz="6" w:space="0"/>
            </w:tcBorders>
            <w:shd w:val="clear" w:color="auto" w:fill="auto"/>
            <w:vAlign w:val="center"/>
          </w:tcPr>
          <w:p w14:paraId="451047D0">
            <w:pPr>
              <w:rPr>
                <w:rFonts w:ascii="Times New Roman" w:hAnsi="Times New Roman" w:cs="Times New Roman"/>
                <w:sz w:val="18"/>
                <w:szCs w:val="18"/>
              </w:rPr>
            </w:pPr>
            <w:r>
              <w:rPr>
                <w:rFonts w:ascii="Times New Roman" w:hAnsi="Times New Roman" w:cs="Times New Roman"/>
                <w:sz w:val="18"/>
                <w:szCs w:val="18"/>
              </w:rPr>
              <w:t>通过准则</w:t>
            </w:r>
          </w:p>
        </w:tc>
        <w:tc>
          <w:tcPr>
            <w:tcW w:w="8241" w:type="dxa"/>
            <w:gridSpan w:val="5"/>
            <w:tcBorders>
              <w:top w:val="single" w:color="000000" w:sz="6" w:space="0"/>
              <w:left w:val="single" w:color="000000" w:sz="6" w:space="0"/>
              <w:bottom w:val="single" w:color="000000" w:sz="12" w:space="0"/>
              <w:right w:val="single" w:color="000000" w:sz="12" w:space="0"/>
            </w:tcBorders>
            <w:shd w:val="clear" w:color="auto" w:fill="auto"/>
            <w:vAlign w:val="center"/>
          </w:tcPr>
          <w:p w14:paraId="4FDDF52E">
            <w:pPr>
              <w:rPr>
                <w:rFonts w:ascii="Times New Roman" w:hAnsi="Times New Roman" w:cs="Times New Roman"/>
                <w:sz w:val="18"/>
                <w:szCs w:val="18"/>
              </w:rPr>
            </w:pPr>
            <w:r>
              <w:rPr>
                <w:rFonts w:ascii="Times New Roman" w:hAnsi="Times New Roman" w:cs="Times New Roman"/>
                <w:sz w:val="18"/>
                <w:szCs w:val="18"/>
              </w:rPr>
              <w:t>报告中所有状态机进入异常状态后能够恢复到初始状态。</w:t>
            </w:r>
          </w:p>
        </w:tc>
      </w:tr>
      <w:bookmarkEnd w:id="147"/>
      <w:bookmarkEnd w:id="148"/>
    </w:tbl>
    <w:p w14:paraId="6C74DA12"/>
    <w:p w14:paraId="47FE8451">
      <w:pPr>
        <w:pStyle w:val="5"/>
      </w:pPr>
      <w:r>
        <w:rPr>
          <w:rFonts w:hint="eastAsia"/>
        </w:rPr>
        <w:t>跨时钟域安全性</w:t>
      </w:r>
      <w:r>
        <w:t>测试</w:t>
      </w:r>
    </w:p>
    <w:p w14:paraId="5EA5B6E5">
      <w:pPr>
        <w:pStyle w:val="602"/>
      </w:pPr>
      <w:r>
        <w:t>表</w:t>
      </w:r>
      <w:r>
        <w:fldChar w:fldCharType="begin"/>
      </w:r>
      <w:r>
        <w:instrText xml:space="preserve">STYLEREF 1 \s</w:instrText>
      </w:r>
      <w:r>
        <w:fldChar w:fldCharType="separate"/>
      </w:r>
      <w:r>
        <w:t>6</w:t>
      </w:r>
      <w:r>
        <w:fldChar w:fldCharType="end"/>
      </w:r>
      <w:r>
        <w:t>-</w:t>
      </w:r>
      <w:r>
        <w:fldChar w:fldCharType="begin"/>
      </w:r>
      <w:r>
        <w:instrText xml:space="preserve">SEQ 表 \* ARABIC \s 1</w:instrText>
      </w:r>
      <w:r>
        <w:fldChar w:fldCharType="separate"/>
      </w:r>
      <w:r>
        <w:t>26</w:t>
      </w:r>
      <w:r>
        <w:fldChar w:fldCharType="end"/>
      </w:r>
      <w:r>
        <w:rPr>
          <w:rFonts w:hint="eastAsia"/>
        </w:rPr>
        <w:t>跨时钟域安全性</w:t>
      </w:r>
      <w:r>
        <w:t>测试</w:t>
      </w:r>
    </w:p>
    <w:tbl>
      <w:tblPr>
        <w:tblStyle w:val="56"/>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63"/>
        <w:gridCol w:w="2138"/>
        <w:gridCol w:w="1502"/>
        <w:gridCol w:w="2040"/>
        <w:gridCol w:w="1185"/>
        <w:gridCol w:w="1242"/>
      </w:tblGrid>
      <w:tr w14:paraId="4F4AA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1463" w:type="dxa"/>
            <w:tcBorders>
              <w:top w:val="single" w:color="auto" w:sz="12" w:space="0"/>
              <w:left w:val="single" w:color="auto" w:sz="12" w:space="0"/>
              <w:bottom w:val="single" w:color="auto" w:sz="6" w:space="0"/>
              <w:right w:val="single" w:color="auto" w:sz="6" w:space="0"/>
            </w:tcBorders>
            <w:vAlign w:val="center"/>
          </w:tcPr>
          <w:p w14:paraId="6FF77344">
            <w:pPr>
              <w:rPr>
                <w:rFonts w:ascii="Times New Roman" w:hAnsi="Times New Roman" w:eastAsia="宋体" w:cs="Times New Roman"/>
                <w:sz w:val="18"/>
                <w:szCs w:val="18"/>
              </w:rPr>
            </w:pPr>
            <w:r>
              <w:rPr>
                <w:rFonts w:ascii="Times New Roman" w:hAnsi="Times New Roman" w:eastAsia="宋体" w:cs="Times New Roman"/>
                <w:sz w:val="18"/>
                <w:szCs w:val="18"/>
              </w:rPr>
              <w:t>测试项名称</w:t>
            </w:r>
          </w:p>
        </w:tc>
        <w:tc>
          <w:tcPr>
            <w:tcW w:w="2138" w:type="dxa"/>
            <w:tcBorders>
              <w:top w:val="single" w:color="auto" w:sz="12" w:space="0"/>
              <w:left w:val="single" w:color="auto" w:sz="6" w:space="0"/>
              <w:bottom w:val="single" w:color="auto" w:sz="6" w:space="0"/>
              <w:right w:val="single" w:color="auto" w:sz="6" w:space="0"/>
            </w:tcBorders>
            <w:vAlign w:val="center"/>
          </w:tcPr>
          <w:p w14:paraId="36FFDBE3">
            <w:pPr>
              <w:pStyle w:val="409"/>
              <w:rPr>
                <w:rFonts w:ascii="Times New Roman" w:hAnsi="Times New Roman"/>
                <w:sz w:val="18"/>
                <w:szCs w:val="18"/>
              </w:rPr>
            </w:pPr>
            <w:r>
              <w:rPr>
                <w:rFonts w:ascii="Times New Roman" w:hAnsi="Times New Roman"/>
                <w:sz w:val="18"/>
                <w:szCs w:val="18"/>
              </w:rPr>
              <w:t>跨时钟域安全性测试</w:t>
            </w:r>
          </w:p>
        </w:tc>
        <w:tc>
          <w:tcPr>
            <w:tcW w:w="1502" w:type="dxa"/>
            <w:tcBorders>
              <w:top w:val="single" w:color="auto" w:sz="12" w:space="0"/>
              <w:left w:val="single" w:color="auto" w:sz="6" w:space="0"/>
              <w:bottom w:val="single" w:color="auto" w:sz="6" w:space="0"/>
              <w:right w:val="single" w:color="auto" w:sz="6" w:space="0"/>
            </w:tcBorders>
            <w:vAlign w:val="center"/>
          </w:tcPr>
          <w:p w14:paraId="5C2D96B7">
            <w:pPr>
              <w:rPr>
                <w:rFonts w:ascii="Times New Roman" w:hAnsi="Times New Roman" w:eastAsia="宋体" w:cs="Times New Roman"/>
                <w:sz w:val="18"/>
                <w:szCs w:val="18"/>
                <w:lang w:bidi="en-US"/>
              </w:rPr>
            </w:pPr>
            <w:r>
              <w:rPr>
                <w:rFonts w:ascii="Times New Roman" w:hAnsi="Times New Roman" w:eastAsia="宋体" w:cs="Times New Roman"/>
                <w:sz w:val="18"/>
                <w:szCs w:val="18"/>
              </w:rPr>
              <w:t>测试项标识</w:t>
            </w:r>
          </w:p>
        </w:tc>
        <w:tc>
          <w:tcPr>
            <w:tcW w:w="2040" w:type="dxa"/>
            <w:tcBorders>
              <w:top w:val="single" w:color="auto" w:sz="12" w:space="0"/>
              <w:left w:val="single" w:color="auto" w:sz="6" w:space="0"/>
              <w:bottom w:val="single" w:color="auto" w:sz="6" w:space="0"/>
              <w:right w:val="single" w:color="auto" w:sz="6" w:space="0"/>
            </w:tcBorders>
            <w:vAlign w:val="center"/>
          </w:tcPr>
          <w:p w14:paraId="4EFFA086">
            <w:pPr>
              <w:pStyle w:val="409"/>
              <w:rPr>
                <w:rFonts w:ascii="Times New Roman" w:hAnsi="Times New Roman"/>
                <w:sz w:val="18"/>
                <w:szCs w:val="18"/>
              </w:rPr>
            </w:pPr>
            <w:r>
              <w:rPr>
                <w:rFonts w:ascii="Times New Roman" w:hAnsi="Times New Roman"/>
                <w:sz w:val="18"/>
                <w:szCs w:val="18"/>
              </w:rPr>
              <w:t>T_SCTY</w:t>
            </w:r>
            <w:r>
              <w:rPr>
                <w:rFonts w:hint="eastAsia" w:ascii="Times New Roman" w:hAnsi="Times New Roman"/>
                <w:sz w:val="18"/>
                <w:szCs w:val="18"/>
              </w:rPr>
              <w:t>2</w:t>
            </w:r>
          </w:p>
        </w:tc>
        <w:tc>
          <w:tcPr>
            <w:tcW w:w="1185" w:type="dxa"/>
            <w:tcBorders>
              <w:top w:val="single" w:color="auto" w:sz="12" w:space="0"/>
              <w:left w:val="single" w:color="auto" w:sz="6" w:space="0"/>
              <w:bottom w:val="single" w:color="auto" w:sz="6" w:space="0"/>
              <w:right w:val="single" w:color="auto" w:sz="6" w:space="0"/>
            </w:tcBorders>
            <w:vAlign w:val="center"/>
          </w:tcPr>
          <w:p w14:paraId="6D7AA2C1">
            <w:pPr>
              <w:rPr>
                <w:rFonts w:ascii="Times New Roman" w:hAnsi="Times New Roman" w:eastAsia="宋体" w:cs="Times New Roman"/>
                <w:sz w:val="18"/>
                <w:szCs w:val="18"/>
                <w:lang w:bidi="en-US"/>
              </w:rPr>
            </w:pPr>
            <w:r>
              <w:rPr>
                <w:rFonts w:ascii="Times New Roman" w:hAnsi="Times New Roman" w:eastAsia="宋体" w:cs="Times New Roman"/>
                <w:sz w:val="18"/>
                <w:szCs w:val="18"/>
              </w:rPr>
              <w:t>优先级</w:t>
            </w:r>
          </w:p>
        </w:tc>
        <w:tc>
          <w:tcPr>
            <w:tcW w:w="1242" w:type="dxa"/>
            <w:tcBorders>
              <w:top w:val="single" w:color="auto" w:sz="12" w:space="0"/>
              <w:left w:val="single" w:color="auto" w:sz="6" w:space="0"/>
              <w:bottom w:val="single" w:color="auto" w:sz="6" w:space="0"/>
              <w:right w:val="single" w:color="auto" w:sz="12" w:space="0"/>
            </w:tcBorders>
            <w:vAlign w:val="center"/>
          </w:tcPr>
          <w:p w14:paraId="5FE2C500">
            <w:pPr>
              <w:pStyle w:val="409"/>
              <w:rPr>
                <w:rFonts w:ascii="Times New Roman" w:hAnsi="Times New Roman"/>
                <w:sz w:val="18"/>
                <w:szCs w:val="18"/>
              </w:rPr>
            </w:pPr>
            <w:r>
              <w:rPr>
                <w:rFonts w:ascii="Times New Roman" w:hAnsi="Times New Roman"/>
                <w:sz w:val="18"/>
                <w:szCs w:val="18"/>
              </w:rPr>
              <w:t>高优先级</w:t>
            </w:r>
          </w:p>
        </w:tc>
      </w:tr>
      <w:tr w14:paraId="301BD5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trPr>
        <w:tc>
          <w:tcPr>
            <w:tcW w:w="1463" w:type="dxa"/>
            <w:tcBorders>
              <w:top w:val="single" w:color="auto" w:sz="6" w:space="0"/>
              <w:left w:val="single" w:color="auto" w:sz="12" w:space="0"/>
              <w:bottom w:val="single" w:color="auto" w:sz="6" w:space="0"/>
              <w:right w:val="single" w:color="auto" w:sz="6" w:space="0"/>
            </w:tcBorders>
            <w:vAlign w:val="center"/>
          </w:tcPr>
          <w:p w14:paraId="5503B1AC">
            <w:pPr>
              <w:rPr>
                <w:rFonts w:ascii="Times New Roman" w:hAnsi="Times New Roman" w:eastAsia="宋体" w:cs="Times New Roman"/>
                <w:sz w:val="18"/>
                <w:szCs w:val="18"/>
              </w:rPr>
            </w:pPr>
            <w:r>
              <w:rPr>
                <w:rFonts w:ascii="Times New Roman" w:hAnsi="Times New Roman" w:eastAsia="宋体" w:cs="Times New Roman"/>
                <w:sz w:val="18"/>
                <w:szCs w:val="18"/>
              </w:rPr>
              <w:t>追踪关系</w:t>
            </w:r>
          </w:p>
        </w:tc>
        <w:tc>
          <w:tcPr>
            <w:tcW w:w="8107" w:type="dxa"/>
            <w:gridSpan w:val="5"/>
            <w:tcBorders>
              <w:top w:val="single" w:color="auto" w:sz="6" w:space="0"/>
              <w:left w:val="single" w:color="auto" w:sz="6" w:space="0"/>
              <w:bottom w:val="single" w:color="auto" w:sz="6" w:space="0"/>
              <w:right w:val="single" w:color="auto" w:sz="12" w:space="0"/>
            </w:tcBorders>
            <w:vAlign w:val="center"/>
          </w:tcPr>
          <w:p w14:paraId="68232E9D">
            <w:pPr>
              <w:rPr>
                <w:rFonts w:ascii="Times New Roman" w:hAnsi="Times New Roman" w:cs="Times New Roman"/>
                <w:sz w:val="18"/>
                <w:szCs w:val="18"/>
              </w:rPr>
            </w:pPr>
            <w:r>
              <w:rPr>
                <w:rFonts w:ascii="Times New Roman" w:hAnsi="Times New Roman" w:cs="Times New Roman"/>
                <w:sz w:val="18"/>
                <w:szCs w:val="18"/>
              </w:rPr>
              <w:t>《…JD测评总体方案》</w:t>
            </w:r>
          </w:p>
        </w:tc>
      </w:tr>
      <w:tr w14:paraId="54B34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trPr>
        <w:tc>
          <w:tcPr>
            <w:tcW w:w="1463" w:type="dxa"/>
            <w:tcBorders>
              <w:top w:val="single" w:color="auto" w:sz="6" w:space="0"/>
              <w:left w:val="single" w:color="auto" w:sz="12" w:space="0"/>
              <w:bottom w:val="single" w:color="auto" w:sz="6" w:space="0"/>
              <w:right w:val="single" w:color="auto" w:sz="6" w:space="0"/>
            </w:tcBorders>
            <w:vAlign w:val="center"/>
          </w:tcPr>
          <w:p w14:paraId="12FB9864">
            <w:pPr>
              <w:rPr>
                <w:rFonts w:ascii="Times New Roman" w:hAnsi="Times New Roman" w:eastAsia="宋体" w:cs="Times New Roman"/>
                <w:sz w:val="18"/>
                <w:szCs w:val="18"/>
              </w:rPr>
            </w:pPr>
            <w:r>
              <w:rPr>
                <w:rFonts w:ascii="Times New Roman" w:hAnsi="Times New Roman" w:eastAsia="宋体" w:cs="Times New Roman"/>
                <w:sz w:val="18"/>
                <w:szCs w:val="18"/>
              </w:rPr>
              <w:t>需求描述</w:t>
            </w:r>
          </w:p>
        </w:tc>
        <w:tc>
          <w:tcPr>
            <w:tcW w:w="8107" w:type="dxa"/>
            <w:gridSpan w:val="5"/>
            <w:tcBorders>
              <w:top w:val="single" w:color="auto" w:sz="6" w:space="0"/>
              <w:left w:val="single" w:color="auto" w:sz="6" w:space="0"/>
              <w:bottom w:val="single" w:color="auto" w:sz="6" w:space="0"/>
              <w:right w:val="single" w:color="auto" w:sz="12" w:space="0"/>
            </w:tcBorders>
            <w:vAlign w:val="center"/>
          </w:tcPr>
          <w:p w14:paraId="0A4F359E">
            <w:pPr>
              <w:rPr>
                <w:rFonts w:ascii="Times New Roman" w:hAnsi="Times New Roman" w:cs="Times New Roman"/>
                <w:sz w:val="18"/>
                <w:szCs w:val="18"/>
              </w:rPr>
            </w:pPr>
            <w:r>
              <w:rPr>
                <w:rFonts w:ascii="Times New Roman" w:hAnsi="Times New Roman" w:cs="Times New Roman"/>
                <w:sz w:val="18"/>
                <w:szCs w:val="18"/>
              </w:rPr>
              <w:t>采用专业跨时钟域分析工具对FPGA设计代码进行跨时钟域静态分析，确保FPGA设计中不存在对功能、性能或安全性有影响的跨时钟域问题</w:t>
            </w:r>
          </w:p>
        </w:tc>
      </w:tr>
      <w:tr w14:paraId="16520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0" w:hRule="atLeast"/>
        </w:trPr>
        <w:tc>
          <w:tcPr>
            <w:tcW w:w="1463" w:type="dxa"/>
            <w:tcBorders>
              <w:top w:val="single" w:color="auto" w:sz="6" w:space="0"/>
              <w:left w:val="single" w:color="auto" w:sz="12" w:space="0"/>
              <w:bottom w:val="single" w:color="auto" w:sz="6" w:space="0"/>
              <w:right w:val="single" w:color="auto" w:sz="6" w:space="0"/>
            </w:tcBorders>
            <w:vAlign w:val="center"/>
          </w:tcPr>
          <w:p w14:paraId="0CF15BE7">
            <w:pPr>
              <w:rPr>
                <w:rFonts w:ascii="Times New Roman" w:hAnsi="Times New Roman" w:eastAsia="宋体" w:cs="Times New Roman"/>
                <w:sz w:val="18"/>
                <w:szCs w:val="18"/>
              </w:rPr>
            </w:pPr>
            <w:r>
              <w:rPr>
                <w:rFonts w:ascii="Times New Roman" w:hAnsi="Times New Roman" w:eastAsia="宋体" w:cs="Times New Roman"/>
                <w:sz w:val="18"/>
                <w:szCs w:val="18"/>
              </w:rPr>
              <w:t>测试项描述</w:t>
            </w:r>
          </w:p>
        </w:tc>
        <w:tc>
          <w:tcPr>
            <w:tcW w:w="8107" w:type="dxa"/>
            <w:gridSpan w:val="5"/>
            <w:tcBorders>
              <w:top w:val="single" w:color="auto" w:sz="6" w:space="0"/>
              <w:left w:val="single" w:color="auto" w:sz="6" w:space="0"/>
              <w:bottom w:val="single" w:color="auto" w:sz="6" w:space="0"/>
              <w:right w:val="single" w:color="auto" w:sz="12" w:space="0"/>
            </w:tcBorders>
            <w:vAlign w:val="center"/>
          </w:tcPr>
          <w:p w14:paraId="23F436D5">
            <w:pPr>
              <w:pStyle w:val="409"/>
              <w:rPr>
                <w:rFonts w:ascii="Times New Roman" w:hAnsi="Times New Roman"/>
                <w:sz w:val="18"/>
                <w:szCs w:val="18"/>
              </w:rPr>
            </w:pPr>
            <w:r>
              <w:rPr>
                <w:rFonts w:ascii="Times New Roman" w:hAnsi="Times New Roman"/>
                <w:sz w:val="18"/>
                <w:szCs w:val="18"/>
              </w:rPr>
              <w:t>测试跨时钟域设计的正确性</w:t>
            </w:r>
          </w:p>
        </w:tc>
      </w:tr>
      <w:tr w14:paraId="5C779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7" w:hRule="atLeast"/>
        </w:trPr>
        <w:tc>
          <w:tcPr>
            <w:tcW w:w="1463" w:type="dxa"/>
            <w:tcBorders>
              <w:top w:val="single" w:color="auto" w:sz="6" w:space="0"/>
              <w:left w:val="single" w:color="auto" w:sz="12" w:space="0"/>
              <w:bottom w:val="single" w:color="auto" w:sz="6" w:space="0"/>
              <w:right w:val="single" w:color="auto" w:sz="6" w:space="0"/>
            </w:tcBorders>
            <w:vAlign w:val="center"/>
          </w:tcPr>
          <w:p w14:paraId="4E2C2B51">
            <w:pPr>
              <w:rPr>
                <w:rFonts w:ascii="Times New Roman" w:hAnsi="Times New Roman" w:eastAsia="宋体" w:cs="Times New Roman"/>
                <w:sz w:val="18"/>
                <w:szCs w:val="18"/>
              </w:rPr>
            </w:pPr>
            <w:r>
              <w:rPr>
                <w:rFonts w:ascii="Times New Roman" w:hAnsi="Times New Roman" w:eastAsia="宋体" w:cs="Times New Roman"/>
                <w:sz w:val="18"/>
                <w:szCs w:val="18"/>
              </w:rPr>
              <w:t>测试方法</w:t>
            </w:r>
          </w:p>
        </w:tc>
        <w:tc>
          <w:tcPr>
            <w:tcW w:w="8107" w:type="dxa"/>
            <w:gridSpan w:val="5"/>
            <w:tcBorders>
              <w:top w:val="single" w:color="auto" w:sz="6" w:space="0"/>
              <w:left w:val="single" w:color="auto" w:sz="6" w:space="0"/>
              <w:bottom w:val="single" w:color="auto" w:sz="6" w:space="0"/>
              <w:right w:val="single" w:color="auto" w:sz="12" w:space="0"/>
            </w:tcBorders>
            <w:vAlign w:val="center"/>
          </w:tcPr>
          <w:p w14:paraId="5F237708">
            <w:pPr>
              <w:rPr>
                <w:rFonts w:ascii="Times New Roman" w:hAnsi="Times New Roman" w:cs="Times New Roman"/>
                <w:sz w:val="18"/>
                <w:szCs w:val="18"/>
              </w:rPr>
            </w:pPr>
            <w:r>
              <w:rPr>
                <w:rFonts w:ascii="Times New Roman" w:hAnsi="Times New Roman" w:cs="Times New Roman"/>
                <w:sz w:val="18"/>
                <w:szCs w:val="18"/>
              </w:rPr>
              <w:t>采用的测试方法：功能仿真</w:t>
            </w:r>
          </w:p>
          <w:p w14:paraId="3DD89786">
            <w:pPr>
              <w:ind w:firstLine="480"/>
              <w:rPr>
                <w:rFonts w:ascii="Times New Roman" w:hAnsi="Times New Roman" w:cs="Times New Roman"/>
                <w:sz w:val="18"/>
                <w:szCs w:val="18"/>
              </w:rPr>
            </w:pPr>
            <w:r>
              <w:rPr>
                <w:rFonts w:ascii="Times New Roman" w:hAnsi="Times New Roman" w:cs="Times New Roman"/>
                <w:sz w:val="18"/>
                <w:szCs w:val="18"/>
              </w:rPr>
              <w:t>采用专业跨时钟工具</w:t>
            </w:r>
            <w:r>
              <w:rPr>
                <w:rFonts w:hint="eastAsia"/>
                <w:color w:val="000000"/>
                <w:sz w:val="18"/>
                <w:szCs w:val="18"/>
              </w:rPr>
              <w:t>××. ××</w:t>
            </w:r>
            <w:r>
              <w:rPr>
                <w:rFonts w:ascii="Times New Roman" w:hAnsi="Times New Roman" w:cs="Times New Roman"/>
                <w:sz w:val="18"/>
                <w:szCs w:val="18"/>
              </w:rPr>
              <w:t>进行跨时钟域静态分析，对违反跨时钟域设计项进行一一分析和归类，对确定存在跨时钟域问题的代码提出问题单。</w:t>
            </w:r>
          </w:p>
        </w:tc>
      </w:tr>
      <w:tr w14:paraId="65C0A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5" w:hRule="atLeast"/>
        </w:trPr>
        <w:tc>
          <w:tcPr>
            <w:tcW w:w="1463" w:type="dxa"/>
            <w:tcBorders>
              <w:top w:val="single" w:color="auto" w:sz="6" w:space="0"/>
              <w:left w:val="single" w:color="auto" w:sz="12" w:space="0"/>
              <w:bottom w:val="single" w:color="auto" w:sz="6" w:space="0"/>
              <w:right w:val="single" w:color="auto" w:sz="6" w:space="0"/>
            </w:tcBorders>
            <w:vAlign w:val="center"/>
          </w:tcPr>
          <w:p w14:paraId="010FEA5A">
            <w:pPr>
              <w:rPr>
                <w:rFonts w:ascii="Times New Roman" w:hAnsi="Times New Roman" w:eastAsia="宋体" w:cs="Times New Roman"/>
                <w:sz w:val="18"/>
                <w:szCs w:val="18"/>
              </w:rPr>
            </w:pPr>
            <w:r>
              <w:rPr>
                <w:rFonts w:ascii="Times New Roman" w:hAnsi="Times New Roman" w:eastAsia="宋体" w:cs="Times New Roman"/>
                <w:sz w:val="18"/>
                <w:szCs w:val="18"/>
              </w:rPr>
              <w:t>充分性要求</w:t>
            </w:r>
          </w:p>
        </w:tc>
        <w:tc>
          <w:tcPr>
            <w:tcW w:w="8107" w:type="dxa"/>
            <w:gridSpan w:val="5"/>
            <w:tcBorders>
              <w:top w:val="single" w:color="auto" w:sz="6" w:space="0"/>
              <w:left w:val="single" w:color="auto" w:sz="6" w:space="0"/>
              <w:bottom w:val="single" w:color="auto" w:sz="6" w:space="0"/>
              <w:right w:val="single" w:color="auto" w:sz="12" w:space="0"/>
            </w:tcBorders>
            <w:vAlign w:val="center"/>
          </w:tcPr>
          <w:p w14:paraId="351605C3">
            <w:pPr>
              <w:rPr>
                <w:rFonts w:ascii="Times New Roman" w:hAnsi="Times New Roman" w:cs="Times New Roman"/>
                <w:sz w:val="18"/>
                <w:szCs w:val="18"/>
              </w:rPr>
            </w:pPr>
            <w:r>
              <w:rPr>
                <w:rFonts w:ascii="Times New Roman" w:hAnsi="Times New Roman" w:cs="Times New Roman"/>
                <w:sz w:val="18"/>
                <w:szCs w:val="18"/>
              </w:rPr>
              <w:t>1）所有的时钟、异步接口、同步接口、时钟组均设置正确；</w:t>
            </w:r>
          </w:p>
          <w:p w14:paraId="71C2C231">
            <w:pPr>
              <w:rPr>
                <w:rFonts w:ascii="Times New Roman" w:hAnsi="Times New Roman" w:cs="Times New Roman"/>
                <w:sz w:val="18"/>
                <w:szCs w:val="18"/>
              </w:rPr>
            </w:pPr>
            <w:r>
              <w:rPr>
                <w:rFonts w:ascii="Times New Roman" w:hAnsi="Times New Roman" w:cs="Times New Roman"/>
                <w:sz w:val="18"/>
                <w:szCs w:val="18"/>
              </w:rPr>
              <w:t>2）所有报告的有跨时钟域隐患的地方均进行分析，并给出分析结果。</w:t>
            </w:r>
          </w:p>
        </w:tc>
      </w:tr>
      <w:tr w14:paraId="239D76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trPr>
        <w:tc>
          <w:tcPr>
            <w:tcW w:w="1463" w:type="dxa"/>
            <w:tcBorders>
              <w:top w:val="single" w:color="auto" w:sz="6" w:space="0"/>
              <w:left w:val="single" w:color="auto" w:sz="12" w:space="0"/>
              <w:bottom w:val="single" w:color="auto" w:sz="12" w:space="0"/>
              <w:right w:val="single" w:color="auto" w:sz="6" w:space="0"/>
            </w:tcBorders>
            <w:vAlign w:val="center"/>
          </w:tcPr>
          <w:p w14:paraId="6E42212C">
            <w:pPr>
              <w:rPr>
                <w:rFonts w:ascii="Times New Roman" w:hAnsi="Times New Roman" w:eastAsia="宋体" w:cs="Times New Roman"/>
                <w:sz w:val="18"/>
                <w:szCs w:val="18"/>
              </w:rPr>
            </w:pPr>
            <w:r>
              <w:rPr>
                <w:rFonts w:ascii="Times New Roman" w:hAnsi="Times New Roman" w:eastAsia="宋体" w:cs="Times New Roman"/>
                <w:sz w:val="18"/>
                <w:szCs w:val="18"/>
              </w:rPr>
              <w:t>通过准则</w:t>
            </w:r>
          </w:p>
        </w:tc>
        <w:tc>
          <w:tcPr>
            <w:tcW w:w="8107" w:type="dxa"/>
            <w:gridSpan w:val="5"/>
            <w:tcBorders>
              <w:top w:val="single" w:color="auto" w:sz="6" w:space="0"/>
              <w:left w:val="single" w:color="auto" w:sz="6" w:space="0"/>
              <w:bottom w:val="single" w:color="auto" w:sz="12" w:space="0"/>
              <w:right w:val="single" w:color="auto" w:sz="12" w:space="0"/>
            </w:tcBorders>
            <w:vAlign w:val="center"/>
          </w:tcPr>
          <w:p w14:paraId="08F13BE1">
            <w:pPr>
              <w:rPr>
                <w:rFonts w:ascii="Times New Roman" w:hAnsi="Times New Roman" w:eastAsia="宋体" w:cs="Times New Roman"/>
                <w:sz w:val="18"/>
                <w:szCs w:val="18"/>
              </w:rPr>
            </w:pPr>
            <w:r>
              <w:rPr>
                <w:rFonts w:ascii="Times New Roman" w:hAnsi="Times New Roman" w:cs="Times New Roman"/>
                <w:sz w:val="18"/>
                <w:szCs w:val="18"/>
              </w:rPr>
              <w:t>FPGA跨时钟域处均采用了同步处理</w:t>
            </w:r>
            <w:r>
              <w:rPr>
                <w:rFonts w:ascii="Times New Roman" w:hAnsi="Times New Roman" w:eastAsia="宋体" w:cs="Times New Roman"/>
                <w:sz w:val="18"/>
                <w:szCs w:val="18"/>
              </w:rPr>
              <w:t>。</w:t>
            </w:r>
          </w:p>
        </w:tc>
      </w:tr>
    </w:tbl>
    <w:p w14:paraId="0D8C2BF4">
      <w:pPr>
        <w:pStyle w:val="4"/>
      </w:pPr>
      <w:r>
        <w:t>功耗分析</w:t>
      </w:r>
    </w:p>
    <w:p w14:paraId="5A8AD6CC">
      <w:pPr>
        <w:pStyle w:val="602"/>
      </w:pPr>
      <w:r>
        <w:t>表</w:t>
      </w:r>
      <w:r>
        <w:fldChar w:fldCharType="begin"/>
      </w:r>
      <w:r>
        <w:instrText xml:space="preserve"> STYLEREF 1 \s </w:instrText>
      </w:r>
      <w:r>
        <w:fldChar w:fldCharType="separate"/>
      </w:r>
      <w:r>
        <w:t>6</w:t>
      </w:r>
      <w:r>
        <w:fldChar w:fldCharType="end"/>
      </w:r>
      <w:r>
        <w:noBreakHyphen/>
      </w:r>
      <w:r>
        <w:fldChar w:fldCharType="begin"/>
      </w:r>
      <w:r>
        <w:instrText xml:space="preserve"> SEQ 表 \* ARABIC \s 1 </w:instrText>
      </w:r>
      <w:r>
        <w:fldChar w:fldCharType="separate"/>
      </w:r>
      <w:r>
        <w:t>27</w:t>
      </w:r>
      <w:r>
        <w:fldChar w:fldCharType="end"/>
      </w:r>
      <w:r>
        <w:rPr>
          <w:rFonts w:hint="eastAsia"/>
        </w:rPr>
        <w:t>××FPGA</w:t>
      </w:r>
      <w:r>
        <w:t>功耗分析</w:t>
      </w:r>
    </w:p>
    <w:tbl>
      <w:tblPr>
        <w:tblStyle w:val="56"/>
        <w:tblW w:w="957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2"/>
        <w:gridCol w:w="2919"/>
        <w:gridCol w:w="1386"/>
        <w:gridCol w:w="1646"/>
        <w:gridCol w:w="1074"/>
        <w:gridCol w:w="1213"/>
      </w:tblGrid>
      <w:tr w14:paraId="6820E8F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shd w:val="clear" w:color="auto" w:fill="auto"/>
            <w:vAlign w:val="center"/>
          </w:tcPr>
          <w:p w14:paraId="0405FC54">
            <w:pPr>
              <w:rPr>
                <w:rFonts w:ascii="Times New Roman" w:hAnsi="Times New Roman" w:cs="Times New Roman"/>
                <w:sz w:val="18"/>
                <w:szCs w:val="18"/>
              </w:rPr>
            </w:pPr>
            <w:r>
              <w:rPr>
                <w:rFonts w:ascii="Times New Roman" w:hAnsi="Times New Roman" w:cs="Times New Roman"/>
                <w:sz w:val="18"/>
                <w:szCs w:val="18"/>
              </w:rPr>
              <w:t>测试项名称</w:t>
            </w:r>
          </w:p>
        </w:tc>
        <w:tc>
          <w:tcPr>
            <w:tcW w:w="2919" w:type="dxa"/>
            <w:shd w:val="clear" w:color="auto" w:fill="auto"/>
            <w:vAlign w:val="center"/>
          </w:tcPr>
          <w:p w14:paraId="6D1CE615">
            <w:pPr>
              <w:rPr>
                <w:rFonts w:ascii="Times New Roman" w:hAnsi="Times New Roman" w:cs="Times New Roman"/>
                <w:sz w:val="18"/>
                <w:szCs w:val="18"/>
              </w:rPr>
            </w:pPr>
            <w:r>
              <w:rPr>
                <w:rFonts w:hint="eastAsia"/>
                <w:color w:val="000000"/>
                <w:sz w:val="18"/>
                <w:szCs w:val="18"/>
              </w:rPr>
              <w:t>××FPGA</w:t>
            </w:r>
            <w:r>
              <w:rPr>
                <w:rFonts w:ascii="Times New Roman" w:hAnsi="Times New Roman" w:cs="Times New Roman"/>
                <w:sz w:val="18"/>
                <w:szCs w:val="18"/>
              </w:rPr>
              <w:t>功耗分析</w:t>
            </w:r>
          </w:p>
        </w:tc>
        <w:tc>
          <w:tcPr>
            <w:tcW w:w="1386" w:type="dxa"/>
            <w:shd w:val="clear" w:color="auto" w:fill="auto"/>
            <w:vAlign w:val="center"/>
          </w:tcPr>
          <w:p w14:paraId="0C793C4D">
            <w:pPr>
              <w:rPr>
                <w:rFonts w:ascii="Times New Roman" w:hAnsi="Times New Roman" w:cs="Times New Roman"/>
                <w:sz w:val="18"/>
                <w:szCs w:val="18"/>
              </w:rPr>
            </w:pPr>
            <w:r>
              <w:rPr>
                <w:rFonts w:ascii="Times New Roman" w:hAnsi="Times New Roman" w:cs="Times New Roman"/>
                <w:sz w:val="18"/>
                <w:szCs w:val="18"/>
              </w:rPr>
              <w:t>测试项标识</w:t>
            </w:r>
          </w:p>
        </w:tc>
        <w:tc>
          <w:tcPr>
            <w:tcW w:w="1646" w:type="dxa"/>
            <w:shd w:val="clear" w:color="auto" w:fill="auto"/>
            <w:vAlign w:val="center"/>
          </w:tcPr>
          <w:p w14:paraId="3BDC0CDA">
            <w:pPr>
              <w:rPr>
                <w:rFonts w:ascii="Times New Roman" w:hAnsi="Times New Roman" w:cs="Times New Roman"/>
                <w:sz w:val="18"/>
                <w:szCs w:val="18"/>
              </w:rPr>
            </w:pPr>
            <w:r>
              <w:rPr>
                <w:rFonts w:ascii="Times New Roman" w:hAnsi="Times New Roman" w:cs="Times New Roman"/>
                <w:sz w:val="18"/>
                <w:szCs w:val="18"/>
              </w:rPr>
              <w:t>T_PWA</w:t>
            </w:r>
          </w:p>
        </w:tc>
        <w:tc>
          <w:tcPr>
            <w:tcW w:w="1074" w:type="dxa"/>
            <w:shd w:val="clear" w:color="auto" w:fill="auto"/>
            <w:vAlign w:val="center"/>
          </w:tcPr>
          <w:p w14:paraId="2096EC99">
            <w:pPr>
              <w:rPr>
                <w:rFonts w:ascii="Times New Roman" w:hAnsi="Times New Roman" w:cs="Times New Roman"/>
                <w:sz w:val="18"/>
                <w:szCs w:val="18"/>
              </w:rPr>
            </w:pPr>
            <w:r>
              <w:rPr>
                <w:rFonts w:ascii="Times New Roman" w:hAnsi="Times New Roman" w:cs="Times New Roman"/>
                <w:sz w:val="18"/>
                <w:szCs w:val="18"/>
              </w:rPr>
              <w:t>优先级</w:t>
            </w:r>
          </w:p>
        </w:tc>
        <w:tc>
          <w:tcPr>
            <w:tcW w:w="1213" w:type="dxa"/>
            <w:shd w:val="clear" w:color="auto" w:fill="auto"/>
            <w:vAlign w:val="center"/>
          </w:tcPr>
          <w:p w14:paraId="6ECB8FD7">
            <w:pPr>
              <w:rPr>
                <w:rFonts w:ascii="Times New Roman" w:hAnsi="Times New Roman" w:cs="Times New Roman"/>
                <w:sz w:val="18"/>
                <w:szCs w:val="18"/>
              </w:rPr>
            </w:pPr>
            <w:r>
              <w:rPr>
                <w:rFonts w:ascii="Times New Roman" w:hAnsi="Times New Roman" w:cs="Times New Roman"/>
                <w:sz w:val="18"/>
                <w:szCs w:val="18"/>
              </w:rPr>
              <w:t>高优先级</w:t>
            </w:r>
          </w:p>
        </w:tc>
      </w:tr>
      <w:tr w14:paraId="6E69F7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shd w:val="clear" w:color="auto" w:fill="auto"/>
            <w:vAlign w:val="center"/>
          </w:tcPr>
          <w:p w14:paraId="55AD6FEB">
            <w:pPr>
              <w:rPr>
                <w:rFonts w:ascii="Times New Roman" w:hAnsi="Times New Roman" w:cs="Times New Roman"/>
                <w:sz w:val="18"/>
                <w:szCs w:val="18"/>
              </w:rPr>
            </w:pPr>
            <w:r>
              <w:rPr>
                <w:rFonts w:ascii="Times New Roman" w:hAnsi="Times New Roman" w:cs="Times New Roman"/>
                <w:sz w:val="18"/>
                <w:szCs w:val="18"/>
              </w:rPr>
              <w:t>追踪关系</w:t>
            </w:r>
          </w:p>
        </w:tc>
        <w:tc>
          <w:tcPr>
            <w:tcW w:w="8238" w:type="dxa"/>
            <w:gridSpan w:val="5"/>
            <w:shd w:val="clear" w:color="auto" w:fill="auto"/>
            <w:vAlign w:val="center"/>
          </w:tcPr>
          <w:p w14:paraId="761862E4">
            <w:pPr>
              <w:rPr>
                <w:rFonts w:ascii="Times New Roman" w:hAnsi="Times New Roman" w:cs="Times New Roman"/>
                <w:sz w:val="18"/>
                <w:szCs w:val="18"/>
              </w:rPr>
            </w:pPr>
            <w:r>
              <w:rPr>
                <w:rFonts w:ascii="Times New Roman" w:hAnsi="Times New Roman" w:cs="Times New Roman"/>
                <w:sz w:val="18"/>
                <w:szCs w:val="18"/>
              </w:rPr>
              <w:t>《…JD测评总体方案》</w:t>
            </w:r>
          </w:p>
        </w:tc>
      </w:tr>
      <w:tr w14:paraId="0B7E426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shd w:val="clear" w:color="auto" w:fill="auto"/>
            <w:vAlign w:val="center"/>
          </w:tcPr>
          <w:p w14:paraId="2007725D">
            <w:pPr>
              <w:rPr>
                <w:rFonts w:ascii="Times New Roman" w:hAnsi="Times New Roman" w:cs="Times New Roman"/>
                <w:sz w:val="18"/>
                <w:szCs w:val="18"/>
              </w:rPr>
            </w:pPr>
            <w:r>
              <w:rPr>
                <w:rFonts w:ascii="Times New Roman" w:hAnsi="Times New Roman" w:cs="Times New Roman"/>
                <w:sz w:val="18"/>
                <w:szCs w:val="18"/>
              </w:rPr>
              <w:t>测试项描述</w:t>
            </w:r>
          </w:p>
        </w:tc>
        <w:tc>
          <w:tcPr>
            <w:tcW w:w="8238" w:type="dxa"/>
            <w:gridSpan w:val="5"/>
            <w:shd w:val="clear" w:color="auto" w:fill="auto"/>
            <w:vAlign w:val="center"/>
          </w:tcPr>
          <w:p w14:paraId="2B6B2ED0">
            <w:pPr>
              <w:rPr>
                <w:rFonts w:ascii="Times New Roman" w:hAnsi="Times New Roman" w:cs="Times New Roman"/>
                <w:sz w:val="18"/>
                <w:szCs w:val="18"/>
              </w:rPr>
            </w:pPr>
            <w:r>
              <w:rPr>
                <w:rFonts w:ascii="Times New Roman" w:hAnsi="Times New Roman" w:cs="Times New Roman"/>
                <w:sz w:val="18"/>
                <w:szCs w:val="18"/>
              </w:rPr>
              <w:t>对软件进行功耗分析</w:t>
            </w:r>
          </w:p>
        </w:tc>
      </w:tr>
      <w:tr w14:paraId="14B5030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shd w:val="clear" w:color="auto" w:fill="auto"/>
            <w:vAlign w:val="center"/>
          </w:tcPr>
          <w:p w14:paraId="483F36E8">
            <w:pPr>
              <w:rPr>
                <w:rFonts w:ascii="Times New Roman" w:hAnsi="Times New Roman" w:cs="Times New Roman"/>
                <w:sz w:val="18"/>
                <w:szCs w:val="18"/>
              </w:rPr>
            </w:pPr>
            <w:r>
              <w:rPr>
                <w:rFonts w:ascii="Times New Roman" w:hAnsi="Times New Roman" w:cs="Times New Roman"/>
                <w:sz w:val="18"/>
                <w:szCs w:val="18"/>
              </w:rPr>
              <w:t>测试方法</w:t>
            </w:r>
          </w:p>
        </w:tc>
        <w:tc>
          <w:tcPr>
            <w:tcW w:w="8238" w:type="dxa"/>
            <w:gridSpan w:val="5"/>
            <w:shd w:val="clear" w:color="auto" w:fill="auto"/>
            <w:vAlign w:val="center"/>
          </w:tcPr>
          <w:p w14:paraId="7C069971">
            <w:pPr>
              <w:adjustRightInd w:val="0"/>
              <w:snapToGrid w:val="0"/>
              <w:rPr>
                <w:rFonts w:ascii="Times New Roman" w:hAnsi="Times New Roman" w:cs="Times New Roman"/>
                <w:sz w:val="18"/>
                <w:szCs w:val="18"/>
              </w:rPr>
            </w:pPr>
            <w:r>
              <w:rPr>
                <w:rFonts w:ascii="Times New Roman" w:hAnsi="Times New Roman" w:cs="Times New Roman"/>
                <w:sz w:val="18"/>
                <w:szCs w:val="18"/>
              </w:rPr>
              <w:t>静态分析：</w:t>
            </w:r>
          </w:p>
          <w:p w14:paraId="2E0B1B61">
            <w:pPr>
              <w:adjustRightInd w:val="0"/>
              <w:snapToGrid w:val="0"/>
              <w:rPr>
                <w:rFonts w:ascii="Times New Roman" w:hAnsi="Times New Roman" w:cs="Times New Roman"/>
                <w:sz w:val="18"/>
                <w:szCs w:val="18"/>
              </w:rPr>
            </w:pPr>
            <w:r>
              <w:rPr>
                <w:rFonts w:ascii="Times New Roman" w:hAnsi="Times New Roman" w:cs="Times New Roman"/>
                <w:sz w:val="18"/>
                <w:szCs w:val="18"/>
              </w:rPr>
              <w:t>1）最大工况功耗分析：</w:t>
            </w:r>
          </w:p>
          <w:p w14:paraId="54C95EE3">
            <w:pPr>
              <w:adjustRightInd w:val="0"/>
              <w:snapToGrid w:val="0"/>
              <w:rPr>
                <w:rFonts w:ascii="Times New Roman" w:hAnsi="Times New Roman" w:cs="Times New Roman"/>
                <w:sz w:val="18"/>
                <w:szCs w:val="18"/>
              </w:rPr>
            </w:pPr>
            <w:r>
              <w:rPr>
                <w:rFonts w:ascii="Times New Roman" w:hAnsi="Times New Roman" w:cs="Times New Roman"/>
                <w:sz w:val="18"/>
                <w:szCs w:val="18"/>
              </w:rPr>
              <w:t>输入约束工作频率(调入约束文件)、工作电压(</w:t>
            </w:r>
            <w:r>
              <w:rPr>
                <w:rFonts w:hint="eastAsia"/>
                <w:color w:val="000000"/>
                <w:sz w:val="18"/>
                <w:szCs w:val="18"/>
              </w:rPr>
              <w:t>××</w:t>
            </w:r>
            <w:r>
              <w:rPr>
                <w:rFonts w:ascii="Times New Roman" w:hAnsi="Times New Roman" w:cs="Times New Roman"/>
                <w:color w:val="000000"/>
                <w:sz w:val="18"/>
                <w:szCs w:val="18"/>
              </w:rPr>
              <w:t>V</w:t>
            </w:r>
            <w:r>
              <w:rPr>
                <w:rFonts w:ascii="Times New Roman" w:hAnsi="Times New Roman" w:cs="Times New Roman"/>
                <w:sz w:val="18"/>
                <w:szCs w:val="18"/>
              </w:rPr>
              <w:t>)、环境温度(</w:t>
            </w:r>
            <w:r>
              <w:rPr>
                <w:rFonts w:hint="eastAsia"/>
                <w:color w:val="000000"/>
                <w:sz w:val="18"/>
                <w:szCs w:val="18"/>
              </w:rPr>
              <w:t>××</w:t>
            </w:r>
            <w:r>
              <w:rPr>
                <w:rFonts w:hint="eastAsia" w:ascii="宋体" w:hAnsi="宋体" w:eastAsia="宋体" w:cs="宋体"/>
                <w:color w:val="000000"/>
                <w:sz w:val="18"/>
                <w:szCs w:val="18"/>
              </w:rPr>
              <w:t>℃</w:t>
            </w:r>
            <w:r>
              <w:rPr>
                <w:rFonts w:ascii="Times New Roman" w:hAnsi="Times New Roman" w:cs="Times New Roman"/>
                <w:sz w:val="18"/>
                <w:szCs w:val="18"/>
              </w:rPr>
              <w:t>)、输入信号频率（clk:</w:t>
            </w:r>
            <w:r>
              <w:rPr>
                <w:rFonts w:hint="eastAsia"/>
                <w:color w:val="000000"/>
                <w:sz w:val="18"/>
                <w:szCs w:val="18"/>
              </w:rPr>
              <w:t xml:space="preserve"> ××</w:t>
            </w:r>
            <w:r>
              <w:rPr>
                <w:rFonts w:ascii="Times New Roman" w:hAnsi="Times New Roman" w:cs="Times New Roman"/>
                <w:sz w:val="18"/>
                <w:szCs w:val="18"/>
              </w:rPr>
              <w:t>Mhz、clk_100M:</w:t>
            </w:r>
            <w:r>
              <w:rPr>
                <w:rFonts w:hint="eastAsia"/>
                <w:color w:val="000000"/>
                <w:sz w:val="18"/>
                <w:szCs w:val="18"/>
              </w:rPr>
              <w:t xml:space="preserve"> ××</w:t>
            </w:r>
            <w:r>
              <w:rPr>
                <w:rFonts w:ascii="Times New Roman" w:hAnsi="Times New Roman" w:cs="Times New Roman"/>
                <w:sz w:val="18"/>
                <w:szCs w:val="18"/>
              </w:rPr>
              <w:t>Mhz）、输出负载、运行时间</w:t>
            </w:r>
            <w:r>
              <w:rPr>
                <w:rFonts w:hint="eastAsia"/>
                <w:color w:val="000000"/>
                <w:sz w:val="18"/>
                <w:szCs w:val="18"/>
              </w:rPr>
              <w:t>××</w:t>
            </w:r>
            <w:r>
              <w:rPr>
                <w:rFonts w:ascii="Times New Roman" w:hAnsi="Times New Roman" w:cs="Times New Roman"/>
                <w:sz w:val="18"/>
                <w:szCs w:val="18"/>
              </w:rPr>
              <w:t>ms等约束条件，检查功耗分析结果，得到功耗峰值最大时刻点和时刻值；</w:t>
            </w:r>
          </w:p>
          <w:p w14:paraId="41FDCFD0">
            <w:pPr>
              <w:adjustRightInd w:val="0"/>
              <w:snapToGrid w:val="0"/>
              <w:rPr>
                <w:rFonts w:ascii="Times New Roman" w:hAnsi="Times New Roman" w:cs="Times New Roman"/>
                <w:sz w:val="18"/>
                <w:szCs w:val="18"/>
              </w:rPr>
            </w:pPr>
            <w:r>
              <w:rPr>
                <w:rFonts w:ascii="Times New Roman" w:hAnsi="Times New Roman" w:cs="Times New Roman"/>
                <w:sz w:val="18"/>
                <w:szCs w:val="18"/>
              </w:rPr>
              <w:t>2）典型工况功耗分析：</w:t>
            </w:r>
          </w:p>
          <w:p w14:paraId="2A282D0E">
            <w:pPr>
              <w:adjustRightInd w:val="0"/>
              <w:snapToGrid w:val="0"/>
              <w:rPr>
                <w:rFonts w:ascii="Times New Roman" w:hAnsi="Times New Roman" w:cs="Times New Roman"/>
                <w:sz w:val="18"/>
                <w:szCs w:val="18"/>
              </w:rPr>
            </w:pPr>
            <w:r>
              <w:rPr>
                <w:rFonts w:ascii="Times New Roman" w:hAnsi="Times New Roman" w:cs="Times New Roman"/>
                <w:sz w:val="18"/>
                <w:szCs w:val="18"/>
              </w:rPr>
              <w:t>输入约束工作频率(调入约束文件)、工作电压(</w:t>
            </w:r>
            <w:r>
              <w:rPr>
                <w:rFonts w:hint="eastAsia"/>
                <w:color w:val="000000"/>
                <w:sz w:val="18"/>
                <w:szCs w:val="18"/>
              </w:rPr>
              <w:t>××</w:t>
            </w:r>
            <w:r>
              <w:rPr>
                <w:rFonts w:ascii="Times New Roman" w:hAnsi="Times New Roman" w:cs="Times New Roman"/>
                <w:color w:val="000000"/>
                <w:sz w:val="18"/>
                <w:szCs w:val="18"/>
              </w:rPr>
              <w:t>V</w:t>
            </w:r>
            <w:r>
              <w:rPr>
                <w:rFonts w:ascii="Times New Roman" w:hAnsi="Times New Roman" w:cs="Times New Roman"/>
                <w:sz w:val="18"/>
                <w:szCs w:val="18"/>
              </w:rPr>
              <w:t>)、环境温度(</w:t>
            </w:r>
            <w:r>
              <w:rPr>
                <w:rFonts w:hint="eastAsia"/>
                <w:color w:val="000000"/>
                <w:sz w:val="18"/>
                <w:szCs w:val="18"/>
              </w:rPr>
              <w:t>××</w:t>
            </w:r>
            <w:r>
              <w:rPr>
                <w:rFonts w:hint="eastAsia" w:ascii="宋体" w:hAnsi="宋体" w:eastAsia="宋体" w:cs="宋体"/>
                <w:color w:val="000000"/>
                <w:sz w:val="18"/>
                <w:szCs w:val="18"/>
              </w:rPr>
              <w:t>℃</w:t>
            </w:r>
            <w:r>
              <w:rPr>
                <w:rFonts w:ascii="Times New Roman" w:hAnsi="Times New Roman" w:cs="Times New Roman"/>
                <w:sz w:val="18"/>
                <w:szCs w:val="18"/>
              </w:rPr>
              <w:t>)、输入信号频率（clk:</w:t>
            </w:r>
            <w:r>
              <w:rPr>
                <w:rFonts w:hint="eastAsia"/>
                <w:color w:val="000000"/>
                <w:sz w:val="18"/>
                <w:szCs w:val="18"/>
              </w:rPr>
              <w:t xml:space="preserve"> ××</w:t>
            </w:r>
            <w:r>
              <w:rPr>
                <w:rFonts w:ascii="Times New Roman" w:hAnsi="Times New Roman" w:cs="Times New Roman"/>
                <w:sz w:val="18"/>
                <w:szCs w:val="18"/>
              </w:rPr>
              <w:t>Mhz、clk_100M:</w:t>
            </w:r>
            <w:r>
              <w:rPr>
                <w:rFonts w:hint="eastAsia"/>
                <w:color w:val="000000"/>
                <w:sz w:val="18"/>
                <w:szCs w:val="18"/>
              </w:rPr>
              <w:t xml:space="preserve"> ××</w:t>
            </w:r>
            <w:r>
              <w:rPr>
                <w:rFonts w:ascii="Times New Roman" w:hAnsi="Times New Roman" w:cs="Times New Roman"/>
                <w:sz w:val="18"/>
                <w:szCs w:val="18"/>
              </w:rPr>
              <w:t>Mhz）、输出负载、运行时间</w:t>
            </w:r>
            <w:r>
              <w:rPr>
                <w:rFonts w:hint="eastAsia"/>
                <w:color w:val="000000"/>
                <w:sz w:val="18"/>
                <w:szCs w:val="18"/>
              </w:rPr>
              <w:t>××</w:t>
            </w:r>
            <w:r>
              <w:rPr>
                <w:rFonts w:ascii="Times New Roman" w:hAnsi="Times New Roman" w:cs="Times New Roman"/>
                <w:sz w:val="18"/>
                <w:szCs w:val="18"/>
              </w:rPr>
              <w:t>ms等约束条件，检查功耗分析结果，得到功耗峰值最大时刻点和时刻值；</w:t>
            </w:r>
          </w:p>
          <w:p w14:paraId="1598560B">
            <w:pPr>
              <w:adjustRightInd w:val="0"/>
              <w:snapToGrid w:val="0"/>
              <w:rPr>
                <w:rFonts w:ascii="Times New Roman" w:hAnsi="Times New Roman" w:cs="Times New Roman"/>
                <w:sz w:val="18"/>
                <w:szCs w:val="18"/>
              </w:rPr>
            </w:pPr>
            <w:r>
              <w:rPr>
                <w:rFonts w:ascii="Times New Roman" w:hAnsi="Times New Roman" w:cs="Times New Roman"/>
                <w:sz w:val="18"/>
                <w:szCs w:val="18"/>
              </w:rPr>
              <w:t>3）最小工况功耗分析：</w:t>
            </w:r>
          </w:p>
          <w:p w14:paraId="41938CCF">
            <w:pPr>
              <w:rPr>
                <w:rFonts w:ascii="Times New Roman" w:hAnsi="Times New Roman" w:cs="Times New Roman"/>
                <w:sz w:val="18"/>
                <w:szCs w:val="18"/>
              </w:rPr>
            </w:pPr>
            <w:r>
              <w:rPr>
                <w:rFonts w:ascii="Times New Roman" w:hAnsi="Times New Roman" w:cs="Times New Roman"/>
                <w:sz w:val="18"/>
                <w:szCs w:val="18"/>
              </w:rPr>
              <w:t>输入约束工作频率(调入约束文件)、工作电压(</w:t>
            </w:r>
            <w:r>
              <w:rPr>
                <w:rFonts w:hint="eastAsia"/>
                <w:color w:val="000000"/>
                <w:sz w:val="18"/>
                <w:szCs w:val="18"/>
              </w:rPr>
              <w:t>××</w:t>
            </w:r>
            <w:r>
              <w:rPr>
                <w:rFonts w:ascii="Times New Roman" w:hAnsi="Times New Roman" w:cs="Times New Roman"/>
                <w:color w:val="000000"/>
                <w:sz w:val="18"/>
                <w:szCs w:val="18"/>
              </w:rPr>
              <w:t>V</w:t>
            </w:r>
            <w:r>
              <w:rPr>
                <w:rFonts w:ascii="Times New Roman" w:hAnsi="Times New Roman" w:cs="Times New Roman"/>
                <w:sz w:val="18"/>
                <w:szCs w:val="18"/>
              </w:rPr>
              <w:t>)、环境温度(-</w:t>
            </w:r>
            <w:r>
              <w:rPr>
                <w:rFonts w:hint="eastAsia"/>
                <w:color w:val="000000"/>
                <w:sz w:val="18"/>
                <w:szCs w:val="18"/>
              </w:rPr>
              <w:t>××</w:t>
            </w:r>
            <w:r>
              <w:rPr>
                <w:rFonts w:hint="eastAsia" w:ascii="宋体" w:hAnsi="宋体" w:eastAsia="宋体" w:cs="宋体"/>
                <w:color w:val="000000"/>
                <w:sz w:val="18"/>
                <w:szCs w:val="18"/>
              </w:rPr>
              <w:t>℃</w:t>
            </w:r>
            <w:r>
              <w:rPr>
                <w:rFonts w:ascii="Times New Roman" w:hAnsi="Times New Roman" w:cs="Times New Roman"/>
                <w:sz w:val="18"/>
                <w:szCs w:val="18"/>
              </w:rPr>
              <w:t>)、输入信号频率（clk:</w:t>
            </w:r>
            <w:r>
              <w:rPr>
                <w:rFonts w:hint="eastAsia"/>
                <w:color w:val="000000"/>
                <w:sz w:val="18"/>
                <w:szCs w:val="18"/>
              </w:rPr>
              <w:t xml:space="preserve"> ××</w:t>
            </w:r>
            <w:r>
              <w:rPr>
                <w:rFonts w:ascii="Times New Roman" w:hAnsi="Times New Roman" w:cs="Times New Roman"/>
                <w:sz w:val="18"/>
                <w:szCs w:val="18"/>
              </w:rPr>
              <w:t>Mhz、clk_100M:</w:t>
            </w:r>
            <w:r>
              <w:rPr>
                <w:rFonts w:hint="eastAsia"/>
                <w:color w:val="000000"/>
                <w:sz w:val="18"/>
                <w:szCs w:val="18"/>
              </w:rPr>
              <w:t xml:space="preserve"> ××</w:t>
            </w:r>
            <w:r>
              <w:rPr>
                <w:rFonts w:ascii="Times New Roman" w:hAnsi="Times New Roman" w:cs="Times New Roman"/>
                <w:sz w:val="18"/>
                <w:szCs w:val="18"/>
              </w:rPr>
              <w:t>Mhz）、输出负载、运行时间</w:t>
            </w:r>
            <w:r>
              <w:rPr>
                <w:rFonts w:hint="eastAsia"/>
                <w:color w:val="000000"/>
                <w:sz w:val="18"/>
                <w:szCs w:val="18"/>
              </w:rPr>
              <w:t>××</w:t>
            </w:r>
            <w:r>
              <w:rPr>
                <w:rFonts w:ascii="Times New Roman" w:hAnsi="Times New Roman" w:cs="Times New Roman"/>
                <w:sz w:val="18"/>
                <w:szCs w:val="18"/>
              </w:rPr>
              <w:t>ms等约束条件，检查功耗分析结果，得到功耗峰值最大时刻点和时刻值；</w:t>
            </w:r>
          </w:p>
        </w:tc>
      </w:tr>
      <w:tr w14:paraId="5671DE6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shd w:val="clear" w:color="auto" w:fill="auto"/>
            <w:vAlign w:val="center"/>
          </w:tcPr>
          <w:p w14:paraId="1F2BAEDB">
            <w:pPr>
              <w:rPr>
                <w:rFonts w:ascii="Times New Roman" w:hAnsi="Times New Roman" w:cs="Times New Roman"/>
                <w:sz w:val="18"/>
                <w:szCs w:val="18"/>
              </w:rPr>
            </w:pPr>
            <w:r>
              <w:rPr>
                <w:rFonts w:ascii="Times New Roman" w:hAnsi="Times New Roman" w:cs="Times New Roman"/>
                <w:sz w:val="18"/>
                <w:szCs w:val="18"/>
              </w:rPr>
              <w:t>充分性要求</w:t>
            </w:r>
          </w:p>
        </w:tc>
        <w:tc>
          <w:tcPr>
            <w:tcW w:w="8238" w:type="dxa"/>
            <w:gridSpan w:val="5"/>
            <w:shd w:val="clear" w:color="auto" w:fill="auto"/>
            <w:vAlign w:val="center"/>
          </w:tcPr>
          <w:p w14:paraId="38B01537">
            <w:pPr>
              <w:rPr>
                <w:rFonts w:ascii="Times New Roman" w:hAnsi="Times New Roman" w:cs="Times New Roman"/>
                <w:sz w:val="18"/>
                <w:szCs w:val="18"/>
              </w:rPr>
            </w:pPr>
            <w:r>
              <w:rPr>
                <w:rFonts w:ascii="Times New Roman" w:hAnsi="Times New Roman" w:cs="Times New Roman"/>
                <w:sz w:val="18"/>
                <w:szCs w:val="18"/>
              </w:rPr>
              <w:t>测试覆盖最大、最小和典型三种工况</w:t>
            </w:r>
          </w:p>
        </w:tc>
      </w:tr>
      <w:tr w14:paraId="285F52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332" w:type="dxa"/>
            <w:shd w:val="clear" w:color="auto" w:fill="auto"/>
            <w:vAlign w:val="center"/>
          </w:tcPr>
          <w:p w14:paraId="0A050954">
            <w:pPr>
              <w:rPr>
                <w:rFonts w:ascii="Times New Roman" w:hAnsi="Times New Roman" w:cs="Times New Roman"/>
                <w:sz w:val="18"/>
                <w:szCs w:val="18"/>
              </w:rPr>
            </w:pPr>
            <w:r>
              <w:rPr>
                <w:rFonts w:ascii="Times New Roman" w:hAnsi="Times New Roman" w:cs="Times New Roman"/>
                <w:sz w:val="18"/>
                <w:szCs w:val="18"/>
              </w:rPr>
              <w:t>通过准则</w:t>
            </w:r>
          </w:p>
        </w:tc>
        <w:tc>
          <w:tcPr>
            <w:tcW w:w="8238" w:type="dxa"/>
            <w:gridSpan w:val="5"/>
            <w:shd w:val="clear" w:color="auto" w:fill="auto"/>
            <w:vAlign w:val="center"/>
          </w:tcPr>
          <w:p w14:paraId="51B80699">
            <w:pPr>
              <w:rPr>
                <w:rFonts w:ascii="Times New Roman" w:hAnsi="Times New Roman" w:cs="Times New Roman"/>
                <w:sz w:val="18"/>
                <w:szCs w:val="18"/>
              </w:rPr>
            </w:pPr>
            <w:r>
              <w:rPr>
                <w:rFonts w:ascii="Times New Roman" w:hAnsi="Times New Roman" w:cs="Times New Roman"/>
                <w:sz w:val="18"/>
                <w:szCs w:val="18"/>
              </w:rPr>
              <w:t>在最大、典型和最小工作频率、工作电压、环境温度、输入信号频率等约束条件下，摸边功耗分析结果。</w:t>
            </w:r>
          </w:p>
        </w:tc>
      </w:tr>
    </w:tbl>
    <w:p w14:paraId="1ED36FDC"/>
    <w:p w14:paraId="0B2422D2">
      <w:pPr>
        <w:pStyle w:val="3"/>
      </w:pPr>
      <w:bookmarkStart w:id="149" w:name="_Toc169599862"/>
      <w:bookmarkStart w:id="150" w:name="_Toc191020416"/>
      <w:r>
        <w:rPr>
          <w:rFonts w:hint="eastAsia"/>
        </w:rPr>
        <w:t>测评内容充分性及方法有效性分析</w:t>
      </w:r>
      <w:bookmarkEnd w:id="149"/>
      <w:bookmarkEnd w:id="150"/>
    </w:p>
    <w:p w14:paraId="3181A616">
      <w:pPr>
        <w:pStyle w:val="4"/>
      </w:pPr>
      <w:r>
        <w:t>测试</w:t>
      </w:r>
      <w:r>
        <w:rPr>
          <w:rFonts w:hint="eastAsia"/>
        </w:rPr>
        <w:t>内容充分性及方法有效性分析</w:t>
      </w:r>
    </w:p>
    <w:p w14:paraId="70BD166E">
      <w:pPr>
        <w:pStyle w:val="25"/>
        <w:snapToGrid w:val="0"/>
        <w:spacing w:after="0" w:line="420" w:lineRule="exact"/>
        <w:ind w:firstLine="480" w:firstLineChars="200"/>
        <w:rPr>
          <w:rFonts w:ascii="Times New Roman" w:hAnsi="Times New Roman" w:cs="Times New Roman"/>
          <w:bCs/>
          <w:sz w:val="24"/>
        </w:rPr>
      </w:pPr>
      <w:bookmarkStart w:id="151" w:name="OLE_LINK46"/>
      <w:bookmarkStart w:id="152" w:name="OLE_LINK47"/>
      <w:r>
        <w:rPr>
          <w:rFonts w:hint="eastAsia" w:ascii="Times New Roman" w:hAnsi="Times New Roman" w:cs="Times New Roman"/>
          <w:bCs/>
          <w:sz w:val="24"/>
        </w:rPr>
        <w:t>通过对研制总要求</w:t>
      </w:r>
      <w:bookmarkEnd w:id="151"/>
      <w:bookmarkEnd w:id="152"/>
      <w:r>
        <w:rPr>
          <w:rFonts w:hint="eastAsia" w:ascii="Times New Roman" w:hAnsi="Times New Roman" w:cs="Times New Roman"/>
          <w:bCs/>
          <w:sz w:val="24"/>
        </w:rPr>
        <w:t>、软件任务书和软件需求规格说明中的功能、接口、性能需求等进行了全面分析，</w:t>
      </w:r>
      <w:r>
        <w:rPr>
          <w:rFonts w:hint="eastAsia" w:ascii="Times New Roman" w:hAnsi="Times New Roman" w:eastAsia="宋体" w:cs="Times New Roman"/>
          <w:bCs/>
          <w:color w:val="000000" w:themeColor="text1"/>
          <w:sz w:val="24"/>
        </w:rPr>
        <w:t>经分析整理</w:t>
      </w:r>
      <w:r>
        <w:rPr>
          <w:rFonts w:hint="eastAsia" w:ascii="Times New Roman" w:hAnsi="Times New Roman" w:cs="Times New Roman"/>
          <w:bCs/>
          <w:sz w:val="24"/>
        </w:rPr>
        <w:t>出××个FP</w:t>
      </w:r>
      <w:r>
        <w:rPr>
          <w:rFonts w:hint="eastAsia" w:ascii="Times New Roman" w:hAnsi="Times New Roman" w:eastAsia="宋体" w:cs="Times New Roman"/>
          <w:bCs/>
          <w:color w:val="000000" w:themeColor="text1"/>
          <w:sz w:val="24"/>
        </w:rPr>
        <w:t>GA配置项需求，由FPGA需求分析出</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个测试项，其中文档审查</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个测试项，代码审查</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个测试项，代码走查</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个测试项，功耗分析</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个测试项，逻辑测试类型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个测试项，功能测试类型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个测试项，性能测试类型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个测试项，时序测试类型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个测试项，接口测试类型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个测试项，余量测试类型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个测试项，强度测试类型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个测试项，安全性测试类型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个测试项，边界测试类型</w:t>
      </w:r>
      <w:r>
        <w:rPr>
          <w:rFonts w:hint="eastAsia" w:ascii="Times New Roman" w:hAnsi="Times New Roman" w:cs="Times New Roman"/>
          <w:bCs/>
          <w:sz w:val="24"/>
        </w:rPr>
        <w:t>××</w:t>
      </w:r>
      <w:r>
        <w:rPr>
          <w:rFonts w:hint="eastAsia" w:ascii="Times New Roman" w:hAnsi="Times New Roman" w:eastAsia="宋体" w:cs="Times New Roman"/>
          <w:bCs/>
          <w:color w:val="000000" w:themeColor="text1"/>
          <w:sz w:val="24"/>
        </w:rPr>
        <w:t>个测试项，实现测试需求对FPGA需求</w:t>
      </w:r>
      <w:r>
        <w:rPr>
          <w:rFonts w:ascii="Times New Roman" w:hAnsi="Times New Roman" w:eastAsia="宋体" w:cs="Times New Roman"/>
          <w:bCs/>
          <w:color w:val="000000" w:themeColor="text1"/>
          <w:sz w:val="24"/>
        </w:rPr>
        <w:t>100%</w:t>
      </w:r>
      <w:r>
        <w:rPr>
          <w:rFonts w:hint="eastAsia" w:ascii="Times New Roman" w:hAnsi="Times New Roman" w:eastAsia="宋体" w:cs="Times New Roman"/>
          <w:bCs/>
          <w:color w:val="000000" w:themeColor="text1"/>
          <w:sz w:val="24"/>
        </w:rPr>
        <w:t>覆盖，具体详见C</w:t>
      </w:r>
      <w:r>
        <w:rPr>
          <w:rFonts w:ascii="Times New Roman" w:hAnsi="Times New Roman" w:eastAsia="宋体" w:cs="Times New Roman"/>
          <w:bCs/>
          <w:color w:val="000000" w:themeColor="text1"/>
          <w:sz w:val="24"/>
        </w:rPr>
        <w:t>.1</w:t>
      </w:r>
      <w:r>
        <w:rPr>
          <w:rFonts w:hint="eastAsia" w:ascii="Times New Roman" w:hAnsi="Times New Roman" w:eastAsia="宋体" w:cs="Times New Roman"/>
          <w:bCs/>
          <w:color w:val="000000" w:themeColor="text1"/>
          <w:sz w:val="24"/>
        </w:rPr>
        <w:t>《××FPGA需求覆盖情况表</w:t>
      </w:r>
      <w:r>
        <w:rPr>
          <w:rFonts w:hint="eastAsia" w:ascii="Times New Roman" w:hAnsi="Times New Roman" w:cs="Times New Roman"/>
          <w:bCs/>
          <w:sz w:val="24"/>
        </w:rPr>
        <w:t>》，摸边探底共进行了××个测试项，具体</w:t>
      </w:r>
      <w:r>
        <w:rPr>
          <w:rFonts w:ascii="Times New Roman" w:hAnsi="Times New Roman" w:cs="Times New Roman"/>
          <w:bCs/>
          <w:sz w:val="24"/>
        </w:rPr>
        <w:t>详见C.</w:t>
      </w:r>
      <w:r>
        <w:rPr>
          <w:rFonts w:hint="eastAsia" w:ascii="Times New Roman" w:hAnsi="Times New Roman" w:cs="Times New Roman"/>
          <w:bCs/>
          <w:sz w:val="24"/>
        </w:rPr>
        <w:t>2</w:t>
      </w:r>
      <w:r>
        <w:rPr>
          <w:rFonts w:ascii="Times New Roman" w:hAnsi="Times New Roman" w:cs="Times New Roman"/>
          <w:bCs/>
          <w:sz w:val="24"/>
        </w:rPr>
        <w:t>《</w:t>
      </w:r>
      <w:r>
        <w:rPr>
          <w:rFonts w:hint="eastAsia" w:ascii="Times New Roman" w:hAnsi="Times New Roman" w:eastAsia="宋体" w:cs="Times New Roman"/>
          <w:bCs/>
          <w:color w:val="000000" w:themeColor="text1"/>
          <w:sz w:val="24"/>
        </w:rPr>
        <w:t>××</w:t>
      </w:r>
      <w:r>
        <w:rPr>
          <w:rFonts w:hint="eastAsia" w:ascii="Times New Roman" w:hAnsi="Times New Roman" w:cs="Times New Roman"/>
          <w:bCs/>
          <w:sz w:val="24"/>
        </w:rPr>
        <w:t>FPGA摸边探底指标清单</w:t>
      </w:r>
      <w:r>
        <w:rPr>
          <w:rFonts w:ascii="Times New Roman" w:hAnsi="Times New Roman" w:cs="Times New Roman"/>
          <w:bCs/>
          <w:sz w:val="24"/>
        </w:rPr>
        <w:t>》</w:t>
      </w:r>
      <w:r>
        <w:rPr>
          <w:rFonts w:hint="eastAsia" w:ascii="Times New Roman" w:hAnsi="Times New Roman" w:cs="Times New Roman"/>
          <w:bCs/>
          <w:sz w:val="24"/>
        </w:rPr>
        <w:t>。</w:t>
      </w:r>
    </w:p>
    <w:p w14:paraId="2D69F93F">
      <w:pPr>
        <w:pStyle w:val="25"/>
        <w:snapToGrid w:val="0"/>
        <w:spacing w:after="0" w:line="420" w:lineRule="exact"/>
        <w:ind w:firstLine="480" w:firstLineChars="200"/>
        <w:rPr>
          <w:rFonts w:ascii="Times New Roman" w:hAnsi="Times New Roman" w:cs="Times New Roman"/>
          <w:bCs/>
          <w:sz w:val="24"/>
        </w:rPr>
      </w:pPr>
      <w:r>
        <w:rPr>
          <w:rFonts w:ascii="Times New Roman" w:hAnsi="Times New Roman" w:cs="Times New Roman"/>
          <w:bCs/>
          <w:sz w:val="24"/>
        </w:rPr>
        <w:t>按照</w:t>
      </w:r>
      <w:r>
        <w:rPr>
          <w:rFonts w:hint="eastAsia" w:ascii="Times New Roman" w:hAnsi="Times New Roman" w:eastAsia="宋体" w:cs="Times New Roman"/>
          <w:bCs/>
          <w:sz w:val="24"/>
        </w:rPr>
        <w:t>《</w:t>
      </w:r>
      <w:r>
        <w:rPr>
          <w:rFonts w:hint="eastAsia" w:ascii="Times New Roman" w:hAnsi="Times New Roman" w:eastAsia="宋体" w:cs="Times New Roman"/>
          <w:sz w:val="24"/>
          <w:szCs w:val="24"/>
        </w:rPr>
        <w:t>JY可编程逻辑器件软件测试要求</w:t>
      </w:r>
      <w:r>
        <w:rPr>
          <w:rFonts w:hint="eastAsia" w:ascii="Times New Roman" w:hAnsi="Times New Roman" w:eastAsia="宋体" w:cs="Times New Roman"/>
          <w:bCs/>
          <w:sz w:val="24"/>
        </w:rPr>
        <w:t>》</w:t>
      </w:r>
      <w:r>
        <w:rPr>
          <w:rFonts w:hint="eastAsia" w:ascii="Times New Roman" w:hAnsi="Times New Roman" w:cs="Times New Roman"/>
          <w:bCs/>
          <w:color w:val="000000" w:themeColor="text1"/>
          <w:sz w:val="24"/>
        </w:rPr>
        <w:t>、</w:t>
      </w:r>
      <w:r>
        <w:rPr>
          <w:rFonts w:ascii="Times New Roman" w:hAnsi="Times New Roman" w:cs="Times New Roman"/>
          <w:color w:val="000000" w:themeColor="text1"/>
          <w:sz w:val="24"/>
          <w:szCs w:val="24"/>
        </w:rPr>
        <w:t>《JY软件JD测评指南》</w:t>
      </w:r>
      <w:r>
        <w:rPr>
          <w:rFonts w:hint="eastAsia" w:ascii="Times New Roman" w:hAnsi="Times New Roman" w:cs="Times New Roman"/>
          <w:bCs/>
          <w:sz w:val="24"/>
        </w:rPr>
        <w:t>等</w:t>
      </w:r>
      <w:r>
        <w:rPr>
          <w:rFonts w:ascii="Times New Roman" w:hAnsi="Times New Roman" w:cs="Times New Roman"/>
          <w:bCs/>
          <w:sz w:val="24"/>
        </w:rPr>
        <w:t>相关规定要求，进行测试策划，测试方法适合、有效。</w:t>
      </w:r>
    </w:p>
    <w:p w14:paraId="60D92AAA">
      <w:pPr>
        <w:pStyle w:val="3"/>
      </w:pPr>
      <w:bookmarkStart w:id="153" w:name="_Toc191020417"/>
      <w:bookmarkStart w:id="154" w:name="_Toc169599863"/>
      <w:r>
        <w:rPr>
          <w:rFonts w:hint="eastAsia"/>
        </w:rPr>
        <w:t>评价内容及方法</w:t>
      </w:r>
      <w:bookmarkEnd w:id="153"/>
      <w:bookmarkEnd w:id="154"/>
    </w:p>
    <w:p w14:paraId="3BAA2FFB">
      <w:pPr>
        <w:pStyle w:val="4"/>
      </w:pPr>
      <w:bookmarkStart w:id="155" w:name="_Toc440287678"/>
      <w:bookmarkStart w:id="156" w:name="_Toc447003399"/>
      <w:bookmarkStart w:id="157" w:name="_Toc417376874"/>
      <w:bookmarkStart w:id="158" w:name="_Toc263867553"/>
      <w:bookmarkStart w:id="159" w:name="_Toc463688724"/>
      <w:bookmarkStart w:id="160" w:name="_Toc417392213"/>
      <w:bookmarkStart w:id="161" w:name="_Toc417377070"/>
      <w:bookmarkStart w:id="162" w:name="_Toc417392736"/>
      <w:bookmarkStart w:id="163" w:name="_Toc51072015"/>
      <w:bookmarkStart w:id="164" w:name="_Toc199127641"/>
      <w:bookmarkStart w:id="165" w:name="_Toc417394691"/>
      <w:bookmarkStart w:id="166" w:name="_Toc417396246"/>
      <w:bookmarkStart w:id="167" w:name="_Toc417396788"/>
      <w:bookmarkStart w:id="168" w:name="_Toc417377117"/>
      <w:bookmarkStart w:id="169" w:name="_Toc417393015"/>
      <w:bookmarkStart w:id="170" w:name="_Toc465161070"/>
      <w:r>
        <w:rPr>
          <w:rFonts w:hint="eastAsia"/>
        </w:rPr>
        <w:t>可编程逻辑器件软件需求符合性</w:t>
      </w:r>
    </w:p>
    <w:p w14:paraId="14303F78">
      <w:pPr>
        <w:pStyle w:val="17"/>
        <w:snapToGrid w:val="0"/>
        <w:spacing w:line="420" w:lineRule="exact"/>
        <w:rPr>
          <w:rFonts w:ascii="Times New Roman" w:hAnsi="Times New Roman" w:cs="Times New Roman"/>
          <w:sz w:val="24"/>
          <w:szCs w:val="24"/>
        </w:rPr>
      </w:pPr>
      <w:r>
        <w:rPr>
          <w:rFonts w:hint="eastAsia" w:ascii="Times New Roman" w:hAnsi="Times New Roman" w:cs="Times New Roman"/>
          <w:sz w:val="24"/>
          <w:szCs w:val="24"/>
        </w:rPr>
        <w:t>从以下两方面评价软件需求符合性</w:t>
      </w:r>
    </w:p>
    <w:p w14:paraId="7F63DC0E">
      <w:pPr>
        <w:widowControl/>
        <w:numPr>
          <w:ilvl w:val="0"/>
          <w:numId w:val="71"/>
        </w:numPr>
        <w:snapToGrid w:val="0"/>
        <w:spacing w:line="420" w:lineRule="exact"/>
        <w:jc w:val="left"/>
        <w:rPr>
          <w:rFonts w:ascii="Times New Roman" w:hAnsi="Times New Roman" w:eastAsia="宋体" w:cs="Times New Roman"/>
          <w:sz w:val="24"/>
          <w:szCs w:val="24"/>
        </w:rPr>
      </w:pPr>
      <w:bookmarkStart w:id="171" w:name="OLE_LINK17"/>
      <w:bookmarkStart w:id="172" w:name="OLE_LINK14"/>
      <w:r>
        <w:rPr>
          <w:rFonts w:hint="eastAsia" w:ascii="Times New Roman" w:hAnsi="Times New Roman" w:eastAsia="宋体" w:cs="Times New Roman"/>
          <w:sz w:val="24"/>
          <w:szCs w:val="24"/>
        </w:rPr>
        <w:t>FPGA</w:t>
      </w:r>
      <w:r>
        <w:rPr>
          <w:rFonts w:ascii="Times New Roman" w:hAnsi="Times New Roman" w:eastAsia="宋体" w:cs="Times New Roman"/>
          <w:sz w:val="24"/>
          <w:szCs w:val="24"/>
        </w:rPr>
        <w:t>是否实现了</w:t>
      </w:r>
      <w:r>
        <w:rPr>
          <w:rFonts w:hint="eastAsia" w:ascii="Times New Roman" w:hAnsi="Times New Roman" w:cs="Times New Roman"/>
          <w:sz w:val="24"/>
          <w:szCs w:val="24"/>
        </w:rPr>
        <w:t>软件任务书</w:t>
      </w:r>
      <w:r>
        <w:rPr>
          <w:rFonts w:ascii="Times New Roman" w:hAnsi="Times New Roman" w:eastAsia="宋体" w:cs="Times New Roman"/>
          <w:sz w:val="24"/>
          <w:szCs w:val="24"/>
        </w:rPr>
        <w:t>中规定的全部软件需求</w:t>
      </w:r>
      <w:bookmarkEnd w:id="171"/>
      <w:bookmarkEnd w:id="172"/>
      <w:r>
        <w:rPr>
          <w:rFonts w:hint="eastAsia" w:ascii="Times New Roman" w:hAnsi="Times New Roman" w:eastAsia="宋体" w:cs="Times New Roman"/>
          <w:sz w:val="24"/>
          <w:szCs w:val="24"/>
        </w:rPr>
        <w:t>；</w:t>
      </w:r>
    </w:p>
    <w:p w14:paraId="3E2B99A3">
      <w:pPr>
        <w:widowControl/>
        <w:numPr>
          <w:ilvl w:val="0"/>
          <w:numId w:val="71"/>
        </w:numPr>
        <w:snapToGrid w:val="0"/>
        <w:spacing w:line="420" w:lineRule="exact"/>
        <w:jc w:val="left"/>
        <w:rPr>
          <w:rFonts w:ascii="Times New Roman" w:hAnsi="Times New Roman" w:cs="Times New Roman"/>
          <w:sz w:val="24"/>
          <w:szCs w:val="24"/>
        </w:rPr>
      </w:pPr>
      <w:r>
        <w:rPr>
          <w:rFonts w:hint="eastAsia" w:ascii="Times New Roman" w:hAnsi="Times New Roman" w:eastAsia="宋体" w:cs="Times New Roman"/>
          <w:sz w:val="24"/>
          <w:szCs w:val="24"/>
        </w:rPr>
        <w:t>FPGA</w:t>
      </w:r>
      <w:r>
        <w:rPr>
          <w:rFonts w:ascii="Times New Roman" w:hAnsi="Times New Roman" w:eastAsia="宋体" w:cs="Times New Roman"/>
          <w:sz w:val="24"/>
          <w:szCs w:val="24"/>
        </w:rPr>
        <w:t>是否实现了软件需求规格说明中规定的全部需求</w:t>
      </w:r>
      <w:r>
        <w:rPr>
          <w:rFonts w:hint="eastAsia" w:ascii="Times New Roman" w:hAnsi="Times New Roman" w:eastAsia="宋体" w:cs="Times New Roman"/>
          <w:sz w:val="24"/>
          <w:szCs w:val="24"/>
        </w:rPr>
        <w:t>。</w:t>
      </w:r>
    </w:p>
    <w:p w14:paraId="368229F2">
      <w:pPr>
        <w:pStyle w:val="4"/>
      </w:pPr>
      <w:r>
        <w:rPr>
          <w:rFonts w:hint="eastAsia"/>
        </w:rPr>
        <w:t>可编程逻辑器件软件</w:t>
      </w:r>
      <w:r>
        <w:t>质量评价</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06538BF5">
      <w:pPr>
        <w:pStyle w:val="5"/>
      </w:pPr>
      <w:r>
        <w:t>编码质量</w:t>
      </w:r>
    </w:p>
    <w:p w14:paraId="24160DA0">
      <w:pPr>
        <w:widowControl/>
        <w:numPr>
          <w:ilvl w:val="0"/>
          <w:numId w:val="72"/>
        </w:numPr>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FPGA</w:t>
      </w:r>
      <w:r>
        <w:rPr>
          <w:rFonts w:ascii="Times New Roman" w:hAnsi="Times New Roman" w:eastAsia="宋体" w:cs="Times New Roman"/>
          <w:sz w:val="24"/>
          <w:szCs w:val="24"/>
        </w:rPr>
        <w:t>总注释率不小于20%</w:t>
      </w:r>
      <w:r>
        <w:rPr>
          <w:rFonts w:hint="eastAsia" w:ascii="Times New Roman" w:hAnsi="Times New Roman" w:eastAsia="宋体" w:cs="Times New Roman"/>
          <w:sz w:val="24"/>
          <w:szCs w:val="24"/>
        </w:rPr>
        <w:t>（注释行数/有效代码行数*100%）</w:t>
      </w:r>
      <w:r>
        <w:rPr>
          <w:rFonts w:ascii="Times New Roman" w:hAnsi="Times New Roman" w:eastAsia="宋体" w:cs="Times New Roman"/>
          <w:sz w:val="24"/>
          <w:szCs w:val="24"/>
        </w:rPr>
        <w:t>；</w:t>
      </w:r>
    </w:p>
    <w:p w14:paraId="17B5EF64">
      <w:pPr>
        <w:widowControl/>
        <w:numPr>
          <w:ilvl w:val="0"/>
          <w:numId w:val="72"/>
        </w:numPr>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时钟全部走全局时钟网络，时钟频率降额满足80%要求；</w:t>
      </w:r>
    </w:p>
    <w:p w14:paraId="4A4FEC01">
      <w:pPr>
        <w:widowControl/>
        <w:numPr>
          <w:ilvl w:val="0"/>
          <w:numId w:val="72"/>
        </w:numPr>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状态机均初始化为合法状态，无效的状态均进行了合理的处理；</w:t>
      </w:r>
    </w:p>
    <w:p w14:paraId="52112AF7">
      <w:pPr>
        <w:widowControl/>
        <w:numPr>
          <w:ilvl w:val="0"/>
          <w:numId w:val="72"/>
        </w:numPr>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用于综合的代码中不存在不可综合的代码；</w:t>
      </w:r>
    </w:p>
    <w:p w14:paraId="03470A0A">
      <w:pPr>
        <w:widowControl/>
        <w:numPr>
          <w:ilvl w:val="0"/>
          <w:numId w:val="72"/>
        </w:numPr>
        <w:snapToGrid w:val="0"/>
        <w:spacing w:line="420" w:lineRule="exact"/>
        <w:jc w:val="left"/>
        <w:rPr>
          <w:rFonts w:ascii="Times New Roman" w:hAnsi="Times New Roman" w:cs="Times New Roman"/>
          <w:sz w:val="24"/>
          <w:szCs w:val="24"/>
        </w:rPr>
      </w:pPr>
      <w:r>
        <w:rPr>
          <w:rFonts w:hint="eastAsia" w:ascii="Times New Roman" w:hAnsi="Times New Roman" w:eastAsia="宋体" w:cs="Times New Roman"/>
          <w:sz w:val="24"/>
          <w:szCs w:val="24"/>
        </w:rPr>
        <w:t>复位采用异步复位同步释放方式，复位到各个时钟域都经过复位桥处理。</w:t>
      </w:r>
    </w:p>
    <w:p w14:paraId="3AAD119A">
      <w:pPr>
        <w:pStyle w:val="5"/>
      </w:pPr>
      <w:r>
        <w:rPr>
          <w:rFonts w:hint="eastAsia"/>
        </w:rPr>
        <w:t>测试缺陷率</w:t>
      </w:r>
    </w:p>
    <w:p w14:paraId="3B6A313A">
      <w:pPr>
        <w:pStyle w:val="17"/>
        <w:snapToGrid w:val="0"/>
        <w:spacing w:line="420" w:lineRule="exact"/>
        <w:rPr>
          <w:rFonts w:ascii="宋体" w:eastAsia="宋体" w:cs="宋体"/>
          <w:color w:val="000000"/>
          <w:kern w:val="0"/>
        </w:rPr>
      </w:pPr>
      <w:r>
        <w:rPr>
          <w:rFonts w:hint="eastAsia" w:ascii="Times New Roman" w:hAnsi="Times New Roman" w:cs="Times New Roman"/>
          <w:sz w:val="24"/>
          <w:szCs w:val="24"/>
        </w:rPr>
        <w:t>对以下软件缺陷率进行统计分析，评价指标如下：</w:t>
      </w:r>
    </w:p>
    <w:p w14:paraId="55A60ABD">
      <w:pPr>
        <w:pStyle w:val="606"/>
        <w:numPr>
          <w:ilvl w:val="0"/>
          <w:numId w:val="73"/>
        </w:numPr>
        <w:spacing w:beforeLines="0" w:line="420" w:lineRule="exact"/>
        <w:ind w:firstLineChars="0"/>
        <w:rPr>
          <w:szCs w:val="24"/>
        </w:rPr>
      </w:pPr>
      <w:r>
        <w:rPr>
          <w:rFonts w:hint="eastAsia"/>
          <w:szCs w:val="24"/>
        </w:rPr>
        <w:t>首轮版本软件缺陷率：千行代码缺陷率</w:t>
      </w:r>
      <w:r>
        <w:rPr>
          <w:szCs w:val="24"/>
        </w:rPr>
        <w:t>=[</w:t>
      </w:r>
      <w:r>
        <w:rPr>
          <w:rFonts w:hint="eastAsia"/>
          <w:szCs w:val="24"/>
        </w:rPr>
        <w:t>代码问题数</w:t>
      </w:r>
      <w:r>
        <w:rPr>
          <w:szCs w:val="24"/>
        </w:rPr>
        <w:t>]/[</w:t>
      </w:r>
      <w:r>
        <w:rPr>
          <w:rFonts w:hint="eastAsia"/>
          <w:szCs w:val="24"/>
        </w:rPr>
        <w:t>有效</w:t>
      </w:r>
      <w:r>
        <w:rPr>
          <w:szCs w:val="24"/>
        </w:rPr>
        <w:t>代码行数]*1000</w:t>
      </w:r>
      <w:r>
        <w:rPr>
          <w:rFonts w:hint="eastAsia"/>
          <w:szCs w:val="24"/>
        </w:rPr>
        <w:t>‰；</w:t>
      </w:r>
    </w:p>
    <w:p w14:paraId="7ABCA769">
      <w:pPr>
        <w:pStyle w:val="606"/>
        <w:numPr>
          <w:ilvl w:val="0"/>
          <w:numId w:val="73"/>
        </w:numPr>
        <w:spacing w:beforeLines="0" w:line="420" w:lineRule="exact"/>
        <w:ind w:firstLineChars="0"/>
        <w:rPr>
          <w:szCs w:val="24"/>
        </w:rPr>
      </w:pPr>
      <w:r>
        <w:rPr>
          <w:rFonts w:hint="eastAsia"/>
          <w:szCs w:val="24"/>
        </w:rPr>
        <w:t>XX版本软件回归测试缺陷率：千行代码缺陷率</w:t>
      </w:r>
      <w:r>
        <w:rPr>
          <w:szCs w:val="24"/>
        </w:rPr>
        <w:t>=[</w:t>
      </w:r>
      <w:r>
        <w:rPr>
          <w:rFonts w:hint="eastAsia"/>
          <w:szCs w:val="24"/>
        </w:rPr>
        <w:t>代码问题数</w:t>
      </w:r>
      <w:r>
        <w:rPr>
          <w:szCs w:val="24"/>
        </w:rPr>
        <w:t>]/[</w:t>
      </w:r>
      <w:r>
        <w:rPr>
          <w:rFonts w:hint="eastAsia"/>
          <w:szCs w:val="24"/>
        </w:rPr>
        <w:t>有效</w:t>
      </w:r>
      <w:r>
        <w:rPr>
          <w:szCs w:val="24"/>
        </w:rPr>
        <w:t>代码行数]*1000</w:t>
      </w:r>
      <w:r>
        <w:rPr>
          <w:rFonts w:hint="eastAsia"/>
          <w:szCs w:val="24"/>
        </w:rPr>
        <w:t>‰；</w:t>
      </w:r>
    </w:p>
    <w:p w14:paraId="230C0D16">
      <w:pPr>
        <w:pStyle w:val="17"/>
        <w:snapToGrid w:val="0"/>
        <w:spacing w:line="420" w:lineRule="exact"/>
        <w:rPr>
          <w:rFonts w:ascii="Times New Roman" w:hAnsi="Times New Roman" w:cs="Times New Roman"/>
          <w:sz w:val="24"/>
          <w:szCs w:val="24"/>
        </w:rPr>
      </w:pPr>
      <w:r>
        <w:rPr>
          <w:rFonts w:hint="eastAsia" w:ascii="Times New Roman" w:hAnsi="Times New Roman" w:cs="Times New Roman"/>
          <w:sz w:val="24"/>
          <w:szCs w:val="24"/>
        </w:rPr>
        <w:t>合格性判别标准参考值：小于</w:t>
      </w:r>
      <w:r>
        <w:rPr>
          <w:rFonts w:ascii="Times New Roman" w:hAnsi="Times New Roman" w:cs="Times New Roman"/>
          <w:sz w:val="24"/>
          <w:szCs w:val="24"/>
        </w:rPr>
        <w:t>2</w:t>
      </w:r>
      <w:r>
        <w:rPr>
          <w:rFonts w:hint="eastAsia" w:ascii="Times New Roman" w:hAnsi="Times New Roman" w:cs="Times New Roman"/>
          <w:sz w:val="24"/>
          <w:szCs w:val="24"/>
        </w:rPr>
        <w:t>‰。</w:t>
      </w:r>
    </w:p>
    <w:p w14:paraId="710B5764">
      <w:pPr>
        <w:pStyle w:val="5"/>
      </w:pPr>
      <w:r>
        <w:t>文档质量</w:t>
      </w:r>
    </w:p>
    <w:p w14:paraId="296ACBB9">
      <w:pPr>
        <w:pStyle w:val="17"/>
        <w:snapToGrid w:val="0"/>
        <w:spacing w:line="420" w:lineRule="exact"/>
        <w:ind w:firstLine="540" w:firstLineChars="225"/>
        <w:rPr>
          <w:rFonts w:ascii="Times New Roman" w:hAnsi="Times New Roman" w:cs="Times New Roman"/>
          <w:sz w:val="24"/>
          <w:szCs w:val="24"/>
        </w:rPr>
      </w:pPr>
      <w:r>
        <w:rPr>
          <w:rFonts w:hint="eastAsia" w:ascii="Times New Roman" w:hAnsi="Times New Roman" w:cs="Times New Roman"/>
          <w:sz w:val="24"/>
          <w:szCs w:val="24"/>
        </w:rPr>
        <w:t>文档质量</w:t>
      </w:r>
      <w:r>
        <w:rPr>
          <w:rFonts w:ascii="Times New Roman" w:hAnsi="Times New Roman" w:cs="Times New Roman"/>
          <w:sz w:val="24"/>
          <w:szCs w:val="24"/>
        </w:rPr>
        <w:t>从以下方面作出评价：</w:t>
      </w:r>
    </w:p>
    <w:p w14:paraId="3E931198">
      <w:pPr>
        <w:pStyle w:val="606"/>
        <w:numPr>
          <w:ilvl w:val="0"/>
          <w:numId w:val="74"/>
        </w:numPr>
        <w:spacing w:beforeLines="0" w:line="420" w:lineRule="exact"/>
        <w:ind w:firstLineChars="0"/>
      </w:pPr>
      <w:r>
        <w:t>软件文档是否齐套</w:t>
      </w:r>
      <w:r>
        <w:rPr>
          <w:rFonts w:hint="eastAsia"/>
        </w:rPr>
        <w:t>；</w:t>
      </w:r>
    </w:p>
    <w:p w14:paraId="02FBA9D7">
      <w:pPr>
        <w:widowControl/>
        <w:numPr>
          <w:ilvl w:val="0"/>
          <w:numId w:val="74"/>
        </w:numPr>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软件</w:t>
      </w:r>
      <w:r>
        <w:rPr>
          <w:rFonts w:ascii="Times New Roman" w:hAnsi="Times New Roman" w:eastAsia="宋体" w:cs="Times New Roman"/>
          <w:sz w:val="24"/>
          <w:szCs w:val="24"/>
        </w:rPr>
        <w:t>文档内容是否完整，文档标识和签署是否完备。</w:t>
      </w:r>
    </w:p>
    <w:p w14:paraId="0F291398">
      <w:pPr>
        <w:widowControl/>
        <w:numPr>
          <w:ilvl w:val="0"/>
          <w:numId w:val="74"/>
        </w:numPr>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软件</w:t>
      </w:r>
      <w:r>
        <w:rPr>
          <w:rFonts w:ascii="Times New Roman" w:hAnsi="Times New Roman" w:eastAsia="宋体" w:cs="Times New Roman"/>
          <w:sz w:val="24"/>
          <w:szCs w:val="24"/>
        </w:rPr>
        <w:t>文档是否文文一致，具有可追溯性。</w:t>
      </w:r>
    </w:p>
    <w:p w14:paraId="2E4B67E6">
      <w:pPr>
        <w:widowControl/>
        <w:numPr>
          <w:ilvl w:val="0"/>
          <w:numId w:val="74"/>
        </w:numPr>
        <w:tabs>
          <w:tab w:val="left" w:pos="1260"/>
        </w:tabs>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软件</w:t>
      </w:r>
      <w:r>
        <w:rPr>
          <w:rFonts w:ascii="Times New Roman" w:hAnsi="Times New Roman" w:eastAsia="宋体" w:cs="Times New Roman"/>
          <w:sz w:val="24"/>
          <w:szCs w:val="24"/>
        </w:rPr>
        <w:t>文档描述是否准确，程序与文档是否一致。</w:t>
      </w:r>
    </w:p>
    <w:p w14:paraId="63817175">
      <w:pPr>
        <w:widowControl/>
        <w:numPr>
          <w:ilvl w:val="0"/>
          <w:numId w:val="74"/>
        </w:numPr>
        <w:tabs>
          <w:tab w:val="left" w:pos="1260"/>
        </w:tabs>
        <w:snapToGrid w:val="0"/>
        <w:spacing w:line="420" w:lineRule="exact"/>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软件</w:t>
      </w:r>
      <w:r>
        <w:rPr>
          <w:rFonts w:ascii="Times New Roman" w:hAnsi="Times New Roman" w:eastAsia="宋体" w:cs="Times New Roman"/>
          <w:sz w:val="24"/>
          <w:szCs w:val="24"/>
        </w:rPr>
        <w:t xml:space="preserve">文档编制格式的规范性是否符合GJB </w:t>
      </w:r>
      <w:r>
        <w:rPr>
          <w:rFonts w:hint="eastAsia" w:ascii="Times New Roman" w:hAnsi="Times New Roman" w:eastAsia="宋体" w:cs="Times New Roman"/>
          <w:sz w:val="24"/>
          <w:szCs w:val="24"/>
        </w:rPr>
        <w:t>9764-2020</w:t>
      </w:r>
      <w:r>
        <w:rPr>
          <w:rFonts w:ascii="Times New Roman" w:hAnsi="Times New Roman" w:eastAsia="宋体" w:cs="Times New Roman"/>
          <w:sz w:val="24"/>
          <w:szCs w:val="24"/>
        </w:rPr>
        <w:t>。</w:t>
      </w:r>
    </w:p>
    <w:p w14:paraId="36B2DE09">
      <w:pPr>
        <w:pStyle w:val="3"/>
      </w:pPr>
      <w:bookmarkStart w:id="173" w:name="_Toc191020418"/>
      <w:bookmarkStart w:id="174" w:name="_Toc169599864"/>
      <w:r>
        <w:rPr>
          <w:rFonts w:hint="eastAsia"/>
        </w:rPr>
        <w:t>问题类别及等级</w:t>
      </w:r>
      <w:bookmarkEnd w:id="173"/>
      <w:bookmarkEnd w:id="174"/>
    </w:p>
    <w:p w14:paraId="208731F2">
      <w:pPr>
        <w:pStyle w:val="4"/>
      </w:pPr>
      <w:bookmarkStart w:id="175" w:name="_Toc417377054"/>
      <w:bookmarkStart w:id="176" w:name="_Toc417396230"/>
      <w:bookmarkStart w:id="177" w:name="_Toc417376858"/>
      <w:bookmarkStart w:id="178" w:name="_Toc417394675"/>
      <w:r>
        <w:t>问题类型</w:t>
      </w:r>
      <w:bookmarkEnd w:id="175"/>
      <w:bookmarkEnd w:id="176"/>
      <w:bookmarkEnd w:id="177"/>
      <w:bookmarkEnd w:id="178"/>
    </w:p>
    <w:p w14:paraId="0869F01C">
      <w:pPr>
        <w:pStyle w:val="25"/>
        <w:snapToGrid w:val="0"/>
        <w:spacing w:after="0" w:line="420" w:lineRule="exact"/>
        <w:ind w:firstLine="480" w:firstLineChars="200"/>
        <w:rPr>
          <w:rFonts w:ascii="Times New Roman" w:hAnsi="Times New Roman" w:cs="Times New Roman"/>
          <w:bCs/>
          <w:sz w:val="24"/>
        </w:rPr>
      </w:pPr>
      <w:r>
        <w:rPr>
          <w:rFonts w:hint="eastAsia" w:ascii="Times New Roman" w:hAnsi="Times New Roman" w:cs="Times New Roman"/>
          <w:bCs/>
          <w:sz w:val="24"/>
        </w:rPr>
        <w:t>根据</w:t>
      </w:r>
      <w:r>
        <w:rPr>
          <w:rFonts w:ascii="Times New Roman" w:hAnsi="Times New Roman" w:cs="Times New Roman"/>
          <w:bCs/>
          <w:sz w:val="24"/>
        </w:rPr>
        <w:t>TE-BTCG-003-2021</w:t>
      </w:r>
      <w:r>
        <w:rPr>
          <w:rFonts w:hint="eastAsia" w:ascii="Times New Roman" w:hAnsi="Times New Roman" w:cs="Times New Roman"/>
          <w:bCs/>
          <w:sz w:val="24"/>
        </w:rPr>
        <w:t>《</w:t>
      </w:r>
      <w:r>
        <w:rPr>
          <w:rFonts w:ascii="Times New Roman" w:hAnsi="Times New Roman" w:cs="Times New Roman"/>
          <w:bCs/>
          <w:sz w:val="24"/>
        </w:rPr>
        <w:t>JY软件测试指南</w:t>
      </w:r>
      <w:r>
        <w:rPr>
          <w:rFonts w:hint="eastAsia" w:ascii="Times New Roman" w:hAnsi="Times New Roman" w:cs="Times New Roman"/>
          <w:bCs/>
          <w:sz w:val="24"/>
        </w:rPr>
        <w:t>》，</w:t>
      </w:r>
      <w:r>
        <w:rPr>
          <w:rFonts w:ascii="Times New Roman" w:hAnsi="Times New Roman" w:cs="Times New Roman"/>
          <w:bCs/>
          <w:sz w:val="24"/>
        </w:rPr>
        <w:t>本次测试对软件问题类型作如下分类：</w:t>
      </w:r>
    </w:p>
    <w:p w14:paraId="10B21271">
      <w:pPr>
        <w:pStyle w:val="25"/>
        <w:numPr>
          <w:ilvl w:val="0"/>
          <w:numId w:val="75"/>
        </w:numPr>
        <w:snapToGrid w:val="0"/>
        <w:spacing w:after="0" w:line="420" w:lineRule="exact"/>
        <w:rPr>
          <w:rFonts w:ascii="Times New Roman" w:hAnsi="Times New Roman" w:cs="Times New Roman"/>
          <w:bCs/>
          <w:sz w:val="24"/>
        </w:rPr>
      </w:pPr>
      <w:bookmarkStart w:id="179" w:name="_Toc263867530"/>
      <w:r>
        <w:rPr>
          <w:rFonts w:hint="eastAsia" w:ascii="Times New Roman" w:hAnsi="Times New Roman" w:cs="Times New Roman"/>
          <w:bCs/>
          <w:sz w:val="24"/>
        </w:rPr>
        <w:t>需求问题：用户需求、系统需求或软件需求问题；</w:t>
      </w:r>
    </w:p>
    <w:p w14:paraId="2879B4BC">
      <w:pPr>
        <w:pStyle w:val="25"/>
        <w:numPr>
          <w:ilvl w:val="0"/>
          <w:numId w:val="75"/>
        </w:numPr>
        <w:snapToGrid w:val="0"/>
        <w:spacing w:after="0" w:line="420" w:lineRule="exact"/>
        <w:rPr>
          <w:rFonts w:ascii="Times New Roman" w:hAnsi="Times New Roman" w:cs="Times New Roman"/>
          <w:bCs/>
          <w:sz w:val="24"/>
        </w:rPr>
      </w:pPr>
      <w:r>
        <w:rPr>
          <w:rFonts w:ascii="Times New Roman" w:hAnsi="Times New Roman" w:cs="Times New Roman"/>
          <w:bCs/>
          <w:sz w:val="24"/>
        </w:rPr>
        <w:t>设计问题：</w:t>
      </w:r>
      <w:r>
        <w:rPr>
          <w:rFonts w:hint="eastAsia" w:ascii="Times New Roman" w:hAnsi="Times New Roman" w:cs="Times New Roman"/>
          <w:bCs/>
          <w:sz w:val="24"/>
        </w:rPr>
        <w:t>系统设计或软件设计问题；</w:t>
      </w:r>
    </w:p>
    <w:p w14:paraId="2902F11E">
      <w:pPr>
        <w:pStyle w:val="25"/>
        <w:numPr>
          <w:ilvl w:val="0"/>
          <w:numId w:val="75"/>
        </w:numPr>
        <w:snapToGrid w:val="0"/>
        <w:spacing w:after="0" w:line="420" w:lineRule="exact"/>
        <w:rPr>
          <w:rFonts w:ascii="Times New Roman" w:hAnsi="Times New Roman" w:cs="Times New Roman"/>
          <w:bCs/>
          <w:sz w:val="24"/>
        </w:rPr>
      </w:pPr>
      <w:r>
        <w:rPr>
          <w:rFonts w:ascii="Times New Roman" w:hAnsi="Times New Roman" w:cs="Times New Roman"/>
          <w:bCs/>
          <w:sz w:val="24"/>
        </w:rPr>
        <w:t>文档问题：</w:t>
      </w:r>
      <w:r>
        <w:rPr>
          <w:rFonts w:hint="eastAsia" w:ascii="Times New Roman" w:hAnsi="Times New Roman" w:cs="Times New Roman"/>
          <w:bCs/>
          <w:sz w:val="24"/>
        </w:rPr>
        <w:t>文档描述问题；</w:t>
      </w:r>
    </w:p>
    <w:p w14:paraId="36E28FF7">
      <w:pPr>
        <w:pStyle w:val="25"/>
        <w:numPr>
          <w:ilvl w:val="0"/>
          <w:numId w:val="75"/>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编码</w:t>
      </w:r>
      <w:r>
        <w:rPr>
          <w:rFonts w:ascii="Times New Roman" w:hAnsi="Times New Roman" w:cs="Times New Roman"/>
          <w:bCs/>
          <w:sz w:val="24"/>
        </w:rPr>
        <w:t>问题：</w:t>
      </w:r>
      <w:r>
        <w:rPr>
          <w:rFonts w:hint="eastAsia" w:ascii="Times New Roman" w:hAnsi="Times New Roman" w:cs="Times New Roman"/>
          <w:bCs/>
          <w:sz w:val="24"/>
        </w:rPr>
        <w:t>代码实现问题；</w:t>
      </w:r>
    </w:p>
    <w:p w14:paraId="4A4D762A">
      <w:pPr>
        <w:pStyle w:val="25"/>
        <w:numPr>
          <w:ilvl w:val="0"/>
          <w:numId w:val="75"/>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数据问题：数据规格及内容问题；</w:t>
      </w:r>
    </w:p>
    <w:p w14:paraId="18F4C6C6">
      <w:pPr>
        <w:pStyle w:val="25"/>
        <w:numPr>
          <w:ilvl w:val="0"/>
          <w:numId w:val="75"/>
        </w:numPr>
        <w:snapToGrid w:val="0"/>
        <w:spacing w:after="0" w:line="420" w:lineRule="exact"/>
        <w:rPr>
          <w:rFonts w:ascii="Times New Roman" w:hAnsi="Times New Roman" w:cs="Times New Roman"/>
          <w:bCs/>
          <w:sz w:val="24"/>
        </w:rPr>
      </w:pPr>
      <w:r>
        <w:rPr>
          <w:rFonts w:ascii="Times New Roman" w:hAnsi="Times New Roman" w:cs="Times New Roman"/>
          <w:bCs/>
          <w:sz w:val="24"/>
        </w:rPr>
        <w:t>其</w:t>
      </w:r>
      <w:r>
        <w:rPr>
          <w:rFonts w:hint="eastAsia" w:ascii="Times New Roman" w:hAnsi="Times New Roman" w:cs="Times New Roman"/>
          <w:bCs/>
          <w:sz w:val="24"/>
        </w:rPr>
        <w:t>他</w:t>
      </w:r>
      <w:r>
        <w:rPr>
          <w:rFonts w:ascii="Times New Roman" w:hAnsi="Times New Roman" w:cs="Times New Roman"/>
          <w:bCs/>
          <w:sz w:val="24"/>
        </w:rPr>
        <w:t>问题：</w:t>
      </w:r>
      <w:r>
        <w:rPr>
          <w:rFonts w:hint="eastAsia" w:ascii="Times New Roman" w:hAnsi="Times New Roman" w:cs="Times New Roman"/>
          <w:bCs/>
          <w:sz w:val="24"/>
        </w:rPr>
        <w:t>上述问题之外的问题</w:t>
      </w:r>
      <w:r>
        <w:rPr>
          <w:rFonts w:ascii="Times New Roman" w:hAnsi="Times New Roman" w:cs="Times New Roman"/>
          <w:bCs/>
          <w:sz w:val="24"/>
        </w:rPr>
        <w:t>。</w:t>
      </w:r>
    </w:p>
    <w:p w14:paraId="65E39621">
      <w:pPr>
        <w:pStyle w:val="4"/>
      </w:pPr>
      <w:bookmarkStart w:id="180" w:name="_Toc417396231"/>
      <w:bookmarkStart w:id="181" w:name="_Toc417376859"/>
      <w:bookmarkStart w:id="182" w:name="_Toc417394676"/>
      <w:bookmarkStart w:id="183" w:name="_Toc417377055"/>
      <w:r>
        <w:t>问题严重性等级</w:t>
      </w:r>
      <w:bookmarkEnd w:id="179"/>
      <w:bookmarkEnd w:id="180"/>
      <w:bookmarkEnd w:id="181"/>
      <w:bookmarkEnd w:id="182"/>
      <w:bookmarkEnd w:id="183"/>
    </w:p>
    <w:p w14:paraId="46C387E3">
      <w:pPr>
        <w:pStyle w:val="25"/>
        <w:snapToGrid w:val="0"/>
        <w:spacing w:after="0" w:line="420" w:lineRule="exact"/>
        <w:ind w:firstLine="480" w:firstLineChars="200"/>
        <w:rPr>
          <w:rFonts w:ascii="Times New Roman" w:hAnsi="Times New Roman" w:cs="Times New Roman"/>
          <w:bCs/>
          <w:sz w:val="24"/>
        </w:rPr>
      </w:pPr>
      <w:r>
        <w:rPr>
          <w:rFonts w:hint="eastAsia" w:ascii="Times New Roman" w:hAnsi="Times New Roman" w:cs="Times New Roman"/>
          <w:bCs/>
          <w:sz w:val="24"/>
        </w:rPr>
        <w:t>根据</w:t>
      </w:r>
      <w:r>
        <w:rPr>
          <w:rFonts w:ascii="Times New Roman" w:hAnsi="Times New Roman" w:cs="Times New Roman"/>
          <w:bCs/>
          <w:sz w:val="24"/>
        </w:rPr>
        <w:t>TE-BTCG-003-2021</w:t>
      </w:r>
      <w:r>
        <w:rPr>
          <w:rFonts w:hint="eastAsia" w:ascii="Times New Roman" w:hAnsi="Times New Roman" w:cs="Times New Roman"/>
          <w:bCs/>
          <w:sz w:val="24"/>
        </w:rPr>
        <w:t>《</w:t>
      </w:r>
      <w:r>
        <w:rPr>
          <w:rFonts w:ascii="Times New Roman" w:hAnsi="Times New Roman" w:cs="Times New Roman"/>
          <w:bCs/>
          <w:sz w:val="24"/>
        </w:rPr>
        <w:t>JY软件测试指南</w:t>
      </w:r>
      <w:r>
        <w:rPr>
          <w:rFonts w:hint="eastAsia" w:ascii="Times New Roman" w:hAnsi="Times New Roman" w:cs="Times New Roman"/>
          <w:bCs/>
          <w:sz w:val="24"/>
        </w:rPr>
        <w:t>》，</w:t>
      </w:r>
      <w:r>
        <w:rPr>
          <w:rFonts w:ascii="Times New Roman" w:hAnsi="Times New Roman" w:cs="Times New Roman"/>
          <w:bCs/>
          <w:sz w:val="24"/>
        </w:rPr>
        <w:t>软件问题按照重要度等级划分为</w:t>
      </w:r>
      <w:r>
        <w:rPr>
          <w:rFonts w:hint="eastAsia" w:ascii="Times New Roman" w:hAnsi="Times New Roman" w:cs="Times New Roman"/>
          <w:bCs/>
          <w:sz w:val="24"/>
        </w:rPr>
        <w:t>以下等级</w:t>
      </w:r>
      <w:r>
        <w:rPr>
          <w:rFonts w:ascii="Times New Roman" w:hAnsi="Times New Roman" w:cs="Times New Roman"/>
          <w:bCs/>
          <w:sz w:val="24"/>
        </w:rPr>
        <w:t>，具体说明如下：</w:t>
      </w:r>
    </w:p>
    <w:p w14:paraId="60D7E90B">
      <w:pPr>
        <w:pStyle w:val="25"/>
        <w:numPr>
          <w:ilvl w:val="0"/>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重大问题</w:t>
      </w:r>
      <w:r>
        <w:rPr>
          <w:rFonts w:ascii="Times New Roman" w:hAnsi="Times New Roman" w:cs="Times New Roman"/>
          <w:bCs/>
          <w:sz w:val="24"/>
        </w:rPr>
        <w:t>：</w:t>
      </w:r>
      <w:r>
        <w:rPr>
          <w:rFonts w:hint="eastAsia" w:ascii="Times New Roman" w:hAnsi="Times New Roman" w:cs="Times New Roman"/>
          <w:bCs/>
          <w:sz w:val="24"/>
        </w:rPr>
        <w:t>软件问题导致程序无法继续运行、丧失主要功能或造成重大损失的，视为重大问题：</w:t>
      </w:r>
    </w:p>
    <w:p w14:paraId="03DF8D48">
      <w:pPr>
        <w:pStyle w:val="25"/>
        <w:numPr>
          <w:ilvl w:val="1"/>
          <w:numId w:val="76"/>
        </w:numPr>
        <w:snapToGrid w:val="0"/>
        <w:spacing w:after="0" w:line="420" w:lineRule="exact"/>
        <w:rPr>
          <w:rFonts w:ascii="Times New Roman" w:hAnsi="Times New Roman" w:cs="Times New Roman"/>
          <w:bCs/>
          <w:sz w:val="24"/>
        </w:rPr>
      </w:pPr>
      <w:r>
        <w:rPr>
          <w:rFonts w:ascii="Times New Roman" w:hAnsi="Times New Roman" w:cs="Times New Roman"/>
          <w:bCs/>
          <w:sz w:val="24"/>
        </w:rPr>
        <w:t>导致系统死机、崩溃或异常退出；</w:t>
      </w:r>
    </w:p>
    <w:p w14:paraId="73EE476B">
      <w:pPr>
        <w:pStyle w:val="25"/>
        <w:numPr>
          <w:ilvl w:val="1"/>
          <w:numId w:val="76"/>
        </w:numPr>
        <w:snapToGrid w:val="0"/>
        <w:spacing w:after="0" w:line="420" w:lineRule="exact"/>
        <w:rPr>
          <w:rFonts w:ascii="Times New Roman" w:hAnsi="Times New Roman" w:cs="Times New Roman"/>
          <w:bCs/>
          <w:sz w:val="24"/>
        </w:rPr>
      </w:pPr>
      <w:r>
        <w:rPr>
          <w:rFonts w:ascii="Times New Roman" w:hAnsi="Times New Roman" w:cs="Times New Roman"/>
          <w:bCs/>
          <w:sz w:val="24"/>
        </w:rPr>
        <w:t>主要功能未实现或实现错误；</w:t>
      </w:r>
    </w:p>
    <w:p w14:paraId="1DF2388D">
      <w:pPr>
        <w:pStyle w:val="25"/>
        <w:numPr>
          <w:ilvl w:val="1"/>
          <w:numId w:val="76"/>
        </w:numPr>
        <w:snapToGrid w:val="0"/>
        <w:spacing w:after="0" w:line="420" w:lineRule="exact"/>
        <w:rPr>
          <w:rFonts w:ascii="Times New Roman" w:hAnsi="Times New Roman" w:cs="Times New Roman"/>
          <w:bCs/>
          <w:sz w:val="24"/>
        </w:rPr>
      </w:pPr>
      <w:r>
        <w:rPr>
          <w:rFonts w:ascii="Times New Roman" w:hAnsi="Times New Roman" w:cs="Times New Roman"/>
          <w:bCs/>
          <w:sz w:val="24"/>
        </w:rPr>
        <w:t>造成人员、装备、环境等重大损失；</w:t>
      </w:r>
    </w:p>
    <w:p w14:paraId="49417B49">
      <w:pPr>
        <w:pStyle w:val="25"/>
        <w:numPr>
          <w:ilvl w:val="1"/>
          <w:numId w:val="76"/>
        </w:numPr>
        <w:snapToGrid w:val="0"/>
        <w:spacing w:after="0" w:line="420" w:lineRule="exact"/>
        <w:rPr>
          <w:rFonts w:ascii="Times New Roman" w:hAnsi="Times New Roman" w:cs="Times New Roman"/>
          <w:bCs/>
          <w:sz w:val="24"/>
        </w:rPr>
      </w:pPr>
      <w:r>
        <w:rPr>
          <w:rFonts w:ascii="Times New Roman" w:hAnsi="Times New Roman" w:cs="Times New Roman"/>
          <w:bCs/>
          <w:sz w:val="24"/>
        </w:rPr>
        <w:t>重要数据丢失，且很难恢复。</w:t>
      </w:r>
    </w:p>
    <w:p w14:paraId="0A565558">
      <w:pPr>
        <w:pStyle w:val="25"/>
        <w:numPr>
          <w:ilvl w:val="0"/>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严重问题。软件问题对主要功能性能有较大影响或造成严重损失，视为严重问题：</w:t>
      </w:r>
    </w:p>
    <w:p w14:paraId="53FB6EE4">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没有完整实现软件需求，对主要功能性能等有较大影响；</w:t>
      </w:r>
    </w:p>
    <w:p w14:paraId="1ABCC3FD">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没有正确实现软件需求，对主要功能性能等有较大影响；</w:t>
      </w:r>
    </w:p>
    <w:p w14:paraId="03C40739">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造成人员、装备、环境等严重损失；</w:t>
      </w:r>
    </w:p>
    <w:p w14:paraId="297C19AB">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重要数据丢失，但能以某种方式恢复；</w:t>
      </w:r>
    </w:p>
    <w:p w14:paraId="0DD09B5B">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软件文档对主要功能、性能描述缺失或错误。</w:t>
      </w:r>
    </w:p>
    <w:p w14:paraId="7E5DF286">
      <w:pPr>
        <w:pStyle w:val="25"/>
        <w:numPr>
          <w:ilvl w:val="0"/>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一般问题。软件问题对软件功能性能有较小影响或造成一般损失，视为一般问题：</w:t>
      </w:r>
    </w:p>
    <w:p w14:paraId="522137F1">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没有完整实现软件需求，对软件主要功能性能影响较小，或对一般功能性能造成影响；</w:t>
      </w:r>
    </w:p>
    <w:p w14:paraId="2AB2A762">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没有正确实现软件需求，对软件主要功能性能影响较小，或对一般功能性能造成影响；</w:t>
      </w:r>
    </w:p>
    <w:p w14:paraId="529D722C">
      <w:pPr>
        <w:pStyle w:val="25"/>
        <w:numPr>
          <w:ilvl w:val="1"/>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软件操作与软件使用说明不符；</w:t>
      </w:r>
    </w:p>
    <w:p w14:paraId="5D719C72">
      <w:pPr>
        <w:pStyle w:val="25"/>
        <w:numPr>
          <w:ilvl w:val="1"/>
          <w:numId w:val="76"/>
        </w:numPr>
        <w:snapToGrid w:val="0"/>
        <w:spacing w:after="0" w:line="420" w:lineRule="exact"/>
        <w:rPr>
          <w:rFonts w:ascii="Times New Roman" w:hAnsi="Times New Roman" w:cs="Times New Roman"/>
          <w:bCs/>
          <w:sz w:val="24"/>
        </w:rPr>
      </w:pPr>
      <w:r>
        <w:rPr>
          <w:rFonts w:ascii="Times New Roman" w:hAnsi="Times New Roman" w:cs="Times New Roman"/>
          <w:bCs/>
          <w:sz w:val="24"/>
        </w:rPr>
        <w:t>软件文档存在准确性、一致性、错别字等影响较小的问题。</w:t>
      </w:r>
    </w:p>
    <w:p w14:paraId="0EFB2A0D">
      <w:pPr>
        <w:pStyle w:val="25"/>
        <w:numPr>
          <w:ilvl w:val="0"/>
          <w:numId w:val="76"/>
        </w:numPr>
        <w:snapToGrid w:val="0"/>
        <w:spacing w:after="0" w:line="420" w:lineRule="exact"/>
        <w:rPr>
          <w:rFonts w:ascii="Times New Roman" w:hAnsi="Times New Roman" w:cs="Times New Roman"/>
          <w:bCs/>
          <w:sz w:val="24"/>
        </w:rPr>
      </w:pPr>
      <w:r>
        <w:rPr>
          <w:rFonts w:hint="eastAsia" w:ascii="Times New Roman" w:hAnsi="Times New Roman" w:cs="Times New Roman"/>
          <w:bCs/>
          <w:sz w:val="24"/>
        </w:rPr>
        <w:t>建议改进</w:t>
      </w:r>
      <w:r>
        <w:rPr>
          <w:rFonts w:ascii="Times New Roman" w:hAnsi="Times New Roman" w:cs="Times New Roman"/>
          <w:bCs/>
          <w:sz w:val="24"/>
        </w:rPr>
        <w:t>：</w:t>
      </w:r>
      <w:r>
        <w:rPr>
          <w:rFonts w:hint="eastAsia" w:ascii="Times New Roman" w:hAnsi="Times New Roman" w:cs="Times New Roman"/>
          <w:bCs/>
          <w:sz w:val="24"/>
        </w:rPr>
        <w:t>测试过程中发现的其他不方便使用或对软件功能有轻微影响的问题可提出改进建议</w:t>
      </w:r>
    </w:p>
    <w:p w14:paraId="66B4E51C">
      <w:pPr>
        <w:pStyle w:val="4"/>
      </w:pPr>
      <w:bookmarkStart w:id="184" w:name="_Toc417376860"/>
      <w:bookmarkStart w:id="185" w:name="_Toc303671329"/>
      <w:bookmarkStart w:id="186" w:name="_Toc417396232"/>
      <w:bookmarkStart w:id="187" w:name="_Toc417377056"/>
      <w:bookmarkStart w:id="188" w:name="_Toc417394677"/>
      <w:r>
        <w:t>问题处理方法</w:t>
      </w:r>
      <w:bookmarkEnd w:id="184"/>
      <w:bookmarkEnd w:id="185"/>
      <w:bookmarkEnd w:id="186"/>
      <w:bookmarkEnd w:id="187"/>
      <w:bookmarkEnd w:id="188"/>
    </w:p>
    <w:p w14:paraId="61C10061">
      <w:pPr>
        <w:pStyle w:val="25"/>
        <w:snapToGrid w:val="0"/>
        <w:spacing w:after="0" w:line="420" w:lineRule="exact"/>
        <w:ind w:firstLine="480" w:firstLineChars="200"/>
        <w:rPr>
          <w:rFonts w:ascii="Times New Roman" w:hAnsi="Times New Roman" w:cs="Times New Roman"/>
          <w:bCs/>
          <w:sz w:val="24"/>
        </w:rPr>
      </w:pPr>
      <w:r>
        <w:rPr>
          <w:rFonts w:hint="eastAsia" w:ascii="Times New Roman" w:hAnsi="Times New Roman" w:cs="Times New Roman"/>
          <w:bCs/>
          <w:sz w:val="24"/>
        </w:rPr>
        <w:t>根据</w:t>
      </w:r>
      <w:r>
        <w:rPr>
          <w:rFonts w:ascii="Times New Roman" w:hAnsi="Times New Roman" w:cs="Times New Roman"/>
          <w:bCs/>
          <w:sz w:val="24"/>
        </w:rPr>
        <w:t>TE-BTCG-004-2021</w:t>
      </w:r>
      <w:r>
        <w:rPr>
          <w:rFonts w:hint="eastAsia" w:ascii="Times New Roman" w:hAnsi="Times New Roman" w:cs="Times New Roman"/>
          <w:bCs/>
          <w:sz w:val="24"/>
        </w:rPr>
        <w:t>《</w:t>
      </w:r>
      <w:r>
        <w:rPr>
          <w:rFonts w:ascii="Times New Roman" w:hAnsi="Times New Roman" w:cs="Times New Roman"/>
          <w:bCs/>
          <w:sz w:val="24"/>
        </w:rPr>
        <w:t>JY软件JD测评指南</w:t>
      </w:r>
      <w:r>
        <w:rPr>
          <w:rFonts w:hint="eastAsia" w:ascii="Times New Roman" w:hAnsi="Times New Roman" w:cs="Times New Roman"/>
          <w:bCs/>
          <w:sz w:val="24"/>
        </w:rPr>
        <w:t>》要求，问题按照如下流程进行处理。</w:t>
      </w:r>
    </w:p>
    <w:p w14:paraId="053C0290">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测评方应按照实际情况准确记录发现的问题，按照附录E的要求填写软件问题报告单，并协同装备研制单位、任务书提出方、军事代表机构等各方共同进行问题处理；</w:t>
      </w:r>
    </w:p>
    <w:p w14:paraId="13C95838">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测评方应与开发方共同确认发现的软件问题；</w:t>
      </w:r>
    </w:p>
    <w:p w14:paraId="36D0DE47">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存在争议的问题通常应由委托方、用户、装备研制单位、软件测评机构等单位共同进行确认，必要时可邀请同行专家参加；</w:t>
      </w:r>
    </w:p>
    <w:p w14:paraId="13A809B3">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严重以上等级的问题，应通过质量问题信息渠道反馈给相关装备研制单位；</w:t>
      </w:r>
    </w:p>
    <w:p w14:paraId="64068F84">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开发方应对每个软件问题进行定位，开展原因分析，提出修改措施，并说明修改对软件的影响。如不修改，则应说明理由及其影响和后续处理建议，并由装备研制单位或任务书提出方确认。以上内容均需在回归测评之前提交给测评方；</w:t>
      </w:r>
    </w:p>
    <w:p w14:paraId="53898FF4">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建议改进通常也要修改。如不修改，同样应说明理由及其影响和后续处理建议，并由装备研制单位或任务书提出方确认；</w:t>
      </w:r>
    </w:p>
    <w:p w14:paraId="31B66123">
      <w:pPr>
        <w:pStyle w:val="25"/>
        <w:numPr>
          <w:ilvl w:val="0"/>
          <w:numId w:val="77"/>
        </w:numPr>
        <w:snapToGrid w:val="0"/>
        <w:spacing w:after="0" w:line="420" w:lineRule="exact"/>
        <w:rPr>
          <w:rFonts w:ascii="Times New Roman" w:hAnsi="Times New Roman" w:cs="Times New Roman"/>
          <w:bCs/>
          <w:sz w:val="24"/>
        </w:rPr>
      </w:pPr>
      <w:r>
        <w:rPr>
          <w:rFonts w:ascii="Times New Roman" w:hAnsi="Times New Roman" w:cs="Times New Roman"/>
          <w:bCs/>
          <w:sz w:val="24"/>
        </w:rPr>
        <w:t>当问题的处理涉及到重要需求变更（例如：影响战技指标的需求，影响互联互通的需求等），或需求变更较大时，测评依据文档应经过同等级的审批确认。</w:t>
      </w:r>
    </w:p>
    <w:p w14:paraId="2E218EC4">
      <w:pPr>
        <w:pStyle w:val="3"/>
      </w:pPr>
      <w:bookmarkStart w:id="189" w:name="_Toc191020419"/>
      <w:bookmarkStart w:id="190" w:name="_Toc169599865"/>
      <w:r>
        <w:rPr>
          <w:rFonts w:hint="eastAsia"/>
        </w:rPr>
        <w:t>测评通过准则</w:t>
      </w:r>
      <w:bookmarkEnd w:id="189"/>
      <w:bookmarkEnd w:id="190"/>
    </w:p>
    <w:p w14:paraId="15403CF6">
      <w:pPr>
        <w:pStyle w:val="25"/>
        <w:snapToGrid w:val="0"/>
        <w:spacing w:after="0" w:line="420" w:lineRule="exact"/>
        <w:ind w:firstLine="480" w:firstLineChars="200"/>
        <w:rPr>
          <w:rFonts w:ascii="Times New Roman" w:hAnsi="Times New Roman" w:cs="Times New Roman"/>
          <w:bCs/>
          <w:sz w:val="24"/>
        </w:rPr>
      </w:pPr>
      <w:r>
        <w:rPr>
          <w:rFonts w:ascii="Times New Roman" w:hAnsi="Times New Roman" w:cs="Times New Roman"/>
          <w:bCs/>
          <w:sz w:val="24"/>
        </w:rPr>
        <w:t>软件通过JD测评的标准如下：</w:t>
      </w:r>
    </w:p>
    <w:p w14:paraId="5F6B9D2A">
      <w:pPr>
        <w:pStyle w:val="25"/>
        <w:numPr>
          <w:ilvl w:val="0"/>
          <w:numId w:val="78"/>
        </w:numPr>
        <w:snapToGrid w:val="0"/>
        <w:spacing w:after="0" w:line="420" w:lineRule="exact"/>
        <w:rPr>
          <w:rFonts w:ascii="Times New Roman" w:hAnsi="Times New Roman" w:cs="Times New Roman"/>
          <w:bCs/>
          <w:sz w:val="24"/>
        </w:rPr>
      </w:pPr>
      <w:r>
        <w:rPr>
          <w:rFonts w:ascii="Times New Roman" w:hAnsi="Times New Roman" w:cs="Times New Roman"/>
          <w:bCs/>
          <w:sz w:val="24"/>
        </w:rPr>
        <w:t>软件文档齐套，内容完整，描述准确，文文一致、文实一致；</w:t>
      </w:r>
    </w:p>
    <w:p w14:paraId="3BA58842">
      <w:pPr>
        <w:pStyle w:val="25"/>
        <w:numPr>
          <w:ilvl w:val="0"/>
          <w:numId w:val="78"/>
        </w:numPr>
        <w:snapToGrid w:val="0"/>
        <w:spacing w:after="0" w:line="420" w:lineRule="exact"/>
        <w:rPr>
          <w:rFonts w:ascii="Times New Roman" w:hAnsi="Times New Roman" w:cs="Times New Roman"/>
          <w:bCs/>
          <w:sz w:val="24"/>
        </w:rPr>
      </w:pPr>
      <w:r>
        <w:rPr>
          <w:rFonts w:ascii="Times New Roman" w:hAnsi="Times New Roman" w:cs="Times New Roman"/>
          <w:bCs/>
          <w:sz w:val="24"/>
        </w:rPr>
        <w:t>软件正确实现了</w:t>
      </w:r>
      <w:r>
        <w:rPr>
          <w:rFonts w:hint="eastAsia" w:ascii="Times New Roman" w:hAnsi="Times New Roman" w:cs="Times New Roman"/>
          <w:bCs/>
          <w:sz w:val="24"/>
        </w:rPr>
        <w:t>任务书</w:t>
      </w:r>
      <w:r>
        <w:rPr>
          <w:rFonts w:ascii="Times New Roman" w:hAnsi="Times New Roman" w:cs="Times New Roman"/>
          <w:bCs/>
          <w:sz w:val="24"/>
        </w:rPr>
        <w:t>所规定软件功能、性能、接口、安全性等需求；</w:t>
      </w:r>
    </w:p>
    <w:p w14:paraId="5FFC938F">
      <w:pPr>
        <w:pStyle w:val="25"/>
        <w:numPr>
          <w:ilvl w:val="0"/>
          <w:numId w:val="78"/>
        </w:numPr>
        <w:snapToGrid w:val="0"/>
        <w:spacing w:after="0" w:line="420" w:lineRule="exact"/>
        <w:rPr>
          <w:rFonts w:ascii="Times New Roman" w:hAnsi="Times New Roman" w:cs="Times New Roman"/>
          <w:bCs/>
          <w:sz w:val="24"/>
        </w:rPr>
      </w:pPr>
      <w:r>
        <w:rPr>
          <w:rFonts w:ascii="Times New Roman" w:hAnsi="Times New Roman" w:cs="Times New Roman"/>
          <w:bCs/>
          <w:sz w:val="24"/>
        </w:rPr>
        <w:t>测试中发现的软件问题（缺陷）均已进行合适处理，并通过了回归测试。</w:t>
      </w:r>
    </w:p>
    <w:p w14:paraId="6064C729">
      <w:pPr>
        <w:pStyle w:val="3"/>
      </w:pPr>
      <w:bookmarkStart w:id="191" w:name="_Toc169599866"/>
      <w:bookmarkStart w:id="192" w:name="_Toc191020420"/>
      <w:r>
        <w:rPr>
          <w:rFonts w:hint="eastAsia"/>
        </w:rPr>
        <w:t>测评数据采信</w:t>
      </w:r>
      <w:bookmarkEnd w:id="191"/>
      <w:bookmarkEnd w:id="192"/>
    </w:p>
    <w:p w14:paraId="027131BB">
      <w:pPr>
        <w:pStyle w:val="25"/>
        <w:snapToGrid w:val="0"/>
        <w:spacing w:after="0" w:line="420" w:lineRule="exact"/>
        <w:ind w:firstLine="480" w:firstLineChars="200"/>
        <w:rPr>
          <w:rFonts w:hAnsi="宋体"/>
          <w:sz w:val="24"/>
          <w:szCs w:val="24"/>
        </w:rPr>
      </w:pPr>
      <w:r>
        <w:rPr>
          <w:rFonts w:hint="eastAsia" w:hAnsi="宋体"/>
          <w:sz w:val="24"/>
          <w:szCs w:val="24"/>
        </w:rPr>
        <w:t>无。</w:t>
      </w:r>
    </w:p>
    <w:p w14:paraId="6A89CEBE">
      <w:pPr>
        <w:pStyle w:val="25"/>
        <w:snapToGrid w:val="0"/>
        <w:spacing w:after="0" w:line="420" w:lineRule="exact"/>
        <w:ind w:firstLine="480" w:firstLineChars="200"/>
        <w:rPr>
          <w:rFonts w:hAnsi="宋体"/>
          <w:sz w:val="24"/>
          <w:szCs w:val="24"/>
        </w:rPr>
      </w:pPr>
    </w:p>
    <w:p w14:paraId="56954BCE">
      <w:pPr>
        <w:pStyle w:val="2"/>
      </w:pPr>
      <w:bookmarkStart w:id="193" w:name="_Toc169599867"/>
      <w:bookmarkStart w:id="194" w:name="_Toc191020421"/>
      <w:r>
        <w:rPr>
          <w:rFonts w:hint="eastAsia"/>
        </w:rPr>
        <w:t>测评度量数据及采集要求</w:t>
      </w:r>
      <w:bookmarkEnd w:id="193"/>
      <w:bookmarkEnd w:id="194"/>
    </w:p>
    <w:p w14:paraId="3BEF5E24">
      <w:pPr>
        <w:pStyle w:val="17"/>
        <w:snapToGrid w:val="0"/>
        <w:spacing w:line="420" w:lineRule="exact"/>
        <w:ind w:firstLine="480" w:firstLineChars="200"/>
        <w:rPr>
          <w:rFonts w:hAnsi="宋体"/>
          <w:sz w:val="24"/>
          <w:szCs w:val="24"/>
        </w:rPr>
      </w:pPr>
      <w:r>
        <w:rPr>
          <w:rFonts w:hint="eastAsia" w:hAnsi="宋体"/>
          <w:sz w:val="24"/>
          <w:szCs w:val="24"/>
        </w:rPr>
        <w:t>本次软件测评需采集的度量数据及采集要求见</w:t>
      </w:r>
      <w:r>
        <w:fldChar w:fldCharType="begin"/>
      </w:r>
      <w:r>
        <w:instrText xml:space="preserve">REF _Ref98228222 \h \* MERGEFORMAT </w:instrText>
      </w:r>
      <w:r>
        <w:fldChar w:fldCharType="separate"/>
      </w:r>
      <w:r>
        <w:rPr>
          <w:rFonts w:asciiTheme="majorEastAsia" w:hAnsiTheme="majorEastAsia" w:eastAsiaTheme="majorEastAsia"/>
          <w:sz w:val="24"/>
          <w:szCs w:val="24"/>
        </w:rPr>
        <w:t>表7</w:t>
      </w:r>
      <w:r>
        <w:rPr>
          <w:rFonts w:asciiTheme="majorEastAsia" w:hAnsiTheme="majorEastAsia" w:eastAsiaTheme="majorEastAsia"/>
          <w:sz w:val="24"/>
          <w:szCs w:val="24"/>
        </w:rPr>
        <w:noBreakHyphen/>
      </w:r>
      <w:r>
        <w:rPr>
          <w:rFonts w:asciiTheme="majorEastAsia" w:hAnsiTheme="majorEastAsia" w:eastAsiaTheme="majorEastAsia"/>
          <w:sz w:val="24"/>
          <w:szCs w:val="24"/>
        </w:rPr>
        <w:t>1</w:t>
      </w:r>
      <w:r>
        <w:fldChar w:fldCharType="end"/>
      </w:r>
      <w:r>
        <w:rPr>
          <w:rFonts w:hint="eastAsia" w:hAnsi="宋体"/>
          <w:sz w:val="24"/>
          <w:szCs w:val="24"/>
        </w:rPr>
        <w:t>。</w:t>
      </w:r>
    </w:p>
    <w:p w14:paraId="70E86809">
      <w:pPr>
        <w:pStyle w:val="602"/>
      </w:pPr>
      <w:bookmarkStart w:id="195" w:name="_Ref98228222"/>
      <w:r>
        <w:t>表</w:t>
      </w:r>
      <w:r>
        <w:fldChar w:fldCharType="begin"/>
      </w:r>
      <w:r>
        <w:instrText xml:space="preserve"> STYLEREF 1 \s </w:instrText>
      </w:r>
      <w:r>
        <w:fldChar w:fldCharType="separate"/>
      </w:r>
      <w:r>
        <w:t>7</w:t>
      </w:r>
      <w:r>
        <w:fldChar w:fldCharType="end"/>
      </w:r>
      <w:r>
        <w:noBreakHyphen/>
      </w:r>
      <w:r>
        <w:fldChar w:fldCharType="begin"/>
      </w:r>
      <w:r>
        <w:instrText xml:space="preserve"> SEQ 表 \* ARABIC \s 1 </w:instrText>
      </w:r>
      <w:r>
        <w:fldChar w:fldCharType="separate"/>
      </w:r>
      <w:r>
        <w:t>1</w:t>
      </w:r>
      <w:r>
        <w:fldChar w:fldCharType="end"/>
      </w:r>
      <w:bookmarkEnd w:id="195"/>
      <w:r>
        <w:rPr>
          <w:rFonts w:hint="eastAsia"/>
        </w:rPr>
        <w:t>测评度量数据及采集要求</w:t>
      </w:r>
    </w:p>
    <w:tbl>
      <w:tblPr>
        <w:tblStyle w:val="57"/>
        <w:tblW w:w="8595"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912"/>
        <w:gridCol w:w="2532"/>
        <w:gridCol w:w="5151"/>
      </w:tblGrid>
      <w:tr w14:paraId="3B5ED2A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912" w:type="dxa"/>
            <w:tcBorders>
              <w:bottom w:val="single" w:color="auto" w:sz="12" w:space="0"/>
            </w:tcBorders>
            <w:vAlign w:val="center"/>
          </w:tcPr>
          <w:p w14:paraId="0D9E6F6C">
            <w:pPr>
              <w:jc w:val="center"/>
              <w:rPr>
                <w:rFonts w:ascii="黑体" w:hAnsi="黑体" w:eastAsia="黑体"/>
                <w:sz w:val="18"/>
                <w:szCs w:val="18"/>
              </w:rPr>
            </w:pPr>
            <w:r>
              <w:rPr>
                <w:rFonts w:hint="eastAsia" w:ascii="黑体" w:hAnsi="黑体" w:eastAsia="黑体"/>
                <w:sz w:val="18"/>
                <w:szCs w:val="18"/>
              </w:rPr>
              <w:t>序号</w:t>
            </w:r>
          </w:p>
        </w:tc>
        <w:tc>
          <w:tcPr>
            <w:tcW w:w="2532" w:type="dxa"/>
            <w:tcBorders>
              <w:bottom w:val="single" w:color="auto" w:sz="12" w:space="0"/>
            </w:tcBorders>
            <w:vAlign w:val="center"/>
          </w:tcPr>
          <w:p w14:paraId="029E7177">
            <w:pPr>
              <w:jc w:val="center"/>
              <w:rPr>
                <w:rFonts w:ascii="黑体" w:hAnsi="黑体" w:eastAsia="黑体"/>
                <w:sz w:val="18"/>
                <w:szCs w:val="18"/>
              </w:rPr>
            </w:pPr>
            <w:r>
              <w:rPr>
                <w:rFonts w:hint="eastAsia" w:ascii="黑体" w:hAnsi="黑体" w:eastAsia="黑体"/>
                <w:sz w:val="18"/>
                <w:szCs w:val="18"/>
              </w:rPr>
              <w:t>需采集的度量数据</w:t>
            </w:r>
          </w:p>
        </w:tc>
        <w:tc>
          <w:tcPr>
            <w:tcW w:w="5151" w:type="dxa"/>
            <w:tcBorders>
              <w:bottom w:val="single" w:color="auto" w:sz="12" w:space="0"/>
            </w:tcBorders>
            <w:vAlign w:val="center"/>
          </w:tcPr>
          <w:p w14:paraId="4386D9EE">
            <w:pPr>
              <w:jc w:val="center"/>
              <w:rPr>
                <w:rFonts w:ascii="黑体" w:hAnsi="黑体" w:eastAsia="黑体"/>
                <w:sz w:val="18"/>
                <w:szCs w:val="18"/>
              </w:rPr>
            </w:pPr>
            <w:r>
              <w:rPr>
                <w:rFonts w:hint="eastAsia" w:ascii="黑体" w:hAnsi="黑体" w:eastAsia="黑体"/>
                <w:sz w:val="18"/>
                <w:szCs w:val="18"/>
              </w:rPr>
              <w:t>采集要求</w:t>
            </w:r>
          </w:p>
        </w:tc>
      </w:tr>
      <w:tr w14:paraId="1B4A79C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912" w:type="dxa"/>
            <w:tcBorders>
              <w:top w:val="single" w:color="auto" w:sz="12" w:space="0"/>
            </w:tcBorders>
            <w:vAlign w:val="center"/>
          </w:tcPr>
          <w:p w14:paraId="68AC3CB0">
            <w:pPr>
              <w:pStyle w:val="421"/>
              <w:jc w:val="center"/>
              <w:rPr>
                <w:rFonts w:ascii="Times New Roman" w:cs="Times New Roman"/>
                <w:sz w:val="18"/>
                <w:szCs w:val="18"/>
              </w:rPr>
            </w:pPr>
            <w:r>
              <w:rPr>
                <w:rFonts w:ascii="Times New Roman" w:cs="Times New Roman"/>
                <w:sz w:val="18"/>
                <w:szCs w:val="18"/>
              </w:rPr>
              <w:t>1</w:t>
            </w:r>
          </w:p>
        </w:tc>
        <w:tc>
          <w:tcPr>
            <w:tcW w:w="2532" w:type="dxa"/>
            <w:tcBorders>
              <w:top w:val="single" w:color="auto" w:sz="12" w:space="0"/>
            </w:tcBorders>
            <w:vAlign w:val="center"/>
          </w:tcPr>
          <w:p w14:paraId="29D83E4F">
            <w:pPr>
              <w:pStyle w:val="421"/>
              <w:jc w:val="center"/>
              <w:rPr>
                <w:sz w:val="18"/>
                <w:szCs w:val="18"/>
              </w:rPr>
            </w:pPr>
            <w:r>
              <w:rPr>
                <w:sz w:val="18"/>
                <w:szCs w:val="18"/>
              </w:rPr>
              <w:t>软件功能点数</w:t>
            </w:r>
            <w:r>
              <w:rPr>
                <w:rFonts w:hint="eastAsia"/>
                <w:sz w:val="18"/>
                <w:szCs w:val="18"/>
              </w:rPr>
              <w:t>度量</w:t>
            </w:r>
          </w:p>
        </w:tc>
        <w:tc>
          <w:tcPr>
            <w:tcW w:w="5151" w:type="dxa"/>
            <w:tcBorders>
              <w:top w:val="single" w:color="auto" w:sz="12" w:space="0"/>
            </w:tcBorders>
            <w:vAlign w:val="center"/>
          </w:tcPr>
          <w:p w14:paraId="7188EE8C">
            <w:pPr>
              <w:pStyle w:val="421"/>
              <w:jc w:val="both"/>
              <w:rPr>
                <w:sz w:val="18"/>
                <w:szCs w:val="18"/>
              </w:rPr>
            </w:pPr>
            <w:r>
              <w:rPr>
                <w:sz w:val="18"/>
                <w:szCs w:val="18"/>
              </w:rPr>
              <w:t>针对需求文档中定义的需求唯一标识进行采集</w:t>
            </w:r>
          </w:p>
        </w:tc>
      </w:tr>
      <w:tr w14:paraId="3373A2A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912" w:type="dxa"/>
            <w:vAlign w:val="center"/>
          </w:tcPr>
          <w:p w14:paraId="57C0EF9A">
            <w:pPr>
              <w:pStyle w:val="421"/>
              <w:jc w:val="center"/>
              <w:rPr>
                <w:rFonts w:ascii="Times New Roman" w:cs="Times New Roman"/>
                <w:sz w:val="18"/>
                <w:szCs w:val="18"/>
              </w:rPr>
            </w:pPr>
            <w:r>
              <w:rPr>
                <w:rFonts w:ascii="Times New Roman" w:cs="Times New Roman"/>
                <w:sz w:val="18"/>
                <w:szCs w:val="18"/>
              </w:rPr>
              <w:t>2</w:t>
            </w:r>
          </w:p>
        </w:tc>
        <w:tc>
          <w:tcPr>
            <w:tcW w:w="2532" w:type="dxa"/>
            <w:vAlign w:val="center"/>
          </w:tcPr>
          <w:p w14:paraId="5936825F">
            <w:pPr>
              <w:pStyle w:val="421"/>
              <w:jc w:val="center"/>
              <w:rPr>
                <w:sz w:val="18"/>
                <w:szCs w:val="18"/>
              </w:rPr>
            </w:pPr>
            <w:r>
              <w:rPr>
                <w:rFonts w:hint="eastAsia"/>
                <w:sz w:val="18"/>
                <w:szCs w:val="18"/>
              </w:rPr>
              <w:t>程序模块数度量</w:t>
            </w:r>
          </w:p>
        </w:tc>
        <w:tc>
          <w:tcPr>
            <w:tcW w:w="5151" w:type="dxa"/>
            <w:vAlign w:val="center"/>
          </w:tcPr>
          <w:p w14:paraId="29DF764C">
            <w:pPr>
              <w:pStyle w:val="421"/>
              <w:jc w:val="both"/>
              <w:rPr>
                <w:sz w:val="18"/>
                <w:szCs w:val="18"/>
              </w:rPr>
            </w:pPr>
            <w:r>
              <w:rPr>
                <w:sz w:val="18"/>
                <w:szCs w:val="18"/>
              </w:rPr>
              <w:t>针对设计文档中定义的程序模块以及源程序进行采集</w:t>
            </w:r>
          </w:p>
        </w:tc>
      </w:tr>
      <w:tr w14:paraId="691CA1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912" w:type="dxa"/>
            <w:vAlign w:val="center"/>
          </w:tcPr>
          <w:p w14:paraId="7BD39A0B">
            <w:pPr>
              <w:pStyle w:val="421"/>
              <w:jc w:val="center"/>
              <w:rPr>
                <w:rFonts w:ascii="Times New Roman" w:cs="Times New Roman"/>
                <w:sz w:val="18"/>
                <w:szCs w:val="18"/>
              </w:rPr>
            </w:pPr>
            <w:r>
              <w:rPr>
                <w:rFonts w:ascii="Times New Roman" w:cs="Times New Roman"/>
                <w:sz w:val="18"/>
                <w:szCs w:val="18"/>
              </w:rPr>
              <w:t>3</w:t>
            </w:r>
          </w:p>
        </w:tc>
        <w:tc>
          <w:tcPr>
            <w:tcW w:w="2532" w:type="dxa"/>
            <w:vAlign w:val="center"/>
          </w:tcPr>
          <w:p w14:paraId="5E2E7F4E">
            <w:pPr>
              <w:pStyle w:val="421"/>
              <w:jc w:val="center"/>
              <w:rPr>
                <w:sz w:val="18"/>
                <w:szCs w:val="18"/>
              </w:rPr>
            </w:pPr>
            <w:r>
              <w:rPr>
                <w:rFonts w:hint="eastAsia"/>
                <w:sz w:val="18"/>
                <w:szCs w:val="18"/>
              </w:rPr>
              <w:t>测试项度量</w:t>
            </w:r>
          </w:p>
        </w:tc>
        <w:tc>
          <w:tcPr>
            <w:tcW w:w="5151" w:type="dxa"/>
            <w:vAlign w:val="center"/>
          </w:tcPr>
          <w:p w14:paraId="35F49811">
            <w:pPr>
              <w:pStyle w:val="421"/>
              <w:jc w:val="both"/>
              <w:rPr>
                <w:sz w:val="18"/>
                <w:szCs w:val="18"/>
              </w:rPr>
            </w:pPr>
            <w:r>
              <w:rPr>
                <w:sz w:val="18"/>
                <w:szCs w:val="18"/>
              </w:rPr>
              <w:t>针对测评</w:t>
            </w:r>
            <w:r>
              <w:rPr>
                <w:rFonts w:hAnsi="宋体"/>
                <w:sz w:val="18"/>
                <w:szCs w:val="18"/>
              </w:rPr>
              <w:t>大纲中定义的测试项唯一标识进行采集</w:t>
            </w:r>
          </w:p>
        </w:tc>
      </w:tr>
      <w:tr w14:paraId="1D21E7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912" w:type="dxa"/>
            <w:vAlign w:val="center"/>
          </w:tcPr>
          <w:p w14:paraId="2E33ACE5">
            <w:pPr>
              <w:pStyle w:val="421"/>
              <w:jc w:val="center"/>
              <w:rPr>
                <w:rFonts w:ascii="Times New Roman" w:cs="Times New Roman"/>
                <w:sz w:val="18"/>
                <w:szCs w:val="18"/>
              </w:rPr>
            </w:pPr>
            <w:r>
              <w:rPr>
                <w:rFonts w:ascii="Times New Roman" w:cs="Times New Roman"/>
                <w:sz w:val="18"/>
                <w:szCs w:val="18"/>
              </w:rPr>
              <w:t>4</w:t>
            </w:r>
          </w:p>
        </w:tc>
        <w:tc>
          <w:tcPr>
            <w:tcW w:w="2532" w:type="dxa"/>
            <w:vAlign w:val="center"/>
          </w:tcPr>
          <w:p w14:paraId="52064F33">
            <w:pPr>
              <w:pStyle w:val="421"/>
              <w:jc w:val="center"/>
              <w:rPr>
                <w:sz w:val="18"/>
                <w:szCs w:val="18"/>
              </w:rPr>
            </w:pPr>
            <w:r>
              <w:rPr>
                <w:rFonts w:hint="eastAsia"/>
                <w:sz w:val="18"/>
                <w:szCs w:val="18"/>
              </w:rPr>
              <w:t>用例度量</w:t>
            </w:r>
          </w:p>
        </w:tc>
        <w:tc>
          <w:tcPr>
            <w:tcW w:w="5151" w:type="dxa"/>
            <w:vAlign w:val="center"/>
          </w:tcPr>
          <w:p w14:paraId="50CE5E76">
            <w:pPr>
              <w:pStyle w:val="421"/>
              <w:jc w:val="both"/>
              <w:rPr>
                <w:sz w:val="18"/>
                <w:szCs w:val="18"/>
              </w:rPr>
            </w:pPr>
            <w:r>
              <w:rPr>
                <w:rFonts w:hint="eastAsia"/>
                <w:sz w:val="18"/>
                <w:szCs w:val="18"/>
              </w:rPr>
              <w:t>针对测试说明中定义的测试用例唯一标识进行采集</w:t>
            </w:r>
          </w:p>
        </w:tc>
      </w:tr>
      <w:tr w14:paraId="3350B31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912" w:type="dxa"/>
            <w:vAlign w:val="center"/>
          </w:tcPr>
          <w:p w14:paraId="7A5D4C21">
            <w:pPr>
              <w:pStyle w:val="421"/>
              <w:jc w:val="center"/>
              <w:rPr>
                <w:rFonts w:ascii="Times New Roman" w:cs="Times New Roman"/>
                <w:sz w:val="18"/>
                <w:szCs w:val="18"/>
              </w:rPr>
            </w:pPr>
            <w:r>
              <w:rPr>
                <w:rFonts w:ascii="Times New Roman" w:cs="Times New Roman"/>
                <w:sz w:val="18"/>
                <w:szCs w:val="18"/>
              </w:rPr>
              <w:t>5</w:t>
            </w:r>
          </w:p>
        </w:tc>
        <w:tc>
          <w:tcPr>
            <w:tcW w:w="2532" w:type="dxa"/>
            <w:vAlign w:val="center"/>
          </w:tcPr>
          <w:p w14:paraId="409826A6">
            <w:pPr>
              <w:pStyle w:val="421"/>
              <w:jc w:val="center"/>
              <w:rPr>
                <w:sz w:val="18"/>
                <w:szCs w:val="18"/>
              </w:rPr>
            </w:pPr>
            <w:r>
              <w:rPr>
                <w:rFonts w:hint="eastAsia"/>
                <w:sz w:val="18"/>
                <w:szCs w:val="18"/>
              </w:rPr>
              <w:t>问题度量</w:t>
            </w:r>
          </w:p>
        </w:tc>
        <w:tc>
          <w:tcPr>
            <w:tcW w:w="5151" w:type="dxa"/>
            <w:vAlign w:val="center"/>
          </w:tcPr>
          <w:p w14:paraId="7643312B">
            <w:pPr>
              <w:pStyle w:val="421"/>
              <w:jc w:val="both"/>
              <w:rPr>
                <w:sz w:val="18"/>
                <w:szCs w:val="18"/>
              </w:rPr>
            </w:pPr>
            <w:r>
              <w:rPr>
                <w:rFonts w:hint="eastAsia"/>
                <w:sz w:val="18"/>
                <w:szCs w:val="18"/>
              </w:rPr>
              <w:t>针对软件问题报告单中的问题个数据进行采集，按类别和严重程度进行分类统计</w:t>
            </w:r>
          </w:p>
        </w:tc>
      </w:tr>
    </w:tbl>
    <w:p w14:paraId="66870124"/>
    <w:p w14:paraId="497FCB1A">
      <w:pPr>
        <w:pStyle w:val="2"/>
      </w:pPr>
      <w:bookmarkStart w:id="196" w:name="_Toc169599868"/>
      <w:bookmarkStart w:id="197" w:name="_Toc191020422"/>
      <w:r>
        <w:rPr>
          <w:rFonts w:hint="eastAsia"/>
        </w:rPr>
        <w:t>测评暂停、恢复与终止</w:t>
      </w:r>
      <w:bookmarkEnd w:id="196"/>
      <w:bookmarkEnd w:id="197"/>
    </w:p>
    <w:p w14:paraId="60414B17">
      <w:pPr>
        <w:snapToGrid w:val="0"/>
        <w:spacing w:line="420" w:lineRule="exact"/>
        <w:ind w:firstLine="480" w:firstLineChars="200"/>
        <w:rPr>
          <w:rFonts w:ascii="Times New Roman" w:hAnsi="Times New Roman" w:cs="Times New Roman"/>
          <w:bCs/>
          <w:sz w:val="24"/>
          <w:szCs w:val="24"/>
        </w:rPr>
      </w:pPr>
      <w:r>
        <w:rPr>
          <w:rFonts w:hint="eastAsia" w:ascii="Times New Roman" w:hAnsi="Times New Roman" w:cs="Times New Roman"/>
          <w:bCs/>
          <w:sz w:val="24"/>
          <w:szCs w:val="24"/>
        </w:rPr>
        <w:t>出现下列情况之一，软件测评机构应及时提出暂停JD测评工作的申请：</w:t>
      </w:r>
    </w:p>
    <w:p w14:paraId="119AAE5E">
      <w:pPr>
        <w:widowControl/>
        <w:numPr>
          <w:ilvl w:val="0"/>
          <w:numId w:val="79"/>
        </w:numPr>
        <w:snapToGrid w:val="0"/>
        <w:spacing w:line="420" w:lineRule="exact"/>
        <w:jc w:val="left"/>
        <w:rPr>
          <w:rFonts w:ascii="Times New Roman" w:hAnsi="Times New Roman" w:cs="Times New Roman"/>
          <w:bCs/>
          <w:sz w:val="24"/>
          <w:szCs w:val="24"/>
          <w:lang w:val="fr-FR"/>
        </w:rPr>
      </w:pPr>
      <w:r>
        <w:rPr>
          <w:rFonts w:hint="eastAsia" w:ascii="Times New Roman" w:hAnsi="Times New Roman" w:cs="Times New Roman"/>
          <w:bCs/>
          <w:sz w:val="24"/>
          <w:szCs w:val="24"/>
          <w:lang w:val="fr-FR"/>
        </w:rPr>
        <w:t>测评过程中存在重大安全保密隐患；</w:t>
      </w:r>
    </w:p>
    <w:p w14:paraId="28C5EE68">
      <w:pPr>
        <w:widowControl/>
        <w:numPr>
          <w:ilvl w:val="0"/>
          <w:numId w:val="79"/>
        </w:numPr>
        <w:snapToGrid w:val="0"/>
        <w:spacing w:line="420" w:lineRule="exact"/>
        <w:jc w:val="left"/>
        <w:rPr>
          <w:rFonts w:ascii="Times New Roman" w:hAnsi="Times New Roman" w:cs="Times New Roman"/>
          <w:bCs/>
          <w:sz w:val="24"/>
          <w:szCs w:val="24"/>
          <w:lang w:val="fr-FR"/>
        </w:rPr>
      </w:pPr>
      <w:r>
        <w:rPr>
          <w:rFonts w:hint="eastAsia" w:ascii="Times New Roman" w:hAnsi="Times New Roman" w:cs="Times New Roman"/>
          <w:bCs/>
          <w:sz w:val="24"/>
          <w:szCs w:val="24"/>
          <w:lang w:val="fr-FR"/>
        </w:rPr>
        <w:t>被测软件存在重大技术问题，影响测评继续开展；</w:t>
      </w:r>
    </w:p>
    <w:p w14:paraId="1DE7472B">
      <w:pPr>
        <w:widowControl/>
        <w:numPr>
          <w:ilvl w:val="0"/>
          <w:numId w:val="79"/>
        </w:numPr>
        <w:snapToGrid w:val="0"/>
        <w:spacing w:line="420" w:lineRule="exact"/>
        <w:jc w:val="left"/>
        <w:rPr>
          <w:rFonts w:ascii="Times New Roman" w:hAnsi="Times New Roman" w:cs="Times New Roman"/>
          <w:bCs/>
          <w:sz w:val="24"/>
          <w:szCs w:val="24"/>
          <w:lang w:val="fr-FR"/>
        </w:rPr>
      </w:pPr>
      <w:r>
        <w:rPr>
          <w:rFonts w:hint="eastAsia" w:ascii="Times New Roman" w:hAnsi="Times New Roman" w:cs="Times New Roman"/>
          <w:bCs/>
          <w:sz w:val="24"/>
          <w:szCs w:val="24"/>
          <w:lang w:val="fr-FR"/>
        </w:rPr>
        <w:t>软件问题不能在规定的时限内解决或大部分问题无法达成共识。</w:t>
      </w:r>
    </w:p>
    <w:p w14:paraId="797D7D3A">
      <w:pPr>
        <w:snapToGrid w:val="0"/>
        <w:spacing w:line="420" w:lineRule="exact"/>
        <w:ind w:firstLine="480" w:firstLineChars="200"/>
        <w:rPr>
          <w:rFonts w:ascii="Times New Roman" w:hAnsi="Times New Roman" w:cs="Times New Roman"/>
          <w:bCs/>
          <w:sz w:val="24"/>
          <w:szCs w:val="24"/>
        </w:rPr>
      </w:pPr>
      <w:r>
        <w:rPr>
          <w:rFonts w:hint="eastAsia" w:ascii="Times New Roman" w:hAnsi="Times New Roman" w:cs="Times New Roman"/>
          <w:bCs/>
          <w:sz w:val="24"/>
          <w:szCs w:val="24"/>
        </w:rPr>
        <w:t>经任务委托方批准后，JD测评工作可暂停，当导致暂停的问题已解决，并经软件测评总体单位（如有）、军事代表机构等相关方确认，且获得批准后可重新启动测评工作；如问题无法得到解决，获得批准后可终止JD测评。</w:t>
      </w:r>
    </w:p>
    <w:p w14:paraId="2C4FEA0A">
      <w:pPr>
        <w:snapToGrid w:val="0"/>
        <w:spacing w:line="440" w:lineRule="exact"/>
        <w:ind w:firstLine="484" w:firstLineChars="202"/>
        <w:rPr>
          <w:rFonts w:ascii="Times New Roman" w:hAnsi="Times New Roman" w:cs="Times New Roman"/>
          <w:sz w:val="24"/>
          <w:szCs w:val="24"/>
        </w:rPr>
      </w:pPr>
      <w:bookmarkStart w:id="198" w:name="_Toc259447657"/>
    </w:p>
    <w:bookmarkEnd w:id="198"/>
    <w:p w14:paraId="363B30CF">
      <w:pPr>
        <w:pStyle w:val="2"/>
      </w:pPr>
      <w:bookmarkStart w:id="199" w:name="_Toc169599869"/>
      <w:bookmarkStart w:id="200" w:name="_Toc191020423"/>
      <w:r>
        <w:rPr>
          <w:rFonts w:hint="eastAsia"/>
        </w:rPr>
        <w:t>测评组织及任务分工</w:t>
      </w:r>
      <w:bookmarkEnd w:id="199"/>
      <w:bookmarkEnd w:id="200"/>
    </w:p>
    <w:p w14:paraId="77AACB24">
      <w:pPr>
        <w:pStyle w:val="606"/>
        <w:spacing w:before="120" w:line="420" w:lineRule="exact"/>
        <w:ind w:firstLine="480"/>
      </w:pPr>
      <w:r>
        <w:rPr>
          <w:rFonts w:hint="eastAsia"/>
        </w:rPr>
        <w:t>本次JD测评由××测评中心组织，主要负责××；参试单位包括××单位、××单位等，其中××单位负责××，××单位负责××。</w:t>
      </w:r>
    </w:p>
    <w:p w14:paraId="64353ECF">
      <w:pPr>
        <w:snapToGrid w:val="0"/>
        <w:spacing w:line="420" w:lineRule="exact"/>
        <w:ind w:firstLine="480" w:firstLineChars="200"/>
        <w:rPr>
          <w:rFonts w:ascii="Times New Roman" w:hAnsi="Times New Roman" w:cs="Times New Roman"/>
          <w:bCs/>
          <w:sz w:val="24"/>
          <w:szCs w:val="24"/>
          <w:lang w:val="fr-FR"/>
        </w:rPr>
      </w:pPr>
      <w:r>
        <w:rPr>
          <w:rFonts w:ascii="Times New Roman" w:hAnsi="Times New Roman" w:cs="Times New Roman"/>
          <w:bCs/>
          <w:sz w:val="24"/>
          <w:szCs w:val="24"/>
          <w:lang w:val="fr-FR"/>
        </w:rPr>
        <w:t>测评项目组成员组成及职责分工见</w:t>
      </w:r>
      <w:r>
        <w:rPr>
          <w:rFonts w:ascii="Times New Roman" w:hAnsi="Times New Roman" w:cs="Times New Roman"/>
        </w:rPr>
        <w:fldChar w:fldCharType="begin"/>
      </w:r>
      <w:r>
        <w:rPr>
          <w:rFonts w:ascii="Times New Roman" w:hAnsi="Times New Roman" w:cs="Times New Roman"/>
        </w:rPr>
        <w:instrText xml:space="preserve"> REF _Ref98228274 \h  \* MERGEFORMAT </w:instrText>
      </w:r>
      <w:r>
        <w:rPr>
          <w:rFonts w:ascii="Times New Roman" w:hAnsi="Times New Roman" w:cs="Times New Roman"/>
        </w:rPr>
        <w:fldChar w:fldCharType="separate"/>
      </w:r>
      <w:r>
        <w:rPr>
          <w:rFonts w:ascii="Times New Roman" w:hAnsi="Times New Roman" w:cs="Times New Roman" w:eastAsiaTheme="majorEastAsia"/>
          <w:sz w:val="24"/>
        </w:rPr>
        <w:t>表9</w:t>
      </w:r>
      <w:r>
        <w:rPr>
          <w:rFonts w:ascii="Times New Roman" w:hAnsi="Times New Roman" w:cs="Times New Roman" w:eastAsiaTheme="majorEastAsia"/>
          <w:sz w:val="24"/>
        </w:rPr>
        <w:noBreakHyphen/>
      </w:r>
      <w:r>
        <w:rPr>
          <w:rFonts w:ascii="Times New Roman" w:hAnsi="Times New Roman" w:cs="Times New Roman" w:eastAsiaTheme="majorEastAsia"/>
          <w:sz w:val="24"/>
        </w:rPr>
        <w:t>1</w:t>
      </w:r>
      <w:r>
        <w:rPr>
          <w:rFonts w:ascii="Times New Roman" w:hAnsi="Times New Roman" w:cs="Times New Roman"/>
        </w:rPr>
        <w:fldChar w:fldCharType="end"/>
      </w:r>
      <w:r>
        <w:rPr>
          <w:rFonts w:ascii="Times New Roman" w:hAnsi="Times New Roman" w:eastAsia="宋体" w:cs="Times New Roman"/>
          <w:kern w:val="0"/>
          <w:sz w:val="24"/>
          <w:szCs w:val="24"/>
          <w:lang w:bidi="en-US"/>
        </w:rPr>
        <w:t>所示</w:t>
      </w:r>
      <w:r>
        <w:rPr>
          <w:rFonts w:ascii="Times New Roman" w:hAnsi="Times New Roman" w:cs="Times New Roman"/>
          <w:bCs/>
          <w:sz w:val="24"/>
          <w:szCs w:val="24"/>
          <w:lang w:val="fr-FR"/>
        </w:rPr>
        <w:t>。</w:t>
      </w:r>
    </w:p>
    <w:p w14:paraId="1EAD22BE">
      <w:pPr>
        <w:pStyle w:val="602"/>
      </w:pPr>
      <w:bookmarkStart w:id="201" w:name="_Ref98228274"/>
      <w:r>
        <w:t>表</w:t>
      </w:r>
      <w:r>
        <w:fldChar w:fldCharType="begin"/>
      </w:r>
      <w:r>
        <w:instrText xml:space="preserve"> STYLEREF 1 \s </w:instrText>
      </w:r>
      <w:r>
        <w:fldChar w:fldCharType="separate"/>
      </w:r>
      <w:r>
        <w:t>9</w:t>
      </w:r>
      <w:r>
        <w:fldChar w:fldCharType="end"/>
      </w:r>
      <w:r>
        <w:noBreakHyphen/>
      </w:r>
      <w:r>
        <w:fldChar w:fldCharType="begin"/>
      </w:r>
      <w:r>
        <w:instrText xml:space="preserve"> SEQ 表 \* ARABIC \s 1 </w:instrText>
      </w:r>
      <w:r>
        <w:fldChar w:fldCharType="separate"/>
      </w:r>
      <w:r>
        <w:t>1</w:t>
      </w:r>
      <w:r>
        <w:fldChar w:fldCharType="end"/>
      </w:r>
      <w:bookmarkEnd w:id="201"/>
      <w:r>
        <w:t>测评项目组成员组成及职责分工</w:t>
      </w:r>
    </w:p>
    <w:tbl>
      <w:tblPr>
        <w:tblStyle w:val="56"/>
        <w:tblW w:w="95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1971"/>
        <w:gridCol w:w="6322"/>
      </w:tblGrid>
      <w:tr w14:paraId="293F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top w:val="single" w:color="auto" w:sz="12" w:space="0"/>
              <w:left w:val="single" w:color="auto" w:sz="12" w:space="0"/>
              <w:bottom w:val="single" w:color="auto" w:sz="12" w:space="0"/>
            </w:tcBorders>
            <w:vAlign w:val="center"/>
          </w:tcPr>
          <w:p w14:paraId="70FB613E">
            <w:pPr>
              <w:pStyle w:val="409"/>
              <w:jc w:val="center"/>
              <w:rPr>
                <w:rFonts w:ascii="黑体" w:hAnsi="黑体" w:eastAsia="黑体"/>
                <w:sz w:val="18"/>
                <w:szCs w:val="18"/>
              </w:rPr>
            </w:pPr>
            <w:bookmarkStart w:id="202" w:name="_Hlk102486541"/>
            <w:r>
              <w:rPr>
                <w:rFonts w:ascii="黑体" w:hAnsi="黑体" w:eastAsia="黑体"/>
                <w:sz w:val="18"/>
                <w:szCs w:val="18"/>
              </w:rPr>
              <w:t>姓名</w:t>
            </w:r>
          </w:p>
        </w:tc>
        <w:tc>
          <w:tcPr>
            <w:tcW w:w="1971" w:type="dxa"/>
            <w:tcBorders>
              <w:top w:val="single" w:color="auto" w:sz="12" w:space="0"/>
              <w:bottom w:val="single" w:color="auto" w:sz="12" w:space="0"/>
            </w:tcBorders>
            <w:vAlign w:val="center"/>
          </w:tcPr>
          <w:p w14:paraId="7A79C578">
            <w:pPr>
              <w:pStyle w:val="409"/>
              <w:jc w:val="center"/>
              <w:rPr>
                <w:rFonts w:ascii="黑体" w:hAnsi="黑体" w:eastAsia="黑体"/>
                <w:sz w:val="18"/>
                <w:szCs w:val="18"/>
              </w:rPr>
            </w:pPr>
            <w:r>
              <w:rPr>
                <w:rFonts w:ascii="黑体" w:hAnsi="黑体" w:eastAsia="黑体"/>
                <w:sz w:val="18"/>
                <w:szCs w:val="18"/>
              </w:rPr>
              <w:t>职务</w:t>
            </w:r>
          </w:p>
        </w:tc>
        <w:tc>
          <w:tcPr>
            <w:tcW w:w="6322" w:type="dxa"/>
            <w:tcBorders>
              <w:top w:val="single" w:color="auto" w:sz="12" w:space="0"/>
              <w:bottom w:val="single" w:color="auto" w:sz="12" w:space="0"/>
              <w:right w:val="single" w:color="auto" w:sz="12" w:space="0"/>
            </w:tcBorders>
            <w:vAlign w:val="center"/>
          </w:tcPr>
          <w:p w14:paraId="60F45454">
            <w:pPr>
              <w:pStyle w:val="409"/>
              <w:jc w:val="center"/>
              <w:rPr>
                <w:rFonts w:ascii="黑体" w:hAnsi="黑体" w:eastAsia="黑体"/>
                <w:sz w:val="18"/>
                <w:szCs w:val="18"/>
              </w:rPr>
            </w:pPr>
            <w:r>
              <w:rPr>
                <w:rFonts w:ascii="黑体" w:hAnsi="黑体" w:eastAsia="黑体"/>
                <w:sz w:val="18"/>
                <w:szCs w:val="18"/>
              </w:rPr>
              <w:t>职责</w:t>
            </w:r>
          </w:p>
        </w:tc>
      </w:tr>
      <w:tr w14:paraId="0C3E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top w:val="single" w:color="auto" w:sz="12" w:space="0"/>
              <w:left w:val="single" w:color="auto" w:sz="12" w:space="0"/>
            </w:tcBorders>
            <w:vAlign w:val="center"/>
          </w:tcPr>
          <w:p w14:paraId="4F191ABE">
            <w:pPr>
              <w:pStyle w:val="409"/>
              <w:jc w:val="center"/>
              <w:rPr>
                <w:rFonts w:ascii="Times New Roman" w:hAnsi="Times New Roman"/>
                <w:sz w:val="18"/>
                <w:szCs w:val="18"/>
              </w:rPr>
            </w:pPr>
            <w:r>
              <w:rPr>
                <w:rFonts w:hint="eastAsia" w:ascii="Times New Roman" w:hAnsi="Times New Roman"/>
                <w:sz w:val="18"/>
                <w:szCs w:val="18"/>
              </w:rPr>
              <w:t>××</w:t>
            </w:r>
          </w:p>
        </w:tc>
        <w:tc>
          <w:tcPr>
            <w:tcW w:w="1971" w:type="dxa"/>
            <w:tcBorders>
              <w:top w:val="single" w:color="auto" w:sz="12" w:space="0"/>
            </w:tcBorders>
            <w:vAlign w:val="center"/>
          </w:tcPr>
          <w:p w14:paraId="260100B8">
            <w:pPr>
              <w:pStyle w:val="409"/>
              <w:jc w:val="center"/>
              <w:rPr>
                <w:rFonts w:ascii="Times New Roman" w:hAnsi="Times New Roman"/>
                <w:sz w:val="18"/>
                <w:szCs w:val="18"/>
              </w:rPr>
            </w:pPr>
            <w:r>
              <w:rPr>
                <w:rFonts w:ascii="Times New Roman" w:hAnsi="Times New Roman"/>
                <w:sz w:val="18"/>
                <w:szCs w:val="18"/>
              </w:rPr>
              <w:t>项目组长</w:t>
            </w:r>
          </w:p>
        </w:tc>
        <w:tc>
          <w:tcPr>
            <w:tcW w:w="6322" w:type="dxa"/>
            <w:tcBorders>
              <w:top w:val="single" w:color="auto" w:sz="12" w:space="0"/>
              <w:right w:val="single" w:color="auto" w:sz="12" w:space="0"/>
            </w:tcBorders>
            <w:vAlign w:val="center"/>
          </w:tcPr>
          <w:p w14:paraId="54B81CC1">
            <w:pPr>
              <w:pStyle w:val="409"/>
              <w:rPr>
                <w:rFonts w:ascii="Times New Roman" w:hAnsi="Times New Roman"/>
                <w:sz w:val="18"/>
                <w:szCs w:val="18"/>
              </w:rPr>
            </w:pPr>
            <w:r>
              <w:rPr>
                <w:rFonts w:ascii="Times New Roman" w:hAnsi="Times New Roman"/>
                <w:sz w:val="18"/>
                <w:szCs w:val="18"/>
              </w:rPr>
              <w:t>测试需求分析、制定测评大纲、测试执行、</w:t>
            </w:r>
            <w:r>
              <w:rPr>
                <w:rFonts w:hint="eastAsia" w:ascii="Times New Roman" w:hAnsi="Times New Roman"/>
                <w:sz w:val="18"/>
                <w:szCs w:val="18"/>
              </w:rPr>
              <w:t>影响域分析报告，</w:t>
            </w:r>
            <w:r>
              <w:rPr>
                <w:rFonts w:ascii="Times New Roman" w:hAnsi="Times New Roman"/>
                <w:sz w:val="18"/>
                <w:szCs w:val="18"/>
              </w:rPr>
              <w:t>编写测评报告</w:t>
            </w:r>
          </w:p>
        </w:tc>
      </w:tr>
      <w:tr w14:paraId="6989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tcBorders>
            <w:vAlign w:val="center"/>
          </w:tcPr>
          <w:p w14:paraId="38AB6E0E">
            <w:pPr>
              <w:pStyle w:val="409"/>
              <w:jc w:val="center"/>
              <w:rPr>
                <w:rFonts w:ascii="Times New Roman" w:hAnsi="Times New Roman"/>
                <w:sz w:val="18"/>
                <w:szCs w:val="18"/>
              </w:rPr>
            </w:pPr>
            <w:r>
              <w:rPr>
                <w:rFonts w:hint="eastAsia" w:ascii="Times New Roman" w:hAnsi="Times New Roman"/>
                <w:sz w:val="18"/>
                <w:szCs w:val="18"/>
              </w:rPr>
              <w:t>××</w:t>
            </w:r>
          </w:p>
        </w:tc>
        <w:tc>
          <w:tcPr>
            <w:tcW w:w="1971" w:type="dxa"/>
            <w:vAlign w:val="center"/>
          </w:tcPr>
          <w:p w14:paraId="19CE27CA">
            <w:pPr>
              <w:pStyle w:val="409"/>
              <w:jc w:val="center"/>
              <w:rPr>
                <w:rFonts w:ascii="Times New Roman" w:hAnsi="Times New Roman"/>
                <w:sz w:val="18"/>
                <w:szCs w:val="18"/>
              </w:rPr>
            </w:pPr>
            <w:r>
              <w:rPr>
                <w:rFonts w:ascii="Times New Roman" w:hAnsi="Times New Roman"/>
                <w:sz w:val="18"/>
                <w:szCs w:val="18"/>
              </w:rPr>
              <w:t>项目组成员</w:t>
            </w:r>
          </w:p>
        </w:tc>
        <w:tc>
          <w:tcPr>
            <w:tcW w:w="6322" w:type="dxa"/>
            <w:tcBorders>
              <w:right w:val="single" w:color="auto" w:sz="12" w:space="0"/>
            </w:tcBorders>
            <w:vAlign w:val="center"/>
          </w:tcPr>
          <w:p w14:paraId="09A71478">
            <w:pPr>
              <w:pStyle w:val="409"/>
              <w:rPr>
                <w:rFonts w:ascii="Times New Roman" w:hAnsi="Times New Roman"/>
                <w:sz w:val="18"/>
                <w:szCs w:val="18"/>
              </w:rPr>
            </w:pPr>
            <w:r>
              <w:rPr>
                <w:rFonts w:ascii="Times New Roman" w:hAnsi="Times New Roman"/>
                <w:sz w:val="18"/>
                <w:szCs w:val="18"/>
              </w:rPr>
              <w:t>设计测试用例、测试执行、记录数据、分析测试数据</w:t>
            </w:r>
          </w:p>
        </w:tc>
      </w:tr>
      <w:tr w14:paraId="69B5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tcBorders>
            <w:vAlign w:val="center"/>
          </w:tcPr>
          <w:p w14:paraId="5FB6DEDF">
            <w:pPr>
              <w:pStyle w:val="409"/>
              <w:jc w:val="center"/>
              <w:rPr>
                <w:rFonts w:ascii="Times New Roman" w:hAnsi="Times New Roman"/>
                <w:sz w:val="18"/>
                <w:szCs w:val="18"/>
              </w:rPr>
            </w:pPr>
            <w:r>
              <w:rPr>
                <w:rFonts w:hint="eastAsia" w:ascii="Times New Roman" w:hAnsi="Times New Roman"/>
                <w:sz w:val="18"/>
                <w:szCs w:val="18"/>
              </w:rPr>
              <w:t>××</w:t>
            </w:r>
          </w:p>
        </w:tc>
        <w:tc>
          <w:tcPr>
            <w:tcW w:w="1971" w:type="dxa"/>
            <w:vAlign w:val="center"/>
          </w:tcPr>
          <w:p w14:paraId="643D8CF2">
            <w:pPr>
              <w:pStyle w:val="409"/>
              <w:jc w:val="center"/>
              <w:rPr>
                <w:rFonts w:ascii="Times New Roman" w:hAnsi="Times New Roman"/>
                <w:sz w:val="18"/>
                <w:szCs w:val="18"/>
              </w:rPr>
            </w:pPr>
            <w:r>
              <w:rPr>
                <w:rFonts w:ascii="Times New Roman" w:hAnsi="Times New Roman"/>
                <w:sz w:val="18"/>
                <w:szCs w:val="18"/>
              </w:rPr>
              <w:t>组内配置管理员</w:t>
            </w:r>
          </w:p>
        </w:tc>
        <w:tc>
          <w:tcPr>
            <w:tcW w:w="6322" w:type="dxa"/>
            <w:tcBorders>
              <w:right w:val="single" w:color="auto" w:sz="12" w:space="0"/>
            </w:tcBorders>
            <w:vAlign w:val="center"/>
          </w:tcPr>
          <w:p w14:paraId="49BF236B">
            <w:pPr>
              <w:pStyle w:val="409"/>
              <w:rPr>
                <w:rFonts w:ascii="Times New Roman" w:hAnsi="Times New Roman"/>
                <w:sz w:val="18"/>
                <w:szCs w:val="18"/>
              </w:rPr>
            </w:pPr>
            <w:r>
              <w:rPr>
                <w:rFonts w:ascii="Times New Roman" w:hAnsi="Times New Roman"/>
                <w:sz w:val="18"/>
                <w:szCs w:val="18"/>
              </w:rPr>
              <w:t>负责工作产品开发库的管理和归档</w:t>
            </w:r>
          </w:p>
        </w:tc>
      </w:tr>
      <w:tr w14:paraId="36D4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tcBorders>
            <w:vAlign w:val="center"/>
          </w:tcPr>
          <w:p w14:paraId="40F7AD46">
            <w:pPr>
              <w:pStyle w:val="409"/>
              <w:jc w:val="center"/>
              <w:rPr>
                <w:rFonts w:ascii="Times New Roman" w:hAnsi="Times New Roman"/>
                <w:sz w:val="18"/>
                <w:szCs w:val="18"/>
              </w:rPr>
            </w:pPr>
            <w:r>
              <w:rPr>
                <w:rFonts w:hint="eastAsia" w:ascii="Times New Roman" w:hAnsi="Times New Roman"/>
                <w:sz w:val="18"/>
                <w:szCs w:val="18"/>
              </w:rPr>
              <w:t>××</w:t>
            </w:r>
          </w:p>
        </w:tc>
        <w:tc>
          <w:tcPr>
            <w:tcW w:w="1971" w:type="dxa"/>
            <w:vAlign w:val="center"/>
          </w:tcPr>
          <w:p w14:paraId="20E380D2">
            <w:pPr>
              <w:pStyle w:val="409"/>
              <w:jc w:val="center"/>
              <w:rPr>
                <w:rFonts w:ascii="Times New Roman" w:hAnsi="Times New Roman"/>
                <w:sz w:val="18"/>
                <w:szCs w:val="18"/>
              </w:rPr>
            </w:pPr>
            <w:r>
              <w:rPr>
                <w:rFonts w:ascii="Times New Roman" w:hAnsi="Times New Roman"/>
                <w:sz w:val="18"/>
                <w:szCs w:val="18"/>
              </w:rPr>
              <w:t>项目经理</w:t>
            </w:r>
          </w:p>
        </w:tc>
        <w:tc>
          <w:tcPr>
            <w:tcW w:w="6322" w:type="dxa"/>
            <w:tcBorders>
              <w:right w:val="single" w:color="auto" w:sz="12" w:space="0"/>
            </w:tcBorders>
            <w:vAlign w:val="center"/>
          </w:tcPr>
          <w:p w14:paraId="7B341142">
            <w:pPr>
              <w:pStyle w:val="409"/>
              <w:rPr>
                <w:rFonts w:ascii="Times New Roman" w:hAnsi="Times New Roman"/>
                <w:sz w:val="18"/>
                <w:szCs w:val="18"/>
              </w:rPr>
            </w:pPr>
            <w:r>
              <w:rPr>
                <w:rFonts w:ascii="Times New Roman" w:hAnsi="Times New Roman"/>
                <w:sz w:val="18"/>
                <w:szCs w:val="18"/>
              </w:rPr>
              <w:t>负责审核</w:t>
            </w:r>
            <w:r>
              <w:rPr>
                <w:rFonts w:hint="eastAsia" w:ascii="Times New Roman" w:hAnsi="Times New Roman"/>
                <w:sz w:val="18"/>
                <w:szCs w:val="18"/>
              </w:rPr>
              <w:t>测评大纲</w:t>
            </w:r>
            <w:r>
              <w:rPr>
                <w:rFonts w:ascii="Times New Roman" w:hAnsi="Times New Roman"/>
                <w:sz w:val="18"/>
                <w:szCs w:val="18"/>
              </w:rPr>
              <w:t>、测试说明</w:t>
            </w:r>
            <w:r>
              <w:rPr>
                <w:rFonts w:hint="eastAsia" w:ascii="Times New Roman" w:hAnsi="Times New Roman"/>
                <w:sz w:val="18"/>
                <w:szCs w:val="18"/>
              </w:rPr>
              <w:t>、影响域分析报告，软件问题报告单，实施项目跟踪与控制</w:t>
            </w:r>
          </w:p>
        </w:tc>
      </w:tr>
      <w:tr w14:paraId="32F1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tcBorders>
            <w:vAlign w:val="center"/>
          </w:tcPr>
          <w:p w14:paraId="2F784059">
            <w:pPr>
              <w:pStyle w:val="409"/>
              <w:jc w:val="center"/>
              <w:rPr>
                <w:rFonts w:ascii="Times New Roman" w:hAnsi="Times New Roman"/>
                <w:sz w:val="18"/>
                <w:szCs w:val="18"/>
              </w:rPr>
            </w:pPr>
            <w:r>
              <w:rPr>
                <w:rFonts w:hint="eastAsia" w:ascii="Times New Roman" w:hAnsi="Times New Roman"/>
                <w:sz w:val="18"/>
                <w:szCs w:val="18"/>
              </w:rPr>
              <w:t>××</w:t>
            </w:r>
          </w:p>
        </w:tc>
        <w:tc>
          <w:tcPr>
            <w:tcW w:w="1971" w:type="dxa"/>
            <w:vAlign w:val="center"/>
          </w:tcPr>
          <w:p w14:paraId="64AE6973">
            <w:pPr>
              <w:pStyle w:val="409"/>
              <w:jc w:val="center"/>
              <w:rPr>
                <w:rFonts w:ascii="Times New Roman" w:hAnsi="Times New Roman"/>
                <w:sz w:val="18"/>
                <w:szCs w:val="18"/>
              </w:rPr>
            </w:pPr>
            <w:r>
              <w:rPr>
                <w:rFonts w:ascii="Times New Roman" w:hAnsi="Times New Roman"/>
                <w:sz w:val="18"/>
                <w:szCs w:val="18"/>
              </w:rPr>
              <w:t>配置管理员</w:t>
            </w:r>
          </w:p>
        </w:tc>
        <w:tc>
          <w:tcPr>
            <w:tcW w:w="6322" w:type="dxa"/>
            <w:tcBorders>
              <w:right w:val="single" w:color="auto" w:sz="12" w:space="0"/>
            </w:tcBorders>
            <w:vAlign w:val="center"/>
          </w:tcPr>
          <w:p w14:paraId="0F326197">
            <w:pPr>
              <w:pStyle w:val="409"/>
              <w:rPr>
                <w:rFonts w:ascii="Times New Roman" w:hAnsi="Times New Roman"/>
                <w:sz w:val="18"/>
                <w:szCs w:val="18"/>
              </w:rPr>
            </w:pPr>
            <w:r>
              <w:rPr>
                <w:rFonts w:ascii="Times New Roman" w:hAnsi="Times New Roman"/>
                <w:sz w:val="18"/>
                <w:szCs w:val="18"/>
              </w:rPr>
              <w:t>负责受控库被测件的接收、工作产品受控库的建立与配置管理</w:t>
            </w:r>
          </w:p>
        </w:tc>
      </w:tr>
      <w:tr w14:paraId="3D05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tcBorders>
            <w:vAlign w:val="center"/>
          </w:tcPr>
          <w:p w14:paraId="39D3C36F">
            <w:pPr>
              <w:pStyle w:val="409"/>
              <w:jc w:val="center"/>
              <w:rPr>
                <w:rFonts w:ascii="Times New Roman" w:hAnsi="Times New Roman"/>
                <w:sz w:val="18"/>
                <w:szCs w:val="18"/>
              </w:rPr>
            </w:pPr>
            <w:r>
              <w:rPr>
                <w:rFonts w:hint="eastAsia" w:ascii="Times New Roman" w:hAnsi="Times New Roman"/>
                <w:sz w:val="18"/>
                <w:szCs w:val="18"/>
              </w:rPr>
              <w:t>××</w:t>
            </w:r>
          </w:p>
        </w:tc>
        <w:tc>
          <w:tcPr>
            <w:tcW w:w="1971" w:type="dxa"/>
            <w:vAlign w:val="center"/>
          </w:tcPr>
          <w:p w14:paraId="7B69BB47">
            <w:pPr>
              <w:pStyle w:val="409"/>
              <w:jc w:val="center"/>
              <w:rPr>
                <w:rFonts w:ascii="Times New Roman" w:hAnsi="Times New Roman"/>
                <w:sz w:val="18"/>
                <w:szCs w:val="18"/>
              </w:rPr>
            </w:pPr>
            <w:r>
              <w:rPr>
                <w:rFonts w:ascii="Times New Roman" w:hAnsi="Times New Roman"/>
                <w:sz w:val="18"/>
                <w:szCs w:val="18"/>
              </w:rPr>
              <w:t>质量保证员</w:t>
            </w:r>
          </w:p>
        </w:tc>
        <w:tc>
          <w:tcPr>
            <w:tcW w:w="6322" w:type="dxa"/>
            <w:tcBorders>
              <w:right w:val="single" w:color="auto" w:sz="12" w:space="0"/>
            </w:tcBorders>
            <w:vAlign w:val="center"/>
          </w:tcPr>
          <w:p w14:paraId="0AD1457A">
            <w:pPr>
              <w:pStyle w:val="409"/>
              <w:rPr>
                <w:rFonts w:ascii="Times New Roman" w:hAnsi="Times New Roman"/>
                <w:sz w:val="18"/>
                <w:szCs w:val="18"/>
              </w:rPr>
            </w:pPr>
            <w:r>
              <w:rPr>
                <w:rFonts w:ascii="Times New Roman" w:hAnsi="Times New Roman"/>
                <w:sz w:val="18"/>
                <w:szCs w:val="18"/>
              </w:rPr>
              <w:t>负责测评质量的</w:t>
            </w:r>
            <w:r>
              <w:rPr>
                <w:rFonts w:hint="eastAsia" w:ascii="Times New Roman" w:hAnsi="Times New Roman"/>
                <w:sz w:val="18"/>
                <w:szCs w:val="18"/>
              </w:rPr>
              <w:t>保证和</w:t>
            </w:r>
            <w:r>
              <w:rPr>
                <w:rFonts w:ascii="Times New Roman" w:hAnsi="Times New Roman"/>
                <w:sz w:val="18"/>
                <w:szCs w:val="18"/>
              </w:rPr>
              <w:t>监督</w:t>
            </w:r>
          </w:p>
        </w:tc>
      </w:tr>
      <w:tr w14:paraId="088E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tcBorders>
            <w:vAlign w:val="center"/>
          </w:tcPr>
          <w:p w14:paraId="5EF38DE4">
            <w:pPr>
              <w:pStyle w:val="409"/>
              <w:jc w:val="center"/>
              <w:rPr>
                <w:rFonts w:ascii="Times New Roman" w:hAnsi="Times New Roman"/>
                <w:sz w:val="18"/>
                <w:szCs w:val="18"/>
              </w:rPr>
            </w:pPr>
            <w:r>
              <w:rPr>
                <w:rFonts w:hint="eastAsia" w:ascii="Times New Roman" w:hAnsi="Times New Roman"/>
                <w:sz w:val="18"/>
                <w:szCs w:val="18"/>
              </w:rPr>
              <w:t>××</w:t>
            </w:r>
          </w:p>
        </w:tc>
        <w:tc>
          <w:tcPr>
            <w:tcW w:w="1971" w:type="dxa"/>
            <w:vAlign w:val="center"/>
          </w:tcPr>
          <w:p w14:paraId="2BA719EC">
            <w:pPr>
              <w:pStyle w:val="409"/>
              <w:jc w:val="center"/>
              <w:rPr>
                <w:rFonts w:ascii="Times New Roman" w:hAnsi="Times New Roman"/>
                <w:sz w:val="18"/>
                <w:szCs w:val="18"/>
              </w:rPr>
            </w:pPr>
            <w:r>
              <w:rPr>
                <w:rFonts w:ascii="Times New Roman" w:hAnsi="Times New Roman"/>
                <w:sz w:val="18"/>
                <w:szCs w:val="18"/>
              </w:rPr>
              <w:t>技术领导</w:t>
            </w:r>
          </w:p>
        </w:tc>
        <w:tc>
          <w:tcPr>
            <w:tcW w:w="6322" w:type="dxa"/>
            <w:tcBorders>
              <w:right w:val="single" w:color="auto" w:sz="12" w:space="0"/>
            </w:tcBorders>
            <w:vAlign w:val="center"/>
          </w:tcPr>
          <w:p w14:paraId="3BE30EFD">
            <w:pPr>
              <w:pStyle w:val="409"/>
              <w:rPr>
                <w:rFonts w:ascii="Times New Roman" w:hAnsi="Times New Roman"/>
                <w:sz w:val="18"/>
                <w:szCs w:val="18"/>
              </w:rPr>
            </w:pPr>
            <w:r>
              <w:rPr>
                <w:rFonts w:ascii="Times New Roman" w:hAnsi="Times New Roman"/>
                <w:sz w:val="18"/>
                <w:szCs w:val="18"/>
              </w:rPr>
              <w:t>负责审核</w:t>
            </w:r>
            <w:r>
              <w:rPr>
                <w:rFonts w:hint="eastAsia" w:ascii="Times New Roman" w:hAnsi="Times New Roman"/>
                <w:sz w:val="18"/>
                <w:szCs w:val="18"/>
              </w:rPr>
              <w:t>测评</w:t>
            </w:r>
            <w:r>
              <w:rPr>
                <w:rFonts w:ascii="Times New Roman" w:hAnsi="Times New Roman"/>
                <w:sz w:val="18"/>
                <w:szCs w:val="18"/>
              </w:rPr>
              <w:t>报告，负责批准</w:t>
            </w:r>
            <w:r>
              <w:rPr>
                <w:rFonts w:hint="eastAsia" w:ascii="Times New Roman" w:hAnsi="Times New Roman"/>
                <w:sz w:val="18"/>
                <w:szCs w:val="18"/>
              </w:rPr>
              <w:t>测评大纲</w:t>
            </w:r>
            <w:r>
              <w:rPr>
                <w:rFonts w:ascii="Times New Roman" w:hAnsi="Times New Roman"/>
                <w:sz w:val="18"/>
                <w:szCs w:val="18"/>
              </w:rPr>
              <w:t>、测试说明</w:t>
            </w:r>
            <w:r>
              <w:rPr>
                <w:rFonts w:hint="eastAsia" w:ascii="Times New Roman" w:hAnsi="Times New Roman"/>
                <w:sz w:val="18"/>
                <w:szCs w:val="18"/>
              </w:rPr>
              <w:t>、影响域分析报告，软件问题报告单</w:t>
            </w:r>
          </w:p>
        </w:tc>
      </w:tr>
      <w:tr w14:paraId="6576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77" w:type="dxa"/>
            <w:tcBorders>
              <w:left w:val="single" w:color="auto" w:sz="12" w:space="0"/>
              <w:bottom w:val="single" w:color="auto" w:sz="12" w:space="0"/>
            </w:tcBorders>
            <w:vAlign w:val="center"/>
          </w:tcPr>
          <w:p w14:paraId="0A6CFE46">
            <w:pPr>
              <w:pStyle w:val="409"/>
              <w:jc w:val="center"/>
              <w:rPr>
                <w:rFonts w:ascii="Times New Roman" w:hAnsi="Times New Roman"/>
                <w:sz w:val="18"/>
                <w:szCs w:val="18"/>
              </w:rPr>
            </w:pPr>
            <w:r>
              <w:rPr>
                <w:rFonts w:hint="eastAsia" w:ascii="Times New Roman" w:hAnsi="Times New Roman"/>
                <w:sz w:val="18"/>
                <w:szCs w:val="18"/>
              </w:rPr>
              <w:t>××</w:t>
            </w:r>
          </w:p>
        </w:tc>
        <w:tc>
          <w:tcPr>
            <w:tcW w:w="1971" w:type="dxa"/>
            <w:tcBorders>
              <w:bottom w:val="single" w:color="auto" w:sz="12" w:space="0"/>
            </w:tcBorders>
            <w:vAlign w:val="center"/>
          </w:tcPr>
          <w:p w14:paraId="6B605E1B">
            <w:pPr>
              <w:pStyle w:val="409"/>
              <w:jc w:val="center"/>
              <w:rPr>
                <w:rFonts w:ascii="Times New Roman" w:hAnsi="Times New Roman"/>
                <w:sz w:val="18"/>
                <w:szCs w:val="18"/>
              </w:rPr>
            </w:pPr>
            <w:r>
              <w:rPr>
                <w:rFonts w:hint="eastAsia" w:ascii="Times New Roman" w:hAnsi="Times New Roman"/>
                <w:sz w:val="18"/>
                <w:szCs w:val="18"/>
              </w:rPr>
              <w:t>常务副主任</w:t>
            </w:r>
          </w:p>
        </w:tc>
        <w:tc>
          <w:tcPr>
            <w:tcW w:w="6322" w:type="dxa"/>
            <w:tcBorders>
              <w:bottom w:val="single" w:color="auto" w:sz="12" w:space="0"/>
              <w:right w:val="single" w:color="auto" w:sz="12" w:space="0"/>
            </w:tcBorders>
            <w:vAlign w:val="center"/>
          </w:tcPr>
          <w:p w14:paraId="668EDA1B">
            <w:pPr>
              <w:pStyle w:val="409"/>
              <w:rPr>
                <w:rFonts w:ascii="Times New Roman" w:hAnsi="Times New Roman"/>
                <w:sz w:val="18"/>
                <w:szCs w:val="18"/>
              </w:rPr>
            </w:pPr>
            <w:r>
              <w:rPr>
                <w:rFonts w:ascii="Times New Roman" w:hAnsi="Times New Roman"/>
                <w:sz w:val="18"/>
                <w:szCs w:val="18"/>
              </w:rPr>
              <w:t>负责批准</w:t>
            </w:r>
            <w:r>
              <w:rPr>
                <w:rFonts w:hint="eastAsia" w:ascii="Times New Roman" w:hAnsi="Times New Roman"/>
                <w:sz w:val="18"/>
                <w:szCs w:val="18"/>
              </w:rPr>
              <w:t>测评</w:t>
            </w:r>
            <w:r>
              <w:rPr>
                <w:rFonts w:ascii="Times New Roman" w:hAnsi="Times New Roman"/>
                <w:sz w:val="18"/>
                <w:szCs w:val="18"/>
              </w:rPr>
              <w:t>报告</w:t>
            </w:r>
          </w:p>
        </w:tc>
      </w:tr>
      <w:bookmarkEnd w:id="202"/>
    </w:tbl>
    <w:p w14:paraId="4754854D"/>
    <w:p w14:paraId="7F56D021">
      <w:pPr>
        <w:pStyle w:val="2"/>
      </w:pPr>
      <w:bookmarkStart w:id="203" w:name="_Toc191020424"/>
      <w:bookmarkStart w:id="204" w:name="_Toc169599870"/>
      <w:r>
        <w:rPr>
          <w:rFonts w:hint="eastAsia"/>
        </w:rPr>
        <w:t>测评保障</w:t>
      </w:r>
      <w:bookmarkEnd w:id="203"/>
      <w:bookmarkEnd w:id="204"/>
    </w:p>
    <w:p w14:paraId="2FA1FCD0">
      <w:pPr>
        <w:pStyle w:val="3"/>
      </w:pPr>
      <w:bookmarkStart w:id="205" w:name="_Toc169599871"/>
      <w:bookmarkStart w:id="206" w:name="_Toc191020425"/>
      <w:r>
        <w:rPr>
          <w:rFonts w:hint="eastAsia"/>
        </w:rPr>
        <w:t>测评条件保障</w:t>
      </w:r>
      <w:bookmarkEnd w:id="205"/>
      <w:bookmarkEnd w:id="206"/>
    </w:p>
    <w:p w14:paraId="712FB26E">
      <w:pPr>
        <w:pStyle w:val="606"/>
        <w:spacing w:before="120" w:line="420" w:lineRule="exact"/>
        <w:ind w:firstLine="480"/>
      </w:pPr>
      <w:r>
        <w:rPr>
          <w:rFonts w:hint="eastAsia"/>
        </w:rPr>
        <w:t>××单位负责测评设备、场地保障、数据保障，主要包括××等。</w:t>
      </w:r>
    </w:p>
    <w:p w14:paraId="2CDDC511">
      <w:pPr>
        <w:pStyle w:val="606"/>
        <w:spacing w:before="120" w:line="420" w:lineRule="exact"/>
        <w:ind w:firstLine="480"/>
      </w:pPr>
      <w:r>
        <w:rPr>
          <w:rFonts w:hint="eastAsia"/>
        </w:rPr>
        <w:t>××单位负责测试技术、测评项目管理，主要包括××等。</w:t>
      </w:r>
    </w:p>
    <w:p w14:paraId="43D5BCD9">
      <w:pPr>
        <w:snapToGrid w:val="0"/>
        <w:spacing w:line="420" w:lineRule="exact"/>
        <w:ind w:firstLine="480" w:firstLineChars="200"/>
        <w:rPr>
          <w:rFonts w:ascii="Times New Roman" w:hAnsi="Times New Roman"/>
          <w:sz w:val="24"/>
        </w:rPr>
      </w:pPr>
      <w:r>
        <w:rPr>
          <w:rFonts w:hint="eastAsia" w:ascii="Times New Roman" w:hAnsi="Times New Roman"/>
          <w:sz w:val="24"/>
        </w:rPr>
        <w:t>××单位</w:t>
      </w:r>
      <w:r>
        <w:rPr>
          <w:rFonts w:ascii="Times New Roman" w:hAnsi="Times New Roman"/>
          <w:sz w:val="24"/>
        </w:rPr>
        <w:t>……。</w:t>
      </w:r>
    </w:p>
    <w:p w14:paraId="7B29FCE2">
      <w:pPr>
        <w:pStyle w:val="3"/>
      </w:pPr>
      <w:bookmarkStart w:id="207" w:name="_Toc191020426"/>
      <w:bookmarkStart w:id="208" w:name="_Toc169599872"/>
      <w:r>
        <w:rPr>
          <w:rFonts w:hint="eastAsia"/>
        </w:rPr>
        <w:t>配置管理</w:t>
      </w:r>
      <w:bookmarkEnd w:id="207"/>
      <w:bookmarkEnd w:id="208"/>
    </w:p>
    <w:p w14:paraId="04033DBE">
      <w:pPr>
        <w:pStyle w:val="606"/>
        <w:spacing w:before="120" w:line="420" w:lineRule="exact"/>
        <w:ind w:firstLine="480"/>
      </w:pPr>
      <w:r>
        <w:t>在JD测评整个生存期内实施配置管理，保证工作产品的完整性。配置库包括样品库、测试库、受控库和产品库。</w:t>
      </w:r>
    </w:p>
    <w:p w14:paraId="0DB4DBEC">
      <w:pPr>
        <w:pStyle w:val="606"/>
        <w:spacing w:before="120" w:line="420" w:lineRule="exact"/>
        <w:ind w:firstLine="480"/>
      </w:pPr>
      <w:r>
        <w:t>配置管理目标：</w:t>
      </w:r>
    </w:p>
    <w:p w14:paraId="68C15C3B">
      <w:pPr>
        <w:pStyle w:val="606"/>
        <w:numPr>
          <w:ilvl w:val="0"/>
          <w:numId w:val="80"/>
        </w:numPr>
        <w:spacing w:beforeLines="0" w:line="420" w:lineRule="exact"/>
        <w:ind w:firstLineChars="0"/>
      </w:pPr>
      <w:r>
        <w:t>控制和审计测试活动的变更；</w:t>
      </w:r>
    </w:p>
    <w:p w14:paraId="688200C8">
      <w:pPr>
        <w:pStyle w:val="606"/>
        <w:numPr>
          <w:ilvl w:val="0"/>
          <w:numId w:val="80"/>
        </w:numPr>
        <w:spacing w:beforeLines="0" w:line="420" w:lineRule="exact"/>
        <w:ind w:firstLineChars="0"/>
      </w:pPr>
      <w:r>
        <w:t>在测试项目的里程碑建立相应的基线；</w:t>
      </w:r>
    </w:p>
    <w:p w14:paraId="577521FD">
      <w:pPr>
        <w:pStyle w:val="606"/>
        <w:numPr>
          <w:ilvl w:val="0"/>
          <w:numId w:val="80"/>
        </w:numPr>
        <w:spacing w:beforeLines="0" w:line="420" w:lineRule="exact"/>
        <w:ind w:firstLineChars="0"/>
      </w:pPr>
      <w:r>
        <w:t>记录和跟踪测试活动变更请求；</w:t>
      </w:r>
    </w:p>
    <w:p w14:paraId="5F51D213">
      <w:pPr>
        <w:pStyle w:val="606"/>
        <w:numPr>
          <w:ilvl w:val="0"/>
          <w:numId w:val="80"/>
        </w:numPr>
        <w:spacing w:beforeLines="0" w:line="420" w:lineRule="exact"/>
        <w:ind w:firstLineChars="0"/>
      </w:pPr>
      <w:r>
        <w:t>相应的软件测试活动或产品被标识、控制、并是可用的。</w:t>
      </w:r>
    </w:p>
    <w:p w14:paraId="50980C48">
      <w:pPr>
        <w:pStyle w:val="606"/>
        <w:spacing w:before="120" w:line="420" w:lineRule="exact"/>
        <w:ind w:firstLine="480"/>
      </w:pPr>
      <w:r>
        <w:t>配置管理应保证：所选定的工作产品及其描述、测试工具和测试环境等，是已标识的、受控的和可用的；已标识工作产品的更改和发布是受控的；基线的状态和内容通知到各相关人员。</w:t>
      </w:r>
    </w:p>
    <w:p w14:paraId="1058889C">
      <w:pPr>
        <w:snapToGrid w:val="0"/>
        <w:spacing w:line="420" w:lineRule="exact"/>
        <w:ind w:firstLine="480" w:firstLineChars="200"/>
        <w:rPr>
          <w:rFonts w:ascii="Times New Roman" w:hAnsi="Times New Roman" w:cs="Times New Roman"/>
          <w:bCs/>
        </w:rPr>
      </w:pPr>
      <w:bookmarkStart w:id="209" w:name="_Hlk104457819"/>
      <w:r>
        <w:rPr>
          <w:rFonts w:ascii="Times New Roman" w:hAnsi="Times New Roman" w:cs="Times New Roman"/>
          <w:bCs/>
          <w:sz w:val="24"/>
          <w:szCs w:val="24"/>
        </w:rPr>
        <w:t>软件测评设置两个基线，需求基线和产品基线，制定配置管理计划</w:t>
      </w:r>
      <w:r>
        <w:rPr>
          <w:rFonts w:ascii="Times New Roman" w:hAnsi="Times New Roman" w:eastAsia="宋体" w:cs="Times New Roman"/>
          <w:kern w:val="0"/>
          <w:sz w:val="24"/>
          <w:szCs w:val="24"/>
          <w:lang w:bidi="en-US"/>
        </w:rPr>
        <w:t>见</w:t>
      </w:r>
      <w:r>
        <w:rPr>
          <w:rFonts w:ascii="Times New Roman" w:hAnsi="Times New Roman" w:cs="Times New Roman"/>
        </w:rPr>
        <w:fldChar w:fldCharType="begin"/>
      </w:r>
      <w:r>
        <w:rPr>
          <w:rFonts w:ascii="Times New Roman" w:hAnsi="Times New Roman" w:cs="Times New Roman"/>
        </w:rPr>
        <w:instrText xml:space="preserve"> REF _Ref98228399 \h  \* MERGEFORMAT </w:instrText>
      </w:r>
      <w:r>
        <w:rPr>
          <w:rFonts w:ascii="Times New Roman" w:hAnsi="Times New Roman" w:cs="Times New Roman"/>
        </w:rPr>
        <w:fldChar w:fldCharType="separate"/>
      </w:r>
      <w:r>
        <w:rPr>
          <w:rFonts w:ascii="Times New Roman" w:hAnsi="Times New Roman" w:cs="Times New Roman" w:eastAsiaTheme="majorEastAsia"/>
          <w:sz w:val="24"/>
        </w:rPr>
        <w:t>表10</w:t>
      </w:r>
      <w:r>
        <w:rPr>
          <w:rFonts w:ascii="Times New Roman" w:hAnsi="Times New Roman" w:cs="Times New Roman" w:eastAsiaTheme="majorEastAsia"/>
          <w:sz w:val="24"/>
        </w:rPr>
        <w:noBreakHyphen/>
      </w:r>
      <w:r>
        <w:rPr>
          <w:rFonts w:ascii="Times New Roman" w:hAnsi="Times New Roman" w:cs="Times New Roman" w:eastAsiaTheme="majorEastAsia"/>
          <w:sz w:val="24"/>
        </w:rPr>
        <w:t>1</w:t>
      </w:r>
      <w:r>
        <w:rPr>
          <w:rFonts w:ascii="Times New Roman" w:hAnsi="Times New Roman" w:cs="Times New Roman"/>
        </w:rPr>
        <w:fldChar w:fldCharType="end"/>
      </w:r>
      <w:r>
        <w:rPr>
          <w:rFonts w:ascii="Times New Roman" w:hAnsi="Times New Roman" w:eastAsia="宋体" w:cs="Times New Roman"/>
          <w:kern w:val="0"/>
          <w:sz w:val="24"/>
          <w:szCs w:val="24"/>
          <w:lang w:bidi="en-US"/>
        </w:rPr>
        <w:t>所</w:t>
      </w:r>
      <w:r>
        <w:rPr>
          <w:rFonts w:ascii="Times New Roman" w:hAnsi="Times New Roman" w:cs="Times New Roman"/>
          <w:bCs/>
          <w:sz w:val="24"/>
          <w:szCs w:val="24"/>
        </w:rPr>
        <w:t>示</w:t>
      </w:r>
      <w:r>
        <w:rPr>
          <w:rFonts w:ascii="Times New Roman" w:hAnsi="Times New Roman" w:eastAsia="宋体" w:cs="Times New Roman"/>
          <w:kern w:val="0"/>
          <w:sz w:val="24"/>
          <w:szCs w:val="24"/>
          <w:lang w:bidi="en-US"/>
        </w:rPr>
        <w:t>。</w:t>
      </w:r>
    </w:p>
    <w:p w14:paraId="01760CB7">
      <w:pPr>
        <w:pStyle w:val="602"/>
      </w:pPr>
      <w:bookmarkStart w:id="210" w:name="_Ref98228399"/>
      <w:bookmarkStart w:id="211" w:name="_Toc417377122"/>
      <w:bookmarkStart w:id="212" w:name="_Toc417396793"/>
      <w:bookmarkStart w:id="213" w:name="_Toc417392218"/>
      <w:bookmarkStart w:id="214" w:name="_Toc465161074"/>
      <w:bookmarkStart w:id="215" w:name="_Toc447003403"/>
      <w:bookmarkStart w:id="216" w:name="_Toc440287682"/>
      <w:bookmarkStart w:id="217" w:name="_Toc417377075"/>
      <w:bookmarkStart w:id="218" w:name="_Toc417394696"/>
      <w:bookmarkStart w:id="219" w:name="_Toc417393020"/>
      <w:bookmarkStart w:id="220" w:name="_Toc417376879"/>
      <w:bookmarkStart w:id="221" w:name="_Toc463688728"/>
      <w:bookmarkStart w:id="222" w:name="_Toc417396251"/>
      <w:bookmarkStart w:id="223" w:name="_Toc417392741"/>
      <w:r>
        <w:t>表</w:t>
      </w:r>
      <w:r>
        <w:fldChar w:fldCharType="begin"/>
      </w:r>
      <w:r>
        <w:instrText xml:space="preserve"> STYLEREF 1 \s </w:instrText>
      </w:r>
      <w:r>
        <w:fldChar w:fldCharType="separate"/>
      </w:r>
      <w:r>
        <w:t>10</w:t>
      </w:r>
      <w:r>
        <w:fldChar w:fldCharType="end"/>
      </w:r>
      <w:r>
        <w:noBreakHyphen/>
      </w:r>
      <w:r>
        <w:fldChar w:fldCharType="begin"/>
      </w:r>
      <w:r>
        <w:instrText xml:space="preserve"> SEQ 表 \* ARABIC \s 1 </w:instrText>
      </w:r>
      <w:r>
        <w:fldChar w:fldCharType="separate"/>
      </w:r>
      <w:r>
        <w:t>1</w:t>
      </w:r>
      <w:r>
        <w:fldChar w:fldCharType="end"/>
      </w:r>
      <w:bookmarkEnd w:id="210"/>
      <w:r>
        <w:rPr>
          <w:rFonts w:hint="eastAsia"/>
        </w:rPr>
        <w:t>配置管理</w:t>
      </w:r>
      <w:r>
        <w:t>计划</w:t>
      </w:r>
    </w:p>
    <w:tbl>
      <w:tblPr>
        <w:tblStyle w:val="57"/>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92"/>
        <w:gridCol w:w="2392"/>
        <w:gridCol w:w="2393"/>
        <w:gridCol w:w="2393"/>
      </w:tblGrid>
      <w:tr w14:paraId="461B3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92" w:type="dxa"/>
            <w:tcBorders>
              <w:tl2br w:val="nil"/>
              <w:tr2bl w:val="nil"/>
            </w:tcBorders>
          </w:tcPr>
          <w:p w14:paraId="27A73118">
            <w:pPr>
              <w:pStyle w:val="602"/>
            </w:pPr>
          </w:p>
        </w:tc>
        <w:tc>
          <w:tcPr>
            <w:tcW w:w="2392" w:type="dxa"/>
            <w:tcBorders>
              <w:tl2br w:val="nil"/>
              <w:tr2bl w:val="nil"/>
            </w:tcBorders>
          </w:tcPr>
          <w:p w14:paraId="51ED96E5">
            <w:pPr>
              <w:pStyle w:val="602"/>
            </w:pPr>
          </w:p>
        </w:tc>
        <w:tc>
          <w:tcPr>
            <w:tcW w:w="2393" w:type="dxa"/>
            <w:tcBorders>
              <w:tl2br w:val="nil"/>
              <w:tr2bl w:val="nil"/>
            </w:tcBorders>
          </w:tcPr>
          <w:p w14:paraId="2571ED34">
            <w:pPr>
              <w:pStyle w:val="602"/>
            </w:pPr>
          </w:p>
        </w:tc>
        <w:tc>
          <w:tcPr>
            <w:tcW w:w="2393" w:type="dxa"/>
            <w:tcBorders>
              <w:tl2br w:val="nil"/>
              <w:tr2bl w:val="nil"/>
            </w:tcBorders>
          </w:tcPr>
          <w:p w14:paraId="38345AB0">
            <w:pPr>
              <w:pStyle w:val="602"/>
            </w:pPr>
          </w:p>
        </w:tc>
      </w:tr>
      <w:tr w14:paraId="39931A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92" w:type="dxa"/>
            <w:tcBorders>
              <w:tl2br w:val="nil"/>
              <w:tr2bl w:val="nil"/>
            </w:tcBorders>
          </w:tcPr>
          <w:p w14:paraId="5E9797DF">
            <w:pPr>
              <w:pStyle w:val="602"/>
            </w:pPr>
          </w:p>
        </w:tc>
        <w:tc>
          <w:tcPr>
            <w:tcW w:w="2392" w:type="dxa"/>
            <w:tcBorders>
              <w:tl2br w:val="nil"/>
              <w:tr2bl w:val="nil"/>
            </w:tcBorders>
          </w:tcPr>
          <w:p w14:paraId="5804181A">
            <w:pPr>
              <w:pStyle w:val="602"/>
            </w:pPr>
          </w:p>
        </w:tc>
        <w:tc>
          <w:tcPr>
            <w:tcW w:w="2393" w:type="dxa"/>
            <w:tcBorders>
              <w:tl2br w:val="nil"/>
              <w:tr2bl w:val="nil"/>
            </w:tcBorders>
          </w:tcPr>
          <w:p w14:paraId="02224B00">
            <w:pPr>
              <w:pStyle w:val="602"/>
            </w:pPr>
          </w:p>
        </w:tc>
        <w:tc>
          <w:tcPr>
            <w:tcW w:w="2393" w:type="dxa"/>
            <w:tcBorders>
              <w:tl2br w:val="nil"/>
              <w:tr2bl w:val="nil"/>
            </w:tcBorders>
          </w:tcPr>
          <w:p w14:paraId="401580DF">
            <w:pPr>
              <w:pStyle w:val="602"/>
            </w:pPr>
          </w:p>
        </w:tc>
      </w:tr>
      <w:tr w14:paraId="69B68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92" w:type="dxa"/>
            <w:tcBorders>
              <w:tl2br w:val="nil"/>
              <w:tr2bl w:val="nil"/>
            </w:tcBorders>
          </w:tcPr>
          <w:p w14:paraId="35EC6D9B">
            <w:pPr>
              <w:pStyle w:val="602"/>
            </w:pPr>
          </w:p>
        </w:tc>
        <w:tc>
          <w:tcPr>
            <w:tcW w:w="2392" w:type="dxa"/>
            <w:tcBorders>
              <w:tl2br w:val="nil"/>
              <w:tr2bl w:val="nil"/>
            </w:tcBorders>
          </w:tcPr>
          <w:p w14:paraId="0AB47129">
            <w:pPr>
              <w:pStyle w:val="602"/>
            </w:pPr>
          </w:p>
        </w:tc>
        <w:tc>
          <w:tcPr>
            <w:tcW w:w="2393" w:type="dxa"/>
            <w:tcBorders>
              <w:tl2br w:val="nil"/>
              <w:tr2bl w:val="nil"/>
            </w:tcBorders>
          </w:tcPr>
          <w:p w14:paraId="19622092">
            <w:pPr>
              <w:pStyle w:val="602"/>
            </w:pPr>
          </w:p>
        </w:tc>
        <w:tc>
          <w:tcPr>
            <w:tcW w:w="2393" w:type="dxa"/>
            <w:tcBorders>
              <w:tl2br w:val="nil"/>
              <w:tr2bl w:val="nil"/>
            </w:tcBorders>
          </w:tcPr>
          <w:p w14:paraId="304726CC">
            <w:pPr>
              <w:pStyle w:val="602"/>
            </w:pPr>
          </w:p>
        </w:tc>
      </w:tr>
      <w:bookmarkEnd w:id="209"/>
      <w:bookmarkEnd w:id="211"/>
      <w:bookmarkEnd w:id="212"/>
      <w:bookmarkEnd w:id="213"/>
      <w:bookmarkEnd w:id="214"/>
      <w:bookmarkEnd w:id="215"/>
      <w:bookmarkEnd w:id="216"/>
      <w:bookmarkEnd w:id="217"/>
      <w:bookmarkEnd w:id="218"/>
      <w:bookmarkEnd w:id="219"/>
      <w:bookmarkEnd w:id="220"/>
      <w:bookmarkEnd w:id="221"/>
      <w:bookmarkEnd w:id="222"/>
      <w:bookmarkEnd w:id="223"/>
    </w:tbl>
    <w:p w14:paraId="48DDA231">
      <w:pPr>
        <w:pStyle w:val="3"/>
      </w:pPr>
      <w:bookmarkStart w:id="224" w:name="_Toc191020427"/>
      <w:bookmarkStart w:id="225" w:name="_Toc169599873"/>
      <w:r>
        <w:rPr>
          <w:rFonts w:hint="eastAsia"/>
        </w:rPr>
        <w:t>质量保证</w:t>
      </w:r>
      <w:bookmarkEnd w:id="224"/>
      <w:bookmarkEnd w:id="225"/>
    </w:p>
    <w:p w14:paraId="1491546F">
      <w:pPr>
        <w:pStyle w:val="4"/>
      </w:pPr>
      <w:r>
        <w:rPr>
          <w:rFonts w:hint="eastAsia"/>
        </w:rPr>
        <w:t>质量保证要求</w:t>
      </w:r>
    </w:p>
    <w:p w14:paraId="1AE9A6B1">
      <w:pPr>
        <w:snapToGrid w:val="0"/>
        <w:spacing w:line="420" w:lineRule="exact"/>
        <w:ind w:firstLine="480" w:firstLineChars="200"/>
        <w:rPr>
          <w:rFonts w:ascii="Times New Roman" w:hAnsi="Times New Roman" w:cs="Times New Roman"/>
          <w:bCs/>
          <w:sz w:val="24"/>
          <w:szCs w:val="24"/>
        </w:rPr>
      </w:pPr>
      <w:r>
        <w:rPr>
          <w:rFonts w:ascii="Times New Roman" w:hAnsi="Times New Roman" w:cs="Times New Roman"/>
          <w:bCs/>
          <w:sz w:val="24"/>
          <w:szCs w:val="24"/>
        </w:rPr>
        <w:t>在JD测评整个生存期内实施质量管理，保证测评项目正在运行的过程和正在形成的工作产品，</w:t>
      </w:r>
      <w:r>
        <w:rPr>
          <w:rFonts w:ascii="Times New Roman" w:hAnsi="Times New Roman" w:eastAsia="宋体" w:cs="Times New Roman"/>
          <w:bCs/>
          <w:sz w:val="24"/>
          <w:szCs w:val="24"/>
        </w:rPr>
        <w:t>在整个测试过程中必须严格执行《JY软件测试实验室测试过程和技术能力要求》、</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JY可编程逻辑器件软件测试要</w:t>
      </w:r>
      <w:r>
        <w:rPr>
          <w:rFonts w:ascii="Times New Roman" w:hAnsi="Times New Roman" w:cs="Times New Roman"/>
          <w:bCs/>
          <w:sz w:val="24"/>
          <w:szCs w:val="24"/>
        </w:rPr>
        <w:t>求</w:t>
      </w:r>
      <w:r>
        <w:rPr>
          <w:rFonts w:hint="eastAsia" w:ascii="Times New Roman" w:hAnsi="Times New Roman" w:cs="Times New Roman"/>
          <w:bCs/>
          <w:sz w:val="24"/>
          <w:szCs w:val="24"/>
        </w:rPr>
        <w:t>》和</w:t>
      </w:r>
      <w:r>
        <w:rPr>
          <w:rFonts w:ascii="Times New Roman" w:hAnsi="Times New Roman" w:cs="Times New Roman"/>
          <w:bCs/>
          <w:sz w:val="24"/>
          <w:szCs w:val="24"/>
        </w:rPr>
        <w:t>《JY软件JD测评指南》等有关规定。所有与测评活动有关的人员熟悉并执行评测中心质量管理体系的相关质量文件，保证为实现质量目标所需的资源，确保测评报告的科学、准确、公正和及时，满足委托方的全部合理要求。</w:t>
      </w:r>
    </w:p>
    <w:p w14:paraId="63B058F8">
      <w:pPr>
        <w:snapToGrid w:val="0"/>
        <w:spacing w:line="420" w:lineRule="exact"/>
        <w:ind w:firstLine="480" w:firstLineChars="200"/>
        <w:rPr>
          <w:rFonts w:ascii="Times New Roman" w:hAnsi="Times New Roman" w:cs="Times New Roman"/>
          <w:bCs/>
        </w:rPr>
      </w:pPr>
      <w:r>
        <w:rPr>
          <w:rFonts w:ascii="Times New Roman" w:hAnsi="Times New Roman" w:cs="Times New Roman"/>
          <w:bCs/>
          <w:sz w:val="24"/>
          <w:szCs w:val="24"/>
        </w:rPr>
        <w:t>质量保证内容包括：质量保证人员应客观地验证工作产品及其活动遵循所用标准、规程和需求的情况；质量保证人员应将测评项目质量保证活动的结果通知到相关人员；最高领导层应负责处理在测评项目组内无法解决的问题。</w:t>
      </w:r>
    </w:p>
    <w:p w14:paraId="09B8C582">
      <w:pPr>
        <w:pStyle w:val="4"/>
      </w:pPr>
      <w:bookmarkStart w:id="226" w:name="_Toc417392220"/>
      <w:bookmarkStart w:id="227" w:name="_Toc417393022"/>
      <w:bookmarkStart w:id="228" w:name="_Toc417394698"/>
      <w:bookmarkStart w:id="229" w:name="_Toc417377124"/>
      <w:bookmarkStart w:id="230" w:name="_Toc417376881"/>
      <w:bookmarkStart w:id="231" w:name="_Toc440287684"/>
      <w:bookmarkStart w:id="232" w:name="_Toc176678349"/>
      <w:bookmarkStart w:id="233" w:name="_Toc282409944"/>
      <w:bookmarkStart w:id="234" w:name="_Toc447003405"/>
      <w:bookmarkStart w:id="235" w:name="_Toc463688730"/>
      <w:bookmarkStart w:id="236" w:name="_Toc465161076"/>
      <w:bookmarkStart w:id="237" w:name="_Toc54839185"/>
      <w:bookmarkStart w:id="238" w:name="_Toc417392743"/>
      <w:bookmarkStart w:id="239" w:name="_Toc31274699"/>
      <w:bookmarkStart w:id="240" w:name="_Toc51072021"/>
      <w:bookmarkStart w:id="241" w:name="_Toc417396795"/>
      <w:bookmarkStart w:id="242" w:name="_Toc124643799"/>
      <w:bookmarkStart w:id="243" w:name="_Toc417377077"/>
      <w:bookmarkStart w:id="244" w:name="_Toc417396253"/>
      <w:bookmarkStart w:id="245" w:name="_Toc366780174"/>
      <w:r>
        <w:t>机构与职责</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0875F7F2">
      <w:pPr>
        <w:snapToGrid w:val="0"/>
        <w:spacing w:line="420" w:lineRule="exact"/>
        <w:ind w:firstLine="480" w:firstLineChars="200"/>
        <w:rPr>
          <w:rFonts w:ascii="Times New Roman" w:hAnsi="Times New Roman" w:cs="Times New Roman"/>
          <w:bCs/>
          <w:sz w:val="24"/>
          <w:szCs w:val="24"/>
        </w:rPr>
      </w:pPr>
      <w:r>
        <w:rPr>
          <w:rFonts w:ascii="Times New Roman" w:hAnsi="Times New Roman" w:cs="Times New Roman"/>
          <w:bCs/>
          <w:sz w:val="24"/>
          <w:szCs w:val="24"/>
        </w:rPr>
        <w:t>测试的质量工作由质量领导总负责，质量</w:t>
      </w:r>
      <w:r>
        <w:rPr>
          <w:rFonts w:hint="eastAsia" w:ascii="Times New Roman" w:hAnsi="Times New Roman" w:cs="Times New Roman"/>
          <w:bCs/>
          <w:sz w:val="24"/>
          <w:szCs w:val="24"/>
        </w:rPr>
        <w:t>保证</w:t>
      </w:r>
      <w:r>
        <w:rPr>
          <w:rFonts w:ascii="Times New Roman" w:hAnsi="Times New Roman" w:cs="Times New Roman"/>
          <w:bCs/>
          <w:sz w:val="24"/>
          <w:szCs w:val="24"/>
        </w:rPr>
        <w:t>员定期到测评现场对测评过程进行监督检查并及时上报检查情况。</w:t>
      </w:r>
    </w:p>
    <w:p w14:paraId="25F53740">
      <w:pPr>
        <w:snapToGrid w:val="0"/>
        <w:spacing w:line="420" w:lineRule="exact"/>
        <w:ind w:firstLine="480" w:firstLineChars="200"/>
        <w:rPr>
          <w:rFonts w:ascii="Times New Roman" w:hAnsi="Times New Roman" w:cs="Times New Roman"/>
          <w:bCs/>
          <w:sz w:val="24"/>
          <w:szCs w:val="24"/>
        </w:rPr>
      </w:pPr>
      <w:r>
        <w:rPr>
          <w:rFonts w:ascii="Times New Roman" w:hAnsi="Times New Roman" w:cs="Times New Roman"/>
          <w:bCs/>
          <w:sz w:val="24"/>
          <w:szCs w:val="24"/>
        </w:rPr>
        <w:t>质量领导：全面负责质量工作，对测评过程中工作质量进行监督检查；</w:t>
      </w:r>
    </w:p>
    <w:p w14:paraId="1E76DFEE">
      <w:pPr>
        <w:snapToGrid w:val="0"/>
        <w:spacing w:line="420" w:lineRule="exact"/>
        <w:ind w:firstLine="480" w:firstLineChars="200"/>
        <w:rPr>
          <w:rFonts w:ascii="Times New Roman" w:hAnsi="Times New Roman" w:cs="Times New Roman"/>
          <w:bCs/>
          <w:sz w:val="24"/>
          <w:szCs w:val="24"/>
        </w:rPr>
      </w:pPr>
      <w:r>
        <w:rPr>
          <w:rFonts w:ascii="Times New Roman" w:hAnsi="Times New Roman" w:cs="Times New Roman"/>
          <w:bCs/>
          <w:sz w:val="24"/>
          <w:szCs w:val="24"/>
        </w:rPr>
        <w:t>测试组：严格按照测试要求编制JD测评大纲、测试说明，准确客观地实施并完成各类测评工作及质量分析工作，完成</w:t>
      </w:r>
      <w:r>
        <w:rPr>
          <w:rFonts w:hint="eastAsia" w:ascii="Times New Roman" w:hAnsi="Times New Roman" w:cs="Times New Roman"/>
          <w:bCs/>
          <w:sz w:val="24"/>
          <w:szCs w:val="24"/>
        </w:rPr>
        <w:t>JD</w:t>
      </w:r>
      <w:r>
        <w:rPr>
          <w:rFonts w:ascii="Times New Roman" w:hAnsi="Times New Roman" w:cs="Times New Roman"/>
          <w:bCs/>
          <w:sz w:val="24"/>
          <w:szCs w:val="24"/>
        </w:rPr>
        <w:t>测评报告的编写；</w:t>
      </w:r>
    </w:p>
    <w:p w14:paraId="2194A84C">
      <w:pPr>
        <w:snapToGrid w:val="0"/>
        <w:spacing w:line="420" w:lineRule="exact"/>
        <w:ind w:firstLine="480" w:firstLineChars="200"/>
        <w:rPr>
          <w:rFonts w:ascii="Times New Roman" w:hAnsi="Times New Roman" w:cs="Times New Roman"/>
          <w:bCs/>
          <w:sz w:val="24"/>
          <w:szCs w:val="24"/>
        </w:rPr>
      </w:pPr>
      <w:r>
        <w:rPr>
          <w:rFonts w:ascii="Times New Roman" w:hAnsi="Times New Roman" w:cs="Times New Roman"/>
          <w:bCs/>
          <w:sz w:val="24"/>
          <w:szCs w:val="24"/>
        </w:rPr>
        <w:t>监督检查的主要内容：</w:t>
      </w:r>
    </w:p>
    <w:p w14:paraId="6C6D5CC3">
      <w:pPr>
        <w:widowControl/>
        <w:numPr>
          <w:ilvl w:val="0"/>
          <w:numId w:val="81"/>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测评用的产品（技术）标准是否与测评产品一致；</w:t>
      </w:r>
    </w:p>
    <w:p w14:paraId="50651AC0">
      <w:pPr>
        <w:widowControl/>
        <w:numPr>
          <w:ilvl w:val="0"/>
          <w:numId w:val="81"/>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人员是否为该产品的定岗人员和临时委派人员；</w:t>
      </w:r>
    </w:p>
    <w:p w14:paraId="7CD63FA3">
      <w:pPr>
        <w:widowControl/>
        <w:numPr>
          <w:ilvl w:val="0"/>
          <w:numId w:val="81"/>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设备的配置是否正确，是否经过检定且在有效期内；</w:t>
      </w:r>
    </w:p>
    <w:p w14:paraId="25DCADCE">
      <w:pPr>
        <w:widowControl/>
        <w:numPr>
          <w:ilvl w:val="0"/>
          <w:numId w:val="81"/>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测评顺序是否正确；</w:t>
      </w:r>
    </w:p>
    <w:p w14:paraId="4906BB54">
      <w:pPr>
        <w:widowControl/>
        <w:numPr>
          <w:ilvl w:val="0"/>
          <w:numId w:val="81"/>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原始记录是否符合要求；</w:t>
      </w:r>
    </w:p>
    <w:p w14:paraId="5842FE96">
      <w:pPr>
        <w:widowControl/>
        <w:numPr>
          <w:ilvl w:val="0"/>
          <w:numId w:val="81"/>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测试方法是否正确。</w:t>
      </w:r>
    </w:p>
    <w:p w14:paraId="31C60C89">
      <w:pPr>
        <w:pStyle w:val="4"/>
      </w:pPr>
      <w:r>
        <w:rPr>
          <w:rFonts w:hint="eastAsia"/>
        </w:rPr>
        <w:t>质量保证计划</w:t>
      </w:r>
    </w:p>
    <w:p w14:paraId="1A7CC22F">
      <w:pPr>
        <w:snapToGrid w:val="0"/>
        <w:spacing w:line="420" w:lineRule="exact"/>
        <w:ind w:firstLine="480" w:firstLineChars="200"/>
        <w:rPr>
          <w:rFonts w:ascii="Times New Roman" w:hAnsi="Times New Roman" w:eastAsia="宋体" w:cs="Times New Roman"/>
          <w:bCs/>
          <w:sz w:val="24"/>
          <w:szCs w:val="24"/>
        </w:rPr>
      </w:pPr>
      <w:r>
        <w:rPr>
          <w:rFonts w:hint="eastAsia" w:ascii="Times New Roman" w:hAnsi="Times New Roman" w:cs="Times New Roman"/>
          <w:bCs/>
          <w:sz w:val="24"/>
          <w:szCs w:val="24"/>
          <w:lang w:val="fr-FR"/>
        </w:rPr>
        <w:t>质量保证计划</w:t>
      </w:r>
      <w:r>
        <w:rPr>
          <w:rFonts w:ascii="Times New Roman" w:hAnsi="Times New Roman" w:eastAsia="宋体" w:cs="Times New Roman"/>
          <w:bCs/>
          <w:sz w:val="24"/>
          <w:szCs w:val="24"/>
        </w:rPr>
        <w:t>见</w:t>
      </w:r>
      <w:r>
        <w:rPr>
          <w:rFonts w:hint="eastAsia" w:ascii="Times New Roman" w:hAnsi="Times New Roman" w:eastAsia="宋体" w:cs="Times New Roman"/>
          <w:bCs/>
          <w:sz w:val="24"/>
          <w:szCs w:val="24"/>
        </w:rPr>
        <w:t>下</w:t>
      </w:r>
      <w:r>
        <w:rPr>
          <w:rFonts w:ascii="Times New Roman" w:hAnsi="Times New Roman" w:cs="Times New Roman"/>
        </w:rPr>
        <w:fldChar w:fldCharType="begin"/>
      </w:r>
      <w:r>
        <w:rPr>
          <w:rFonts w:ascii="Times New Roman" w:hAnsi="Times New Roman" w:cs="Times New Roman"/>
        </w:rPr>
        <w:instrText xml:space="preserve">REF _Ref104905114 \h \* MERGEFORMAT </w:instrText>
      </w:r>
      <w:r>
        <w:rPr>
          <w:rFonts w:ascii="Times New Roman" w:hAnsi="Times New Roman" w:cs="Times New Roman"/>
        </w:rPr>
        <w:fldChar w:fldCharType="separate"/>
      </w:r>
      <w:r>
        <w:rPr>
          <w:rFonts w:ascii="Times New Roman" w:hAnsi="Times New Roman" w:cs="Times New Roman"/>
          <w:sz w:val="24"/>
          <w:szCs w:val="24"/>
        </w:rPr>
        <w:t>表10</w:t>
      </w:r>
      <w:r>
        <w:rPr>
          <w:rFonts w:ascii="Times New Roman" w:hAnsi="Times New Roman" w:cs="Times New Roman"/>
          <w:sz w:val="24"/>
          <w:szCs w:val="24"/>
        </w:rPr>
        <w:noBreakHyphen/>
      </w:r>
      <w:r>
        <w:rPr>
          <w:rFonts w:ascii="Times New Roman" w:hAnsi="Times New Roman" w:cs="Times New Roman"/>
          <w:sz w:val="24"/>
          <w:szCs w:val="24"/>
        </w:rPr>
        <w:t>2</w:t>
      </w:r>
      <w:r>
        <w:rPr>
          <w:rFonts w:ascii="Times New Roman" w:hAnsi="Times New Roman" w:cs="Times New Roman"/>
        </w:rPr>
        <w:fldChar w:fldCharType="end"/>
      </w:r>
      <w:r>
        <w:rPr>
          <w:rFonts w:hint="eastAsia" w:ascii="Times New Roman" w:hAnsi="Times New Roman" w:eastAsia="宋体" w:cs="Times New Roman"/>
          <w:bCs/>
          <w:sz w:val="24"/>
          <w:szCs w:val="24"/>
        </w:rPr>
        <w:t>所示</w:t>
      </w:r>
      <w:r>
        <w:rPr>
          <w:rFonts w:ascii="Times New Roman" w:hAnsi="Times New Roman" w:eastAsia="宋体" w:cs="Times New Roman"/>
          <w:bCs/>
          <w:sz w:val="24"/>
          <w:szCs w:val="24"/>
        </w:rPr>
        <w:t>。</w:t>
      </w:r>
    </w:p>
    <w:p w14:paraId="4FB6F4E4">
      <w:pPr>
        <w:pStyle w:val="602"/>
      </w:pPr>
      <w:bookmarkStart w:id="246" w:name="_Ref104905114"/>
      <w:r>
        <w:t>表</w:t>
      </w:r>
      <w:r>
        <w:fldChar w:fldCharType="begin"/>
      </w:r>
      <w:r>
        <w:instrText xml:space="preserve"> STYLEREF 1 \s </w:instrText>
      </w:r>
      <w:r>
        <w:fldChar w:fldCharType="separate"/>
      </w:r>
      <w:r>
        <w:t>10</w:t>
      </w:r>
      <w:r>
        <w:fldChar w:fldCharType="end"/>
      </w:r>
      <w:r>
        <w:noBreakHyphen/>
      </w:r>
      <w:r>
        <w:fldChar w:fldCharType="begin"/>
      </w:r>
      <w:r>
        <w:instrText xml:space="preserve"> SEQ 表 \* ARABIC \s 1 </w:instrText>
      </w:r>
      <w:r>
        <w:fldChar w:fldCharType="separate"/>
      </w:r>
      <w:r>
        <w:t>2</w:t>
      </w:r>
      <w:r>
        <w:fldChar w:fldCharType="end"/>
      </w:r>
      <w:bookmarkEnd w:id="246"/>
      <w:bookmarkStart w:id="247" w:name="OLE_LINK7"/>
      <w:bookmarkStart w:id="248" w:name="OLE_LINK8"/>
      <w:r>
        <w:t>测评工作评审项目表</w:t>
      </w:r>
    </w:p>
    <w:tbl>
      <w:tblPr>
        <w:tblStyle w:val="57"/>
        <w:tblW w:w="957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92"/>
        <w:gridCol w:w="2392"/>
        <w:gridCol w:w="2393"/>
        <w:gridCol w:w="2393"/>
      </w:tblGrid>
      <w:tr w14:paraId="2AF571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92" w:type="dxa"/>
            <w:tcBorders>
              <w:tl2br w:val="nil"/>
              <w:tr2bl w:val="nil"/>
            </w:tcBorders>
          </w:tcPr>
          <w:p w14:paraId="77BD7CE8">
            <w:pPr>
              <w:pStyle w:val="602"/>
            </w:pPr>
          </w:p>
        </w:tc>
        <w:tc>
          <w:tcPr>
            <w:tcW w:w="2392" w:type="dxa"/>
            <w:tcBorders>
              <w:tl2br w:val="nil"/>
              <w:tr2bl w:val="nil"/>
            </w:tcBorders>
          </w:tcPr>
          <w:p w14:paraId="35153F5A">
            <w:pPr>
              <w:pStyle w:val="602"/>
            </w:pPr>
          </w:p>
        </w:tc>
        <w:tc>
          <w:tcPr>
            <w:tcW w:w="2393" w:type="dxa"/>
            <w:tcBorders>
              <w:tl2br w:val="nil"/>
              <w:tr2bl w:val="nil"/>
            </w:tcBorders>
          </w:tcPr>
          <w:p w14:paraId="3A6A7FED">
            <w:pPr>
              <w:pStyle w:val="602"/>
            </w:pPr>
          </w:p>
        </w:tc>
        <w:tc>
          <w:tcPr>
            <w:tcW w:w="2393" w:type="dxa"/>
            <w:tcBorders>
              <w:tl2br w:val="nil"/>
              <w:tr2bl w:val="nil"/>
            </w:tcBorders>
          </w:tcPr>
          <w:p w14:paraId="1317DADA">
            <w:pPr>
              <w:pStyle w:val="602"/>
            </w:pPr>
          </w:p>
        </w:tc>
      </w:tr>
      <w:tr w14:paraId="4810E7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92" w:type="dxa"/>
            <w:tcBorders>
              <w:tl2br w:val="nil"/>
              <w:tr2bl w:val="nil"/>
            </w:tcBorders>
          </w:tcPr>
          <w:p w14:paraId="5044047A">
            <w:pPr>
              <w:pStyle w:val="602"/>
            </w:pPr>
          </w:p>
        </w:tc>
        <w:tc>
          <w:tcPr>
            <w:tcW w:w="2392" w:type="dxa"/>
            <w:tcBorders>
              <w:tl2br w:val="nil"/>
              <w:tr2bl w:val="nil"/>
            </w:tcBorders>
          </w:tcPr>
          <w:p w14:paraId="6AAA6CE5">
            <w:pPr>
              <w:pStyle w:val="602"/>
            </w:pPr>
          </w:p>
        </w:tc>
        <w:tc>
          <w:tcPr>
            <w:tcW w:w="2393" w:type="dxa"/>
            <w:tcBorders>
              <w:tl2br w:val="nil"/>
              <w:tr2bl w:val="nil"/>
            </w:tcBorders>
          </w:tcPr>
          <w:p w14:paraId="1F360D1E">
            <w:pPr>
              <w:pStyle w:val="602"/>
            </w:pPr>
          </w:p>
        </w:tc>
        <w:tc>
          <w:tcPr>
            <w:tcW w:w="2393" w:type="dxa"/>
            <w:tcBorders>
              <w:tl2br w:val="nil"/>
              <w:tr2bl w:val="nil"/>
            </w:tcBorders>
          </w:tcPr>
          <w:p w14:paraId="00FE9939">
            <w:pPr>
              <w:pStyle w:val="602"/>
            </w:pPr>
          </w:p>
        </w:tc>
      </w:tr>
      <w:tr w14:paraId="7A8175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92" w:type="dxa"/>
            <w:tcBorders>
              <w:tl2br w:val="nil"/>
              <w:tr2bl w:val="nil"/>
            </w:tcBorders>
          </w:tcPr>
          <w:p w14:paraId="2E1B6841">
            <w:pPr>
              <w:pStyle w:val="602"/>
            </w:pPr>
          </w:p>
        </w:tc>
        <w:tc>
          <w:tcPr>
            <w:tcW w:w="2392" w:type="dxa"/>
            <w:tcBorders>
              <w:tl2br w:val="nil"/>
              <w:tr2bl w:val="nil"/>
            </w:tcBorders>
          </w:tcPr>
          <w:p w14:paraId="5DCB32B2">
            <w:pPr>
              <w:pStyle w:val="602"/>
            </w:pPr>
          </w:p>
        </w:tc>
        <w:tc>
          <w:tcPr>
            <w:tcW w:w="2393" w:type="dxa"/>
            <w:tcBorders>
              <w:tl2br w:val="nil"/>
              <w:tr2bl w:val="nil"/>
            </w:tcBorders>
          </w:tcPr>
          <w:p w14:paraId="31A73FDE">
            <w:pPr>
              <w:pStyle w:val="602"/>
            </w:pPr>
          </w:p>
        </w:tc>
        <w:tc>
          <w:tcPr>
            <w:tcW w:w="2393" w:type="dxa"/>
            <w:tcBorders>
              <w:tl2br w:val="nil"/>
              <w:tr2bl w:val="nil"/>
            </w:tcBorders>
          </w:tcPr>
          <w:p w14:paraId="3BC49A36">
            <w:pPr>
              <w:pStyle w:val="602"/>
            </w:pPr>
          </w:p>
        </w:tc>
      </w:tr>
      <w:bookmarkEnd w:id="247"/>
      <w:bookmarkEnd w:id="248"/>
    </w:tbl>
    <w:p w14:paraId="4366D447">
      <w:pPr>
        <w:pStyle w:val="3"/>
      </w:pPr>
      <w:bookmarkStart w:id="249" w:name="_Toc169599874"/>
      <w:bookmarkStart w:id="250" w:name="_Toc191020428"/>
      <w:r>
        <w:rPr>
          <w:rFonts w:hint="eastAsia"/>
        </w:rPr>
        <w:t>测评风险分析</w:t>
      </w:r>
      <w:bookmarkEnd w:id="249"/>
      <w:bookmarkEnd w:id="250"/>
    </w:p>
    <w:p w14:paraId="19020540">
      <w:pPr>
        <w:pStyle w:val="606"/>
        <w:spacing w:beforeLines="0" w:line="420" w:lineRule="exact"/>
        <w:ind w:firstLine="480"/>
      </w:pPr>
      <w:r>
        <w:t>测评工作可能存在如下风险，可能延缓或阻碍测试计划的如期实施，导致工作进度和测试结果受到影响。为保证测评工作顺利完成，应采取相应措施避免或消除这些风险。</w:t>
      </w:r>
    </w:p>
    <w:p w14:paraId="51D3E211">
      <w:pPr>
        <w:pStyle w:val="606"/>
        <w:spacing w:beforeLines="0" w:line="420" w:lineRule="exact"/>
        <w:ind w:firstLine="480"/>
        <w:rPr>
          <w:rFonts w:cs="Times New Roman"/>
        </w:rPr>
      </w:pPr>
      <w:r>
        <w:rPr>
          <w:rFonts w:cs="Times New Roman"/>
        </w:rPr>
        <w:t>测评过程的风险分析及应对措施见表10-3所示：</w:t>
      </w:r>
    </w:p>
    <w:p w14:paraId="4508F40B">
      <w:pPr>
        <w:pStyle w:val="602"/>
      </w:pPr>
      <w:r>
        <w:t>表</w:t>
      </w:r>
      <w:r>
        <w:fldChar w:fldCharType="begin"/>
      </w:r>
      <w:r>
        <w:instrText xml:space="preserve"> STYLEREF 1 \s </w:instrText>
      </w:r>
      <w:r>
        <w:fldChar w:fldCharType="separate"/>
      </w:r>
      <w:r>
        <w:t>10</w:t>
      </w:r>
      <w:r>
        <w:fldChar w:fldCharType="end"/>
      </w:r>
      <w:r>
        <w:noBreakHyphen/>
      </w:r>
      <w:r>
        <w:fldChar w:fldCharType="begin"/>
      </w:r>
      <w:r>
        <w:instrText xml:space="preserve"> SEQ 表 \* ARABIC \s 1 </w:instrText>
      </w:r>
      <w:r>
        <w:fldChar w:fldCharType="separate"/>
      </w:r>
      <w:r>
        <w:t>3</w:t>
      </w:r>
      <w:r>
        <w:fldChar w:fldCharType="end"/>
      </w:r>
      <w:r>
        <w:t>测评风险分析</w:t>
      </w:r>
    </w:p>
    <w:tbl>
      <w:tblPr>
        <w:tblStyle w:val="601"/>
        <w:tblW w:w="957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43"/>
        <w:gridCol w:w="1087"/>
        <w:gridCol w:w="2257"/>
        <w:gridCol w:w="1024"/>
        <w:gridCol w:w="699"/>
        <w:gridCol w:w="3560"/>
      </w:tblGrid>
      <w:tr w14:paraId="2E9E6E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tcBorders>
              <w:bottom w:val="single" w:color="auto" w:sz="12" w:space="0"/>
            </w:tcBorders>
            <w:vAlign w:val="center"/>
          </w:tcPr>
          <w:p w14:paraId="09A3FB40">
            <w:pPr>
              <w:spacing w:line="420" w:lineRule="exact"/>
              <w:rPr>
                <w:rFonts w:ascii="黑体" w:hAnsi="黑体" w:eastAsia="黑体"/>
                <w:sz w:val="18"/>
                <w:szCs w:val="18"/>
              </w:rPr>
            </w:pPr>
            <w:r>
              <w:rPr>
                <w:rFonts w:hint="eastAsia" w:ascii="黑体" w:hAnsi="黑体" w:eastAsia="黑体"/>
                <w:sz w:val="18"/>
                <w:szCs w:val="18"/>
              </w:rPr>
              <w:t>序号</w:t>
            </w:r>
          </w:p>
        </w:tc>
        <w:tc>
          <w:tcPr>
            <w:tcW w:w="1087" w:type="dxa"/>
            <w:tcBorders>
              <w:bottom w:val="single" w:color="auto" w:sz="12" w:space="0"/>
            </w:tcBorders>
            <w:vAlign w:val="center"/>
          </w:tcPr>
          <w:p w14:paraId="1EE5F2A6">
            <w:pPr>
              <w:spacing w:line="420" w:lineRule="exact"/>
              <w:rPr>
                <w:rFonts w:ascii="黑体" w:hAnsi="黑体" w:eastAsia="黑体"/>
                <w:sz w:val="18"/>
                <w:szCs w:val="18"/>
              </w:rPr>
            </w:pPr>
            <w:r>
              <w:rPr>
                <w:rFonts w:hint="eastAsia" w:ascii="黑体" w:hAnsi="黑体" w:eastAsia="黑体"/>
                <w:sz w:val="18"/>
                <w:szCs w:val="18"/>
              </w:rPr>
              <w:t>风险类型</w:t>
            </w:r>
          </w:p>
        </w:tc>
        <w:tc>
          <w:tcPr>
            <w:tcW w:w="2257" w:type="dxa"/>
            <w:tcBorders>
              <w:bottom w:val="single" w:color="auto" w:sz="12" w:space="0"/>
            </w:tcBorders>
            <w:vAlign w:val="center"/>
          </w:tcPr>
          <w:p w14:paraId="345A9A52">
            <w:pPr>
              <w:spacing w:line="420" w:lineRule="exact"/>
              <w:rPr>
                <w:rFonts w:ascii="黑体" w:hAnsi="黑体" w:eastAsia="黑体"/>
                <w:sz w:val="18"/>
                <w:szCs w:val="18"/>
              </w:rPr>
            </w:pPr>
            <w:r>
              <w:rPr>
                <w:rFonts w:hint="eastAsia" w:ascii="黑体" w:hAnsi="黑体" w:eastAsia="黑体"/>
                <w:sz w:val="18"/>
                <w:szCs w:val="18"/>
              </w:rPr>
              <w:t>风险</w:t>
            </w:r>
          </w:p>
        </w:tc>
        <w:tc>
          <w:tcPr>
            <w:tcW w:w="1024" w:type="dxa"/>
            <w:tcBorders>
              <w:bottom w:val="single" w:color="auto" w:sz="12" w:space="0"/>
            </w:tcBorders>
            <w:vAlign w:val="center"/>
          </w:tcPr>
          <w:p w14:paraId="2DCD7CF4">
            <w:pPr>
              <w:spacing w:line="420" w:lineRule="exact"/>
              <w:rPr>
                <w:rFonts w:ascii="黑体" w:hAnsi="黑体" w:eastAsia="黑体"/>
                <w:sz w:val="18"/>
                <w:szCs w:val="18"/>
              </w:rPr>
            </w:pPr>
            <w:r>
              <w:rPr>
                <w:rFonts w:hint="eastAsia" w:ascii="黑体" w:hAnsi="黑体" w:eastAsia="黑体"/>
                <w:sz w:val="18"/>
                <w:szCs w:val="18"/>
              </w:rPr>
              <w:t>可能性</w:t>
            </w:r>
          </w:p>
        </w:tc>
        <w:tc>
          <w:tcPr>
            <w:tcW w:w="699" w:type="dxa"/>
            <w:tcBorders>
              <w:bottom w:val="single" w:color="auto" w:sz="12" w:space="0"/>
            </w:tcBorders>
            <w:vAlign w:val="center"/>
          </w:tcPr>
          <w:p w14:paraId="7A921830">
            <w:pPr>
              <w:spacing w:line="420" w:lineRule="exact"/>
              <w:rPr>
                <w:rFonts w:ascii="黑体" w:hAnsi="黑体" w:eastAsia="黑体"/>
                <w:sz w:val="18"/>
                <w:szCs w:val="18"/>
              </w:rPr>
            </w:pPr>
            <w:r>
              <w:rPr>
                <w:rFonts w:hint="eastAsia" w:ascii="黑体" w:hAnsi="黑体" w:eastAsia="黑体"/>
                <w:sz w:val="18"/>
                <w:szCs w:val="18"/>
              </w:rPr>
              <w:t>影响</w:t>
            </w:r>
          </w:p>
        </w:tc>
        <w:tc>
          <w:tcPr>
            <w:tcW w:w="3560" w:type="dxa"/>
            <w:tcBorders>
              <w:bottom w:val="single" w:color="auto" w:sz="12" w:space="0"/>
            </w:tcBorders>
            <w:vAlign w:val="center"/>
          </w:tcPr>
          <w:p w14:paraId="1698E3B8">
            <w:pPr>
              <w:spacing w:line="420" w:lineRule="exact"/>
              <w:rPr>
                <w:rFonts w:ascii="黑体" w:hAnsi="黑体" w:eastAsia="黑体"/>
                <w:sz w:val="18"/>
                <w:szCs w:val="18"/>
              </w:rPr>
            </w:pPr>
            <w:r>
              <w:rPr>
                <w:rFonts w:hint="eastAsia" w:ascii="黑体" w:hAnsi="黑体" w:eastAsia="黑体"/>
                <w:sz w:val="18"/>
                <w:szCs w:val="18"/>
              </w:rPr>
              <w:t>应对措施</w:t>
            </w:r>
          </w:p>
        </w:tc>
      </w:tr>
      <w:tr w14:paraId="74077B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tcBorders>
              <w:top w:val="single" w:color="auto" w:sz="12" w:space="0"/>
            </w:tcBorders>
            <w:vAlign w:val="center"/>
          </w:tcPr>
          <w:p w14:paraId="7BA3151D">
            <w:pPr>
              <w:spacing w:line="240" w:lineRule="auto"/>
              <w:jc w:val="center"/>
              <w:rPr>
                <w:rFonts w:ascii="Times New Roman" w:hAnsi="Times New Roman"/>
                <w:sz w:val="18"/>
                <w:szCs w:val="18"/>
              </w:rPr>
            </w:pPr>
            <w:r>
              <w:rPr>
                <w:rFonts w:hint="eastAsia" w:ascii="Times New Roman" w:hAnsi="Times New Roman"/>
                <w:sz w:val="18"/>
                <w:szCs w:val="18"/>
              </w:rPr>
              <w:t>1</w:t>
            </w:r>
          </w:p>
        </w:tc>
        <w:tc>
          <w:tcPr>
            <w:tcW w:w="1087" w:type="dxa"/>
            <w:tcBorders>
              <w:top w:val="single" w:color="auto" w:sz="12" w:space="0"/>
            </w:tcBorders>
            <w:vAlign w:val="center"/>
          </w:tcPr>
          <w:p w14:paraId="70BFDB65">
            <w:pPr>
              <w:spacing w:line="240" w:lineRule="auto"/>
              <w:rPr>
                <w:rFonts w:ascii="Times New Roman" w:hAnsi="Times New Roman"/>
                <w:sz w:val="18"/>
                <w:szCs w:val="18"/>
              </w:rPr>
            </w:pPr>
            <w:r>
              <w:rPr>
                <w:rFonts w:hint="eastAsia" w:ascii="Times New Roman" w:hAnsi="Times New Roman"/>
                <w:sz w:val="18"/>
                <w:szCs w:val="18"/>
              </w:rPr>
              <w:t>资源</w:t>
            </w:r>
          </w:p>
        </w:tc>
        <w:tc>
          <w:tcPr>
            <w:tcW w:w="2257" w:type="dxa"/>
            <w:tcBorders>
              <w:top w:val="single" w:color="auto" w:sz="12" w:space="0"/>
            </w:tcBorders>
            <w:vAlign w:val="center"/>
          </w:tcPr>
          <w:p w14:paraId="38B054F7">
            <w:pPr>
              <w:spacing w:line="240" w:lineRule="auto"/>
              <w:rPr>
                <w:rFonts w:ascii="Times New Roman" w:hAnsi="Times New Roman"/>
                <w:sz w:val="18"/>
                <w:szCs w:val="18"/>
              </w:rPr>
            </w:pPr>
            <w:r>
              <w:rPr>
                <w:rFonts w:hint="eastAsia" w:ascii="Times New Roman" w:hAnsi="Times New Roman"/>
                <w:sz w:val="18"/>
                <w:szCs w:val="18"/>
              </w:rPr>
              <w:t>测试过程中所用的测试工具与其它测试任务抢占冲突</w:t>
            </w:r>
          </w:p>
        </w:tc>
        <w:tc>
          <w:tcPr>
            <w:tcW w:w="1024" w:type="dxa"/>
            <w:tcBorders>
              <w:top w:val="single" w:color="auto" w:sz="12" w:space="0"/>
            </w:tcBorders>
            <w:vAlign w:val="center"/>
          </w:tcPr>
          <w:p w14:paraId="193B96F3">
            <w:pPr>
              <w:spacing w:line="240" w:lineRule="auto"/>
              <w:rPr>
                <w:rFonts w:ascii="Times New Roman" w:hAnsi="Times New Roman"/>
                <w:sz w:val="18"/>
                <w:szCs w:val="18"/>
              </w:rPr>
            </w:pPr>
            <w:r>
              <w:rPr>
                <w:rFonts w:hint="eastAsia" w:ascii="Times New Roman" w:hAnsi="Times New Roman"/>
                <w:sz w:val="18"/>
                <w:szCs w:val="18"/>
              </w:rPr>
              <w:t>中</w:t>
            </w:r>
          </w:p>
        </w:tc>
        <w:tc>
          <w:tcPr>
            <w:tcW w:w="699" w:type="dxa"/>
            <w:tcBorders>
              <w:top w:val="single" w:color="auto" w:sz="12" w:space="0"/>
            </w:tcBorders>
            <w:vAlign w:val="center"/>
          </w:tcPr>
          <w:p w14:paraId="3E094305">
            <w:pPr>
              <w:spacing w:line="240" w:lineRule="auto"/>
              <w:rPr>
                <w:rFonts w:ascii="Times New Roman" w:hAnsi="Times New Roman"/>
                <w:sz w:val="18"/>
                <w:szCs w:val="18"/>
              </w:rPr>
            </w:pPr>
            <w:r>
              <w:rPr>
                <w:rFonts w:hint="eastAsia" w:ascii="Times New Roman" w:hAnsi="Times New Roman"/>
                <w:sz w:val="18"/>
                <w:szCs w:val="18"/>
              </w:rPr>
              <w:t>中</w:t>
            </w:r>
          </w:p>
        </w:tc>
        <w:tc>
          <w:tcPr>
            <w:tcW w:w="3560" w:type="dxa"/>
            <w:tcBorders>
              <w:top w:val="single" w:color="auto" w:sz="12" w:space="0"/>
            </w:tcBorders>
            <w:vAlign w:val="center"/>
          </w:tcPr>
          <w:p w14:paraId="09BF0927">
            <w:pPr>
              <w:spacing w:line="240" w:lineRule="auto"/>
              <w:rPr>
                <w:rFonts w:ascii="Times New Roman" w:hAnsi="Times New Roman"/>
                <w:sz w:val="18"/>
                <w:szCs w:val="18"/>
              </w:rPr>
            </w:pPr>
            <w:r>
              <w:rPr>
                <w:rFonts w:hint="eastAsia" w:ascii="Times New Roman" w:hAnsi="Times New Roman"/>
                <w:sz w:val="18"/>
                <w:szCs w:val="18"/>
              </w:rPr>
              <w:t>××</w:t>
            </w:r>
          </w:p>
        </w:tc>
      </w:tr>
      <w:tr w14:paraId="588A8E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vAlign w:val="center"/>
          </w:tcPr>
          <w:p w14:paraId="45A9468A">
            <w:pPr>
              <w:spacing w:line="240" w:lineRule="auto"/>
              <w:jc w:val="center"/>
              <w:rPr>
                <w:rFonts w:ascii="Times New Roman" w:hAnsi="Times New Roman"/>
                <w:sz w:val="18"/>
                <w:szCs w:val="18"/>
              </w:rPr>
            </w:pPr>
            <w:r>
              <w:rPr>
                <w:rFonts w:hint="eastAsia" w:ascii="Times New Roman" w:hAnsi="Times New Roman"/>
                <w:sz w:val="18"/>
                <w:szCs w:val="18"/>
              </w:rPr>
              <w:t>2</w:t>
            </w:r>
          </w:p>
        </w:tc>
        <w:tc>
          <w:tcPr>
            <w:tcW w:w="1087" w:type="dxa"/>
            <w:vAlign w:val="center"/>
          </w:tcPr>
          <w:p w14:paraId="3D9DED8D">
            <w:pPr>
              <w:spacing w:line="240" w:lineRule="auto"/>
              <w:rPr>
                <w:rFonts w:ascii="Times New Roman" w:hAnsi="Times New Roman"/>
                <w:sz w:val="18"/>
                <w:szCs w:val="18"/>
              </w:rPr>
            </w:pPr>
            <w:r>
              <w:rPr>
                <w:rFonts w:hint="eastAsia" w:ascii="Times New Roman" w:hAnsi="Times New Roman"/>
                <w:sz w:val="18"/>
                <w:szCs w:val="18"/>
              </w:rPr>
              <w:t>人员</w:t>
            </w:r>
          </w:p>
        </w:tc>
        <w:tc>
          <w:tcPr>
            <w:tcW w:w="2257" w:type="dxa"/>
            <w:vAlign w:val="center"/>
          </w:tcPr>
          <w:p w14:paraId="408D686B">
            <w:pPr>
              <w:spacing w:line="240" w:lineRule="auto"/>
              <w:rPr>
                <w:rFonts w:ascii="Times New Roman" w:hAnsi="Times New Roman"/>
                <w:sz w:val="18"/>
                <w:szCs w:val="18"/>
              </w:rPr>
            </w:pPr>
            <w:r>
              <w:rPr>
                <w:rFonts w:hint="eastAsia" w:ascii="Times New Roman" w:hAnsi="Times New Roman"/>
                <w:sz w:val="18"/>
                <w:szCs w:val="18"/>
              </w:rPr>
              <w:t>由于评测项目并行，测试人员工作安排冲突</w:t>
            </w:r>
          </w:p>
        </w:tc>
        <w:tc>
          <w:tcPr>
            <w:tcW w:w="1024" w:type="dxa"/>
            <w:vAlign w:val="center"/>
          </w:tcPr>
          <w:p w14:paraId="0029A72E">
            <w:pPr>
              <w:spacing w:line="240" w:lineRule="auto"/>
              <w:rPr>
                <w:rFonts w:ascii="Times New Roman" w:hAnsi="Times New Roman"/>
                <w:sz w:val="18"/>
                <w:szCs w:val="18"/>
              </w:rPr>
            </w:pPr>
            <w:r>
              <w:rPr>
                <w:rFonts w:hint="eastAsia" w:ascii="Times New Roman" w:hAnsi="Times New Roman"/>
                <w:sz w:val="18"/>
                <w:szCs w:val="18"/>
              </w:rPr>
              <w:t>高</w:t>
            </w:r>
          </w:p>
        </w:tc>
        <w:tc>
          <w:tcPr>
            <w:tcW w:w="699" w:type="dxa"/>
            <w:vAlign w:val="center"/>
          </w:tcPr>
          <w:p w14:paraId="72010161">
            <w:pPr>
              <w:spacing w:line="240" w:lineRule="auto"/>
              <w:rPr>
                <w:rFonts w:ascii="Times New Roman" w:hAnsi="Times New Roman"/>
                <w:sz w:val="18"/>
                <w:szCs w:val="18"/>
              </w:rPr>
            </w:pPr>
            <w:r>
              <w:rPr>
                <w:rFonts w:hint="eastAsia" w:ascii="Times New Roman" w:hAnsi="Times New Roman"/>
                <w:sz w:val="18"/>
                <w:szCs w:val="18"/>
              </w:rPr>
              <w:t>大</w:t>
            </w:r>
          </w:p>
        </w:tc>
        <w:tc>
          <w:tcPr>
            <w:tcW w:w="3560" w:type="dxa"/>
            <w:vAlign w:val="center"/>
          </w:tcPr>
          <w:p w14:paraId="537412B2">
            <w:pPr>
              <w:spacing w:line="240" w:lineRule="auto"/>
              <w:rPr>
                <w:rFonts w:ascii="Times New Roman" w:hAnsi="Times New Roman"/>
                <w:sz w:val="18"/>
                <w:szCs w:val="18"/>
              </w:rPr>
            </w:pPr>
            <w:r>
              <w:rPr>
                <w:rFonts w:hint="eastAsia" w:ascii="Times New Roman" w:hAnsi="Times New Roman"/>
                <w:sz w:val="18"/>
                <w:szCs w:val="18"/>
              </w:rPr>
              <w:t>重新协调项目人员安排</w:t>
            </w:r>
          </w:p>
        </w:tc>
      </w:tr>
      <w:tr w14:paraId="264487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vAlign w:val="center"/>
          </w:tcPr>
          <w:p w14:paraId="2582C156">
            <w:pPr>
              <w:spacing w:line="240" w:lineRule="auto"/>
              <w:jc w:val="center"/>
              <w:rPr>
                <w:rFonts w:ascii="Times New Roman" w:hAnsi="Times New Roman"/>
                <w:sz w:val="18"/>
                <w:szCs w:val="18"/>
              </w:rPr>
            </w:pPr>
            <w:r>
              <w:rPr>
                <w:rFonts w:hint="eastAsia" w:ascii="Times New Roman" w:hAnsi="Times New Roman"/>
                <w:sz w:val="18"/>
                <w:szCs w:val="18"/>
              </w:rPr>
              <w:t>3</w:t>
            </w:r>
          </w:p>
        </w:tc>
        <w:tc>
          <w:tcPr>
            <w:tcW w:w="1087" w:type="dxa"/>
            <w:vAlign w:val="center"/>
          </w:tcPr>
          <w:p w14:paraId="3EDCD467">
            <w:pPr>
              <w:spacing w:line="240" w:lineRule="auto"/>
              <w:rPr>
                <w:rFonts w:ascii="Times New Roman" w:hAnsi="Times New Roman"/>
                <w:sz w:val="18"/>
                <w:szCs w:val="18"/>
              </w:rPr>
            </w:pPr>
            <w:r>
              <w:rPr>
                <w:rFonts w:hint="eastAsia" w:ascii="Times New Roman" w:hAnsi="Times New Roman"/>
                <w:sz w:val="18"/>
                <w:szCs w:val="18"/>
              </w:rPr>
              <w:t>进度</w:t>
            </w:r>
          </w:p>
        </w:tc>
        <w:tc>
          <w:tcPr>
            <w:tcW w:w="2257" w:type="dxa"/>
            <w:vAlign w:val="center"/>
          </w:tcPr>
          <w:p w14:paraId="4DE27C9A">
            <w:pPr>
              <w:spacing w:line="240" w:lineRule="auto"/>
              <w:rPr>
                <w:rFonts w:ascii="Times New Roman" w:hAnsi="Times New Roman"/>
                <w:sz w:val="18"/>
                <w:szCs w:val="18"/>
              </w:rPr>
            </w:pPr>
            <w:r>
              <w:rPr>
                <w:rFonts w:ascii="Times New Roman" w:hAnsi="Times New Roman"/>
                <w:sz w:val="18"/>
                <w:szCs w:val="18"/>
              </w:rPr>
              <w:t>被测方提供的文档不全或质量不高</w:t>
            </w:r>
          </w:p>
        </w:tc>
        <w:tc>
          <w:tcPr>
            <w:tcW w:w="1024" w:type="dxa"/>
            <w:vAlign w:val="center"/>
          </w:tcPr>
          <w:p w14:paraId="003919F9">
            <w:pPr>
              <w:spacing w:line="240" w:lineRule="auto"/>
              <w:rPr>
                <w:rFonts w:ascii="Times New Roman" w:hAnsi="Times New Roman"/>
                <w:sz w:val="18"/>
                <w:szCs w:val="18"/>
              </w:rPr>
            </w:pPr>
            <w:r>
              <w:rPr>
                <w:rFonts w:hint="eastAsia" w:ascii="Times New Roman" w:hAnsi="Times New Roman"/>
                <w:sz w:val="18"/>
                <w:szCs w:val="18"/>
              </w:rPr>
              <w:t>低</w:t>
            </w:r>
          </w:p>
        </w:tc>
        <w:tc>
          <w:tcPr>
            <w:tcW w:w="699" w:type="dxa"/>
            <w:vAlign w:val="center"/>
          </w:tcPr>
          <w:p w14:paraId="39E68B0F">
            <w:pPr>
              <w:spacing w:line="240" w:lineRule="auto"/>
              <w:rPr>
                <w:rFonts w:ascii="Times New Roman" w:hAnsi="Times New Roman"/>
                <w:sz w:val="18"/>
                <w:szCs w:val="18"/>
              </w:rPr>
            </w:pPr>
            <w:r>
              <w:rPr>
                <w:rFonts w:hint="eastAsia" w:ascii="Times New Roman" w:hAnsi="Times New Roman"/>
                <w:sz w:val="18"/>
                <w:szCs w:val="18"/>
              </w:rPr>
              <w:t>中</w:t>
            </w:r>
          </w:p>
        </w:tc>
        <w:tc>
          <w:tcPr>
            <w:tcW w:w="3560" w:type="dxa"/>
            <w:vAlign w:val="center"/>
          </w:tcPr>
          <w:p w14:paraId="7D80015F">
            <w:pPr>
              <w:spacing w:line="240" w:lineRule="auto"/>
              <w:rPr>
                <w:rFonts w:ascii="Times New Roman" w:hAnsi="Times New Roman"/>
                <w:sz w:val="18"/>
                <w:szCs w:val="18"/>
              </w:rPr>
            </w:pPr>
            <w:r>
              <w:rPr>
                <w:rFonts w:ascii="Times New Roman" w:hAnsi="Times New Roman"/>
                <w:sz w:val="18"/>
                <w:szCs w:val="18"/>
              </w:rPr>
              <w:t>加强与被测方的沟通</w:t>
            </w:r>
          </w:p>
        </w:tc>
      </w:tr>
      <w:tr w14:paraId="3EA26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vAlign w:val="center"/>
          </w:tcPr>
          <w:p w14:paraId="1C328A68">
            <w:pPr>
              <w:spacing w:line="240" w:lineRule="auto"/>
              <w:jc w:val="center"/>
              <w:rPr>
                <w:rFonts w:ascii="Times New Roman" w:hAnsi="Times New Roman"/>
                <w:sz w:val="18"/>
                <w:szCs w:val="18"/>
              </w:rPr>
            </w:pPr>
            <w:r>
              <w:rPr>
                <w:rFonts w:hint="eastAsia" w:ascii="Times New Roman" w:hAnsi="Times New Roman"/>
                <w:sz w:val="18"/>
                <w:szCs w:val="18"/>
              </w:rPr>
              <w:t>4</w:t>
            </w:r>
          </w:p>
        </w:tc>
        <w:tc>
          <w:tcPr>
            <w:tcW w:w="1087" w:type="dxa"/>
            <w:vMerge w:val="restart"/>
            <w:vAlign w:val="center"/>
          </w:tcPr>
          <w:p w14:paraId="389958D9">
            <w:pPr>
              <w:spacing w:line="240" w:lineRule="auto"/>
              <w:rPr>
                <w:rFonts w:ascii="Times New Roman" w:hAnsi="Times New Roman"/>
                <w:sz w:val="18"/>
                <w:szCs w:val="18"/>
              </w:rPr>
            </w:pPr>
            <w:r>
              <w:rPr>
                <w:rFonts w:hint="eastAsia" w:ascii="Times New Roman" w:hAnsi="宋体"/>
                <w:color w:val="000000"/>
                <w:sz w:val="18"/>
                <w:szCs w:val="18"/>
              </w:rPr>
              <w:t>技术</w:t>
            </w:r>
          </w:p>
        </w:tc>
        <w:tc>
          <w:tcPr>
            <w:tcW w:w="2257" w:type="dxa"/>
            <w:vAlign w:val="center"/>
          </w:tcPr>
          <w:p w14:paraId="5793E875">
            <w:pPr>
              <w:spacing w:line="240" w:lineRule="auto"/>
              <w:rPr>
                <w:rFonts w:ascii="Times New Roman" w:hAnsi="Times New Roman"/>
                <w:sz w:val="18"/>
                <w:szCs w:val="18"/>
              </w:rPr>
            </w:pPr>
            <w:r>
              <w:rPr>
                <w:rFonts w:hint="eastAsia" w:ascii="Times New Roman" w:hAnsi="宋体"/>
                <w:color w:val="000000"/>
                <w:sz w:val="18"/>
                <w:szCs w:val="18"/>
              </w:rPr>
              <w:t>使用了多个公式和算法</w:t>
            </w:r>
          </w:p>
        </w:tc>
        <w:tc>
          <w:tcPr>
            <w:tcW w:w="1024" w:type="dxa"/>
            <w:vAlign w:val="center"/>
          </w:tcPr>
          <w:p w14:paraId="7064F033">
            <w:pPr>
              <w:spacing w:line="240" w:lineRule="auto"/>
              <w:rPr>
                <w:rFonts w:ascii="Times New Roman" w:hAnsi="Times New Roman"/>
                <w:sz w:val="18"/>
                <w:szCs w:val="18"/>
              </w:rPr>
            </w:pPr>
            <w:r>
              <w:rPr>
                <w:rFonts w:hint="eastAsia" w:ascii="Times New Roman" w:hAnsi="宋体"/>
                <w:color w:val="000000"/>
                <w:sz w:val="18"/>
                <w:szCs w:val="18"/>
              </w:rPr>
              <w:t>高</w:t>
            </w:r>
          </w:p>
        </w:tc>
        <w:tc>
          <w:tcPr>
            <w:tcW w:w="699" w:type="dxa"/>
            <w:vAlign w:val="center"/>
          </w:tcPr>
          <w:p w14:paraId="1D8D387A">
            <w:pPr>
              <w:spacing w:line="240" w:lineRule="auto"/>
              <w:rPr>
                <w:rFonts w:ascii="Times New Roman" w:hAnsi="Times New Roman"/>
                <w:sz w:val="18"/>
                <w:szCs w:val="18"/>
              </w:rPr>
            </w:pPr>
            <w:r>
              <w:rPr>
                <w:rFonts w:hint="eastAsia" w:ascii="Times New Roman" w:hAnsi="宋体"/>
                <w:color w:val="000000"/>
                <w:sz w:val="18"/>
                <w:szCs w:val="18"/>
              </w:rPr>
              <w:t>中</w:t>
            </w:r>
          </w:p>
        </w:tc>
        <w:tc>
          <w:tcPr>
            <w:tcW w:w="3560" w:type="dxa"/>
            <w:vAlign w:val="center"/>
          </w:tcPr>
          <w:p w14:paraId="2153BE31">
            <w:pPr>
              <w:spacing w:line="240" w:lineRule="auto"/>
              <w:rPr>
                <w:rFonts w:ascii="Times New Roman" w:hAnsi="Times New Roman"/>
                <w:sz w:val="18"/>
                <w:szCs w:val="18"/>
              </w:rPr>
            </w:pPr>
            <w:r>
              <w:rPr>
                <w:rFonts w:hint="eastAsia" w:ascii="Times New Roman" w:hAnsi="Times New Roman"/>
                <w:sz w:val="18"/>
                <w:szCs w:val="18"/>
              </w:rPr>
              <w:t>××</w:t>
            </w:r>
          </w:p>
        </w:tc>
      </w:tr>
      <w:tr w14:paraId="214C73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vAlign w:val="center"/>
          </w:tcPr>
          <w:p w14:paraId="3C34CA57">
            <w:pPr>
              <w:spacing w:line="240" w:lineRule="auto"/>
              <w:jc w:val="center"/>
              <w:rPr>
                <w:rFonts w:ascii="Times New Roman" w:hAnsi="Times New Roman"/>
                <w:sz w:val="18"/>
                <w:szCs w:val="18"/>
              </w:rPr>
            </w:pPr>
            <w:r>
              <w:rPr>
                <w:rFonts w:hint="eastAsia" w:ascii="Times New Roman" w:hAnsi="Times New Roman"/>
                <w:sz w:val="18"/>
                <w:szCs w:val="18"/>
              </w:rPr>
              <w:t>5</w:t>
            </w:r>
          </w:p>
        </w:tc>
        <w:tc>
          <w:tcPr>
            <w:tcW w:w="1087" w:type="dxa"/>
            <w:vMerge w:val="continue"/>
            <w:vAlign w:val="center"/>
          </w:tcPr>
          <w:p w14:paraId="447FF036">
            <w:pPr>
              <w:spacing w:line="240" w:lineRule="auto"/>
              <w:rPr>
                <w:rFonts w:ascii="Times New Roman" w:hAnsi="宋体"/>
                <w:color w:val="000000"/>
                <w:sz w:val="18"/>
                <w:szCs w:val="18"/>
              </w:rPr>
            </w:pPr>
          </w:p>
        </w:tc>
        <w:tc>
          <w:tcPr>
            <w:tcW w:w="2257" w:type="dxa"/>
            <w:vAlign w:val="center"/>
          </w:tcPr>
          <w:p w14:paraId="69234F0B">
            <w:pPr>
              <w:spacing w:line="240" w:lineRule="auto"/>
              <w:rPr>
                <w:rFonts w:ascii="Times New Roman" w:hAnsi="宋体"/>
                <w:color w:val="000000"/>
                <w:sz w:val="18"/>
                <w:szCs w:val="18"/>
              </w:rPr>
            </w:pPr>
            <w:r>
              <w:rPr>
                <w:rFonts w:hint="eastAsia" w:ascii="Times New Roman" w:hAnsi="宋体"/>
                <w:color w:val="000000"/>
                <w:sz w:val="18"/>
                <w:szCs w:val="18"/>
              </w:rPr>
              <w:t>几个FPGA之间相互连接，时序关系紧密</w:t>
            </w:r>
          </w:p>
        </w:tc>
        <w:tc>
          <w:tcPr>
            <w:tcW w:w="1024" w:type="dxa"/>
            <w:vAlign w:val="center"/>
          </w:tcPr>
          <w:p w14:paraId="49ECA4BC">
            <w:pPr>
              <w:spacing w:line="240" w:lineRule="auto"/>
              <w:rPr>
                <w:rFonts w:ascii="Times New Roman" w:hAnsi="宋体"/>
                <w:color w:val="000000"/>
                <w:sz w:val="18"/>
                <w:szCs w:val="18"/>
              </w:rPr>
            </w:pPr>
            <w:r>
              <w:rPr>
                <w:rFonts w:hint="eastAsia" w:ascii="Times New Roman" w:hAnsi="宋体"/>
                <w:color w:val="000000"/>
                <w:sz w:val="18"/>
                <w:szCs w:val="18"/>
              </w:rPr>
              <w:t>中</w:t>
            </w:r>
          </w:p>
        </w:tc>
        <w:tc>
          <w:tcPr>
            <w:tcW w:w="699" w:type="dxa"/>
            <w:vAlign w:val="center"/>
          </w:tcPr>
          <w:p w14:paraId="006526C9">
            <w:pPr>
              <w:spacing w:line="240" w:lineRule="auto"/>
              <w:rPr>
                <w:rFonts w:ascii="Times New Roman" w:hAnsi="宋体"/>
                <w:color w:val="000000"/>
                <w:sz w:val="18"/>
                <w:szCs w:val="18"/>
              </w:rPr>
            </w:pPr>
            <w:r>
              <w:rPr>
                <w:rFonts w:hint="eastAsia" w:ascii="Times New Roman" w:hAnsi="宋体"/>
                <w:color w:val="000000"/>
                <w:sz w:val="18"/>
                <w:szCs w:val="18"/>
              </w:rPr>
              <w:t>中</w:t>
            </w:r>
          </w:p>
        </w:tc>
        <w:tc>
          <w:tcPr>
            <w:tcW w:w="3560" w:type="dxa"/>
            <w:vAlign w:val="center"/>
          </w:tcPr>
          <w:p w14:paraId="5B1D66C9">
            <w:pPr>
              <w:spacing w:line="240" w:lineRule="auto"/>
              <w:rPr>
                <w:rFonts w:ascii="Times New Roman" w:hAnsi="宋体"/>
                <w:color w:val="000000"/>
                <w:sz w:val="18"/>
                <w:szCs w:val="18"/>
              </w:rPr>
            </w:pPr>
            <w:r>
              <w:rPr>
                <w:rFonts w:hint="eastAsia" w:ascii="Times New Roman" w:hAnsi="Times New Roman"/>
                <w:sz w:val="18"/>
                <w:szCs w:val="18"/>
              </w:rPr>
              <w:t>××</w:t>
            </w:r>
          </w:p>
        </w:tc>
      </w:tr>
      <w:tr w14:paraId="41EE88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vAlign w:val="center"/>
          </w:tcPr>
          <w:p w14:paraId="530318C3">
            <w:pPr>
              <w:spacing w:line="240" w:lineRule="auto"/>
              <w:jc w:val="center"/>
              <w:rPr>
                <w:rFonts w:ascii="Times New Roman" w:hAnsi="Times New Roman"/>
                <w:sz w:val="18"/>
                <w:szCs w:val="18"/>
              </w:rPr>
            </w:pPr>
            <w:r>
              <w:rPr>
                <w:rFonts w:hint="eastAsia" w:ascii="Times New Roman" w:hAnsi="Times New Roman"/>
                <w:sz w:val="18"/>
                <w:szCs w:val="18"/>
              </w:rPr>
              <w:t>6</w:t>
            </w:r>
          </w:p>
        </w:tc>
        <w:tc>
          <w:tcPr>
            <w:tcW w:w="1087" w:type="dxa"/>
            <w:vMerge w:val="continue"/>
            <w:vAlign w:val="center"/>
          </w:tcPr>
          <w:p w14:paraId="3A212AF1">
            <w:pPr>
              <w:spacing w:line="240" w:lineRule="auto"/>
              <w:rPr>
                <w:rFonts w:ascii="Times New Roman" w:hAnsi="宋体"/>
                <w:color w:val="000000"/>
                <w:sz w:val="18"/>
                <w:szCs w:val="18"/>
              </w:rPr>
            </w:pPr>
          </w:p>
        </w:tc>
        <w:tc>
          <w:tcPr>
            <w:tcW w:w="2257" w:type="dxa"/>
            <w:vAlign w:val="center"/>
          </w:tcPr>
          <w:p w14:paraId="6F9E70F6">
            <w:pPr>
              <w:spacing w:line="240" w:lineRule="auto"/>
              <w:rPr>
                <w:rFonts w:ascii="Times New Roman" w:hAnsi="宋体"/>
                <w:color w:val="000000"/>
                <w:sz w:val="18"/>
                <w:szCs w:val="18"/>
              </w:rPr>
            </w:pPr>
            <w:r>
              <w:rPr>
                <w:rFonts w:hint="eastAsia" w:ascii="Times New Roman" w:hAnsi="Times New Roman"/>
                <w:sz w:val="18"/>
                <w:szCs w:val="18"/>
              </w:rPr>
              <w:t>××</w:t>
            </w:r>
          </w:p>
        </w:tc>
        <w:tc>
          <w:tcPr>
            <w:tcW w:w="1024" w:type="dxa"/>
            <w:vAlign w:val="center"/>
          </w:tcPr>
          <w:p w14:paraId="7DBC7635">
            <w:pPr>
              <w:spacing w:line="240" w:lineRule="auto"/>
              <w:rPr>
                <w:rFonts w:ascii="Times New Roman" w:hAnsi="宋体"/>
                <w:color w:val="000000"/>
                <w:sz w:val="18"/>
                <w:szCs w:val="18"/>
              </w:rPr>
            </w:pPr>
            <w:r>
              <w:rPr>
                <w:rFonts w:hint="eastAsia" w:ascii="Times New Roman" w:hAnsi="宋体"/>
                <w:color w:val="000000"/>
                <w:sz w:val="18"/>
                <w:szCs w:val="18"/>
              </w:rPr>
              <w:t>高</w:t>
            </w:r>
          </w:p>
        </w:tc>
        <w:tc>
          <w:tcPr>
            <w:tcW w:w="699" w:type="dxa"/>
            <w:vAlign w:val="center"/>
          </w:tcPr>
          <w:p w14:paraId="35F1413E">
            <w:pPr>
              <w:spacing w:line="240" w:lineRule="auto"/>
              <w:rPr>
                <w:rFonts w:ascii="Times New Roman" w:hAnsi="宋体"/>
                <w:color w:val="000000"/>
                <w:sz w:val="18"/>
                <w:szCs w:val="18"/>
              </w:rPr>
            </w:pPr>
            <w:r>
              <w:rPr>
                <w:rFonts w:hint="eastAsia" w:ascii="Times New Roman" w:hAnsi="宋体"/>
                <w:color w:val="000000"/>
                <w:sz w:val="18"/>
                <w:szCs w:val="18"/>
              </w:rPr>
              <w:t>中</w:t>
            </w:r>
          </w:p>
        </w:tc>
        <w:tc>
          <w:tcPr>
            <w:tcW w:w="3560" w:type="dxa"/>
            <w:vAlign w:val="center"/>
          </w:tcPr>
          <w:p w14:paraId="4AE00192">
            <w:pPr>
              <w:spacing w:line="240" w:lineRule="auto"/>
              <w:rPr>
                <w:rFonts w:ascii="Times New Roman" w:hAnsi="Times New Roman"/>
                <w:sz w:val="18"/>
                <w:szCs w:val="18"/>
              </w:rPr>
            </w:pPr>
            <w:r>
              <w:rPr>
                <w:rFonts w:ascii="Times New Roman" w:hAnsi="Times New Roman"/>
                <w:sz w:val="18"/>
                <w:szCs w:val="18"/>
              </w:rPr>
              <w:t>加强与</w:t>
            </w:r>
            <w:r>
              <w:rPr>
                <w:rFonts w:hint="eastAsia" w:ascii="Times New Roman" w:hAnsi="Times New Roman"/>
                <w:sz w:val="18"/>
                <w:szCs w:val="18"/>
              </w:rPr>
              <w:t>研制</w:t>
            </w:r>
            <w:r>
              <w:rPr>
                <w:rFonts w:ascii="Times New Roman" w:hAnsi="Times New Roman"/>
                <w:sz w:val="18"/>
                <w:szCs w:val="18"/>
              </w:rPr>
              <w:t>方的沟通</w:t>
            </w:r>
            <w:r>
              <w:rPr>
                <w:rFonts w:hint="eastAsia" w:ascii="Times New Roman" w:hAnsi="Times New Roman"/>
                <w:sz w:val="18"/>
                <w:szCs w:val="18"/>
              </w:rPr>
              <w:t>，由研制方提供该模块××</w:t>
            </w:r>
          </w:p>
        </w:tc>
      </w:tr>
      <w:tr w14:paraId="1B47A3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3" w:type="dxa"/>
            <w:vAlign w:val="center"/>
          </w:tcPr>
          <w:p w14:paraId="3F5F2D15">
            <w:pPr>
              <w:spacing w:line="240" w:lineRule="auto"/>
              <w:jc w:val="center"/>
              <w:rPr>
                <w:rFonts w:ascii="Times New Roman" w:hAnsi="Times New Roman"/>
                <w:sz w:val="18"/>
                <w:szCs w:val="18"/>
              </w:rPr>
            </w:pPr>
            <w:r>
              <w:rPr>
                <w:rFonts w:hint="eastAsia" w:ascii="Times New Roman" w:hAnsi="Times New Roman"/>
                <w:sz w:val="18"/>
                <w:szCs w:val="18"/>
              </w:rPr>
              <w:t>7</w:t>
            </w:r>
          </w:p>
        </w:tc>
        <w:tc>
          <w:tcPr>
            <w:tcW w:w="1087" w:type="dxa"/>
            <w:vMerge w:val="continue"/>
            <w:vAlign w:val="center"/>
          </w:tcPr>
          <w:p w14:paraId="5D9AD10E">
            <w:pPr>
              <w:spacing w:line="240" w:lineRule="auto"/>
              <w:rPr>
                <w:rFonts w:ascii="Times New Roman" w:hAnsi="Times New Roman"/>
                <w:sz w:val="18"/>
                <w:szCs w:val="18"/>
              </w:rPr>
            </w:pPr>
          </w:p>
        </w:tc>
        <w:tc>
          <w:tcPr>
            <w:tcW w:w="2257" w:type="dxa"/>
            <w:vAlign w:val="center"/>
          </w:tcPr>
          <w:p w14:paraId="4DEB39B6">
            <w:pPr>
              <w:spacing w:line="240" w:lineRule="auto"/>
              <w:rPr>
                <w:rFonts w:ascii="Times New Roman" w:hAnsi="Times New Roman"/>
                <w:sz w:val="18"/>
                <w:szCs w:val="18"/>
              </w:rPr>
            </w:pPr>
            <w:r>
              <w:rPr>
                <w:rFonts w:hint="eastAsia" w:ascii="Times New Roman" w:hAnsi="宋体"/>
                <w:color w:val="000000"/>
                <w:sz w:val="18"/>
                <w:szCs w:val="18"/>
              </w:rPr>
              <w:t>使用了国产芯片，但是进行设计与验证的工具均为进口EDA工具</w:t>
            </w:r>
          </w:p>
        </w:tc>
        <w:tc>
          <w:tcPr>
            <w:tcW w:w="1024" w:type="dxa"/>
            <w:vAlign w:val="center"/>
          </w:tcPr>
          <w:p w14:paraId="56267571">
            <w:pPr>
              <w:spacing w:line="240" w:lineRule="auto"/>
              <w:rPr>
                <w:rFonts w:ascii="Times New Roman" w:hAnsi="Times New Roman"/>
                <w:sz w:val="18"/>
                <w:szCs w:val="18"/>
              </w:rPr>
            </w:pPr>
            <w:r>
              <w:rPr>
                <w:rFonts w:hint="eastAsia" w:ascii="Times New Roman" w:hAnsi="宋体"/>
                <w:color w:val="000000"/>
                <w:sz w:val="18"/>
                <w:szCs w:val="18"/>
              </w:rPr>
              <w:t>高</w:t>
            </w:r>
          </w:p>
        </w:tc>
        <w:tc>
          <w:tcPr>
            <w:tcW w:w="699" w:type="dxa"/>
            <w:vAlign w:val="center"/>
          </w:tcPr>
          <w:p w14:paraId="0FCFF17E">
            <w:pPr>
              <w:spacing w:line="240" w:lineRule="auto"/>
              <w:rPr>
                <w:rFonts w:ascii="Times New Roman" w:hAnsi="Times New Roman"/>
                <w:sz w:val="18"/>
                <w:szCs w:val="18"/>
              </w:rPr>
            </w:pPr>
            <w:r>
              <w:rPr>
                <w:rFonts w:hint="eastAsia" w:ascii="Times New Roman" w:hAnsi="宋体"/>
                <w:color w:val="000000"/>
                <w:sz w:val="18"/>
                <w:szCs w:val="18"/>
              </w:rPr>
              <w:t>中</w:t>
            </w:r>
          </w:p>
        </w:tc>
        <w:tc>
          <w:tcPr>
            <w:tcW w:w="3560" w:type="dxa"/>
            <w:vAlign w:val="center"/>
          </w:tcPr>
          <w:p w14:paraId="23281B92">
            <w:pPr>
              <w:spacing w:line="240" w:lineRule="auto"/>
              <w:rPr>
                <w:rFonts w:ascii="Times New Roman" w:hAnsi="Times New Roman"/>
                <w:sz w:val="18"/>
                <w:szCs w:val="18"/>
              </w:rPr>
            </w:pPr>
            <w:r>
              <w:rPr>
                <w:rFonts w:hint="eastAsia" w:ascii="Times New Roman" w:hAnsi="Times New Roman"/>
                <w:sz w:val="18"/>
                <w:szCs w:val="18"/>
              </w:rPr>
              <w:t>××</w:t>
            </w:r>
          </w:p>
        </w:tc>
      </w:tr>
    </w:tbl>
    <w:p w14:paraId="236F85F7">
      <w:pPr>
        <w:pStyle w:val="3"/>
      </w:pPr>
      <w:bookmarkStart w:id="251" w:name="_Toc169599875"/>
      <w:bookmarkStart w:id="252" w:name="_Toc191020429"/>
      <w:r>
        <w:rPr>
          <w:rFonts w:hint="eastAsia"/>
        </w:rPr>
        <w:t>测评分包</w:t>
      </w:r>
      <w:bookmarkEnd w:id="251"/>
      <w:bookmarkEnd w:id="252"/>
    </w:p>
    <w:p w14:paraId="05A185EA">
      <w:pPr>
        <w:snapToGrid w:val="0"/>
        <w:spacing w:line="420" w:lineRule="exact"/>
        <w:ind w:firstLine="480" w:firstLineChars="200"/>
        <w:rPr>
          <w:rFonts w:ascii="Times New Roman" w:hAnsi="Times New Roman" w:cs="Times New Roman"/>
          <w:bCs/>
          <w:sz w:val="24"/>
          <w:szCs w:val="24"/>
        </w:rPr>
      </w:pPr>
      <w:r>
        <w:rPr>
          <w:rFonts w:hint="eastAsia" w:ascii="Times New Roman" w:hAnsi="Times New Roman" w:cs="Times New Roman"/>
          <w:bCs/>
          <w:sz w:val="24"/>
          <w:szCs w:val="24"/>
        </w:rPr>
        <w:t>无。</w:t>
      </w:r>
    </w:p>
    <w:p w14:paraId="47BA690F">
      <w:pPr>
        <w:snapToGrid w:val="0"/>
        <w:spacing w:line="420" w:lineRule="exact"/>
        <w:ind w:firstLine="480" w:firstLineChars="200"/>
        <w:rPr>
          <w:rFonts w:ascii="Times New Roman" w:hAnsi="Times New Roman" w:cs="Times New Roman"/>
          <w:bCs/>
          <w:sz w:val="24"/>
          <w:szCs w:val="24"/>
        </w:rPr>
      </w:pPr>
    </w:p>
    <w:p w14:paraId="574379AA">
      <w:pPr>
        <w:pStyle w:val="2"/>
      </w:pPr>
      <w:bookmarkStart w:id="253" w:name="_Toc191020430"/>
      <w:bookmarkStart w:id="254" w:name="_Toc169599876"/>
      <w:r>
        <w:rPr>
          <w:rFonts w:hint="eastAsia"/>
        </w:rPr>
        <w:t>测评安全与保密</w:t>
      </w:r>
      <w:bookmarkEnd w:id="253"/>
      <w:bookmarkEnd w:id="254"/>
    </w:p>
    <w:p w14:paraId="4C333578">
      <w:pPr>
        <w:snapToGrid w:val="0"/>
        <w:spacing w:line="420" w:lineRule="exact"/>
        <w:ind w:firstLine="480" w:firstLineChars="200"/>
        <w:rPr>
          <w:rFonts w:ascii="Times New Roman" w:hAnsi="Times New Roman" w:cs="Times New Roman"/>
          <w:bCs/>
          <w:sz w:val="24"/>
          <w:szCs w:val="24"/>
        </w:rPr>
      </w:pPr>
      <w:r>
        <w:rPr>
          <w:rFonts w:ascii="Times New Roman" w:hAnsi="Times New Roman" w:cs="Times New Roman"/>
          <w:bCs/>
          <w:sz w:val="24"/>
          <w:szCs w:val="24"/>
        </w:rPr>
        <w:t>为保护软件研制单位的知识产权和保守国家秘密，测评机构做出如下承诺：</w:t>
      </w:r>
    </w:p>
    <w:p w14:paraId="0AC126EE">
      <w:pPr>
        <w:widowControl/>
        <w:numPr>
          <w:ilvl w:val="0"/>
          <w:numId w:val="82"/>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测评项目组成员不从事与被测软件类似的软件开发工作；</w:t>
      </w:r>
    </w:p>
    <w:p w14:paraId="7DC8726E">
      <w:pPr>
        <w:widowControl/>
        <w:numPr>
          <w:ilvl w:val="0"/>
          <w:numId w:val="82"/>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不复制、传播和留存软件文档、程序等技术资料；</w:t>
      </w:r>
    </w:p>
    <w:p w14:paraId="54027CF9">
      <w:pPr>
        <w:widowControl/>
        <w:numPr>
          <w:ilvl w:val="0"/>
          <w:numId w:val="82"/>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对软件技术资料和测评文档进行相应的保密管理；</w:t>
      </w:r>
    </w:p>
    <w:p w14:paraId="0921BCE9">
      <w:pPr>
        <w:widowControl/>
        <w:numPr>
          <w:ilvl w:val="0"/>
          <w:numId w:val="82"/>
        </w:numPr>
        <w:snapToGrid w:val="0"/>
        <w:spacing w:line="420" w:lineRule="exact"/>
        <w:jc w:val="left"/>
        <w:rPr>
          <w:rFonts w:ascii="Times New Roman" w:hAnsi="Times New Roman" w:cs="Times New Roman"/>
          <w:bCs/>
          <w:sz w:val="24"/>
          <w:szCs w:val="24"/>
          <w:lang w:val="fr-FR"/>
        </w:rPr>
      </w:pPr>
      <w:r>
        <w:rPr>
          <w:rFonts w:ascii="Times New Roman" w:hAnsi="Times New Roman" w:cs="Times New Roman"/>
          <w:bCs/>
          <w:sz w:val="24"/>
          <w:szCs w:val="24"/>
          <w:lang w:val="fr-FR"/>
        </w:rPr>
        <w:t>未经委托方允许，不公示软件测评结果。</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1262A88C">
      <w:pPr>
        <w:pStyle w:val="2"/>
        <w:numPr>
          <w:ilvl w:val="0"/>
          <w:numId w:val="0"/>
        </w:numPr>
      </w:pPr>
      <w:bookmarkStart w:id="255" w:name="_Toc463688737"/>
      <w:bookmarkStart w:id="256" w:name="_Toc417377088"/>
      <w:bookmarkStart w:id="257" w:name="_Toc440287691"/>
      <w:bookmarkStart w:id="258" w:name="_Toc447003412"/>
      <w:bookmarkStart w:id="259" w:name="_Toc51072028"/>
      <w:bookmarkStart w:id="260" w:name="_Toc417396802"/>
      <w:bookmarkStart w:id="261" w:name="_Toc491268539"/>
      <w:bookmarkStart w:id="262" w:name="_Toc417377131"/>
      <w:bookmarkStart w:id="263" w:name="_Toc417396264"/>
      <w:bookmarkStart w:id="264" w:name="_Toc303671350"/>
      <w:bookmarkStart w:id="265" w:name="_Toc417376892"/>
      <w:bookmarkStart w:id="266" w:name="_Toc417393029"/>
      <w:bookmarkStart w:id="267" w:name="_Toc282516827"/>
      <w:bookmarkStart w:id="268" w:name="_Toc191020431"/>
      <w:bookmarkStart w:id="269" w:name="_Toc417392750"/>
      <w:bookmarkStart w:id="270" w:name="_Toc417392227"/>
      <w:bookmarkStart w:id="271" w:name="_Toc417394709"/>
      <w:bookmarkStart w:id="272" w:name="_Toc169599877"/>
      <w:bookmarkStart w:id="273" w:name="_Toc465161083"/>
      <w:r>
        <w:t>附录A 文档审查单</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014A2914">
      <w:pPr>
        <w:pStyle w:val="3"/>
        <w:numPr>
          <w:ilvl w:val="0"/>
          <w:numId w:val="0"/>
        </w:numPr>
      </w:pPr>
      <w:bookmarkStart w:id="274" w:name="_Toc169599878"/>
      <w:bookmarkStart w:id="275" w:name="_Toc191020432"/>
      <w:r>
        <w:rPr>
          <w:rFonts w:hint="eastAsia"/>
        </w:rPr>
        <w:t>A.1</w:t>
      </w:r>
      <w:r>
        <w:t xml:space="preserve"> 文档</w:t>
      </w:r>
      <w:r>
        <w:rPr>
          <w:rFonts w:hint="eastAsia"/>
        </w:rPr>
        <w:t>齐套性</w:t>
      </w:r>
      <w:r>
        <w:t>审查单</w:t>
      </w:r>
      <w:bookmarkEnd w:id="274"/>
      <w:bookmarkEnd w:id="275"/>
    </w:p>
    <w:tbl>
      <w:tblPr>
        <w:tblStyle w:val="56"/>
        <w:tblW w:w="9468"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57" w:type="dxa"/>
          <w:bottom w:w="0" w:type="dxa"/>
          <w:right w:w="57" w:type="dxa"/>
        </w:tblCellMar>
      </w:tblPr>
      <w:tblGrid>
        <w:gridCol w:w="1199"/>
        <w:gridCol w:w="2751"/>
        <w:gridCol w:w="2787"/>
        <w:gridCol w:w="2731"/>
      </w:tblGrid>
      <w:tr w14:paraId="449EC5F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40" w:hRule="atLeast"/>
          <w:jc w:val="center"/>
        </w:trPr>
        <w:tc>
          <w:tcPr>
            <w:tcW w:w="1199" w:type="dxa"/>
            <w:shd w:val="clear" w:color="auto" w:fill="auto"/>
            <w:vAlign w:val="center"/>
          </w:tcPr>
          <w:p w14:paraId="4DA2700D">
            <w:pPr>
              <w:jc w:val="center"/>
              <w:rPr>
                <w:rFonts w:ascii="Times New Roman" w:hAnsi="Times New Roman" w:eastAsia="宋体" w:cs="Times New Roman"/>
                <w:b/>
                <w:sz w:val="18"/>
                <w:szCs w:val="18"/>
              </w:rPr>
            </w:pPr>
            <w:r>
              <w:rPr>
                <w:rFonts w:ascii="Times New Roman" w:hAnsi="Times New Roman" w:eastAsia="宋体" w:cs="Times New Roman"/>
                <w:b/>
                <w:sz w:val="18"/>
                <w:szCs w:val="18"/>
              </w:rPr>
              <w:t>项目名称</w:t>
            </w:r>
          </w:p>
        </w:tc>
        <w:tc>
          <w:tcPr>
            <w:tcW w:w="8269" w:type="dxa"/>
            <w:gridSpan w:val="3"/>
            <w:shd w:val="clear" w:color="auto" w:fill="auto"/>
            <w:vAlign w:val="center"/>
          </w:tcPr>
          <w:p w14:paraId="55B663D1">
            <w:pPr>
              <w:rPr>
                <w:rFonts w:ascii="Times New Roman" w:hAnsi="Times New Roman" w:eastAsia="宋体" w:cs="Times New Roman"/>
                <w:sz w:val="18"/>
                <w:szCs w:val="18"/>
                <w:lang w:eastAsia="en-US" w:bidi="en-US"/>
              </w:rPr>
            </w:pPr>
          </w:p>
        </w:tc>
      </w:tr>
      <w:tr w14:paraId="5BBBB0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shd w:val="clear" w:color="auto" w:fill="auto"/>
            <w:vAlign w:val="center"/>
          </w:tcPr>
          <w:p w14:paraId="39C4DE34">
            <w:pPr>
              <w:jc w:val="center"/>
              <w:rPr>
                <w:rFonts w:ascii="Times New Roman" w:hAnsi="Times New Roman" w:eastAsia="宋体" w:cs="Times New Roman"/>
                <w:b/>
                <w:sz w:val="18"/>
                <w:szCs w:val="18"/>
              </w:rPr>
            </w:pPr>
            <w:r>
              <w:rPr>
                <w:rFonts w:ascii="Times New Roman" w:hAnsi="Times New Roman" w:eastAsia="宋体" w:cs="Times New Roman"/>
                <w:b/>
                <w:sz w:val="18"/>
                <w:szCs w:val="18"/>
              </w:rPr>
              <w:t>项目标识</w:t>
            </w:r>
          </w:p>
        </w:tc>
        <w:tc>
          <w:tcPr>
            <w:tcW w:w="8269" w:type="dxa"/>
            <w:gridSpan w:val="3"/>
            <w:shd w:val="clear" w:color="auto" w:fill="auto"/>
            <w:vAlign w:val="center"/>
          </w:tcPr>
          <w:p w14:paraId="7E03FF47">
            <w:pPr>
              <w:rPr>
                <w:rFonts w:ascii="Times New Roman" w:hAnsi="Times New Roman" w:eastAsia="宋体" w:cs="Times New Roman"/>
                <w:sz w:val="18"/>
                <w:szCs w:val="18"/>
                <w:lang w:eastAsia="en-US" w:bidi="en-US"/>
              </w:rPr>
            </w:pPr>
          </w:p>
        </w:tc>
      </w:tr>
      <w:tr w14:paraId="73D6AB4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shd w:val="clear" w:color="auto" w:fill="auto"/>
            <w:vAlign w:val="center"/>
          </w:tcPr>
          <w:p w14:paraId="76509855">
            <w:pPr>
              <w:jc w:val="center"/>
              <w:rPr>
                <w:rFonts w:ascii="Times New Roman" w:hAnsi="Times New Roman" w:eastAsia="宋体" w:cs="Times New Roman"/>
                <w:b/>
                <w:sz w:val="18"/>
                <w:szCs w:val="18"/>
              </w:rPr>
            </w:pPr>
            <w:r>
              <w:rPr>
                <w:rFonts w:ascii="Times New Roman" w:hAnsi="Times New Roman" w:eastAsia="宋体" w:cs="Times New Roman"/>
                <w:b/>
                <w:sz w:val="18"/>
                <w:szCs w:val="18"/>
              </w:rPr>
              <w:t>审查文档</w:t>
            </w:r>
          </w:p>
        </w:tc>
        <w:tc>
          <w:tcPr>
            <w:tcW w:w="8269" w:type="dxa"/>
            <w:gridSpan w:val="3"/>
            <w:shd w:val="clear" w:color="auto" w:fill="auto"/>
            <w:vAlign w:val="center"/>
          </w:tcPr>
          <w:p w14:paraId="5A9AC4E7">
            <w:pPr>
              <w:rPr>
                <w:rFonts w:ascii="Times New Roman" w:hAnsi="Times New Roman" w:eastAsia="宋体" w:cs="Times New Roman"/>
                <w:sz w:val="18"/>
                <w:szCs w:val="18"/>
                <w:lang w:bidi="en-US"/>
              </w:rPr>
            </w:pPr>
            <w:r>
              <w:rPr>
                <w:rFonts w:hint="eastAsia" w:ascii="Times New Roman" w:hAnsi="Times New Roman" w:eastAsia="宋体" w:cs="Times New Roman"/>
                <w:sz w:val="18"/>
                <w:szCs w:val="18"/>
                <w:lang w:bidi="en-US"/>
              </w:rPr>
              <w:t>文档名</w:t>
            </w:r>
          </w:p>
        </w:tc>
      </w:tr>
      <w:tr w14:paraId="2F0119B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shd w:val="clear" w:color="auto" w:fill="auto"/>
            <w:vAlign w:val="center"/>
          </w:tcPr>
          <w:p w14:paraId="27E438DD">
            <w:pPr>
              <w:jc w:val="center"/>
              <w:rPr>
                <w:rFonts w:ascii="Times New Roman" w:hAnsi="Times New Roman" w:eastAsia="宋体" w:cs="Times New Roman"/>
                <w:b/>
                <w:sz w:val="18"/>
                <w:szCs w:val="18"/>
              </w:rPr>
            </w:pPr>
            <w:r>
              <w:rPr>
                <w:rFonts w:ascii="Times New Roman" w:hAnsi="Times New Roman" w:eastAsia="宋体" w:cs="Times New Roman"/>
                <w:b/>
                <w:sz w:val="18"/>
                <w:szCs w:val="18"/>
              </w:rPr>
              <w:t>审查项目</w:t>
            </w:r>
          </w:p>
        </w:tc>
        <w:tc>
          <w:tcPr>
            <w:tcW w:w="5538" w:type="dxa"/>
            <w:gridSpan w:val="2"/>
            <w:shd w:val="clear" w:color="auto" w:fill="auto"/>
            <w:vAlign w:val="center"/>
          </w:tcPr>
          <w:p w14:paraId="1C139C16">
            <w:pPr>
              <w:jc w:val="center"/>
              <w:rPr>
                <w:rFonts w:ascii="Times New Roman" w:hAnsi="Times New Roman" w:eastAsia="宋体" w:cs="Times New Roman"/>
                <w:b/>
                <w:sz w:val="18"/>
                <w:szCs w:val="18"/>
                <w:lang w:eastAsia="en-US" w:bidi="en-US"/>
              </w:rPr>
            </w:pPr>
            <w:r>
              <w:rPr>
                <w:rFonts w:ascii="Times New Roman" w:hAnsi="Times New Roman" w:eastAsia="宋体" w:cs="Times New Roman"/>
                <w:b/>
                <w:sz w:val="18"/>
                <w:szCs w:val="18"/>
              </w:rPr>
              <w:t>审查内容</w:t>
            </w:r>
          </w:p>
        </w:tc>
        <w:tc>
          <w:tcPr>
            <w:tcW w:w="2731" w:type="dxa"/>
            <w:shd w:val="clear" w:color="auto" w:fill="auto"/>
            <w:vAlign w:val="center"/>
          </w:tcPr>
          <w:p w14:paraId="3C097F7D">
            <w:pPr>
              <w:jc w:val="center"/>
              <w:rPr>
                <w:rFonts w:ascii="Times New Roman" w:hAnsi="Times New Roman" w:eastAsia="宋体" w:cs="Times New Roman"/>
                <w:b/>
                <w:sz w:val="18"/>
                <w:szCs w:val="18"/>
                <w:lang w:eastAsia="en-US" w:bidi="en-US"/>
              </w:rPr>
            </w:pPr>
            <w:r>
              <w:rPr>
                <w:rFonts w:ascii="Times New Roman" w:hAnsi="Times New Roman" w:eastAsia="宋体" w:cs="Times New Roman"/>
                <w:b/>
                <w:sz w:val="18"/>
                <w:szCs w:val="18"/>
              </w:rPr>
              <w:t>审查结果</w:t>
            </w:r>
          </w:p>
        </w:tc>
      </w:tr>
      <w:tr w14:paraId="484613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shd w:val="clear" w:color="auto" w:fill="auto"/>
            <w:vAlign w:val="center"/>
          </w:tcPr>
          <w:p w14:paraId="4CF537D0">
            <w:pPr>
              <w:jc w:val="center"/>
              <w:rPr>
                <w:rFonts w:ascii="Times New Roman" w:hAnsi="Times New Roman" w:eastAsia="宋体" w:cs="Times New Roman"/>
                <w:b/>
                <w:sz w:val="18"/>
                <w:szCs w:val="18"/>
              </w:rPr>
            </w:pPr>
            <w:r>
              <w:rPr>
                <w:rFonts w:hint="eastAsia" w:ascii="Times New Roman" w:hAnsi="Times New Roman" w:eastAsia="宋体" w:cs="Times New Roman"/>
                <w:b/>
                <w:sz w:val="18"/>
                <w:szCs w:val="18"/>
              </w:rPr>
              <w:t>齐套性</w:t>
            </w:r>
          </w:p>
        </w:tc>
        <w:tc>
          <w:tcPr>
            <w:tcW w:w="5538" w:type="dxa"/>
            <w:gridSpan w:val="2"/>
            <w:shd w:val="clear" w:color="auto" w:fill="auto"/>
            <w:vAlign w:val="center"/>
          </w:tcPr>
          <w:p w14:paraId="21BFAF7A">
            <w:pPr>
              <w:pStyle w:val="315"/>
              <w:snapToGrid w:val="0"/>
              <w:rPr>
                <w:rFonts w:ascii="Times New Roman"/>
                <w:sz w:val="18"/>
                <w:szCs w:val="18"/>
              </w:rPr>
            </w:pPr>
            <w:r>
              <w:rPr>
                <w:rFonts w:ascii="Times New Roman"/>
                <w:sz w:val="18"/>
                <w:szCs w:val="18"/>
              </w:rPr>
              <w:t>是否有FPGA研制任务书或任务需求说明</w:t>
            </w:r>
          </w:p>
          <w:p w14:paraId="505534C6">
            <w:pPr>
              <w:pStyle w:val="315"/>
              <w:snapToGrid w:val="0"/>
              <w:rPr>
                <w:rFonts w:ascii="Times New Roman"/>
                <w:sz w:val="18"/>
                <w:szCs w:val="18"/>
              </w:rPr>
            </w:pPr>
            <w:r>
              <w:rPr>
                <w:rFonts w:ascii="Times New Roman"/>
                <w:sz w:val="18"/>
                <w:szCs w:val="18"/>
              </w:rPr>
              <w:t>是否有FPGA开发计划</w:t>
            </w:r>
          </w:p>
          <w:p w14:paraId="162ADDBC">
            <w:pPr>
              <w:pStyle w:val="315"/>
              <w:snapToGrid w:val="0"/>
              <w:rPr>
                <w:rFonts w:ascii="Times New Roman"/>
                <w:sz w:val="18"/>
                <w:szCs w:val="18"/>
              </w:rPr>
            </w:pPr>
            <w:r>
              <w:rPr>
                <w:rFonts w:hint="eastAsia" w:ascii="Times New Roman"/>
                <w:sz w:val="18"/>
                <w:szCs w:val="18"/>
              </w:rPr>
              <w:t>××</w:t>
            </w:r>
          </w:p>
          <w:p w14:paraId="373208A3">
            <w:pPr>
              <w:pStyle w:val="315"/>
              <w:snapToGrid w:val="0"/>
              <w:rPr>
                <w:rFonts w:ascii="Times New Roman"/>
                <w:sz w:val="18"/>
                <w:szCs w:val="18"/>
              </w:rPr>
            </w:pPr>
            <w:r>
              <w:rPr>
                <w:rFonts w:hint="eastAsia" w:ascii="Times New Roman"/>
                <w:sz w:val="18"/>
                <w:szCs w:val="18"/>
              </w:rPr>
              <w:t>××</w:t>
            </w:r>
          </w:p>
          <w:p w14:paraId="72CE4FAB">
            <w:pPr>
              <w:pStyle w:val="315"/>
              <w:snapToGrid w:val="0"/>
              <w:rPr>
                <w:rFonts w:ascii="Times New Roman"/>
                <w:sz w:val="18"/>
                <w:szCs w:val="18"/>
              </w:rPr>
            </w:pPr>
            <w:r>
              <w:rPr>
                <w:rFonts w:hint="eastAsia" w:ascii="Times New Roman"/>
                <w:sz w:val="18"/>
                <w:szCs w:val="18"/>
              </w:rPr>
              <w:t>××</w:t>
            </w:r>
          </w:p>
          <w:p w14:paraId="4B13B5E6">
            <w:pPr>
              <w:pStyle w:val="315"/>
              <w:snapToGrid w:val="0"/>
              <w:rPr>
                <w:rFonts w:ascii="Times New Roman"/>
                <w:sz w:val="18"/>
                <w:szCs w:val="18"/>
              </w:rPr>
            </w:pPr>
            <w:r>
              <w:rPr>
                <w:rFonts w:hint="eastAsia" w:ascii="Times New Roman"/>
                <w:sz w:val="18"/>
                <w:szCs w:val="18"/>
              </w:rPr>
              <w:t>××</w:t>
            </w:r>
          </w:p>
          <w:p w14:paraId="0355FC4D">
            <w:pPr>
              <w:pStyle w:val="315"/>
              <w:snapToGrid w:val="0"/>
              <w:rPr>
                <w:rFonts w:ascii="Times New Roman"/>
                <w:sz w:val="18"/>
                <w:szCs w:val="18"/>
              </w:rPr>
            </w:pPr>
            <w:r>
              <w:rPr>
                <w:rFonts w:hint="eastAsia" w:ascii="Times New Roman"/>
                <w:sz w:val="18"/>
                <w:szCs w:val="18"/>
              </w:rPr>
              <w:t>……</w:t>
            </w:r>
          </w:p>
          <w:p w14:paraId="6378BB42">
            <w:pPr>
              <w:adjustRightInd w:val="0"/>
              <w:snapToGrid w:val="0"/>
              <w:rPr>
                <w:rFonts w:ascii="Times New Roman" w:hAnsi="Times New Roman" w:eastAsia="宋体" w:cs="Times New Roman"/>
                <w:sz w:val="18"/>
                <w:szCs w:val="18"/>
              </w:rPr>
            </w:pPr>
          </w:p>
        </w:tc>
        <w:tc>
          <w:tcPr>
            <w:tcW w:w="2731" w:type="dxa"/>
            <w:shd w:val="clear" w:color="auto" w:fill="auto"/>
            <w:vAlign w:val="center"/>
          </w:tcPr>
          <w:p w14:paraId="4CD53EAB">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71C69E57">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271961DD">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23F471D4">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1492A009">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40D0EF7A">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0BBD3FA2">
            <w:pPr>
              <w:adjustRightInd w:val="0"/>
              <w:snapToGrid w:val="0"/>
              <w:rPr>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47B924A1">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0C3B7B7F">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567FE2D5">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5A031F7F">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2809AE8F">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1EA044F6">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p w14:paraId="71721A6E">
            <w:pPr>
              <w:adjustRightInd w:val="0"/>
              <w:snapToGrid w:val="0"/>
              <w:rPr>
                <w:color w:val="000000"/>
                <w:sz w:val="18"/>
                <w:szCs w:val="18"/>
              </w:rPr>
            </w:pPr>
            <w:r>
              <w:rPr>
                <w:rFonts w:ascii="Wingdings 2" w:hAnsi="Wingdings 2"/>
                <w:color w:val="000000"/>
                <w:sz w:val="18"/>
                <w:szCs w:val="18"/>
              </w:rPr>
              <w:sym w:font="Wingdings 2" w:char="F0A3"/>
            </w:r>
            <w:r>
              <w:rPr>
                <w:rFonts w:hint="eastAsia"/>
                <w:color w:val="000000"/>
                <w:sz w:val="18"/>
                <w:szCs w:val="18"/>
              </w:rPr>
              <w:t>是</w:t>
            </w:r>
            <w:r>
              <w:rPr>
                <w:rFonts w:ascii="Wingdings 2" w:hAnsi="Wingdings 2"/>
                <w:color w:val="000000"/>
                <w:sz w:val="18"/>
                <w:szCs w:val="18"/>
              </w:rPr>
              <w:sym w:font="Wingdings 2" w:char="F0A3"/>
            </w:r>
            <w:r>
              <w:rPr>
                <w:rFonts w:hint="eastAsia"/>
                <w:color w:val="000000"/>
                <w:sz w:val="18"/>
                <w:szCs w:val="18"/>
              </w:rPr>
              <w:t>否</w:t>
            </w:r>
            <w:r>
              <w:rPr>
                <w:rFonts w:ascii="Wingdings 2" w:hAnsi="Wingdings 2"/>
                <w:color w:val="000000"/>
                <w:sz w:val="18"/>
                <w:szCs w:val="18"/>
              </w:rPr>
              <w:sym w:font="Wingdings 2" w:char="F0A3"/>
            </w:r>
            <w:r>
              <w:rPr>
                <w:rFonts w:hint="eastAsia"/>
                <w:color w:val="000000"/>
                <w:sz w:val="18"/>
                <w:szCs w:val="18"/>
              </w:rPr>
              <w:t>不适用</w:t>
            </w:r>
          </w:p>
        </w:tc>
      </w:tr>
      <w:tr w14:paraId="4E6A8A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vMerge w:val="restart"/>
            <w:shd w:val="clear" w:color="auto" w:fill="auto"/>
            <w:vAlign w:val="center"/>
          </w:tcPr>
          <w:p w14:paraId="1DDA2670">
            <w:pPr>
              <w:jc w:val="center"/>
              <w:rPr>
                <w:rFonts w:ascii="Times New Roman" w:hAnsi="Times New Roman" w:eastAsia="宋体" w:cs="Times New Roman"/>
                <w:b/>
                <w:sz w:val="18"/>
                <w:szCs w:val="18"/>
                <w:lang w:bidi="en-US"/>
              </w:rPr>
            </w:pPr>
            <w:r>
              <w:rPr>
                <w:rFonts w:ascii="Times New Roman" w:hAnsi="Times New Roman" w:eastAsia="宋体" w:cs="Times New Roman"/>
                <w:b/>
                <w:sz w:val="18"/>
                <w:szCs w:val="18"/>
              </w:rPr>
              <w:t>完整性</w:t>
            </w:r>
          </w:p>
        </w:tc>
        <w:tc>
          <w:tcPr>
            <w:tcW w:w="5538" w:type="dxa"/>
            <w:gridSpan w:val="2"/>
            <w:shd w:val="clear" w:color="auto" w:fill="auto"/>
            <w:vAlign w:val="center"/>
          </w:tcPr>
          <w:p w14:paraId="003200BF">
            <w:pPr>
              <w:rPr>
                <w:rFonts w:asciiTheme="minorEastAsia" w:hAnsiTheme="minorEastAsia"/>
                <w:sz w:val="18"/>
                <w:szCs w:val="18"/>
              </w:rPr>
            </w:pPr>
            <w:r>
              <w:rPr>
                <w:rFonts w:hint="eastAsia"/>
              </w:rPr>
              <w:t>××</w:t>
            </w:r>
          </w:p>
        </w:tc>
        <w:tc>
          <w:tcPr>
            <w:tcW w:w="2731" w:type="dxa"/>
            <w:shd w:val="clear" w:color="auto" w:fill="auto"/>
            <w:vAlign w:val="center"/>
          </w:tcPr>
          <w:p w14:paraId="13F1296C">
            <w:pPr>
              <w:rPr>
                <w:rFonts w:cs="Times New Roman" w:asciiTheme="minorEastAsia" w:hAnsiTheme="minorEastAsia"/>
                <w:sz w:val="18"/>
                <w:szCs w:val="18"/>
                <w:lang w:bidi="en-US"/>
              </w:rPr>
            </w:pPr>
            <w:r>
              <w:rPr>
                <w:rFonts w:cs="Times New Roman" w:asciiTheme="minorEastAsia" w:hAnsiTheme="minorEastAsia"/>
                <w:sz w:val="18"/>
                <w:szCs w:val="18"/>
              </w:rPr>
              <w:t>□是□否□不适用</w:t>
            </w:r>
          </w:p>
        </w:tc>
      </w:tr>
      <w:tr w14:paraId="09A40C8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vMerge w:val="continue"/>
            <w:shd w:val="clear" w:color="auto" w:fill="auto"/>
            <w:vAlign w:val="center"/>
          </w:tcPr>
          <w:p w14:paraId="71144AAF">
            <w:pPr>
              <w:widowControl/>
              <w:jc w:val="left"/>
              <w:rPr>
                <w:rFonts w:ascii="Times New Roman" w:hAnsi="Times New Roman" w:eastAsia="宋体" w:cs="Times New Roman"/>
                <w:b/>
                <w:sz w:val="18"/>
                <w:szCs w:val="18"/>
                <w:lang w:bidi="en-US"/>
              </w:rPr>
            </w:pPr>
          </w:p>
        </w:tc>
        <w:tc>
          <w:tcPr>
            <w:tcW w:w="5538" w:type="dxa"/>
            <w:gridSpan w:val="2"/>
            <w:shd w:val="clear" w:color="auto" w:fill="auto"/>
            <w:vAlign w:val="center"/>
          </w:tcPr>
          <w:p w14:paraId="7AD5A67D">
            <w:pPr>
              <w:rPr>
                <w:rFonts w:asciiTheme="minorEastAsia" w:hAnsiTheme="minorEastAsia"/>
                <w:sz w:val="18"/>
                <w:szCs w:val="18"/>
              </w:rPr>
            </w:pPr>
            <w:r>
              <w:rPr>
                <w:rFonts w:hint="eastAsia"/>
              </w:rPr>
              <w:t>××</w:t>
            </w:r>
          </w:p>
        </w:tc>
        <w:tc>
          <w:tcPr>
            <w:tcW w:w="2731" w:type="dxa"/>
            <w:shd w:val="clear" w:color="auto" w:fill="auto"/>
            <w:vAlign w:val="center"/>
          </w:tcPr>
          <w:p w14:paraId="4D8E0A97">
            <w:pPr>
              <w:rPr>
                <w:rFonts w:cs="Times New Roman" w:asciiTheme="minorEastAsia" w:hAnsiTheme="minorEastAsia"/>
                <w:sz w:val="18"/>
                <w:szCs w:val="18"/>
                <w:lang w:bidi="en-US"/>
              </w:rPr>
            </w:pPr>
            <w:r>
              <w:rPr>
                <w:rFonts w:cs="Times New Roman" w:asciiTheme="minorEastAsia" w:hAnsiTheme="minorEastAsia"/>
                <w:sz w:val="18"/>
                <w:szCs w:val="18"/>
              </w:rPr>
              <w:t>□是□否□不适用</w:t>
            </w:r>
          </w:p>
        </w:tc>
      </w:tr>
      <w:tr w14:paraId="288D39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vMerge w:val="restart"/>
            <w:shd w:val="clear" w:color="auto" w:fill="auto"/>
            <w:vAlign w:val="center"/>
          </w:tcPr>
          <w:p w14:paraId="0B71FD72">
            <w:pPr>
              <w:jc w:val="center"/>
              <w:rPr>
                <w:rFonts w:ascii="Times New Roman" w:hAnsi="Times New Roman" w:eastAsia="宋体" w:cs="Times New Roman"/>
                <w:b/>
                <w:sz w:val="18"/>
                <w:szCs w:val="18"/>
                <w:lang w:bidi="en-US"/>
              </w:rPr>
            </w:pPr>
            <w:r>
              <w:rPr>
                <w:rFonts w:ascii="Times New Roman" w:hAnsi="Times New Roman" w:eastAsia="宋体" w:cs="Times New Roman"/>
                <w:b/>
                <w:sz w:val="18"/>
                <w:szCs w:val="18"/>
              </w:rPr>
              <w:t>规范性</w:t>
            </w:r>
          </w:p>
        </w:tc>
        <w:tc>
          <w:tcPr>
            <w:tcW w:w="5538" w:type="dxa"/>
            <w:gridSpan w:val="2"/>
            <w:shd w:val="clear" w:color="auto" w:fill="auto"/>
            <w:vAlign w:val="center"/>
          </w:tcPr>
          <w:p w14:paraId="7BE42210">
            <w:pPr>
              <w:rPr>
                <w:rFonts w:asciiTheme="minorEastAsia" w:hAnsiTheme="minorEastAsia"/>
                <w:sz w:val="18"/>
                <w:szCs w:val="18"/>
              </w:rPr>
            </w:pPr>
            <w:r>
              <w:rPr>
                <w:rFonts w:hint="eastAsia"/>
              </w:rPr>
              <w:t>××</w:t>
            </w:r>
          </w:p>
        </w:tc>
        <w:tc>
          <w:tcPr>
            <w:tcW w:w="2731" w:type="dxa"/>
            <w:shd w:val="clear" w:color="auto" w:fill="auto"/>
            <w:vAlign w:val="center"/>
          </w:tcPr>
          <w:p w14:paraId="53635059">
            <w:pPr>
              <w:rPr>
                <w:rFonts w:cs="Times New Roman" w:asciiTheme="minorEastAsia" w:hAnsiTheme="minorEastAsia"/>
                <w:sz w:val="18"/>
                <w:szCs w:val="18"/>
                <w:lang w:bidi="en-US"/>
              </w:rPr>
            </w:pPr>
            <w:r>
              <w:rPr>
                <w:rFonts w:cs="Times New Roman" w:asciiTheme="minorEastAsia" w:hAnsiTheme="minorEastAsia"/>
                <w:sz w:val="18"/>
                <w:szCs w:val="18"/>
              </w:rPr>
              <w:t>□是□否□不适用</w:t>
            </w:r>
          </w:p>
        </w:tc>
      </w:tr>
      <w:tr w14:paraId="40A8DE1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vMerge w:val="continue"/>
            <w:shd w:val="clear" w:color="auto" w:fill="auto"/>
            <w:vAlign w:val="center"/>
          </w:tcPr>
          <w:p w14:paraId="3356BA4E">
            <w:pPr>
              <w:widowControl/>
              <w:jc w:val="left"/>
              <w:rPr>
                <w:rFonts w:ascii="Times New Roman" w:hAnsi="Times New Roman" w:eastAsia="宋体" w:cs="Times New Roman"/>
                <w:sz w:val="18"/>
                <w:szCs w:val="18"/>
                <w:lang w:bidi="en-US"/>
              </w:rPr>
            </w:pPr>
          </w:p>
        </w:tc>
        <w:tc>
          <w:tcPr>
            <w:tcW w:w="5538" w:type="dxa"/>
            <w:gridSpan w:val="2"/>
            <w:shd w:val="clear" w:color="auto" w:fill="auto"/>
            <w:vAlign w:val="center"/>
          </w:tcPr>
          <w:p w14:paraId="1DF9E748">
            <w:pPr>
              <w:rPr>
                <w:rFonts w:asciiTheme="minorEastAsia" w:hAnsiTheme="minorEastAsia"/>
                <w:sz w:val="18"/>
                <w:szCs w:val="18"/>
              </w:rPr>
            </w:pPr>
            <w:r>
              <w:rPr>
                <w:rFonts w:hint="eastAsia"/>
              </w:rPr>
              <w:t>××</w:t>
            </w:r>
          </w:p>
        </w:tc>
        <w:tc>
          <w:tcPr>
            <w:tcW w:w="2731" w:type="dxa"/>
            <w:shd w:val="clear" w:color="auto" w:fill="auto"/>
            <w:vAlign w:val="center"/>
          </w:tcPr>
          <w:p w14:paraId="5397659B">
            <w:pPr>
              <w:rPr>
                <w:rFonts w:cs="Times New Roman" w:asciiTheme="minorEastAsia" w:hAnsiTheme="minorEastAsia"/>
                <w:sz w:val="18"/>
                <w:szCs w:val="18"/>
                <w:lang w:bidi="en-US"/>
              </w:rPr>
            </w:pPr>
            <w:r>
              <w:rPr>
                <w:rFonts w:cs="Times New Roman" w:asciiTheme="minorEastAsia" w:hAnsiTheme="minorEastAsia"/>
                <w:sz w:val="18"/>
                <w:szCs w:val="18"/>
              </w:rPr>
              <w:t>□是□否□不适用</w:t>
            </w:r>
          </w:p>
        </w:tc>
      </w:tr>
      <w:tr w14:paraId="79758C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99" w:type="dxa"/>
            <w:shd w:val="clear" w:color="auto" w:fill="auto"/>
            <w:vAlign w:val="center"/>
          </w:tcPr>
          <w:p w14:paraId="06F1FACC">
            <w:pPr>
              <w:jc w:val="center"/>
              <w:rPr>
                <w:rFonts w:ascii="Times New Roman" w:hAnsi="Times New Roman" w:eastAsia="宋体" w:cs="Times New Roman"/>
                <w:b/>
                <w:sz w:val="18"/>
                <w:szCs w:val="18"/>
                <w:lang w:bidi="en-US"/>
              </w:rPr>
            </w:pPr>
            <w:r>
              <w:rPr>
                <w:rFonts w:ascii="Times New Roman" w:hAnsi="Times New Roman" w:eastAsia="宋体" w:cs="Times New Roman"/>
                <w:b/>
                <w:sz w:val="18"/>
                <w:szCs w:val="18"/>
              </w:rPr>
              <w:t>审查人员</w:t>
            </w:r>
          </w:p>
        </w:tc>
        <w:tc>
          <w:tcPr>
            <w:tcW w:w="2751" w:type="dxa"/>
            <w:shd w:val="clear" w:color="auto" w:fill="auto"/>
            <w:vAlign w:val="center"/>
          </w:tcPr>
          <w:p w14:paraId="471D272F">
            <w:pPr>
              <w:rPr>
                <w:rFonts w:asciiTheme="minorEastAsia" w:hAnsiTheme="minorEastAsia"/>
                <w:sz w:val="18"/>
                <w:szCs w:val="18"/>
              </w:rPr>
            </w:pPr>
          </w:p>
        </w:tc>
        <w:tc>
          <w:tcPr>
            <w:tcW w:w="2787" w:type="dxa"/>
            <w:shd w:val="clear" w:color="auto" w:fill="auto"/>
            <w:vAlign w:val="center"/>
          </w:tcPr>
          <w:p w14:paraId="595536E4">
            <w:pPr>
              <w:jc w:val="center"/>
              <w:rPr>
                <w:rFonts w:ascii="Times New Roman" w:hAnsi="Times New Roman" w:eastAsia="宋体" w:cs="Times New Roman"/>
                <w:b/>
                <w:sz w:val="18"/>
                <w:szCs w:val="18"/>
                <w:lang w:bidi="en-US"/>
              </w:rPr>
            </w:pPr>
            <w:r>
              <w:rPr>
                <w:rFonts w:ascii="Times New Roman" w:hAnsi="Times New Roman" w:eastAsia="宋体" w:cs="Times New Roman"/>
                <w:b/>
                <w:sz w:val="18"/>
                <w:szCs w:val="18"/>
              </w:rPr>
              <w:t>审查日期</w:t>
            </w:r>
          </w:p>
        </w:tc>
        <w:tc>
          <w:tcPr>
            <w:tcW w:w="2731" w:type="dxa"/>
            <w:shd w:val="clear" w:color="auto" w:fill="auto"/>
            <w:vAlign w:val="center"/>
          </w:tcPr>
          <w:p w14:paraId="4B4BC0AD">
            <w:pPr>
              <w:rPr>
                <w:rFonts w:ascii="Times New Roman" w:hAnsi="Times New Roman" w:eastAsia="宋体" w:cs="Times New Roman"/>
                <w:b/>
                <w:sz w:val="18"/>
                <w:szCs w:val="18"/>
                <w:lang w:eastAsia="en-US" w:bidi="en-US"/>
              </w:rPr>
            </w:pPr>
          </w:p>
        </w:tc>
      </w:tr>
    </w:tbl>
    <w:p w14:paraId="5755E286">
      <w:bookmarkStart w:id="276" w:name="_Toc169599879"/>
      <w:bookmarkStart w:id="277" w:name="_Toc104905156"/>
    </w:p>
    <w:p w14:paraId="3FD46C82">
      <w:pPr>
        <w:widowControl/>
        <w:jc w:val="left"/>
      </w:pPr>
      <w:r>
        <w:br w:type="page"/>
      </w:r>
    </w:p>
    <w:p w14:paraId="6844EBE3">
      <w:pPr>
        <w:pStyle w:val="3"/>
        <w:numPr>
          <w:ilvl w:val="0"/>
          <w:numId w:val="0"/>
        </w:numPr>
      </w:pPr>
      <w:bookmarkStart w:id="278" w:name="_Toc191020433"/>
      <w:r>
        <w:rPr>
          <w:rFonts w:hint="eastAsia"/>
        </w:rPr>
        <w:t>A.2</w:t>
      </w:r>
      <w:r>
        <w:t xml:space="preserve"> </w:t>
      </w:r>
      <w:r>
        <w:rPr>
          <w:rFonts w:hint="eastAsia"/>
        </w:rPr>
        <w:t>FPGA</w:t>
      </w:r>
      <w:r>
        <w:t>需求规格说明审查单</w:t>
      </w:r>
      <w:bookmarkEnd w:id="276"/>
      <w:bookmarkEnd w:id="277"/>
      <w:bookmarkEnd w:id="278"/>
    </w:p>
    <w:tbl>
      <w:tblPr>
        <w:tblStyle w:val="56"/>
        <w:tblW w:w="9468"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57" w:type="dxa"/>
          <w:bottom w:w="0" w:type="dxa"/>
          <w:right w:w="57" w:type="dxa"/>
        </w:tblCellMar>
      </w:tblPr>
      <w:tblGrid>
        <w:gridCol w:w="1170"/>
        <w:gridCol w:w="4011"/>
        <w:gridCol w:w="1125"/>
        <w:gridCol w:w="1000"/>
        <w:gridCol w:w="2162"/>
      </w:tblGrid>
      <w:tr w14:paraId="3EF79C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tblHeader/>
          <w:jc w:val="center"/>
        </w:trPr>
        <w:tc>
          <w:tcPr>
            <w:tcW w:w="1170" w:type="dxa"/>
            <w:shd w:val="clear" w:color="auto" w:fill="auto"/>
            <w:vAlign w:val="center"/>
          </w:tcPr>
          <w:p w14:paraId="32DAE242">
            <w:pPr>
              <w:pStyle w:val="339"/>
              <w:spacing w:before="0" w:beforeLines="0" w:after="0" w:afterLines="0"/>
            </w:pPr>
            <w:r>
              <w:t>项目名称</w:t>
            </w:r>
          </w:p>
        </w:tc>
        <w:tc>
          <w:tcPr>
            <w:tcW w:w="8298" w:type="dxa"/>
            <w:gridSpan w:val="4"/>
            <w:shd w:val="clear" w:color="auto" w:fill="auto"/>
          </w:tcPr>
          <w:p w14:paraId="4A3F39A3">
            <w:pPr>
              <w:rPr>
                <w:rFonts w:ascii="Times New Roman" w:hAnsi="Times New Roman" w:eastAsia="宋体" w:cs="Times New Roman"/>
                <w:sz w:val="18"/>
                <w:szCs w:val="18"/>
                <w:lang w:bidi="en-US"/>
              </w:rPr>
            </w:pPr>
          </w:p>
        </w:tc>
      </w:tr>
      <w:tr w14:paraId="08577F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tblHeader/>
          <w:jc w:val="center"/>
        </w:trPr>
        <w:tc>
          <w:tcPr>
            <w:tcW w:w="1170" w:type="dxa"/>
            <w:shd w:val="clear" w:color="auto" w:fill="auto"/>
            <w:vAlign w:val="center"/>
          </w:tcPr>
          <w:p w14:paraId="689564AE">
            <w:pPr>
              <w:pStyle w:val="339"/>
              <w:spacing w:before="0" w:beforeLines="0" w:after="0" w:afterLines="0"/>
            </w:pPr>
            <w:r>
              <w:t>项目标识</w:t>
            </w:r>
          </w:p>
        </w:tc>
        <w:tc>
          <w:tcPr>
            <w:tcW w:w="4011" w:type="dxa"/>
            <w:shd w:val="clear" w:color="auto" w:fill="auto"/>
          </w:tcPr>
          <w:p w14:paraId="1D56C285">
            <w:pPr>
              <w:rPr>
                <w:rFonts w:ascii="Times New Roman" w:hAnsi="Times New Roman" w:eastAsia="宋体" w:cs="Times New Roman"/>
                <w:sz w:val="18"/>
                <w:szCs w:val="18"/>
                <w:lang w:bidi="en-US"/>
              </w:rPr>
            </w:pPr>
          </w:p>
        </w:tc>
        <w:tc>
          <w:tcPr>
            <w:tcW w:w="1125" w:type="dxa"/>
            <w:shd w:val="clear" w:color="auto" w:fill="auto"/>
          </w:tcPr>
          <w:p w14:paraId="26AC6A91">
            <w:pPr>
              <w:pStyle w:val="339"/>
              <w:spacing w:before="0" w:beforeLines="0" w:after="0" w:afterLines="0"/>
            </w:pPr>
            <w:r>
              <w:t>版本号</w:t>
            </w:r>
          </w:p>
        </w:tc>
        <w:tc>
          <w:tcPr>
            <w:tcW w:w="3162" w:type="dxa"/>
            <w:gridSpan w:val="2"/>
            <w:shd w:val="clear" w:color="auto" w:fill="auto"/>
          </w:tcPr>
          <w:p w14:paraId="4D84D12C">
            <w:pPr>
              <w:rPr>
                <w:rFonts w:ascii="Times New Roman" w:hAnsi="Times New Roman" w:eastAsia="宋体" w:cs="Times New Roman"/>
                <w:sz w:val="18"/>
                <w:szCs w:val="18"/>
                <w:lang w:bidi="en-US"/>
              </w:rPr>
            </w:pPr>
          </w:p>
        </w:tc>
      </w:tr>
      <w:tr w14:paraId="64D383A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tblHeader/>
          <w:jc w:val="center"/>
        </w:trPr>
        <w:tc>
          <w:tcPr>
            <w:tcW w:w="1170" w:type="dxa"/>
            <w:shd w:val="clear" w:color="auto" w:fill="auto"/>
            <w:vAlign w:val="center"/>
          </w:tcPr>
          <w:p w14:paraId="28F8452F">
            <w:pPr>
              <w:pStyle w:val="339"/>
              <w:spacing w:before="0" w:beforeLines="0" w:after="0" w:afterLines="0"/>
            </w:pPr>
            <w:r>
              <w:t>审查文档</w:t>
            </w:r>
          </w:p>
        </w:tc>
        <w:tc>
          <w:tcPr>
            <w:tcW w:w="8298" w:type="dxa"/>
            <w:gridSpan w:val="4"/>
            <w:shd w:val="clear" w:color="auto" w:fill="auto"/>
          </w:tcPr>
          <w:p w14:paraId="4867D05B">
            <w:pPr>
              <w:rPr>
                <w:rFonts w:ascii="Times New Roman" w:hAnsi="Times New Roman" w:eastAsia="宋体" w:cs="Times New Roman"/>
                <w:sz w:val="18"/>
                <w:szCs w:val="18"/>
                <w:lang w:bidi="en-US"/>
              </w:rPr>
            </w:pPr>
          </w:p>
        </w:tc>
      </w:tr>
      <w:tr w14:paraId="0AE6AA1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tblHeader/>
          <w:jc w:val="center"/>
        </w:trPr>
        <w:tc>
          <w:tcPr>
            <w:tcW w:w="1170" w:type="dxa"/>
            <w:shd w:val="clear" w:color="auto" w:fill="auto"/>
            <w:vAlign w:val="center"/>
          </w:tcPr>
          <w:p w14:paraId="24C98A60">
            <w:pPr>
              <w:pStyle w:val="339"/>
              <w:spacing w:before="0" w:beforeLines="0" w:after="0" w:afterLines="0"/>
            </w:pPr>
            <w:r>
              <w:t>审查项目</w:t>
            </w:r>
          </w:p>
        </w:tc>
        <w:tc>
          <w:tcPr>
            <w:tcW w:w="6136" w:type="dxa"/>
            <w:gridSpan w:val="3"/>
            <w:shd w:val="clear" w:color="auto" w:fill="auto"/>
            <w:vAlign w:val="center"/>
          </w:tcPr>
          <w:p w14:paraId="6D306C4E">
            <w:pPr>
              <w:pStyle w:val="339"/>
              <w:spacing w:before="0" w:beforeLines="0" w:after="0" w:afterLines="0"/>
            </w:pPr>
            <w:r>
              <w:t>审查内容</w:t>
            </w:r>
          </w:p>
        </w:tc>
        <w:tc>
          <w:tcPr>
            <w:tcW w:w="2162" w:type="dxa"/>
            <w:shd w:val="clear" w:color="auto" w:fill="auto"/>
            <w:vAlign w:val="center"/>
          </w:tcPr>
          <w:p w14:paraId="3C914AF2">
            <w:pPr>
              <w:pStyle w:val="339"/>
              <w:spacing w:before="0" w:beforeLines="0" w:after="0" w:afterLines="0"/>
            </w:pPr>
            <w:r>
              <w:t>审查结果</w:t>
            </w:r>
          </w:p>
        </w:tc>
      </w:tr>
      <w:tr w14:paraId="2149534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restart"/>
            <w:shd w:val="clear" w:color="auto" w:fill="auto"/>
            <w:vAlign w:val="center"/>
          </w:tcPr>
          <w:p w14:paraId="6EA861B5">
            <w:pPr>
              <w:pStyle w:val="339"/>
              <w:spacing w:before="0" w:beforeLines="0" w:after="0" w:afterLines="0"/>
            </w:pPr>
            <w:r>
              <w:t>完整性（软件需求规格说明）</w:t>
            </w:r>
          </w:p>
        </w:tc>
        <w:tc>
          <w:tcPr>
            <w:tcW w:w="6136" w:type="dxa"/>
            <w:gridSpan w:val="3"/>
            <w:shd w:val="clear" w:color="auto" w:fill="auto"/>
            <w:vAlign w:val="center"/>
          </w:tcPr>
          <w:p w14:paraId="163DF547">
            <w:pPr>
              <w:rPr>
                <w:sz w:val="18"/>
                <w:szCs w:val="18"/>
              </w:rPr>
            </w:pPr>
            <w:r>
              <w:rPr>
                <w:sz w:val="18"/>
                <w:szCs w:val="18"/>
              </w:rPr>
              <w:t>标识是否</w:t>
            </w:r>
            <w:r>
              <w:rPr>
                <w:rFonts w:ascii="Times New Roman" w:hAnsi="Times New Roman" w:eastAsia="宋体" w:cs="Times New Roman"/>
                <w:sz w:val="18"/>
                <w:szCs w:val="18"/>
              </w:rPr>
              <w:t>描述</w:t>
            </w:r>
            <w:r>
              <w:rPr>
                <w:sz w:val="18"/>
                <w:szCs w:val="18"/>
              </w:rPr>
              <w:t>本文档所适用系统和软件的完整标识，包括其标识号、名称、缩略名、版本号和发布号。</w:t>
            </w:r>
          </w:p>
        </w:tc>
        <w:tc>
          <w:tcPr>
            <w:tcW w:w="2162" w:type="dxa"/>
            <w:shd w:val="clear" w:color="auto" w:fill="auto"/>
            <w:vAlign w:val="center"/>
          </w:tcPr>
          <w:p w14:paraId="7F80782B">
            <w:pPr>
              <w:rPr>
                <w:rFonts w:ascii="宋体" w:hAnsi="宋体" w:eastAsia="宋体" w:cs="Times New Roman"/>
                <w:sz w:val="18"/>
                <w:szCs w:val="18"/>
              </w:rPr>
            </w:pPr>
            <w:r>
              <w:rPr>
                <w:rFonts w:ascii="宋体" w:hAnsi="宋体" w:eastAsia="宋体" w:cs="Times New Roman"/>
                <w:sz w:val="18"/>
                <w:szCs w:val="18"/>
              </w:rPr>
              <w:t>□是□否□不适用</w:t>
            </w:r>
          </w:p>
        </w:tc>
      </w:tr>
      <w:tr w14:paraId="14F3DD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6060C486">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04A553E9">
            <w:pPr>
              <w:rPr>
                <w:rFonts w:ascii="Times New Roman" w:hAnsi="Times New Roman" w:eastAsia="宋体" w:cs="Times New Roman"/>
                <w:sz w:val="18"/>
                <w:szCs w:val="18"/>
              </w:rPr>
            </w:pPr>
            <w:r>
              <w:rPr>
                <w:rFonts w:hint="eastAsia" w:ascii="Times New Roman" w:hAnsi="Times New Roman" w:eastAsia="宋体" w:cs="Times New Roman"/>
                <w:sz w:val="18"/>
                <w:szCs w:val="18"/>
              </w:rPr>
              <w:t>功能描述完整且正确</w:t>
            </w:r>
          </w:p>
        </w:tc>
        <w:tc>
          <w:tcPr>
            <w:tcW w:w="2162" w:type="dxa"/>
            <w:shd w:val="clear" w:color="auto" w:fill="auto"/>
            <w:vAlign w:val="center"/>
          </w:tcPr>
          <w:p w14:paraId="5E56F8CA">
            <w:pPr>
              <w:rPr>
                <w:rFonts w:ascii="宋体" w:hAnsi="宋体" w:eastAsia="宋体" w:cs="Times New Roman"/>
                <w:sz w:val="18"/>
                <w:szCs w:val="18"/>
              </w:rPr>
            </w:pPr>
            <w:r>
              <w:rPr>
                <w:rFonts w:ascii="宋体" w:hAnsi="宋体" w:eastAsia="宋体" w:cs="Times New Roman"/>
                <w:sz w:val="18"/>
                <w:szCs w:val="18"/>
              </w:rPr>
              <w:t>□是□否□不适用</w:t>
            </w:r>
          </w:p>
        </w:tc>
      </w:tr>
      <w:tr w14:paraId="33C0C0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6115FC52">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2D828B58">
            <w:pPr>
              <w:rPr>
                <w:rFonts w:asciiTheme="minorEastAsia" w:hAnsiTheme="minorEastAsia"/>
                <w:sz w:val="18"/>
                <w:szCs w:val="18"/>
              </w:rPr>
            </w:pPr>
            <w:r>
              <w:rPr>
                <w:rFonts w:hint="eastAsia"/>
              </w:rPr>
              <w:t>××</w:t>
            </w:r>
          </w:p>
        </w:tc>
        <w:tc>
          <w:tcPr>
            <w:tcW w:w="2162" w:type="dxa"/>
            <w:shd w:val="clear" w:color="auto" w:fill="auto"/>
            <w:vAlign w:val="center"/>
          </w:tcPr>
          <w:p w14:paraId="39ED7A09">
            <w:pPr>
              <w:rPr>
                <w:rFonts w:ascii="宋体" w:hAnsi="宋体" w:eastAsia="宋体" w:cs="Times New Roman"/>
                <w:sz w:val="18"/>
                <w:szCs w:val="18"/>
              </w:rPr>
            </w:pPr>
            <w:r>
              <w:rPr>
                <w:rFonts w:ascii="宋体" w:hAnsi="宋体" w:eastAsia="宋体" w:cs="Times New Roman"/>
                <w:sz w:val="18"/>
                <w:szCs w:val="18"/>
              </w:rPr>
              <w:t>□是□否□不适用</w:t>
            </w:r>
          </w:p>
        </w:tc>
      </w:tr>
      <w:tr w14:paraId="05868F3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66720166">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0A22C11B">
            <w:pPr>
              <w:rPr>
                <w:rFonts w:asciiTheme="minorEastAsia" w:hAnsiTheme="minorEastAsia"/>
                <w:sz w:val="18"/>
                <w:szCs w:val="18"/>
              </w:rPr>
            </w:pPr>
            <w:r>
              <w:rPr>
                <w:rFonts w:hint="eastAsia"/>
              </w:rPr>
              <w:t>××</w:t>
            </w:r>
          </w:p>
        </w:tc>
        <w:tc>
          <w:tcPr>
            <w:tcW w:w="2162" w:type="dxa"/>
            <w:shd w:val="clear" w:color="auto" w:fill="auto"/>
            <w:vAlign w:val="center"/>
          </w:tcPr>
          <w:p w14:paraId="16773355">
            <w:pPr>
              <w:rPr>
                <w:rFonts w:ascii="宋体" w:hAnsi="宋体" w:eastAsia="宋体" w:cs="Times New Roman"/>
                <w:sz w:val="18"/>
                <w:szCs w:val="18"/>
              </w:rPr>
            </w:pPr>
            <w:r>
              <w:rPr>
                <w:rFonts w:ascii="宋体" w:hAnsi="宋体" w:eastAsia="宋体" w:cs="Times New Roman"/>
                <w:sz w:val="18"/>
                <w:szCs w:val="18"/>
              </w:rPr>
              <w:t>□是□否□不适用</w:t>
            </w:r>
          </w:p>
        </w:tc>
      </w:tr>
      <w:tr w14:paraId="13CAC2B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58DC4ED3">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66C81857">
            <w:pPr>
              <w:rPr>
                <w:rFonts w:asciiTheme="minorEastAsia" w:hAnsiTheme="minorEastAsia"/>
                <w:sz w:val="18"/>
                <w:szCs w:val="18"/>
              </w:rPr>
            </w:pPr>
            <w:r>
              <w:rPr>
                <w:rFonts w:hint="eastAsia"/>
              </w:rPr>
              <w:t>××</w:t>
            </w:r>
          </w:p>
        </w:tc>
        <w:tc>
          <w:tcPr>
            <w:tcW w:w="2162" w:type="dxa"/>
            <w:shd w:val="clear" w:color="auto" w:fill="auto"/>
            <w:vAlign w:val="center"/>
          </w:tcPr>
          <w:p w14:paraId="125026B4">
            <w:pPr>
              <w:rPr>
                <w:rFonts w:ascii="宋体" w:hAnsi="宋体" w:eastAsia="宋体" w:cs="Times New Roman"/>
                <w:sz w:val="18"/>
                <w:szCs w:val="18"/>
              </w:rPr>
            </w:pPr>
            <w:r>
              <w:rPr>
                <w:rFonts w:ascii="宋体" w:hAnsi="宋体" w:eastAsia="宋体" w:cs="Times New Roman"/>
                <w:sz w:val="18"/>
                <w:szCs w:val="18"/>
              </w:rPr>
              <w:t>□是□否□不适用</w:t>
            </w:r>
          </w:p>
        </w:tc>
      </w:tr>
      <w:tr w14:paraId="6FE3E6A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46CF7B7C">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50F3E789">
            <w:pPr>
              <w:rPr>
                <w:rFonts w:asciiTheme="minorEastAsia" w:hAnsiTheme="minorEastAsia"/>
                <w:sz w:val="18"/>
                <w:szCs w:val="18"/>
              </w:rPr>
            </w:pPr>
            <w:r>
              <w:rPr>
                <w:rFonts w:hint="eastAsia"/>
              </w:rPr>
              <w:t>××</w:t>
            </w:r>
          </w:p>
        </w:tc>
        <w:tc>
          <w:tcPr>
            <w:tcW w:w="2162" w:type="dxa"/>
            <w:shd w:val="clear" w:color="auto" w:fill="auto"/>
            <w:vAlign w:val="center"/>
          </w:tcPr>
          <w:p w14:paraId="6CD56BE0">
            <w:pPr>
              <w:rPr>
                <w:rFonts w:ascii="宋体" w:hAnsi="宋体" w:eastAsia="宋体" w:cs="Times New Roman"/>
                <w:sz w:val="18"/>
                <w:szCs w:val="18"/>
              </w:rPr>
            </w:pPr>
            <w:r>
              <w:rPr>
                <w:rFonts w:ascii="宋体" w:hAnsi="宋体" w:eastAsia="宋体" w:cs="Times New Roman"/>
                <w:sz w:val="18"/>
                <w:szCs w:val="18"/>
              </w:rPr>
              <w:t>□是□否□不适用</w:t>
            </w:r>
          </w:p>
        </w:tc>
      </w:tr>
      <w:tr w14:paraId="36A07A9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14D652F3">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62E7A6F6">
            <w:pPr>
              <w:rPr>
                <w:rFonts w:asciiTheme="minorEastAsia" w:hAnsiTheme="minorEastAsia"/>
                <w:sz w:val="18"/>
                <w:szCs w:val="18"/>
              </w:rPr>
            </w:pPr>
            <w:r>
              <w:rPr>
                <w:rFonts w:asciiTheme="minorEastAsia" w:hAnsiTheme="minorEastAsia"/>
                <w:sz w:val="18"/>
                <w:szCs w:val="18"/>
              </w:rPr>
              <w:t>……</w:t>
            </w:r>
          </w:p>
        </w:tc>
        <w:tc>
          <w:tcPr>
            <w:tcW w:w="2162" w:type="dxa"/>
            <w:shd w:val="clear" w:color="auto" w:fill="auto"/>
            <w:vAlign w:val="center"/>
          </w:tcPr>
          <w:p w14:paraId="568A2272">
            <w:pPr>
              <w:rPr>
                <w:rFonts w:ascii="宋体" w:hAnsi="宋体" w:eastAsia="宋体" w:cs="Times New Roman"/>
                <w:sz w:val="18"/>
                <w:szCs w:val="18"/>
              </w:rPr>
            </w:pPr>
            <w:r>
              <w:rPr>
                <w:rFonts w:ascii="宋体" w:hAnsi="宋体" w:eastAsia="宋体" w:cs="Times New Roman"/>
                <w:sz w:val="18"/>
                <w:szCs w:val="18"/>
              </w:rPr>
              <w:t>□是□否□不适用</w:t>
            </w:r>
          </w:p>
        </w:tc>
      </w:tr>
      <w:tr w14:paraId="61A218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37D7B9C3">
            <w:pPr>
              <w:widowControl/>
              <w:jc w:val="left"/>
              <w:rPr>
                <w:rFonts w:ascii="Times New Roman" w:hAnsi="Times New Roman" w:eastAsia="宋体" w:cs="Times New Roman"/>
                <w:sz w:val="18"/>
                <w:szCs w:val="18"/>
                <w:lang w:bidi="en-US"/>
              </w:rPr>
            </w:pPr>
          </w:p>
        </w:tc>
        <w:tc>
          <w:tcPr>
            <w:tcW w:w="6136" w:type="dxa"/>
            <w:gridSpan w:val="3"/>
            <w:shd w:val="clear" w:color="auto" w:fill="auto"/>
            <w:vAlign w:val="center"/>
          </w:tcPr>
          <w:p w14:paraId="44EF6847">
            <w:pPr>
              <w:rPr>
                <w:rFonts w:ascii="Times New Roman" w:hAnsi="Times New Roman" w:eastAsia="宋体" w:cs="Times New Roman"/>
                <w:sz w:val="18"/>
                <w:szCs w:val="18"/>
              </w:rPr>
            </w:pPr>
          </w:p>
        </w:tc>
        <w:tc>
          <w:tcPr>
            <w:tcW w:w="2162" w:type="dxa"/>
            <w:shd w:val="clear" w:color="auto" w:fill="auto"/>
            <w:vAlign w:val="center"/>
          </w:tcPr>
          <w:p w14:paraId="26B1AF5E">
            <w:pPr>
              <w:rPr>
                <w:rFonts w:ascii="宋体" w:hAnsi="宋体" w:eastAsia="宋体" w:cs="Times New Roman"/>
                <w:sz w:val="18"/>
                <w:szCs w:val="18"/>
              </w:rPr>
            </w:pPr>
            <w:r>
              <w:rPr>
                <w:rFonts w:ascii="宋体" w:hAnsi="宋体" w:eastAsia="宋体" w:cs="Times New Roman"/>
                <w:sz w:val="18"/>
                <w:szCs w:val="18"/>
              </w:rPr>
              <w:t>□是□否□不适用</w:t>
            </w:r>
          </w:p>
        </w:tc>
      </w:tr>
      <w:tr w14:paraId="12E091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restart"/>
            <w:shd w:val="clear" w:color="auto" w:fill="auto"/>
            <w:vAlign w:val="center"/>
          </w:tcPr>
          <w:p w14:paraId="3BC3071C">
            <w:pPr>
              <w:pStyle w:val="339"/>
              <w:spacing w:before="0" w:beforeLines="0" w:after="0" w:afterLines="0"/>
            </w:pPr>
            <w:r>
              <w:t>一致性</w:t>
            </w:r>
          </w:p>
        </w:tc>
        <w:tc>
          <w:tcPr>
            <w:tcW w:w="6136" w:type="dxa"/>
            <w:gridSpan w:val="3"/>
            <w:shd w:val="clear" w:color="auto" w:fill="auto"/>
            <w:vAlign w:val="center"/>
          </w:tcPr>
          <w:p w14:paraId="28D52369">
            <w:pPr>
              <w:rPr>
                <w:rFonts w:ascii="Times New Roman" w:hAnsi="Times New Roman" w:eastAsia="宋体" w:cs="Times New Roman"/>
                <w:sz w:val="18"/>
                <w:szCs w:val="18"/>
              </w:rPr>
            </w:pPr>
          </w:p>
        </w:tc>
        <w:tc>
          <w:tcPr>
            <w:tcW w:w="2162" w:type="dxa"/>
            <w:shd w:val="clear" w:color="auto" w:fill="auto"/>
            <w:vAlign w:val="center"/>
          </w:tcPr>
          <w:p w14:paraId="2A9C6A03">
            <w:pPr>
              <w:rPr>
                <w:rFonts w:ascii="宋体" w:hAnsi="宋体" w:eastAsia="宋体" w:cs="Times New Roman"/>
                <w:sz w:val="18"/>
                <w:szCs w:val="18"/>
              </w:rPr>
            </w:pPr>
            <w:r>
              <w:rPr>
                <w:rFonts w:ascii="宋体" w:hAnsi="宋体" w:eastAsia="宋体" w:cs="Times New Roman"/>
                <w:sz w:val="18"/>
                <w:szCs w:val="18"/>
              </w:rPr>
              <w:t>□是□否□不适用</w:t>
            </w:r>
          </w:p>
        </w:tc>
      </w:tr>
      <w:tr w14:paraId="12F0367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149A9AFA">
            <w:pPr>
              <w:pStyle w:val="339"/>
              <w:spacing w:before="0" w:beforeLines="0" w:after="0" w:afterLines="0"/>
            </w:pPr>
          </w:p>
        </w:tc>
        <w:tc>
          <w:tcPr>
            <w:tcW w:w="6136" w:type="dxa"/>
            <w:gridSpan w:val="3"/>
            <w:shd w:val="clear" w:color="auto" w:fill="auto"/>
            <w:vAlign w:val="center"/>
          </w:tcPr>
          <w:p w14:paraId="1A2E2221">
            <w:pPr>
              <w:rPr>
                <w:rFonts w:ascii="Times New Roman" w:hAnsi="Times New Roman" w:eastAsia="宋体" w:cs="Times New Roman"/>
                <w:sz w:val="18"/>
                <w:szCs w:val="18"/>
              </w:rPr>
            </w:pPr>
          </w:p>
        </w:tc>
        <w:tc>
          <w:tcPr>
            <w:tcW w:w="2162" w:type="dxa"/>
            <w:shd w:val="clear" w:color="auto" w:fill="auto"/>
            <w:vAlign w:val="center"/>
          </w:tcPr>
          <w:p w14:paraId="47B3069C">
            <w:pPr>
              <w:rPr>
                <w:rFonts w:ascii="宋体" w:hAnsi="宋体" w:eastAsia="宋体" w:cs="Times New Roman"/>
                <w:sz w:val="18"/>
                <w:szCs w:val="18"/>
              </w:rPr>
            </w:pPr>
            <w:r>
              <w:rPr>
                <w:rFonts w:ascii="宋体" w:hAnsi="宋体" w:eastAsia="宋体" w:cs="Times New Roman"/>
                <w:sz w:val="18"/>
                <w:szCs w:val="18"/>
              </w:rPr>
              <w:t>□是□否□不适用</w:t>
            </w:r>
          </w:p>
        </w:tc>
      </w:tr>
      <w:tr w14:paraId="3DCBB5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270F5393">
            <w:pPr>
              <w:widowControl/>
              <w:jc w:val="left"/>
              <w:rPr>
                <w:rFonts w:ascii="Times New Roman" w:hAnsi="Times New Roman" w:eastAsia="宋体" w:cs="Times New Roman"/>
                <w:sz w:val="18"/>
                <w:szCs w:val="18"/>
                <w:lang w:eastAsia="en-US" w:bidi="en-US"/>
              </w:rPr>
            </w:pPr>
          </w:p>
        </w:tc>
        <w:tc>
          <w:tcPr>
            <w:tcW w:w="6136" w:type="dxa"/>
            <w:gridSpan w:val="3"/>
            <w:shd w:val="clear" w:color="auto" w:fill="auto"/>
            <w:vAlign w:val="center"/>
          </w:tcPr>
          <w:p w14:paraId="27B1FD15">
            <w:pPr>
              <w:rPr>
                <w:rFonts w:ascii="Times New Roman" w:hAnsi="Times New Roman" w:eastAsia="宋体" w:cs="Times New Roman"/>
                <w:sz w:val="18"/>
                <w:szCs w:val="18"/>
              </w:rPr>
            </w:pPr>
          </w:p>
        </w:tc>
        <w:tc>
          <w:tcPr>
            <w:tcW w:w="2162" w:type="dxa"/>
            <w:shd w:val="clear" w:color="auto" w:fill="auto"/>
            <w:vAlign w:val="center"/>
          </w:tcPr>
          <w:p w14:paraId="64892994">
            <w:pPr>
              <w:rPr>
                <w:rFonts w:ascii="宋体" w:hAnsi="宋体" w:eastAsia="宋体" w:cs="Times New Roman"/>
                <w:sz w:val="18"/>
                <w:szCs w:val="18"/>
              </w:rPr>
            </w:pPr>
            <w:r>
              <w:rPr>
                <w:rFonts w:ascii="宋体" w:hAnsi="宋体" w:eastAsia="宋体" w:cs="Times New Roman"/>
                <w:sz w:val="18"/>
                <w:szCs w:val="18"/>
              </w:rPr>
              <w:t>□是□否□不适用</w:t>
            </w:r>
          </w:p>
        </w:tc>
      </w:tr>
      <w:tr w14:paraId="34C75DB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restart"/>
            <w:shd w:val="clear" w:color="auto" w:fill="auto"/>
            <w:vAlign w:val="center"/>
          </w:tcPr>
          <w:p w14:paraId="0F1DAF43">
            <w:pPr>
              <w:pStyle w:val="339"/>
              <w:spacing w:before="0" w:beforeLines="0" w:after="0" w:afterLines="0"/>
            </w:pPr>
            <w:r>
              <w:t>准确性</w:t>
            </w:r>
          </w:p>
        </w:tc>
        <w:tc>
          <w:tcPr>
            <w:tcW w:w="6136" w:type="dxa"/>
            <w:gridSpan w:val="3"/>
            <w:shd w:val="clear" w:color="auto" w:fill="auto"/>
            <w:vAlign w:val="center"/>
          </w:tcPr>
          <w:p w14:paraId="47659C0E">
            <w:pPr>
              <w:rPr>
                <w:rFonts w:ascii="Times New Roman" w:hAnsi="Times New Roman" w:eastAsia="宋体" w:cs="Times New Roman"/>
                <w:sz w:val="18"/>
                <w:szCs w:val="18"/>
              </w:rPr>
            </w:pPr>
          </w:p>
        </w:tc>
        <w:tc>
          <w:tcPr>
            <w:tcW w:w="2162" w:type="dxa"/>
            <w:shd w:val="clear" w:color="auto" w:fill="auto"/>
            <w:vAlign w:val="center"/>
          </w:tcPr>
          <w:p w14:paraId="17317D5C">
            <w:pPr>
              <w:rPr>
                <w:rFonts w:ascii="宋体" w:hAnsi="宋体" w:eastAsia="宋体" w:cs="Times New Roman"/>
                <w:sz w:val="18"/>
                <w:szCs w:val="18"/>
              </w:rPr>
            </w:pPr>
            <w:r>
              <w:rPr>
                <w:rFonts w:ascii="宋体" w:hAnsi="宋体" w:eastAsia="宋体" w:cs="Times New Roman"/>
                <w:sz w:val="18"/>
                <w:szCs w:val="18"/>
              </w:rPr>
              <w:t>□是□否□不适用</w:t>
            </w:r>
          </w:p>
        </w:tc>
      </w:tr>
      <w:tr w14:paraId="6D25409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2CE1ACF3">
            <w:pPr>
              <w:widowControl/>
              <w:jc w:val="left"/>
              <w:rPr>
                <w:rFonts w:ascii="Times New Roman" w:hAnsi="Times New Roman" w:eastAsia="宋体" w:cs="Times New Roman"/>
                <w:sz w:val="18"/>
                <w:szCs w:val="18"/>
                <w:lang w:eastAsia="en-US" w:bidi="en-US"/>
              </w:rPr>
            </w:pPr>
          </w:p>
        </w:tc>
        <w:tc>
          <w:tcPr>
            <w:tcW w:w="6136" w:type="dxa"/>
            <w:gridSpan w:val="3"/>
            <w:shd w:val="clear" w:color="auto" w:fill="auto"/>
            <w:vAlign w:val="center"/>
          </w:tcPr>
          <w:p w14:paraId="4E26518D">
            <w:pPr>
              <w:rPr>
                <w:rFonts w:ascii="Times New Roman" w:hAnsi="Times New Roman" w:eastAsia="宋体" w:cs="Times New Roman"/>
                <w:sz w:val="18"/>
                <w:szCs w:val="18"/>
              </w:rPr>
            </w:pPr>
          </w:p>
        </w:tc>
        <w:tc>
          <w:tcPr>
            <w:tcW w:w="2162" w:type="dxa"/>
            <w:shd w:val="clear" w:color="auto" w:fill="auto"/>
            <w:vAlign w:val="center"/>
          </w:tcPr>
          <w:p w14:paraId="10C12211">
            <w:pPr>
              <w:rPr>
                <w:rFonts w:ascii="宋体" w:hAnsi="宋体" w:eastAsia="宋体" w:cs="Times New Roman"/>
                <w:sz w:val="18"/>
                <w:szCs w:val="18"/>
              </w:rPr>
            </w:pPr>
            <w:r>
              <w:rPr>
                <w:rFonts w:ascii="宋体" w:hAnsi="宋体" w:eastAsia="宋体" w:cs="Times New Roman"/>
                <w:sz w:val="18"/>
                <w:szCs w:val="18"/>
              </w:rPr>
              <w:t>□是□否□不适用</w:t>
            </w:r>
          </w:p>
        </w:tc>
      </w:tr>
      <w:tr w14:paraId="675601B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170" w:type="dxa"/>
            <w:vMerge w:val="continue"/>
            <w:shd w:val="clear" w:color="auto" w:fill="auto"/>
            <w:vAlign w:val="center"/>
          </w:tcPr>
          <w:p w14:paraId="0AB18415">
            <w:pPr>
              <w:widowControl/>
              <w:jc w:val="left"/>
              <w:rPr>
                <w:rFonts w:ascii="Times New Roman" w:hAnsi="Times New Roman" w:eastAsia="宋体" w:cs="Times New Roman"/>
                <w:sz w:val="18"/>
                <w:szCs w:val="18"/>
                <w:lang w:eastAsia="en-US" w:bidi="en-US"/>
              </w:rPr>
            </w:pPr>
          </w:p>
        </w:tc>
        <w:tc>
          <w:tcPr>
            <w:tcW w:w="6136" w:type="dxa"/>
            <w:gridSpan w:val="3"/>
            <w:shd w:val="clear" w:color="auto" w:fill="auto"/>
            <w:vAlign w:val="center"/>
          </w:tcPr>
          <w:p w14:paraId="077B7438">
            <w:pPr>
              <w:rPr>
                <w:rFonts w:ascii="Times New Roman" w:hAnsi="Times New Roman" w:eastAsia="宋体" w:cs="Times New Roman"/>
                <w:sz w:val="18"/>
                <w:szCs w:val="18"/>
              </w:rPr>
            </w:pPr>
          </w:p>
        </w:tc>
        <w:tc>
          <w:tcPr>
            <w:tcW w:w="2162" w:type="dxa"/>
            <w:shd w:val="clear" w:color="auto" w:fill="auto"/>
            <w:vAlign w:val="center"/>
          </w:tcPr>
          <w:p w14:paraId="15727337">
            <w:pPr>
              <w:rPr>
                <w:rFonts w:ascii="宋体" w:hAnsi="宋体" w:eastAsia="宋体" w:cs="Times New Roman"/>
                <w:sz w:val="18"/>
                <w:szCs w:val="18"/>
              </w:rPr>
            </w:pPr>
            <w:r>
              <w:rPr>
                <w:rFonts w:ascii="宋体" w:hAnsi="宋体" w:eastAsia="宋体" w:cs="Times New Roman"/>
                <w:sz w:val="18"/>
                <w:szCs w:val="18"/>
              </w:rPr>
              <w:t>□是□否□不适用</w:t>
            </w:r>
          </w:p>
        </w:tc>
      </w:tr>
      <w:tr w14:paraId="702995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170" w:type="dxa"/>
            <w:shd w:val="clear" w:color="auto" w:fill="auto"/>
            <w:vAlign w:val="center"/>
          </w:tcPr>
          <w:p w14:paraId="5E69B5E5">
            <w:pPr>
              <w:pStyle w:val="339"/>
              <w:spacing w:before="0" w:beforeLines="0" w:after="0" w:afterLines="0"/>
            </w:pPr>
            <w:r>
              <w:t>审查人员</w:t>
            </w:r>
          </w:p>
        </w:tc>
        <w:tc>
          <w:tcPr>
            <w:tcW w:w="4011" w:type="dxa"/>
            <w:shd w:val="clear" w:color="auto" w:fill="auto"/>
          </w:tcPr>
          <w:p w14:paraId="23ABA907">
            <w:pPr>
              <w:rPr>
                <w:rFonts w:ascii="Times New Roman" w:hAnsi="Times New Roman" w:eastAsia="宋体" w:cs="Times New Roman"/>
                <w:sz w:val="18"/>
                <w:szCs w:val="18"/>
                <w:lang w:eastAsia="en-US" w:bidi="en-US"/>
              </w:rPr>
            </w:pPr>
          </w:p>
        </w:tc>
        <w:tc>
          <w:tcPr>
            <w:tcW w:w="2125" w:type="dxa"/>
            <w:gridSpan w:val="2"/>
            <w:shd w:val="clear" w:color="auto" w:fill="auto"/>
            <w:vAlign w:val="center"/>
          </w:tcPr>
          <w:p w14:paraId="7BBAEF3B">
            <w:pPr>
              <w:pStyle w:val="339"/>
              <w:spacing w:before="0" w:beforeLines="0" w:after="0" w:afterLines="0"/>
            </w:pPr>
            <w:r>
              <w:t>审查日期</w:t>
            </w:r>
          </w:p>
        </w:tc>
        <w:tc>
          <w:tcPr>
            <w:tcW w:w="2162" w:type="dxa"/>
            <w:shd w:val="clear" w:color="auto" w:fill="auto"/>
          </w:tcPr>
          <w:p w14:paraId="7BBC4B85">
            <w:pPr>
              <w:rPr>
                <w:rFonts w:ascii="Times New Roman" w:hAnsi="Times New Roman" w:eastAsia="宋体" w:cs="Times New Roman"/>
                <w:sz w:val="18"/>
                <w:szCs w:val="18"/>
                <w:lang w:eastAsia="en-US" w:bidi="en-US"/>
              </w:rPr>
            </w:pPr>
          </w:p>
        </w:tc>
      </w:tr>
    </w:tbl>
    <w:p w14:paraId="288EFEAA">
      <w:pPr>
        <w:pStyle w:val="341"/>
        <w:spacing w:before="120" w:after="120"/>
      </w:pPr>
      <w:r>
        <w:br w:type="page"/>
      </w:r>
    </w:p>
    <w:p w14:paraId="3CCEAF51">
      <w:pPr>
        <w:pStyle w:val="3"/>
        <w:numPr>
          <w:ilvl w:val="0"/>
          <w:numId w:val="0"/>
        </w:numPr>
      </w:pPr>
      <w:bookmarkStart w:id="279" w:name="_Toc169599880"/>
      <w:bookmarkStart w:id="280" w:name="_Toc191020434"/>
      <w:bookmarkStart w:id="281" w:name="_Toc104905157"/>
      <w:r>
        <w:rPr>
          <w:rFonts w:hint="eastAsia"/>
        </w:rPr>
        <w:t>A.3</w:t>
      </w:r>
      <w:r>
        <w:t xml:space="preserve"> </w:t>
      </w:r>
      <w:r>
        <w:rPr>
          <w:rFonts w:hint="eastAsia"/>
        </w:rPr>
        <w:t>FPGA</w:t>
      </w:r>
      <w:r>
        <w:t>设计文档审查单</w:t>
      </w:r>
      <w:bookmarkEnd w:id="279"/>
      <w:bookmarkEnd w:id="280"/>
      <w:bookmarkEnd w:id="281"/>
    </w:p>
    <w:tbl>
      <w:tblPr>
        <w:tblStyle w:val="56"/>
        <w:tblW w:w="9468"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57" w:type="dxa"/>
          <w:bottom w:w="0" w:type="dxa"/>
          <w:right w:w="57" w:type="dxa"/>
        </w:tblCellMar>
      </w:tblPr>
      <w:tblGrid>
        <w:gridCol w:w="1243"/>
        <w:gridCol w:w="2770"/>
        <w:gridCol w:w="1202"/>
        <w:gridCol w:w="1288"/>
        <w:gridCol w:w="926"/>
        <w:gridCol w:w="2039"/>
      </w:tblGrid>
      <w:tr w14:paraId="2E345E9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3" w:type="dxa"/>
            <w:shd w:val="clear" w:color="auto" w:fill="auto"/>
            <w:vAlign w:val="center"/>
          </w:tcPr>
          <w:p w14:paraId="536D44F8">
            <w:pPr>
              <w:pStyle w:val="339"/>
              <w:spacing w:before="0" w:beforeLines="0" w:after="0" w:afterLines="0"/>
            </w:pPr>
            <w:r>
              <w:t>项目名称</w:t>
            </w:r>
          </w:p>
        </w:tc>
        <w:tc>
          <w:tcPr>
            <w:tcW w:w="8225" w:type="dxa"/>
            <w:gridSpan w:val="5"/>
            <w:shd w:val="clear" w:color="auto" w:fill="auto"/>
          </w:tcPr>
          <w:p w14:paraId="6EB22C97">
            <w:pPr>
              <w:rPr>
                <w:rFonts w:ascii="Times New Roman" w:hAnsi="Times New Roman" w:eastAsia="宋体" w:cs="Times New Roman"/>
                <w:sz w:val="18"/>
                <w:szCs w:val="18"/>
                <w:lang w:eastAsia="en-US" w:bidi="en-US"/>
              </w:rPr>
            </w:pPr>
          </w:p>
        </w:tc>
      </w:tr>
      <w:tr w14:paraId="07AA8DB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3" w:type="dxa"/>
            <w:shd w:val="clear" w:color="auto" w:fill="auto"/>
            <w:vAlign w:val="center"/>
          </w:tcPr>
          <w:p w14:paraId="3D5ED3D2">
            <w:pPr>
              <w:pStyle w:val="339"/>
              <w:spacing w:before="0" w:beforeLines="0" w:after="0" w:afterLines="0"/>
            </w:pPr>
            <w:r>
              <w:t>项目标识</w:t>
            </w:r>
          </w:p>
        </w:tc>
        <w:tc>
          <w:tcPr>
            <w:tcW w:w="3972" w:type="dxa"/>
            <w:gridSpan w:val="2"/>
            <w:shd w:val="clear" w:color="auto" w:fill="auto"/>
          </w:tcPr>
          <w:p w14:paraId="0EB99E2E">
            <w:pPr>
              <w:rPr>
                <w:rFonts w:ascii="Times New Roman" w:hAnsi="Times New Roman" w:eastAsia="宋体" w:cs="Times New Roman"/>
                <w:sz w:val="18"/>
                <w:szCs w:val="18"/>
                <w:lang w:eastAsia="en-US" w:bidi="en-US"/>
              </w:rPr>
            </w:pPr>
          </w:p>
        </w:tc>
        <w:tc>
          <w:tcPr>
            <w:tcW w:w="1288" w:type="dxa"/>
            <w:shd w:val="clear" w:color="auto" w:fill="auto"/>
          </w:tcPr>
          <w:p w14:paraId="7A8FD31E">
            <w:pPr>
              <w:pStyle w:val="339"/>
              <w:spacing w:before="0" w:beforeLines="0" w:after="0" w:afterLines="0"/>
            </w:pPr>
            <w:r>
              <w:t>版本号</w:t>
            </w:r>
          </w:p>
        </w:tc>
        <w:tc>
          <w:tcPr>
            <w:tcW w:w="2965" w:type="dxa"/>
            <w:gridSpan w:val="2"/>
            <w:shd w:val="clear" w:color="auto" w:fill="auto"/>
          </w:tcPr>
          <w:p w14:paraId="18EE1421">
            <w:pPr>
              <w:rPr>
                <w:rFonts w:ascii="Times New Roman" w:hAnsi="Times New Roman" w:eastAsia="宋体" w:cs="Times New Roman"/>
                <w:sz w:val="18"/>
                <w:szCs w:val="18"/>
                <w:lang w:eastAsia="en-US" w:bidi="en-US"/>
              </w:rPr>
            </w:pPr>
          </w:p>
        </w:tc>
      </w:tr>
      <w:tr w14:paraId="116F07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3" w:type="dxa"/>
            <w:shd w:val="clear" w:color="auto" w:fill="auto"/>
            <w:vAlign w:val="center"/>
          </w:tcPr>
          <w:p w14:paraId="5575383A">
            <w:pPr>
              <w:pStyle w:val="339"/>
              <w:spacing w:before="0" w:beforeLines="0" w:after="0" w:afterLines="0"/>
            </w:pPr>
            <w:r>
              <w:t>审查文档</w:t>
            </w:r>
          </w:p>
        </w:tc>
        <w:tc>
          <w:tcPr>
            <w:tcW w:w="8225" w:type="dxa"/>
            <w:gridSpan w:val="5"/>
            <w:shd w:val="clear" w:color="auto" w:fill="auto"/>
          </w:tcPr>
          <w:p w14:paraId="0D484DDF">
            <w:pPr>
              <w:rPr>
                <w:rFonts w:ascii="Times New Roman" w:hAnsi="Times New Roman" w:eastAsia="宋体" w:cs="Times New Roman"/>
                <w:sz w:val="18"/>
                <w:szCs w:val="18"/>
              </w:rPr>
            </w:pPr>
          </w:p>
        </w:tc>
      </w:tr>
      <w:tr w14:paraId="5F5A40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3" w:type="dxa"/>
            <w:shd w:val="clear" w:color="auto" w:fill="auto"/>
            <w:vAlign w:val="center"/>
          </w:tcPr>
          <w:p w14:paraId="169E1EA2">
            <w:pPr>
              <w:pStyle w:val="339"/>
              <w:spacing w:before="0" w:beforeLines="0" w:after="0" w:afterLines="0"/>
            </w:pPr>
            <w:r>
              <w:t>审查项目</w:t>
            </w:r>
          </w:p>
        </w:tc>
        <w:tc>
          <w:tcPr>
            <w:tcW w:w="6186" w:type="dxa"/>
            <w:gridSpan w:val="4"/>
            <w:shd w:val="clear" w:color="auto" w:fill="auto"/>
            <w:vAlign w:val="center"/>
          </w:tcPr>
          <w:p w14:paraId="5D330A78">
            <w:pPr>
              <w:pStyle w:val="339"/>
              <w:spacing w:before="0" w:beforeLines="0" w:after="0" w:afterLines="0"/>
            </w:pPr>
            <w:r>
              <w:t>审查内容</w:t>
            </w:r>
          </w:p>
        </w:tc>
        <w:tc>
          <w:tcPr>
            <w:tcW w:w="2039" w:type="dxa"/>
            <w:shd w:val="clear" w:color="auto" w:fill="auto"/>
            <w:vAlign w:val="center"/>
          </w:tcPr>
          <w:p w14:paraId="4D69159B">
            <w:pPr>
              <w:pStyle w:val="339"/>
              <w:spacing w:before="0" w:beforeLines="0" w:after="0" w:afterLines="0"/>
            </w:pPr>
            <w:r>
              <w:t>审查结果</w:t>
            </w:r>
          </w:p>
        </w:tc>
      </w:tr>
      <w:tr w14:paraId="45820C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restart"/>
            <w:shd w:val="clear" w:color="auto" w:fill="auto"/>
            <w:vAlign w:val="center"/>
          </w:tcPr>
          <w:p w14:paraId="780C2A17">
            <w:pPr>
              <w:pStyle w:val="339"/>
              <w:spacing w:before="0" w:beforeLines="0" w:after="0" w:afterLines="0"/>
            </w:pPr>
            <w:r>
              <w:t>完整性</w:t>
            </w:r>
          </w:p>
          <w:p w14:paraId="3467CB5B">
            <w:pPr>
              <w:pStyle w:val="339"/>
              <w:spacing w:before="0" w:beforeLines="0" w:after="0" w:afterLines="0"/>
            </w:pPr>
            <w:r>
              <w:t>（软件设计文档）</w:t>
            </w:r>
          </w:p>
        </w:tc>
        <w:tc>
          <w:tcPr>
            <w:tcW w:w="6186" w:type="dxa"/>
            <w:gridSpan w:val="4"/>
            <w:shd w:val="clear" w:color="auto" w:fill="auto"/>
          </w:tcPr>
          <w:p w14:paraId="7AF184C0">
            <w:pPr>
              <w:rPr>
                <w:rFonts w:ascii="Times New Roman" w:hAnsi="Times New Roman" w:eastAsia="宋体" w:cs="Times New Roman"/>
                <w:sz w:val="18"/>
                <w:szCs w:val="18"/>
              </w:rPr>
            </w:pPr>
            <w:r>
              <w:rPr>
                <w:rFonts w:hint="eastAsia" w:ascii="Times New Roman" w:hAnsi="Times New Roman" w:eastAsia="宋体" w:cs="Times New Roman"/>
                <w:sz w:val="18"/>
                <w:szCs w:val="18"/>
              </w:rPr>
              <w:t>必须有设计目录结构，说明被测版本的编译生成目录、综合生成目录、后端布局布线生成目录</w:t>
            </w:r>
          </w:p>
        </w:tc>
        <w:tc>
          <w:tcPr>
            <w:tcW w:w="2039" w:type="dxa"/>
            <w:shd w:val="clear" w:color="auto" w:fill="auto"/>
            <w:vAlign w:val="center"/>
          </w:tcPr>
          <w:p w14:paraId="6A453EE2">
            <w:pPr>
              <w:rPr>
                <w:rFonts w:ascii="宋体" w:hAnsi="宋体" w:eastAsia="宋体" w:cs="Times New Roman"/>
                <w:sz w:val="18"/>
                <w:szCs w:val="18"/>
              </w:rPr>
            </w:pPr>
            <w:r>
              <w:rPr>
                <w:rFonts w:ascii="宋体" w:hAnsi="宋体" w:eastAsia="宋体" w:cs="Times New Roman"/>
                <w:sz w:val="18"/>
                <w:szCs w:val="18"/>
              </w:rPr>
              <w:t>□是□否□不适用</w:t>
            </w:r>
          </w:p>
        </w:tc>
      </w:tr>
      <w:tr w14:paraId="73C6437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266236C9">
            <w:pPr>
              <w:widowControl/>
              <w:jc w:val="left"/>
              <w:rPr>
                <w:rFonts w:ascii="Times New Roman" w:hAnsi="Times New Roman" w:eastAsia="宋体" w:cs="Times New Roman"/>
                <w:sz w:val="18"/>
                <w:szCs w:val="18"/>
                <w:lang w:bidi="en-US"/>
              </w:rPr>
            </w:pPr>
          </w:p>
        </w:tc>
        <w:tc>
          <w:tcPr>
            <w:tcW w:w="6186" w:type="dxa"/>
            <w:gridSpan w:val="4"/>
            <w:shd w:val="clear" w:color="auto" w:fill="auto"/>
            <w:vAlign w:val="center"/>
          </w:tcPr>
          <w:p w14:paraId="77E34266">
            <w:pPr>
              <w:rPr>
                <w:rFonts w:asciiTheme="minorEastAsia" w:hAnsiTheme="minorEastAsia"/>
                <w:sz w:val="18"/>
                <w:szCs w:val="18"/>
              </w:rPr>
            </w:pPr>
            <w:r>
              <w:rPr>
                <w:rFonts w:hint="eastAsia"/>
              </w:rPr>
              <w:t>××</w:t>
            </w:r>
          </w:p>
        </w:tc>
        <w:tc>
          <w:tcPr>
            <w:tcW w:w="2039" w:type="dxa"/>
            <w:shd w:val="clear" w:color="auto" w:fill="auto"/>
            <w:vAlign w:val="center"/>
          </w:tcPr>
          <w:p w14:paraId="412A02CD">
            <w:pPr>
              <w:rPr>
                <w:rFonts w:ascii="宋体" w:hAnsi="宋体" w:eastAsia="宋体" w:cs="Times New Roman"/>
                <w:sz w:val="18"/>
                <w:szCs w:val="18"/>
              </w:rPr>
            </w:pPr>
            <w:r>
              <w:rPr>
                <w:rFonts w:ascii="宋体" w:hAnsi="宋体" w:eastAsia="宋体" w:cs="Times New Roman"/>
                <w:sz w:val="18"/>
                <w:szCs w:val="18"/>
              </w:rPr>
              <w:t>□是□否□不适用</w:t>
            </w:r>
          </w:p>
        </w:tc>
      </w:tr>
      <w:tr w14:paraId="423270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5AB333EF">
            <w:pPr>
              <w:widowControl/>
              <w:jc w:val="left"/>
              <w:rPr>
                <w:rFonts w:ascii="Times New Roman" w:hAnsi="Times New Roman" w:eastAsia="宋体" w:cs="Times New Roman"/>
                <w:sz w:val="18"/>
                <w:szCs w:val="18"/>
                <w:lang w:bidi="en-US"/>
              </w:rPr>
            </w:pPr>
          </w:p>
        </w:tc>
        <w:tc>
          <w:tcPr>
            <w:tcW w:w="6186" w:type="dxa"/>
            <w:gridSpan w:val="4"/>
            <w:shd w:val="clear" w:color="auto" w:fill="auto"/>
            <w:vAlign w:val="center"/>
          </w:tcPr>
          <w:p w14:paraId="20A6986F">
            <w:pPr>
              <w:rPr>
                <w:rFonts w:asciiTheme="minorEastAsia" w:hAnsiTheme="minorEastAsia"/>
                <w:sz w:val="18"/>
                <w:szCs w:val="18"/>
              </w:rPr>
            </w:pPr>
            <w:r>
              <w:rPr>
                <w:rFonts w:hint="eastAsia"/>
              </w:rPr>
              <w:t>××</w:t>
            </w:r>
          </w:p>
        </w:tc>
        <w:tc>
          <w:tcPr>
            <w:tcW w:w="2039" w:type="dxa"/>
            <w:shd w:val="clear" w:color="auto" w:fill="auto"/>
            <w:vAlign w:val="center"/>
          </w:tcPr>
          <w:p w14:paraId="1DB6B888">
            <w:pPr>
              <w:rPr>
                <w:rFonts w:ascii="宋体" w:hAnsi="宋体" w:eastAsia="宋体" w:cs="Times New Roman"/>
                <w:sz w:val="18"/>
                <w:szCs w:val="18"/>
              </w:rPr>
            </w:pPr>
            <w:r>
              <w:rPr>
                <w:rFonts w:ascii="宋体" w:hAnsi="宋体" w:eastAsia="宋体" w:cs="Times New Roman"/>
                <w:sz w:val="18"/>
                <w:szCs w:val="18"/>
              </w:rPr>
              <w:t>□是□否□不适用</w:t>
            </w:r>
          </w:p>
        </w:tc>
      </w:tr>
      <w:tr w14:paraId="5C1AC4F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4FF12CFB">
            <w:pPr>
              <w:widowControl/>
              <w:jc w:val="left"/>
              <w:rPr>
                <w:rFonts w:ascii="Times New Roman" w:hAnsi="Times New Roman" w:eastAsia="宋体" w:cs="Times New Roman"/>
                <w:sz w:val="18"/>
                <w:szCs w:val="18"/>
                <w:lang w:bidi="en-US"/>
              </w:rPr>
            </w:pPr>
          </w:p>
        </w:tc>
        <w:tc>
          <w:tcPr>
            <w:tcW w:w="6186" w:type="dxa"/>
            <w:gridSpan w:val="4"/>
            <w:shd w:val="clear" w:color="auto" w:fill="auto"/>
            <w:vAlign w:val="center"/>
          </w:tcPr>
          <w:p w14:paraId="1974E293">
            <w:pPr>
              <w:rPr>
                <w:rFonts w:asciiTheme="minorEastAsia" w:hAnsiTheme="minorEastAsia"/>
                <w:sz w:val="18"/>
                <w:szCs w:val="18"/>
              </w:rPr>
            </w:pPr>
            <w:r>
              <w:rPr>
                <w:rFonts w:hint="eastAsia"/>
              </w:rPr>
              <w:t>××</w:t>
            </w:r>
          </w:p>
        </w:tc>
        <w:tc>
          <w:tcPr>
            <w:tcW w:w="2039" w:type="dxa"/>
            <w:shd w:val="clear" w:color="auto" w:fill="auto"/>
            <w:vAlign w:val="center"/>
          </w:tcPr>
          <w:p w14:paraId="7329CDFD">
            <w:pPr>
              <w:rPr>
                <w:rFonts w:ascii="宋体" w:hAnsi="宋体" w:eastAsia="宋体" w:cs="Times New Roman"/>
                <w:sz w:val="18"/>
                <w:szCs w:val="18"/>
              </w:rPr>
            </w:pPr>
            <w:r>
              <w:rPr>
                <w:rFonts w:ascii="宋体" w:hAnsi="宋体" w:eastAsia="宋体" w:cs="Times New Roman"/>
                <w:sz w:val="18"/>
                <w:szCs w:val="18"/>
              </w:rPr>
              <w:t>□是□否□不适用</w:t>
            </w:r>
          </w:p>
        </w:tc>
      </w:tr>
      <w:tr w14:paraId="21E647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751BEF82">
            <w:pPr>
              <w:widowControl/>
              <w:jc w:val="left"/>
              <w:rPr>
                <w:rFonts w:ascii="Times New Roman" w:hAnsi="Times New Roman" w:eastAsia="宋体" w:cs="Times New Roman"/>
                <w:sz w:val="18"/>
                <w:szCs w:val="18"/>
                <w:lang w:bidi="en-US"/>
              </w:rPr>
            </w:pPr>
          </w:p>
        </w:tc>
        <w:tc>
          <w:tcPr>
            <w:tcW w:w="6186" w:type="dxa"/>
            <w:gridSpan w:val="4"/>
            <w:shd w:val="clear" w:color="auto" w:fill="auto"/>
            <w:vAlign w:val="center"/>
          </w:tcPr>
          <w:p w14:paraId="77DB7043">
            <w:pPr>
              <w:rPr>
                <w:rFonts w:asciiTheme="minorEastAsia" w:hAnsiTheme="minorEastAsia"/>
                <w:sz w:val="18"/>
                <w:szCs w:val="18"/>
              </w:rPr>
            </w:pPr>
            <w:r>
              <w:rPr>
                <w:rFonts w:hint="eastAsia"/>
              </w:rPr>
              <w:t>××</w:t>
            </w:r>
          </w:p>
        </w:tc>
        <w:tc>
          <w:tcPr>
            <w:tcW w:w="2039" w:type="dxa"/>
            <w:shd w:val="clear" w:color="auto" w:fill="auto"/>
            <w:vAlign w:val="center"/>
          </w:tcPr>
          <w:p w14:paraId="762A40F3">
            <w:pPr>
              <w:rPr>
                <w:rFonts w:ascii="宋体" w:hAnsi="宋体" w:eastAsia="宋体" w:cs="Times New Roman"/>
                <w:sz w:val="18"/>
                <w:szCs w:val="18"/>
              </w:rPr>
            </w:pPr>
            <w:r>
              <w:rPr>
                <w:rFonts w:ascii="宋体" w:hAnsi="宋体" w:eastAsia="宋体" w:cs="Times New Roman"/>
                <w:sz w:val="18"/>
                <w:szCs w:val="18"/>
              </w:rPr>
              <w:t>□是□否□不适用</w:t>
            </w:r>
          </w:p>
        </w:tc>
      </w:tr>
      <w:tr w14:paraId="254A9E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6B6E3A8C">
            <w:pPr>
              <w:widowControl/>
              <w:jc w:val="left"/>
              <w:rPr>
                <w:rFonts w:ascii="Times New Roman" w:hAnsi="Times New Roman" w:eastAsia="宋体" w:cs="Times New Roman"/>
                <w:sz w:val="18"/>
                <w:szCs w:val="18"/>
                <w:lang w:bidi="en-US"/>
              </w:rPr>
            </w:pPr>
          </w:p>
        </w:tc>
        <w:tc>
          <w:tcPr>
            <w:tcW w:w="6186" w:type="dxa"/>
            <w:gridSpan w:val="4"/>
            <w:shd w:val="clear" w:color="auto" w:fill="auto"/>
            <w:vAlign w:val="center"/>
          </w:tcPr>
          <w:p w14:paraId="5C19B9F6">
            <w:pPr>
              <w:rPr>
                <w:rFonts w:asciiTheme="minorEastAsia" w:hAnsiTheme="minorEastAsia"/>
                <w:sz w:val="18"/>
                <w:szCs w:val="18"/>
              </w:rPr>
            </w:pPr>
            <w:r>
              <w:rPr>
                <w:rFonts w:asciiTheme="minorEastAsia" w:hAnsiTheme="minorEastAsia"/>
                <w:sz w:val="18"/>
                <w:szCs w:val="18"/>
              </w:rPr>
              <w:t>……</w:t>
            </w:r>
          </w:p>
        </w:tc>
        <w:tc>
          <w:tcPr>
            <w:tcW w:w="2039" w:type="dxa"/>
            <w:shd w:val="clear" w:color="auto" w:fill="auto"/>
            <w:vAlign w:val="center"/>
          </w:tcPr>
          <w:p w14:paraId="4B0D705F">
            <w:pPr>
              <w:rPr>
                <w:rFonts w:ascii="宋体" w:hAnsi="宋体" w:eastAsia="宋体" w:cs="Times New Roman"/>
                <w:sz w:val="18"/>
                <w:szCs w:val="18"/>
              </w:rPr>
            </w:pPr>
            <w:r>
              <w:rPr>
                <w:rFonts w:ascii="宋体" w:hAnsi="宋体" w:eastAsia="宋体" w:cs="Times New Roman"/>
                <w:sz w:val="18"/>
                <w:szCs w:val="18"/>
              </w:rPr>
              <w:t>□是□否□不适用</w:t>
            </w:r>
          </w:p>
        </w:tc>
      </w:tr>
      <w:tr w14:paraId="6B57022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0671B990">
            <w:pPr>
              <w:widowControl/>
              <w:jc w:val="left"/>
              <w:rPr>
                <w:rFonts w:ascii="Times New Roman" w:hAnsi="Times New Roman" w:eastAsia="宋体" w:cs="Times New Roman"/>
                <w:sz w:val="18"/>
                <w:szCs w:val="18"/>
                <w:lang w:bidi="en-US"/>
              </w:rPr>
            </w:pPr>
          </w:p>
        </w:tc>
        <w:tc>
          <w:tcPr>
            <w:tcW w:w="6186" w:type="dxa"/>
            <w:gridSpan w:val="4"/>
            <w:shd w:val="clear" w:color="auto" w:fill="auto"/>
          </w:tcPr>
          <w:p w14:paraId="19F3F03E">
            <w:pPr>
              <w:rPr>
                <w:rFonts w:ascii="Times New Roman" w:hAnsi="Times New Roman" w:eastAsia="宋体" w:cs="Times New Roman"/>
                <w:sz w:val="18"/>
                <w:szCs w:val="18"/>
              </w:rPr>
            </w:pPr>
          </w:p>
        </w:tc>
        <w:tc>
          <w:tcPr>
            <w:tcW w:w="2039" w:type="dxa"/>
            <w:shd w:val="clear" w:color="auto" w:fill="auto"/>
            <w:vAlign w:val="center"/>
          </w:tcPr>
          <w:p w14:paraId="07BAFD6D">
            <w:pPr>
              <w:rPr>
                <w:rFonts w:ascii="宋体" w:hAnsi="宋体" w:eastAsia="宋体" w:cs="Times New Roman"/>
                <w:sz w:val="18"/>
                <w:szCs w:val="18"/>
              </w:rPr>
            </w:pPr>
            <w:r>
              <w:rPr>
                <w:rFonts w:ascii="宋体" w:hAnsi="宋体" w:eastAsia="宋体" w:cs="Times New Roman"/>
                <w:sz w:val="18"/>
                <w:szCs w:val="18"/>
              </w:rPr>
              <w:t>□是□否□不适用</w:t>
            </w:r>
          </w:p>
        </w:tc>
      </w:tr>
      <w:tr w14:paraId="3A008EB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03792A3F">
            <w:pPr>
              <w:widowControl/>
              <w:jc w:val="left"/>
              <w:rPr>
                <w:rFonts w:ascii="Times New Roman" w:hAnsi="Times New Roman" w:eastAsia="宋体" w:cs="Times New Roman"/>
                <w:sz w:val="18"/>
                <w:szCs w:val="18"/>
                <w:lang w:bidi="en-US"/>
              </w:rPr>
            </w:pPr>
          </w:p>
        </w:tc>
        <w:tc>
          <w:tcPr>
            <w:tcW w:w="6186" w:type="dxa"/>
            <w:gridSpan w:val="4"/>
            <w:shd w:val="clear" w:color="auto" w:fill="auto"/>
          </w:tcPr>
          <w:p w14:paraId="0198BBB4">
            <w:pPr>
              <w:rPr>
                <w:rFonts w:ascii="Times New Roman" w:hAnsi="Times New Roman" w:eastAsia="宋体" w:cs="Times New Roman"/>
                <w:sz w:val="18"/>
                <w:szCs w:val="18"/>
              </w:rPr>
            </w:pPr>
          </w:p>
        </w:tc>
        <w:tc>
          <w:tcPr>
            <w:tcW w:w="2039" w:type="dxa"/>
            <w:shd w:val="clear" w:color="auto" w:fill="auto"/>
            <w:vAlign w:val="center"/>
          </w:tcPr>
          <w:p w14:paraId="1B28AF78">
            <w:pPr>
              <w:rPr>
                <w:rFonts w:ascii="宋体" w:hAnsi="宋体" w:eastAsia="宋体" w:cs="Times New Roman"/>
                <w:sz w:val="18"/>
                <w:szCs w:val="18"/>
              </w:rPr>
            </w:pPr>
            <w:r>
              <w:rPr>
                <w:rFonts w:ascii="宋体" w:hAnsi="宋体" w:eastAsia="宋体" w:cs="Times New Roman"/>
                <w:sz w:val="18"/>
                <w:szCs w:val="18"/>
              </w:rPr>
              <w:t>□是□否□不适用</w:t>
            </w:r>
          </w:p>
        </w:tc>
      </w:tr>
      <w:tr w14:paraId="2520ED4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216D189C">
            <w:pPr>
              <w:widowControl/>
              <w:jc w:val="left"/>
              <w:rPr>
                <w:rFonts w:ascii="Times New Roman" w:hAnsi="Times New Roman" w:eastAsia="宋体" w:cs="Times New Roman"/>
                <w:sz w:val="18"/>
                <w:szCs w:val="18"/>
                <w:lang w:bidi="en-US"/>
              </w:rPr>
            </w:pPr>
          </w:p>
        </w:tc>
        <w:tc>
          <w:tcPr>
            <w:tcW w:w="6186" w:type="dxa"/>
            <w:gridSpan w:val="4"/>
            <w:shd w:val="clear" w:color="auto" w:fill="auto"/>
          </w:tcPr>
          <w:p w14:paraId="62C52192">
            <w:pPr>
              <w:rPr>
                <w:rFonts w:ascii="Times New Roman" w:hAnsi="Times New Roman" w:eastAsia="宋体" w:cs="Times New Roman"/>
                <w:sz w:val="18"/>
                <w:szCs w:val="18"/>
              </w:rPr>
            </w:pPr>
          </w:p>
        </w:tc>
        <w:tc>
          <w:tcPr>
            <w:tcW w:w="2039" w:type="dxa"/>
            <w:shd w:val="clear" w:color="auto" w:fill="auto"/>
            <w:vAlign w:val="center"/>
          </w:tcPr>
          <w:p w14:paraId="035BF103">
            <w:pPr>
              <w:rPr>
                <w:rFonts w:ascii="宋体" w:hAnsi="宋体" w:eastAsia="宋体" w:cs="Times New Roman"/>
                <w:sz w:val="18"/>
                <w:szCs w:val="18"/>
              </w:rPr>
            </w:pPr>
            <w:r>
              <w:rPr>
                <w:rFonts w:ascii="宋体" w:hAnsi="宋体" w:eastAsia="宋体" w:cs="Times New Roman"/>
                <w:sz w:val="18"/>
                <w:szCs w:val="18"/>
              </w:rPr>
              <w:t>□是□否□不适用</w:t>
            </w:r>
          </w:p>
        </w:tc>
      </w:tr>
      <w:tr w14:paraId="4399F1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3BDB5CB8">
            <w:pPr>
              <w:widowControl/>
              <w:jc w:val="left"/>
              <w:rPr>
                <w:rFonts w:ascii="Times New Roman" w:hAnsi="Times New Roman" w:eastAsia="宋体" w:cs="Times New Roman"/>
                <w:sz w:val="18"/>
                <w:szCs w:val="18"/>
                <w:lang w:bidi="en-US"/>
              </w:rPr>
            </w:pPr>
          </w:p>
        </w:tc>
        <w:tc>
          <w:tcPr>
            <w:tcW w:w="6186" w:type="dxa"/>
            <w:gridSpan w:val="4"/>
            <w:shd w:val="clear" w:color="auto" w:fill="auto"/>
          </w:tcPr>
          <w:p w14:paraId="23A9AA97">
            <w:pPr>
              <w:rPr>
                <w:rFonts w:ascii="Times New Roman" w:hAnsi="Times New Roman" w:eastAsia="宋体" w:cs="Times New Roman"/>
                <w:sz w:val="18"/>
                <w:szCs w:val="18"/>
              </w:rPr>
            </w:pPr>
          </w:p>
        </w:tc>
        <w:tc>
          <w:tcPr>
            <w:tcW w:w="2039" w:type="dxa"/>
            <w:shd w:val="clear" w:color="auto" w:fill="auto"/>
            <w:vAlign w:val="center"/>
          </w:tcPr>
          <w:p w14:paraId="302B366A">
            <w:pPr>
              <w:rPr>
                <w:rFonts w:ascii="宋体" w:hAnsi="宋体" w:eastAsia="宋体" w:cs="Times New Roman"/>
                <w:sz w:val="18"/>
                <w:szCs w:val="18"/>
              </w:rPr>
            </w:pPr>
            <w:r>
              <w:rPr>
                <w:rFonts w:ascii="宋体" w:hAnsi="宋体" w:eastAsia="宋体" w:cs="Times New Roman"/>
                <w:sz w:val="18"/>
                <w:szCs w:val="18"/>
              </w:rPr>
              <w:t>□是□否□不适用</w:t>
            </w:r>
          </w:p>
        </w:tc>
      </w:tr>
      <w:tr w14:paraId="749EA82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4D7B8955">
            <w:pPr>
              <w:widowControl/>
              <w:jc w:val="left"/>
              <w:rPr>
                <w:rFonts w:ascii="Times New Roman" w:hAnsi="Times New Roman" w:eastAsia="宋体" w:cs="Times New Roman"/>
                <w:sz w:val="18"/>
                <w:szCs w:val="18"/>
                <w:lang w:bidi="en-US"/>
              </w:rPr>
            </w:pPr>
          </w:p>
        </w:tc>
        <w:tc>
          <w:tcPr>
            <w:tcW w:w="6186" w:type="dxa"/>
            <w:gridSpan w:val="4"/>
            <w:shd w:val="clear" w:color="auto" w:fill="auto"/>
          </w:tcPr>
          <w:p w14:paraId="2981AB19">
            <w:pPr>
              <w:rPr>
                <w:rFonts w:ascii="Times New Roman" w:hAnsi="Times New Roman" w:eastAsia="宋体" w:cs="Times New Roman"/>
                <w:sz w:val="18"/>
                <w:szCs w:val="18"/>
              </w:rPr>
            </w:pPr>
          </w:p>
        </w:tc>
        <w:tc>
          <w:tcPr>
            <w:tcW w:w="2039" w:type="dxa"/>
            <w:shd w:val="clear" w:color="auto" w:fill="auto"/>
            <w:vAlign w:val="center"/>
          </w:tcPr>
          <w:p w14:paraId="216E6AAD">
            <w:pPr>
              <w:rPr>
                <w:rFonts w:ascii="宋体" w:hAnsi="宋体" w:eastAsia="宋体" w:cs="Times New Roman"/>
                <w:sz w:val="18"/>
                <w:szCs w:val="18"/>
              </w:rPr>
            </w:pPr>
            <w:r>
              <w:rPr>
                <w:rFonts w:ascii="宋体" w:hAnsi="宋体" w:eastAsia="宋体" w:cs="Times New Roman"/>
                <w:sz w:val="18"/>
                <w:szCs w:val="18"/>
              </w:rPr>
              <w:t>□是□否□不适用</w:t>
            </w:r>
          </w:p>
        </w:tc>
      </w:tr>
      <w:tr w14:paraId="5DF1824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restart"/>
            <w:shd w:val="clear" w:color="auto" w:fill="auto"/>
            <w:vAlign w:val="center"/>
          </w:tcPr>
          <w:p w14:paraId="69DBDD93">
            <w:pPr>
              <w:pStyle w:val="339"/>
              <w:spacing w:before="0" w:beforeLines="0" w:after="0" w:afterLines="0"/>
            </w:pPr>
            <w:r>
              <w:t>一致性</w:t>
            </w:r>
          </w:p>
        </w:tc>
        <w:tc>
          <w:tcPr>
            <w:tcW w:w="6186" w:type="dxa"/>
            <w:gridSpan w:val="4"/>
            <w:shd w:val="clear" w:color="auto" w:fill="auto"/>
            <w:vAlign w:val="center"/>
          </w:tcPr>
          <w:p w14:paraId="31A22B10">
            <w:pPr>
              <w:rPr>
                <w:rFonts w:ascii="Times New Roman" w:hAnsi="Times New Roman" w:eastAsia="宋体" w:cs="Times New Roman"/>
                <w:sz w:val="18"/>
                <w:szCs w:val="18"/>
              </w:rPr>
            </w:pPr>
          </w:p>
        </w:tc>
        <w:tc>
          <w:tcPr>
            <w:tcW w:w="2039" w:type="dxa"/>
            <w:shd w:val="clear" w:color="auto" w:fill="auto"/>
            <w:vAlign w:val="center"/>
          </w:tcPr>
          <w:p w14:paraId="467D2E1B">
            <w:pPr>
              <w:rPr>
                <w:rFonts w:ascii="宋体" w:hAnsi="宋体" w:eastAsia="宋体" w:cs="Times New Roman"/>
                <w:sz w:val="18"/>
                <w:szCs w:val="18"/>
              </w:rPr>
            </w:pPr>
            <w:r>
              <w:rPr>
                <w:rFonts w:ascii="宋体" w:hAnsi="宋体" w:eastAsia="宋体" w:cs="Times New Roman"/>
                <w:sz w:val="18"/>
                <w:szCs w:val="18"/>
              </w:rPr>
              <w:t>□是□否□不适用</w:t>
            </w:r>
          </w:p>
        </w:tc>
      </w:tr>
      <w:tr w14:paraId="0BA35A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51EC1A47">
            <w:pPr>
              <w:widowControl/>
              <w:jc w:val="left"/>
              <w:rPr>
                <w:rFonts w:ascii="Times New Roman" w:hAnsi="Times New Roman" w:eastAsia="宋体" w:cs="Times New Roman"/>
                <w:sz w:val="18"/>
                <w:szCs w:val="18"/>
                <w:lang w:eastAsia="en-US" w:bidi="en-US"/>
              </w:rPr>
            </w:pPr>
          </w:p>
        </w:tc>
        <w:tc>
          <w:tcPr>
            <w:tcW w:w="6186" w:type="dxa"/>
            <w:gridSpan w:val="4"/>
            <w:shd w:val="clear" w:color="auto" w:fill="auto"/>
          </w:tcPr>
          <w:p w14:paraId="18175474">
            <w:pPr>
              <w:rPr>
                <w:rFonts w:ascii="Times New Roman" w:hAnsi="Times New Roman" w:eastAsia="宋体" w:cs="Times New Roman"/>
                <w:sz w:val="18"/>
                <w:szCs w:val="18"/>
              </w:rPr>
            </w:pPr>
          </w:p>
        </w:tc>
        <w:tc>
          <w:tcPr>
            <w:tcW w:w="2039" w:type="dxa"/>
            <w:shd w:val="clear" w:color="auto" w:fill="auto"/>
            <w:vAlign w:val="center"/>
          </w:tcPr>
          <w:p w14:paraId="3299E0FD">
            <w:pPr>
              <w:rPr>
                <w:rFonts w:ascii="宋体" w:hAnsi="宋体" w:eastAsia="宋体" w:cs="Times New Roman"/>
                <w:sz w:val="18"/>
                <w:szCs w:val="18"/>
              </w:rPr>
            </w:pPr>
            <w:r>
              <w:rPr>
                <w:rFonts w:ascii="宋体" w:hAnsi="宋体" w:eastAsia="宋体" w:cs="Times New Roman"/>
                <w:sz w:val="18"/>
                <w:szCs w:val="18"/>
              </w:rPr>
              <w:t>□是□否□不适用</w:t>
            </w:r>
          </w:p>
        </w:tc>
      </w:tr>
      <w:tr w14:paraId="56D1718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762D64F8">
            <w:pPr>
              <w:widowControl/>
              <w:jc w:val="left"/>
              <w:rPr>
                <w:rFonts w:ascii="Times New Roman" w:hAnsi="Times New Roman" w:eastAsia="宋体" w:cs="Times New Roman"/>
                <w:sz w:val="18"/>
                <w:szCs w:val="18"/>
                <w:lang w:eastAsia="en-US" w:bidi="en-US"/>
              </w:rPr>
            </w:pPr>
          </w:p>
        </w:tc>
        <w:tc>
          <w:tcPr>
            <w:tcW w:w="6186" w:type="dxa"/>
            <w:gridSpan w:val="4"/>
            <w:shd w:val="clear" w:color="auto" w:fill="auto"/>
            <w:vAlign w:val="center"/>
          </w:tcPr>
          <w:p w14:paraId="6CEF4A21">
            <w:pPr>
              <w:rPr>
                <w:rFonts w:ascii="Times New Roman" w:hAnsi="Times New Roman" w:eastAsia="宋体" w:cs="Times New Roman"/>
                <w:sz w:val="18"/>
                <w:szCs w:val="18"/>
              </w:rPr>
            </w:pPr>
          </w:p>
        </w:tc>
        <w:tc>
          <w:tcPr>
            <w:tcW w:w="2039" w:type="dxa"/>
            <w:shd w:val="clear" w:color="auto" w:fill="auto"/>
            <w:vAlign w:val="center"/>
          </w:tcPr>
          <w:p w14:paraId="383F278E">
            <w:pPr>
              <w:rPr>
                <w:rFonts w:ascii="宋体" w:hAnsi="宋体" w:eastAsia="宋体" w:cs="Times New Roman"/>
                <w:sz w:val="18"/>
                <w:szCs w:val="18"/>
              </w:rPr>
            </w:pPr>
            <w:r>
              <w:rPr>
                <w:rFonts w:ascii="宋体" w:hAnsi="宋体" w:eastAsia="宋体" w:cs="Times New Roman"/>
                <w:sz w:val="18"/>
                <w:szCs w:val="18"/>
              </w:rPr>
              <w:t>□是□否□不适用</w:t>
            </w:r>
          </w:p>
        </w:tc>
      </w:tr>
      <w:tr w14:paraId="5E03B7E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070A0960">
            <w:pPr>
              <w:widowControl/>
              <w:jc w:val="left"/>
              <w:rPr>
                <w:rFonts w:ascii="Times New Roman" w:hAnsi="Times New Roman" w:eastAsia="宋体" w:cs="Times New Roman"/>
                <w:sz w:val="18"/>
                <w:szCs w:val="18"/>
                <w:lang w:bidi="en-US"/>
              </w:rPr>
            </w:pPr>
          </w:p>
        </w:tc>
        <w:tc>
          <w:tcPr>
            <w:tcW w:w="6186" w:type="dxa"/>
            <w:gridSpan w:val="4"/>
            <w:shd w:val="clear" w:color="auto" w:fill="auto"/>
            <w:vAlign w:val="center"/>
          </w:tcPr>
          <w:p w14:paraId="5711087A">
            <w:pPr>
              <w:rPr>
                <w:rFonts w:ascii="Times New Roman" w:hAnsi="Times New Roman" w:eastAsia="宋体" w:cs="Times New Roman"/>
                <w:sz w:val="18"/>
                <w:szCs w:val="18"/>
              </w:rPr>
            </w:pPr>
          </w:p>
        </w:tc>
        <w:tc>
          <w:tcPr>
            <w:tcW w:w="2039" w:type="dxa"/>
            <w:shd w:val="clear" w:color="auto" w:fill="auto"/>
            <w:vAlign w:val="center"/>
          </w:tcPr>
          <w:p w14:paraId="2DE7BF69">
            <w:pPr>
              <w:rPr>
                <w:rFonts w:ascii="宋体" w:hAnsi="宋体" w:eastAsia="宋体" w:cs="Times New Roman"/>
                <w:sz w:val="18"/>
                <w:szCs w:val="18"/>
              </w:rPr>
            </w:pPr>
            <w:r>
              <w:rPr>
                <w:rFonts w:ascii="宋体" w:hAnsi="宋体" w:eastAsia="宋体" w:cs="Times New Roman"/>
                <w:sz w:val="18"/>
                <w:szCs w:val="18"/>
              </w:rPr>
              <w:t>□是□否□不适用</w:t>
            </w:r>
          </w:p>
        </w:tc>
      </w:tr>
      <w:tr w14:paraId="5F0495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restart"/>
            <w:shd w:val="clear" w:color="auto" w:fill="auto"/>
            <w:vAlign w:val="center"/>
          </w:tcPr>
          <w:p w14:paraId="00473CCF">
            <w:pPr>
              <w:pStyle w:val="339"/>
              <w:spacing w:before="0" w:beforeLines="0" w:after="0" w:afterLines="0"/>
            </w:pPr>
            <w:r>
              <w:t>准确性</w:t>
            </w:r>
          </w:p>
        </w:tc>
        <w:tc>
          <w:tcPr>
            <w:tcW w:w="6186" w:type="dxa"/>
            <w:gridSpan w:val="4"/>
            <w:shd w:val="clear" w:color="auto" w:fill="auto"/>
            <w:vAlign w:val="center"/>
          </w:tcPr>
          <w:p w14:paraId="0EC18E5F">
            <w:pPr>
              <w:rPr>
                <w:rFonts w:ascii="Times New Roman" w:hAnsi="Times New Roman" w:eastAsia="宋体" w:cs="Times New Roman"/>
                <w:sz w:val="18"/>
                <w:szCs w:val="18"/>
              </w:rPr>
            </w:pPr>
          </w:p>
        </w:tc>
        <w:tc>
          <w:tcPr>
            <w:tcW w:w="2039" w:type="dxa"/>
            <w:shd w:val="clear" w:color="auto" w:fill="auto"/>
            <w:vAlign w:val="center"/>
          </w:tcPr>
          <w:p w14:paraId="5949C629">
            <w:pPr>
              <w:rPr>
                <w:rFonts w:ascii="宋体" w:hAnsi="宋体" w:eastAsia="宋体" w:cs="Times New Roman"/>
                <w:sz w:val="18"/>
                <w:szCs w:val="18"/>
              </w:rPr>
            </w:pPr>
            <w:r>
              <w:rPr>
                <w:rFonts w:ascii="宋体" w:hAnsi="宋体" w:eastAsia="宋体" w:cs="Times New Roman"/>
                <w:sz w:val="18"/>
                <w:szCs w:val="18"/>
              </w:rPr>
              <w:t>□是□否□不适用</w:t>
            </w:r>
          </w:p>
        </w:tc>
      </w:tr>
      <w:tr w14:paraId="5876522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3A7BD7A8">
            <w:pPr>
              <w:widowControl/>
              <w:jc w:val="left"/>
              <w:rPr>
                <w:rFonts w:ascii="Times New Roman" w:hAnsi="Times New Roman" w:eastAsia="宋体" w:cs="Times New Roman"/>
                <w:sz w:val="18"/>
                <w:szCs w:val="18"/>
                <w:lang w:eastAsia="en-US" w:bidi="en-US"/>
              </w:rPr>
            </w:pPr>
          </w:p>
        </w:tc>
        <w:tc>
          <w:tcPr>
            <w:tcW w:w="6186" w:type="dxa"/>
            <w:gridSpan w:val="4"/>
            <w:shd w:val="clear" w:color="auto" w:fill="auto"/>
            <w:vAlign w:val="center"/>
          </w:tcPr>
          <w:p w14:paraId="076F4CAB">
            <w:pPr>
              <w:rPr>
                <w:rFonts w:ascii="Times New Roman" w:hAnsi="Times New Roman" w:eastAsia="宋体" w:cs="Times New Roman"/>
                <w:sz w:val="18"/>
                <w:szCs w:val="18"/>
              </w:rPr>
            </w:pPr>
          </w:p>
        </w:tc>
        <w:tc>
          <w:tcPr>
            <w:tcW w:w="2039" w:type="dxa"/>
            <w:shd w:val="clear" w:color="auto" w:fill="auto"/>
          </w:tcPr>
          <w:p w14:paraId="5B502B4B">
            <w:pPr>
              <w:rPr>
                <w:rFonts w:ascii="宋体" w:hAnsi="宋体" w:eastAsia="宋体" w:cs="Times New Roman"/>
                <w:sz w:val="18"/>
                <w:szCs w:val="18"/>
              </w:rPr>
            </w:pPr>
            <w:r>
              <w:rPr>
                <w:rFonts w:ascii="宋体" w:hAnsi="宋体" w:eastAsia="宋体" w:cs="Times New Roman"/>
                <w:sz w:val="18"/>
                <w:szCs w:val="18"/>
              </w:rPr>
              <w:t>□是□否□不适用</w:t>
            </w:r>
          </w:p>
        </w:tc>
      </w:tr>
      <w:tr w14:paraId="6A05889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cantSplit/>
          <w:trHeight w:val="340" w:hRule="atLeast"/>
          <w:jc w:val="center"/>
        </w:trPr>
        <w:tc>
          <w:tcPr>
            <w:tcW w:w="1243" w:type="dxa"/>
            <w:vMerge w:val="continue"/>
            <w:shd w:val="clear" w:color="auto" w:fill="auto"/>
            <w:vAlign w:val="center"/>
          </w:tcPr>
          <w:p w14:paraId="54410D1C">
            <w:pPr>
              <w:widowControl/>
              <w:jc w:val="left"/>
              <w:rPr>
                <w:rFonts w:ascii="Times New Roman" w:hAnsi="Times New Roman" w:eastAsia="宋体" w:cs="Times New Roman"/>
                <w:sz w:val="18"/>
                <w:szCs w:val="18"/>
                <w:lang w:eastAsia="en-US" w:bidi="en-US"/>
              </w:rPr>
            </w:pPr>
          </w:p>
        </w:tc>
        <w:tc>
          <w:tcPr>
            <w:tcW w:w="6186" w:type="dxa"/>
            <w:gridSpan w:val="4"/>
            <w:shd w:val="clear" w:color="auto" w:fill="auto"/>
            <w:vAlign w:val="center"/>
          </w:tcPr>
          <w:p w14:paraId="7457FE04">
            <w:pPr>
              <w:rPr>
                <w:rFonts w:ascii="Times New Roman" w:hAnsi="Times New Roman" w:eastAsia="宋体" w:cs="Times New Roman"/>
                <w:sz w:val="18"/>
                <w:szCs w:val="18"/>
              </w:rPr>
            </w:pPr>
          </w:p>
        </w:tc>
        <w:tc>
          <w:tcPr>
            <w:tcW w:w="2039" w:type="dxa"/>
            <w:shd w:val="clear" w:color="auto" w:fill="auto"/>
          </w:tcPr>
          <w:p w14:paraId="77F539BD">
            <w:pPr>
              <w:rPr>
                <w:rFonts w:ascii="宋体" w:hAnsi="宋体" w:eastAsia="宋体" w:cs="Times New Roman"/>
                <w:sz w:val="18"/>
                <w:szCs w:val="18"/>
              </w:rPr>
            </w:pPr>
            <w:r>
              <w:rPr>
                <w:rFonts w:ascii="宋体" w:hAnsi="宋体" w:eastAsia="宋体" w:cs="Times New Roman"/>
                <w:sz w:val="18"/>
                <w:szCs w:val="18"/>
              </w:rPr>
              <w:t>□是□否□不适用</w:t>
            </w:r>
          </w:p>
        </w:tc>
      </w:tr>
      <w:tr w14:paraId="60C94AD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3" w:type="dxa"/>
            <w:shd w:val="clear" w:color="auto" w:fill="auto"/>
            <w:vAlign w:val="center"/>
          </w:tcPr>
          <w:p w14:paraId="59F61BD4">
            <w:pPr>
              <w:pStyle w:val="339"/>
              <w:spacing w:before="0" w:beforeLines="0" w:after="0" w:afterLines="0"/>
            </w:pPr>
            <w:r>
              <w:t>审查人员</w:t>
            </w:r>
          </w:p>
        </w:tc>
        <w:tc>
          <w:tcPr>
            <w:tcW w:w="2770" w:type="dxa"/>
            <w:shd w:val="clear" w:color="auto" w:fill="auto"/>
          </w:tcPr>
          <w:p w14:paraId="3984BD2B">
            <w:pPr>
              <w:rPr>
                <w:rFonts w:ascii="Times New Roman" w:hAnsi="Times New Roman" w:eastAsia="宋体" w:cs="Times New Roman"/>
                <w:sz w:val="18"/>
                <w:szCs w:val="18"/>
                <w:lang w:eastAsia="en-US" w:bidi="en-US"/>
              </w:rPr>
            </w:pPr>
          </w:p>
        </w:tc>
        <w:tc>
          <w:tcPr>
            <w:tcW w:w="3416" w:type="dxa"/>
            <w:gridSpan w:val="3"/>
            <w:shd w:val="clear" w:color="auto" w:fill="auto"/>
            <w:vAlign w:val="center"/>
          </w:tcPr>
          <w:p w14:paraId="1453B747">
            <w:pPr>
              <w:pStyle w:val="339"/>
              <w:spacing w:before="0" w:beforeLines="0" w:after="0" w:afterLines="0"/>
            </w:pPr>
            <w:r>
              <w:t>审查日期</w:t>
            </w:r>
          </w:p>
        </w:tc>
        <w:tc>
          <w:tcPr>
            <w:tcW w:w="2039" w:type="dxa"/>
            <w:shd w:val="clear" w:color="auto" w:fill="auto"/>
          </w:tcPr>
          <w:p w14:paraId="3B97910F">
            <w:pPr>
              <w:rPr>
                <w:rFonts w:ascii="Times New Roman" w:hAnsi="Times New Roman" w:eastAsia="宋体" w:cs="Times New Roman"/>
                <w:sz w:val="18"/>
                <w:szCs w:val="18"/>
                <w:lang w:eastAsia="en-US" w:bidi="en-US"/>
              </w:rPr>
            </w:pPr>
          </w:p>
        </w:tc>
      </w:tr>
    </w:tbl>
    <w:p w14:paraId="719465CC">
      <w:bookmarkStart w:id="282" w:name="_Toc169599881"/>
      <w:bookmarkStart w:id="283" w:name="_Toc51072029"/>
      <w:bookmarkStart w:id="284" w:name="_Toc446582015"/>
      <w:bookmarkStart w:id="285" w:name="_Toc445995571"/>
    </w:p>
    <w:p w14:paraId="72CB22CA">
      <w:pPr>
        <w:widowControl/>
        <w:jc w:val="left"/>
      </w:pPr>
      <w:r>
        <w:br w:type="page"/>
      </w:r>
    </w:p>
    <w:p w14:paraId="1E60DA53">
      <w:pPr>
        <w:pStyle w:val="3"/>
        <w:numPr>
          <w:ilvl w:val="0"/>
          <w:numId w:val="0"/>
        </w:numPr>
      </w:pPr>
      <w:bookmarkStart w:id="286" w:name="_Toc191020435"/>
      <w:r>
        <w:rPr>
          <w:rFonts w:hint="eastAsia"/>
        </w:rPr>
        <w:t>A.4</w:t>
      </w:r>
      <w:r>
        <w:t xml:space="preserve"> </w:t>
      </w:r>
      <w:r>
        <w:rPr>
          <w:rFonts w:hint="eastAsia"/>
        </w:rPr>
        <w:t>FPGA用户手册</w:t>
      </w:r>
      <w:r>
        <w:t>审查单</w:t>
      </w:r>
      <w:bookmarkEnd w:id="282"/>
      <w:bookmarkEnd w:id="286"/>
    </w:p>
    <w:tbl>
      <w:tblPr>
        <w:tblStyle w:val="622"/>
        <w:tblW w:w="928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3839"/>
        <w:gridCol w:w="1103"/>
        <w:gridCol w:w="869"/>
        <w:gridCol w:w="2233"/>
      </w:tblGrid>
      <w:tr w14:paraId="323D31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tcBorders>
              <w:top w:val="single" w:color="auto" w:sz="12" w:space="0"/>
              <w:left w:val="single" w:color="auto" w:sz="12" w:space="0"/>
              <w:bottom w:val="single" w:color="auto" w:sz="4" w:space="0"/>
              <w:right w:val="single" w:color="auto" w:sz="4" w:space="0"/>
            </w:tcBorders>
            <w:shd w:val="clear" w:color="auto" w:fill="auto"/>
            <w:vAlign w:val="center"/>
          </w:tcPr>
          <w:p w14:paraId="54C93199">
            <w:pPr>
              <w:spacing w:line="240" w:lineRule="auto"/>
              <w:rPr>
                <w:rFonts w:ascii="黑体" w:hAnsi="Times New Roman" w:eastAsia="黑体" w:cs="Times New Roman"/>
                <w:kern w:val="0"/>
                <w:sz w:val="18"/>
                <w:szCs w:val="18"/>
              </w:rPr>
            </w:pPr>
            <w:r>
              <w:rPr>
                <w:rFonts w:hint="eastAsia" w:ascii="黑体" w:hAnsi="宋体" w:eastAsia="黑体" w:cs="Times New Roman"/>
                <w:kern w:val="0"/>
                <w:sz w:val="18"/>
                <w:szCs w:val="18"/>
              </w:rPr>
              <w:t>项目名称</w:t>
            </w:r>
          </w:p>
        </w:tc>
        <w:tc>
          <w:tcPr>
            <w:tcW w:w="8044" w:type="dxa"/>
            <w:gridSpan w:val="4"/>
            <w:tcBorders>
              <w:top w:val="single" w:color="auto" w:sz="12" w:space="0"/>
              <w:left w:val="single" w:color="auto" w:sz="4" w:space="0"/>
              <w:bottom w:val="single" w:color="auto" w:sz="4" w:space="0"/>
              <w:right w:val="single" w:color="auto" w:sz="12" w:space="0"/>
            </w:tcBorders>
            <w:shd w:val="clear" w:color="auto" w:fill="auto"/>
            <w:vAlign w:val="top"/>
          </w:tcPr>
          <w:p w14:paraId="731C4443">
            <w:pPr>
              <w:adjustRightInd w:val="0"/>
              <w:snapToGrid w:val="0"/>
              <w:spacing w:line="240" w:lineRule="auto"/>
              <w:rPr>
                <w:rFonts w:ascii="Times New Roman" w:hAnsi="Times New Roman" w:eastAsia="宋体" w:cs="Times New Roman"/>
                <w:i/>
                <w:color w:val="548DD4" w:themeColor="text2" w:themeTint="99"/>
                <w:kern w:val="0"/>
                <w:sz w:val="18"/>
                <w:szCs w:val="18"/>
                <w:lang w:bidi="en-US"/>
              </w:rPr>
            </w:pPr>
          </w:p>
        </w:tc>
      </w:tr>
      <w:tr w14:paraId="0E1AE9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tcBorders>
              <w:top w:val="single" w:color="auto" w:sz="4" w:space="0"/>
              <w:left w:val="single" w:color="auto" w:sz="12" w:space="0"/>
              <w:bottom w:val="single" w:color="auto" w:sz="4" w:space="0"/>
              <w:right w:val="single" w:color="auto" w:sz="4" w:space="0"/>
            </w:tcBorders>
            <w:shd w:val="clear" w:color="auto" w:fill="auto"/>
            <w:vAlign w:val="center"/>
          </w:tcPr>
          <w:p w14:paraId="7B7D0129">
            <w:pPr>
              <w:spacing w:line="240" w:lineRule="auto"/>
              <w:rPr>
                <w:rFonts w:ascii="黑体" w:hAnsi="Times New Roman" w:eastAsia="黑体" w:cs="Times New Roman"/>
                <w:kern w:val="0"/>
                <w:sz w:val="18"/>
                <w:szCs w:val="18"/>
              </w:rPr>
            </w:pPr>
            <w:r>
              <w:rPr>
                <w:rFonts w:hint="eastAsia" w:ascii="黑体" w:hAnsi="宋体" w:eastAsia="黑体" w:cs="Times New Roman"/>
                <w:kern w:val="0"/>
                <w:sz w:val="18"/>
                <w:szCs w:val="18"/>
              </w:rPr>
              <w:t>项目标识</w:t>
            </w:r>
          </w:p>
        </w:tc>
        <w:tc>
          <w:tcPr>
            <w:tcW w:w="3839" w:type="dxa"/>
            <w:tcBorders>
              <w:top w:val="single" w:color="auto" w:sz="4" w:space="0"/>
              <w:left w:val="single" w:color="auto" w:sz="4" w:space="0"/>
              <w:bottom w:val="single" w:color="auto" w:sz="4" w:space="0"/>
              <w:right w:val="single" w:color="auto" w:sz="4" w:space="0"/>
            </w:tcBorders>
            <w:shd w:val="clear" w:color="auto" w:fill="auto"/>
            <w:vAlign w:val="top"/>
          </w:tcPr>
          <w:p w14:paraId="1429D71B">
            <w:pPr>
              <w:adjustRightInd w:val="0"/>
              <w:snapToGrid w:val="0"/>
              <w:spacing w:line="240" w:lineRule="auto"/>
              <w:rPr>
                <w:rFonts w:ascii="Times New Roman" w:hAnsi="Times New Roman" w:eastAsia="宋体" w:cs="Times New Roman"/>
                <w:i/>
                <w:color w:val="548DD4" w:themeColor="text2" w:themeTint="99"/>
                <w:kern w:val="0"/>
                <w:sz w:val="18"/>
                <w:szCs w:val="18"/>
                <w:lang w:bidi="en-US"/>
              </w:rPr>
            </w:pP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0959C8E0">
            <w:pPr>
              <w:widowControl/>
              <w:adjustRightInd w:val="0"/>
              <w:snapToGrid w:val="0"/>
              <w:spacing w:line="240" w:lineRule="auto"/>
              <w:ind w:right="-105"/>
              <w:rPr>
                <w:rFonts w:ascii="Times New Roman" w:hAnsi="Times New Roman" w:eastAsia="宋体" w:cs="Times New Roman"/>
                <w:i/>
                <w:color w:val="548DD4" w:themeColor="text2" w:themeTint="99"/>
                <w:kern w:val="0"/>
                <w:sz w:val="18"/>
                <w:szCs w:val="18"/>
                <w:lang w:bidi="en-US"/>
              </w:rPr>
            </w:pPr>
          </w:p>
        </w:tc>
        <w:tc>
          <w:tcPr>
            <w:tcW w:w="3102" w:type="dxa"/>
            <w:gridSpan w:val="2"/>
            <w:tcBorders>
              <w:top w:val="single" w:color="auto" w:sz="4" w:space="0"/>
              <w:left w:val="single" w:color="auto" w:sz="4" w:space="0"/>
              <w:bottom w:val="single" w:color="auto" w:sz="4" w:space="0"/>
              <w:right w:val="single" w:color="auto" w:sz="12" w:space="0"/>
            </w:tcBorders>
            <w:shd w:val="clear" w:color="auto" w:fill="auto"/>
            <w:vAlign w:val="top"/>
          </w:tcPr>
          <w:p w14:paraId="32EC0CA2">
            <w:pPr>
              <w:adjustRightInd w:val="0"/>
              <w:snapToGrid w:val="0"/>
              <w:spacing w:line="240" w:lineRule="auto"/>
              <w:rPr>
                <w:rFonts w:ascii="Times New Roman" w:hAnsi="Times New Roman" w:eastAsia="宋体" w:cs="Times New Roman"/>
                <w:i/>
                <w:color w:val="548DD4" w:themeColor="text2" w:themeTint="99"/>
                <w:kern w:val="0"/>
                <w:sz w:val="18"/>
                <w:szCs w:val="18"/>
                <w:lang w:bidi="en-US"/>
              </w:rPr>
            </w:pPr>
          </w:p>
        </w:tc>
      </w:tr>
      <w:tr w14:paraId="226163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tcBorders>
              <w:top w:val="single" w:color="auto" w:sz="4" w:space="0"/>
              <w:left w:val="single" w:color="auto" w:sz="12" w:space="0"/>
              <w:bottom w:val="single" w:color="auto" w:sz="4" w:space="0"/>
              <w:right w:val="single" w:color="auto" w:sz="4" w:space="0"/>
            </w:tcBorders>
            <w:shd w:val="clear" w:color="auto" w:fill="auto"/>
            <w:vAlign w:val="center"/>
          </w:tcPr>
          <w:p w14:paraId="37D78064">
            <w:pPr>
              <w:spacing w:line="240" w:lineRule="auto"/>
              <w:rPr>
                <w:rFonts w:ascii="黑体" w:hAnsi="宋体" w:eastAsia="黑体" w:cs="Times New Roman"/>
                <w:kern w:val="0"/>
                <w:sz w:val="18"/>
                <w:szCs w:val="18"/>
              </w:rPr>
            </w:pPr>
            <w:r>
              <w:rPr>
                <w:rFonts w:hint="eastAsia" w:ascii="黑体" w:hAnsi="宋体" w:eastAsia="黑体" w:cs="Times New Roman"/>
                <w:kern w:val="0"/>
                <w:sz w:val="18"/>
                <w:szCs w:val="18"/>
              </w:rPr>
              <w:t>审查文档</w:t>
            </w:r>
          </w:p>
        </w:tc>
        <w:tc>
          <w:tcPr>
            <w:tcW w:w="8044" w:type="dxa"/>
            <w:gridSpan w:val="4"/>
            <w:tcBorders>
              <w:top w:val="single" w:color="auto" w:sz="4" w:space="0"/>
              <w:left w:val="single" w:color="auto" w:sz="4" w:space="0"/>
              <w:bottom w:val="single" w:color="auto" w:sz="4" w:space="0"/>
              <w:right w:val="single" w:color="auto" w:sz="12" w:space="0"/>
            </w:tcBorders>
            <w:shd w:val="clear" w:color="auto" w:fill="auto"/>
            <w:vAlign w:val="top"/>
          </w:tcPr>
          <w:p w14:paraId="5AA21E16">
            <w:pPr>
              <w:adjustRightInd w:val="0"/>
              <w:snapToGrid w:val="0"/>
              <w:spacing w:line="240" w:lineRule="auto"/>
              <w:rPr>
                <w:rFonts w:ascii="Times New Roman" w:hAnsi="Times New Roman" w:eastAsia="宋体" w:cs="Times New Roman"/>
                <w:i/>
                <w:color w:val="548DD4" w:themeColor="text2" w:themeTint="99"/>
                <w:kern w:val="0"/>
                <w:sz w:val="18"/>
                <w:szCs w:val="18"/>
                <w:lang w:bidi="en-US"/>
              </w:rPr>
            </w:pPr>
          </w:p>
        </w:tc>
      </w:tr>
      <w:tr w14:paraId="511063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tcBorders>
              <w:top w:val="single" w:color="auto" w:sz="4" w:space="0"/>
              <w:left w:val="single" w:color="auto" w:sz="12" w:space="0"/>
              <w:bottom w:val="single" w:color="auto" w:sz="4" w:space="0"/>
              <w:right w:val="single" w:color="auto" w:sz="4" w:space="0"/>
            </w:tcBorders>
            <w:shd w:val="clear" w:color="auto" w:fill="auto"/>
            <w:vAlign w:val="center"/>
          </w:tcPr>
          <w:p w14:paraId="506ACCD6">
            <w:pPr>
              <w:spacing w:line="240" w:lineRule="auto"/>
              <w:rPr>
                <w:rFonts w:ascii="黑体" w:hAnsi="宋体" w:eastAsia="黑体" w:cs="Times New Roman"/>
                <w:kern w:val="0"/>
                <w:sz w:val="18"/>
                <w:szCs w:val="18"/>
              </w:rPr>
            </w:pPr>
            <w:r>
              <w:rPr>
                <w:rFonts w:hint="eastAsia" w:ascii="黑体" w:hAnsi="宋体" w:eastAsia="黑体" w:cs="Times New Roman"/>
                <w:kern w:val="0"/>
                <w:sz w:val="18"/>
                <w:szCs w:val="18"/>
              </w:rPr>
              <w:t>审查项目</w:t>
            </w: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57E91AE">
            <w:pPr>
              <w:pStyle w:val="339"/>
              <w:spacing w:before="0" w:beforeLines="0" w:after="0" w:afterLines="0" w:line="240" w:lineRule="auto"/>
            </w:pPr>
            <w:r>
              <w:rPr>
                <w:rFonts w:hint="eastAsia"/>
              </w:rPr>
              <w:t>审查内容</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center"/>
          </w:tcPr>
          <w:p w14:paraId="2E5C24C3">
            <w:pPr>
              <w:pStyle w:val="339"/>
              <w:spacing w:before="0" w:beforeLines="0" w:after="0" w:afterLines="0" w:line="240" w:lineRule="auto"/>
            </w:pPr>
            <w:r>
              <w:rPr>
                <w:rFonts w:hint="eastAsia"/>
              </w:rPr>
              <w:t>审查结果</w:t>
            </w:r>
          </w:p>
        </w:tc>
      </w:tr>
      <w:tr w14:paraId="2A336B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0E561A41">
            <w:pPr>
              <w:spacing w:line="240" w:lineRule="auto"/>
              <w:rPr>
                <w:rFonts w:ascii="黑体" w:hAnsi="Times New Roman" w:eastAsia="黑体" w:cs="Times New Roman"/>
                <w:kern w:val="0"/>
                <w:sz w:val="18"/>
                <w:szCs w:val="18"/>
              </w:rPr>
            </w:pPr>
            <w:r>
              <w:rPr>
                <w:rFonts w:hint="eastAsia" w:ascii="黑体" w:hAnsi="宋体" w:eastAsia="黑体" w:cs="Times New Roman"/>
                <w:kern w:val="0"/>
                <w:sz w:val="18"/>
                <w:szCs w:val="18"/>
              </w:rPr>
              <w:t>完整性（</w:t>
            </w:r>
            <w:r>
              <w:rPr>
                <w:rFonts w:hint="eastAsia" w:ascii="黑体" w:hAnsi="Times New Roman" w:eastAsia="黑体" w:cs="Times New Roman"/>
                <w:kern w:val="0"/>
                <w:sz w:val="18"/>
                <w:szCs w:val="18"/>
              </w:rPr>
              <w:t>软件用户手册</w:t>
            </w:r>
            <w:r>
              <w:rPr>
                <w:rFonts w:hint="eastAsia" w:ascii="黑体" w:hAnsi="宋体" w:eastAsia="黑体" w:cs="Times New Roman"/>
                <w:kern w:val="0"/>
                <w:sz w:val="18"/>
                <w:szCs w:val="18"/>
              </w:rPr>
              <w:t>）</w:t>
            </w: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541B0C7">
            <w:pPr>
              <w:pStyle w:val="339"/>
              <w:spacing w:before="0" w:beforeLines="0" w:after="0" w:afterLines="0" w:line="240" w:lineRule="auto"/>
              <w:jc w:val="left"/>
              <w:rPr>
                <w:rFonts w:asciiTheme="minorEastAsia" w:hAnsiTheme="minorEastAsia" w:eastAsiaTheme="minorEastAsia"/>
              </w:rPr>
            </w:pPr>
            <w:r>
              <w:rPr>
                <w:rFonts w:hint="eastAsia" w:asciiTheme="minorEastAsia" w:hAnsiTheme="minorEastAsia" w:eastAsiaTheme="minorEastAsia"/>
              </w:rPr>
              <w:t>标识是否描述本文档所适用系统和软件的完整标识，包括其标识号、名称、缩略名、版本号和发布号。</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020DAD72">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055D72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365B3F1">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A1E3483">
            <w:pPr>
              <w:spacing w:line="300" w:lineRule="auto"/>
              <w:rPr>
                <w:rFonts w:eastAsia="宋体" w:cs="Times New Roman" w:asciiTheme="minorEastAsia" w:hAnsiTheme="minorEastAsia"/>
                <w:sz w:val="18"/>
                <w:szCs w:val="18"/>
              </w:rPr>
            </w:pPr>
            <w:r>
              <w:rPr>
                <w:rFonts w:hint="eastAsia" w:ascii="Times New Roman" w:hAnsi="Times New Roman" w:eastAsia="宋体" w:cs="Times New Roman"/>
              </w:rPr>
              <w:t>××</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0733B2E6">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73CA72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074064E">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A0448AB">
            <w:pPr>
              <w:spacing w:line="300" w:lineRule="auto"/>
              <w:rPr>
                <w:rFonts w:eastAsia="宋体" w:cs="Times New Roman" w:asciiTheme="minorEastAsia" w:hAnsiTheme="minorEastAsia"/>
                <w:sz w:val="18"/>
                <w:szCs w:val="18"/>
              </w:rPr>
            </w:pPr>
            <w:r>
              <w:rPr>
                <w:rFonts w:hint="eastAsia" w:ascii="Times New Roman" w:hAnsi="Times New Roman" w:eastAsia="宋体" w:cs="Times New Roman"/>
              </w:rPr>
              <w:t>××</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532DBBAF">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663EB6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44BB3AA">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D974E30">
            <w:pPr>
              <w:spacing w:line="300" w:lineRule="auto"/>
              <w:rPr>
                <w:rFonts w:eastAsia="宋体" w:cs="Times New Roman" w:asciiTheme="minorEastAsia" w:hAnsiTheme="minorEastAsia"/>
                <w:sz w:val="18"/>
                <w:szCs w:val="18"/>
              </w:rPr>
            </w:pPr>
            <w:r>
              <w:rPr>
                <w:rFonts w:hint="eastAsia" w:ascii="Times New Roman" w:hAnsi="Times New Roman" w:eastAsia="宋体" w:cs="Times New Roman"/>
              </w:rPr>
              <w:t>××</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0D4A855E">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6D0CF4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0C64C8F">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F760B5B">
            <w:pPr>
              <w:spacing w:line="300" w:lineRule="auto"/>
              <w:rPr>
                <w:rFonts w:eastAsia="宋体" w:cs="Times New Roman" w:asciiTheme="minorEastAsia" w:hAnsiTheme="minorEastAsia"/>
                <w:sz w:val="18"/>
                <w:szCs w:val="18"/>
              </w:rPr>
            </w:pPr>
            <w:r>
              <w:rPr>
                <w:rFonts w:hint="eastAsia" w:ascii="Times New Roman" w:hAnsi="Times New Roman" w:eastAsia="宋体" w:cs="Times New Roman"/>
              </w:rPr>
              <w:t>××</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77F54C31">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69FC9E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88EA87D">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39F22EB">
            <w:pPr>
              <w:spacing w:line="300" w:lineRule="auto"/>
              <w:rPr>
                <w:rFonts w:eastAsia="宋体" w:cs="Times New Roman" w:asciiTheme="minorEastAsia" w:hAnsiTheme="minorEastAsia"/>
                <w:sz w:val="18"/>
                <w:szCs w:val="18"/>
              </w:rPr>
            </w:pPr>
            <w:r>
              <w:rPr>
                <w:rFonts w:eastAsia="宋体" w:cs="Times New Roman" w:asciiTheme="minorEastAsia" w:hAnsiTheme="minorEastAsia"/>
                <w:sz w:val="18"/>
                <w:szCs w:val="18"/>
              </w:rPr>
              <w:t>……</w:t>
            </w: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7D5CD199">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01B86C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1DE6999A">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BEC1894">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1E31BFA1">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0664D0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9667E28">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6BB9B10">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6DAB901A">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3E2430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1604B47">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0620811">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43F58C24">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7E47E6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1F02D84">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C47C80A">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726FC60A">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5278CD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3CE4863">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D8F25EE">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489AB545">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3C0BB8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8938FD4">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1CA7D9">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3FB121EB">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4BF195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3D7168B8">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547343F">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1A30CE84">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41EC36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1FA5692">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96DE452">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5B7AB816">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50B2EA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0757F7A6">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FB0227F">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446430A2">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151EEA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725A346">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6A04626">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093EC4CF">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41A705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81AE555">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F498ACE">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4C20631A">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53BF1D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481E119">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0ABBC68">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5250E51B">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105C17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1F30BBD">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14026ED">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3024A0D2">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7791A0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47C29497">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2D196A7">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52D44FCA">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185369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252F1160">
            <w:pPr>
              <w:numPr>
                <w:ilvl w:val="0"/>
                <w:numId w:val="83"/>
              </w:numPr>
              <w:spacing w:line="240" w:lineRule="auto"/>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650EA46">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030CBAEA">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6000E6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54E7B176">
            <w:pPr>
              <w:spacing w:line="240" w:lineRule="auto"/>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一致性</w:t>
            </w: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AB325E">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6E8500C8">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22A5ED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6C48E2DD">
            <w:pPr>
              <w:spacing w:line="240" w:lineRule="auto"/>
              <w:jc w:val="left"/>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9B492D7">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308AC3E2">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7CFF8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restart"/>
            <w:tcBorders>
              <w:top w:val="single" w:color="auto" w:sz="4" w:space="0"/>
              <w:left w:val="single" w:color="auto" w:sz="12" w:space="0"/>
              <w:bottom w:val="single" w:color="auto" w:sz="4" w:space="0"/>
              <w:right w:val="single" w:color="auto" w:sz="4" w:space="0"/>
            </w:tcBorders>
            <w:shd w:val="clear" w:color="auto" w:fill="auto"/>
            <w:vAlign w:val="center"/>
          </w:tcPr>
          <w:p w14:paraId="4C2D8628">
            <w:pPr>
              <w:spacing w:line="240" w:lineRule="auto"/>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准确性</w:t>
            </w: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CB5F5BC">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214E59F8">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1BC99A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70CA3F63">
            <w:pPr>
              <w:spacing w:line="240" w:lineRule="auto"/>
              <w:jc w:val="left"/>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75B1297">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408E6BD9">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10C237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vMerge w:val="continue"/>
            <w:tcBorders>
              <w:top w:val="single" w:color="auto" w:sz="4" w:space="0"/>
              <w:left w:val="single" w:color="auto" w:sz="12" w:space="0"/>
              <w:bottom w:val="single" w:color="auto" w:sz="4" w:space="0"/>
              <w:right w:val="single" w:color="auto" w:sz="4" w:space="0"/>
            </w:tcBorders>
            <w:shd w:val="clear" w:color="auto" w:fill="auto"/>
            <w:vAlign w:val="center"/>
          </w:tcPr>
          <w:p w14:paraId="5AE1CEDD">
            <w:pPr>
              <w:spacing w:line="240" w:lineRule="auto"/>
              <w:jc w:val="left"/>
              <w:rPr>
                <w:rFonts w:ascii="Times New Roman" w:hAnsi="Times New Roman" w:eastAsia="宋体" w:cs="Times New Roman"/>
                <w:kern w:val="0"/>
                <w:sz w:val="18"/>
                <w:szCs w:val="18"/>
              </w:rPr>
            </w:pPr>
          </w:p>
        </w:tc>
        <w:tc>
          <w:tcPr>
            <w:tcW w:w="581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2C76459">
            <w:pPr>
              <w:pStyle w:val="339"/>
              <w:spacing w:before="0" w:beforeLines="0" w:after="0" w:afterLines="0" w:line="240" w:lineRule="auto"/>
              <w:jc w:val="left"/>
              <w:rPr>
                <w:rFonts w:asciiTheme="minorEastAsia" w:hAnsiTheme="minorEastAsia" w:eastAsiaTheme="minorEastAsia"/>
              </w:rPr>
            </w:pPr>
          </w:p>
        </w:tc>
        <w:tc>
          <w:tcPr>
            <w:tcW w:w="2233" w:type="dxa"/>
            <w:tcBorders>
              <w:top w:val="single" w:color="auto" w:sz="4" w:space="0"/>
              <w:left w:val="single" w:color="auto" w:sz="4" w:space="0"/>
              <w:bottom w:val="single" w:color="auto" w:sz="4" w:space="0"/>
              <w:right w:val="single" w:color="auto" w:sz="12" w:space="0"/>
            </w:tcBorders>
            <w:shd w:val="clear" w:color="auto" w:fill="auto"/>
            <w:vAlign w:val="top"/>
          </w:tcPr>
          <w:p w14:paraId="43B0849C">
            <w:pPr>
              <w:pStyle w:val="339"/>
              <w:spacing w:before="0" w:beforeLines="0" w:after="0" w:afterLines="0" w:line="240" w:lineRule="auto"/>
              <w:jc w:val="left"/>
              <w:rPr>
                <w:rFonts w:asciiTheme="minorEastAsia" w:hAnsiTheme="minorEastAsia" w:eastAsiaTheme="minorEastAsia"/>
              </w:rPr>
            </w:pPr>
            <w:r>
              <w:rPr>
                <w:rFonts w:asciiTheme="minorEastAsia" w:hAnsiTheme="minorEastAsia" w:eastAsiaTheme="minorEastAsia"/>
              </w:rPr>
              <w:t>□是□否□不适用</w:t>
            </w:r>
          </w:p>
        </w:tc>
      </w:tr>
      <w:tr w14:paraId="20DD9A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2" w:type="dxa"/>
            <w:tcBorders>
              <w:top w:val="single" w:color="auto" w:sz="4" w:space="0"/>
              <w:left w:val="single" w:color="auto" w:sz="12" w:space="0"/>
              <w:bottom w:val="single" w:color="auto" w:sz="12" w:space="0"/>
              <w:right w:val="single" w:color="auto" w:sz="4" w:space="0"/>
            </w:tcBorders>
            <w:shd w:val="clear" w:color="auto" w:fill="auto"/>
            <w:vAlign w:val="center"/>
          </w:tcPr>
          <w:p w14:paraId="7A644006">
            <w:pPr>
              <w:spacing w:line="240" w:lineRule="auto"/>
              <w:jc w:val="left"/>
              <w:rPr>
                <w:rFonts w:ascii="Times New Roman" w:hAnsi="Times New Roman" w:eastAsia="宋体" w:cs="Times New Roman"/>
                <w:kern w:val="0"/>
                <w:sz w:val="18"/>
                <w:szCs w:val="18"/>
              </w:rPr>
            </w:pPr>
            <w:r>
              <w:rPr>
                <w:rFonts w:ascii="Times New Roman" w:hAnsi="黑体" w:eastAsia="黑体" w:cs="黑体"/>
                <w:color w:val="000000"/>
                <w:kern w:val="0"/>
                <w:sz w:val="18"/>
                <w:szCs w:val="18"/>
                <w:lang w:bidi="en-US"/>
              </w:rPr>
              <w:t>审查人员</w:t>
            </w:r>
          </w:p>
        </w:tc>
        <w:tc>
          <w:tcPr>
            <w:tcW w:w="3839" w:type="dxa"/>
            <w:tcBorders>
              <w:top w:val="single" w:color="auto" w:sz="4" w:space="0"/>
              <w:left w:val="single" w:color="auto" w:sz="4" w:space="0"/>
              <w:bottom w:val="single" w:color="auto" w:sz="12" w:space="0"/>
              <w:right w:val="single" w:color="auto" w:sz="4" w:space="0"/>
            </w:tcBorders>
            <w:shd w:val="clear" w:color="auto" w:fill="auto"/>
            <w:vAlign w:val="center"/>
          </w:tcPr>
          <w:p w14:paraId="20AA74C1">
            <w:pPr>
              <w:spacing w:line="240" w:lineRule="auto"/>
              <w:jc w:val="left"/>
              <w:rPr>
                <w:rFonts w:ascii="Times New Roman" w:hAnsi="Times New Roman" w:eastAsia="宋体" w:cs="Times New Roman"/>
                <w:kern w:val="0"/>
                <w:sz w:val="18"/>
                <w:szCs w:val="18"/>
              </w:rPr>
            </w:pPr>
          </w:p>
        </w:tc>
        <w:tc>
          <w:tcPr>
            <w:tcW w:w="1972" w:type="dxa"/>
            <w:gridSpan w:val="2"/>
            <w:tcBorders>
              <w:top w:val="single" w:color="auto" w:sz="4" w:space="0"/>
              <w:left w:val="single" w:color="auto" w:sz="4" w:space="0"/>
              <w:bottom w:val="single" w:color="auto" w:sz="12" w:space="0"/>
              <w:right w:val="single" w:color="auto" w:sz="4" w:space="0"/>
            </w:tcBorders>
            <w:shd w:val="clear" w:color="auto" w:fill="auto"/>
            <w:vAlign w:val="center"/>
          </w:tcPr>
          <w:p w14:paraId="1C9C6CD8">
            <w:pPr>
              <w:spacing w:line="240" w:lineRule="auto"/>
              <w:jc w:val="left"/>
              <w:rPr>
                <w:rFonts w:ascii="Times New Roman" w:hAnsi="Times New Roman" w:eastAsia="宋体" w:cs="Times New Roman"/>
                <w:kern w:val="0"/>
                <w:sz w:val="18"/>
                <w:szCs w:val="18"/>
              </w:rPr>
            </w:pPr>
            <w:r>
              <w:rPr>
                <w:rFonts w:ascii="Times New Roman" w:hAnsi="黑体" w:eastAsia="黑体" w:cs="黑体"/>
                <w:color w:val="000000"/>
                <w:kern w:val="0"/>
                <w:sz w:val="18"/>
                <w:szCs w:val="18"/>
              </w:rPr>
              <w:t>审查日期</w:t>
            </w:r>
          </w:p>
        </w:tc>
        <w:tc>
          <w:tcPr>
            <w:tcW w:w="2233" w:type="dxa"/>
            <w:tcBorders>
              <w:top w:val="single" w:color="auto" w:sz="4" w:space="0"/>
              <w:left w:val="single" w:color="auto" w:sz="4" w:space="0"/>
              <w:bottom w:val="single" w:color="auto" w:sz="12" w:space="0"/>
              <w:right w:val="single" w:color="auto" w:sz="12" w:space="0"/>
            </w:tcBorders>
            <w:shd w:val="clear" w:color="auto" w:fill="auto"/>
            <w:vAlign w:val="center"/>
          </w:tcPr>
          <w:p w14:paraId="18359581">
            <w:pPr>
              <w:spacing w:line="240" w:lineRule="auto"/>
              <w:jc w:val="left"/>
              <w:rPr>
                <w:rFonts w:ascii="Times New Roman" w:hAnsi="Times New Roman" w:eastAsia="宋体" w:cs="Times New Roman"/>
                <w:kern w:val="0"/>
                <w:sz w:val="18"/>
                <w:szCs w:val="18"/>
              </w:rPr>
            </w:pPr>
          </w:p>
        </w:tc>
      </w:tr>
    </w:tbl>
    <w:p w14:paraId="3C1A7ECC">
      <w:bookmarkStart w:id="287" w:name="_Toc169599882"/>
    </w:p>
    <w:p w14:paraId="176E01B8">
      <w:pPr>
        <w:widowControl/>
        <w:jc w:val="left"/>
      </w:pPr>
      <w:r>
        <w:br w:type="page"/>
      </w:r>
    </w:p>
    <w:p w14:paraId="18FC5FC1">
      <w:pPr>
        <w:pStyle w:val="2"/>
        <w:numPr>
          <w:ilvl w:val="0"/>
          <w:numId w:val="0"/>
        </w:numPr>
      </w:pPr>
      <w:bookmarkStart w:id="288" w:name="_Toc191020436"/>
      <w:r>
        <w:t>附录B 代码审查单</w:t>
      </w:r>
      <w:bookmarkEnd w:id="283"/>
      <w:bookmarkEnd w:id="287"/>
      <w:bookmarkEnd w:id="288"/>
    </w:p>
    <w:p w14:paraId="6BD83362">
      <w:pPr>
        <w:pStyle w:val="3"/>
        <w:numPr>
          <w:ilvl w:val="0"/>
          <w:numId w:val="0"/>
        </w:numPr>
      </w:pPr>
      <w:bookmarkStart w:id="289" w:name="_Toc169599883"/>
      <w:bookmarkStart w:id="290" w:name="_Toc104905159"/>
      <w:bookmarkStart w:id="291" w:name="_Toc191020437"/>
      <w:r>
        <w:rPr>
          <w:rFonts w:hint="eastAsia"/>
        </w:rPr>
        <w:t>B.1 Verilog语言编码规则检查单</w:t>
      </w:r>
      <w:bookmarkEnd w:id="289"/>
      <w:bookmarkEnd w:id="290"/>
      <w:bookmarkEnd w:id="291"/>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26"/>
        <w:gridCol w:w="4716"/>
        <w:gridCol w:w="1131"/>
        <w:gridCol w:w="1131"/>
        <w:gridCol w:w="1066"/>
      </w:tblGrid>
      <w:tr w14:paraId="019B0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vAlign w:val="center"/>
          </w:tcPr>
          <w:p w14:paraId="35EE6294">
            <w:pPr>
              <w:rPr>
                <w:rFonts w:ascii="黑体" w:eastAsia="黑体"/>
                <w:sz w:val="18"/>
                <w:szCs w:val="18"/>
              </w:rPr>
            </w:pPr>
            <w:bookmarkStart w:id="292" w:name="OLE_LINK37"/>
            <w:bookmarkStart w:id="293" w:name="OLE_LINK28"/>
            <w:r>
              <w:rPr>
                <w:rFonts w:hint="eastAsia" w:ascii="黑体" w:eastAsia="黑体"/>
                <w:sz w:val="18"/>
                <w:szCs w:val="18"/>
              </w:rPr>
              <w:t>项目名称</w:t>
            </w:r>
          </w:p>
        </w:tc>
        <w:tc>
          <w:tcPr>
            <w:tcW w:w="8044" w:type="dxa"/>
            <w:gridSpan w:val="4"/>
            <w:shd w:val="clear" w:color="auto" w:fill="auto"/>
            <w:vAlign w:val="center"/>
          </w:tcPr>
          <w:p w14:paraId="4A6A169E">
            <w:pPr>
              <w:rPr>
                <w:rFonts w:ascii="黑体" w:eastAsia="黑体"/>
                <w:sz w:val="18"/>
                <w:szCs w:val="18"/>
              </w:rPr>
            </w:pPr>
          </w:p>
        </w:tc>
      </w:tr>
      <w:tr w14:paraId="70A7A8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vAlign w:val="center"/>
          </w:tcPr>
          <w:p w14:paraId="47A80124">
            <w:pPr>
              <w:rPr>
                <w:rFonts w:ascii="黑体" w:eastAsia="黑体"/>
                <w:sz w:val="18"/>
                <w:szCs w:val="18"/>
              </w:rPr>
            </w:pPr>
            <w:r>
              <w:rPr>
                <w:rFonts w:hint="eastAsia" w:ascii="黑体" w:eastAsia="黑体"/>
                <w:sz w:val="18"/>
                <w:szCs w:val="18"/>
              </w:rPr>
              <w:t>被测件标识</w:t>
            </w:r>
          </w:p>
        </w:tc>
        <w:tc>
          <w:tcPr>
            <w:tcW w:w="8044" w:type="dxa"/>
            <w:gridSpan w:val="4"/>
            <w:shd w:val="clear" w:color="auto" w:fill="auto"/>
            <w:vAlign w:val="center"/>
          </w:tcPr>
          <w:p w14:paraId="27977F84">
            <w:pPr>
              <w:rPr>
                <w:rFonts w:ascii="黑体" w:eastAsia="黑体"/>
                <w:sz w:val="18"/>
                <w:szCs w:val="18"/>
              </w:rPr>
            </w:pPr>
          </w:p>
        </w:tc>
      </w:tr>
      <w:tr w14:paraId="0B7046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vAlign w:val="center"/>
          </w:tcPr>
          <w:p w14:paraId="0CBF8BC4">
            <w:pPr>
              <w:rPr>
                <w:rFonts w:ascii="黑体" w:eastAsia="黑体"/>
                <w:sz w:val="18"/>
                <w:szCs w:val="18"/>
              </w:rPr>
            </w:pPr>
            <w:r>
              <w:rPr>
                <w:rFonts w:hint="eastAsia" w:ascii="黑体" w:eastAsia="黑体"/>
                <w:sz w:val="18"/>
                <w:szCs w:val="18"/>
              </w:rPr>
              <w:t>检查文件</w:t>
            </w:r>
          </w:p>
        </w:tc>
        <w:tc>
          <w:tcPr>
            <w:tcW w:w="8044" w:type="dxa"/>
            <w:gridSpan w:val="4"/>
            <w:shd w:val="clear" w:color="auto" w:fill="auto"/>
            <w:vAlign w:val="center"/>
          </w:tcPr>
          <w:p w14:paraId="2F4451F8">
            <w:pPr>
              <w:rPr>
                <w:rFonts w:ascii="黑体" w:eastAsia="黑体"/>
                <w:sz w:val="18"/>
                <w:szCs w:val="18"/>
              </w:rPr>
            </w:pPr>
          </w:p>
        </w:tc>
      </w:tr>
      <w:tr w14:paraId="25704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vAlign w:val="center"/>
          </w:tcPr>
          <w:p w14:paraId="6CA21726">
            <w:pPr>
              <w:rPr>
                <w:rFonts w:ascii="黑体" w:eastAsia="黑体"/>
                <w:sz w:val="18"/>
                <w:szCs w:val="18"/>
              </w:rPr>
            </w:pPr>
            <w:r>
              <w:rPr>
                <w:rFonts w:hint="eastAsia" w:ascii="黑体" w:eastAsia="黑体"/>
                <w:sz w:val="18"/>
                <w:szCs w:val="18"/>
              </w:rPr>
              <w:t>标识</w:t>
            </w:r>
          </w:p>
        </w:tc>
        <w:tc>
          <w:tcPr>
            <w:tcW w:w="4716" w:type="dxa"/>
            <w:shd w:val="clear" w:color="auto" w:fill="auto"/>
            <w:vAlign w:val="center"/>
          </w:tcPr>
          <w:p w14:paraId="07E85DC1">
            <w:pPr>
              <w:rPr>
                <w:rFonts w:ascii="黑体" w:eastAsia="黑体"/>
                <w:sz w:val="18"/>
                <w:szCs w:val="18"/>
              </w:rPr>
            </w:pPr>
            <w:r>
              <w:rPr>
                <w:rFonts w:hint="eastAsia" w:ascii="黑体" w:eastAsia="黑体"/>
                <w:sz w:val="18"/>
                <w:szCs w:val="18"/>
              </w:rPr>
              <w:t>检查项</w:t>
            </w:r>
          </w:p>
        </w:tc>
        <w:tc>
          <w:tcPr>
            <w:tcW w:w="1131" w:type="dxa"/>
            <w:shd w:val="clear" w:color="auto" w:fill="auto"/>
            <w:vAlign w:val="center"/>
          </w:tcPr>
          <w:p w14:paraId="212C7960">
            <w:pPr>
              <w:rPr>
                <w:rFonts w:ascii="黑体" w:eastAsia="黑体"/>
                <w:sz w:val="18"/>
                <w:szCs w:val="18"/>
              </w:rPr>
            </w:pPr>
            <w:r>
              <w:rPr>
                <w:rFonts w:hint="eastAsia" w:ascii="黑体" w:eastAsia="黑体"/>
                <w:sz w:val="18"/>
                <w:szCs w:val="18"/>
              </w:rPr>
              <w:t>是</w:t>
            </w:r>
          </w:p>
        </w:tc>
        <w:tc>
          <w:tcPr>
            <w:tcW w:w="1131" w:type="dxa"/>
            <w:shd w:val="clear" w:color="auto" w:fill="auto"/>
            <w:vAlign w:val="center"/>
          </w:tcPr>
          <w:p w14:paraId="57E25578">
            <w:pPr>
              <w:rPr>
                <w:rFonts w:ascii="黑体" w:eastAsia="黑体"/>
                <w:sz w:val="18"/>
                <w:szCs w:val="18"/>
              </w:rPr>
            </w:pPr>
            <w:r>
              <w:rPr>
                <w:rFonts w:hint="eastAsia" w:ascii="黑体" w:eastAsia="黑体"/>
                <w:sz w:val="18"/>
                <w:szCs w:val="18"/>
              </w:rPr>
              <w:t>否</w:t>
            </w:r>
          </w:p>
        </w:tc>
        <w:tc>
          <w:tcPr>
            <w:tcW w:w="1066" w:type="dxa"/>
            <w:shd w:val="clear" w:color="auto" w:fill="auto"/>
            <w:vAlign w:val="center"/>
          </w:tcPr>
          <w:p w14:paraId="3A57D4C0">
            <w:pPr>
              <w:rPr>
                <w:rFonts w:ascii="黑体" w:eastAsia="黑体"/>
                <w:sz w:val="18"/>
                <w:szCs w:val="18"/>
              </w:rPr>
            </w:pPr>
            <w:r>
              <w:rPr>
                <w:rFonts w:hint="eastAsia" w:ascii="黑体" w:eastAsia="黑体"/>
                <w:sz w:val="18"/>
                <w:szCs w:val="18"/>
              </w:rPr>
              <w:t>不适用</w:t>
            </w:r>
          </w:p>
        </w:tc>
      </w:tr>
      <w:tr w14:paraId="49DA83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vAlign w:val="center"/>
          </w:tcPr>
          <w:p w14:paraId="5B8C8779">
            <w:pPr>
              <w:rPr>
                <w:rFonts w:ascii="黑体" w:eastAsia="黑体"/>
                <w:sz w:val="18"/>
                <w:szCs w:val="18"/>
              </w:rPr>
            </w:pPr>
            <w:r>
              <w:rPr>
                <w:rFonts w:hint="eastAsia"/>
              </w:rPr>
              <w:t>××</w:t>
            </w:r>
          </w:p>
        </w:tc>
        <w:tc>
          <w:tcPr>
            <w:tcW w:w="4716" w:type="dxa"/>
            <w:shd w:val="clear" w:color="auto" w:fill="auto"/>
            <w:vAlign w:val="center"/>
          </w:tcPr>
          <w:p w14:paraId="579DF3B4">
            <w:pPr>
              <w:rPr>
                <w:rFonts w:asciiTheme="minorEastAsia" w:hAnsiTheme="minorEastAsia"/>
                <w:sz w:val="18"/>
                <w:szCs w:val="18"/>
              </w:rPr>
            </w:pPr>
            <w:r>
              <w:rPr>
                <w:rFonts w:hint="eastAsia" w:cs="Times New Roman" w:asciiTheme="minorEastAsia" w:hAnsiTheme="minorEastAsia"/>
                <w:color w:val="000000"/>
                <w:kern w:val="0"/>
                <w:sz w:val="18"/>
                <w:szCs w:val="18"/>
              </w:rPr>
              <w:t>一个单独的文件应该只包含一个单独的module ，module名应该和文件名相同</w:t>
            </w:r>
          </w:p>
        </w:tc>
        <w:tc>
          <w:tcPr>
            <w:tcW w:w="1131" w:type="dxa"/>
            <w:shd w:val="clear" w:color="auto" w:fill="auto"/>
            <w:vAlign w:val="center"/>
          </w:tcPr>
          <w:p w14:paraId="75CA9677">
            <w:pPr>
              <w:rPr>
                <w:sz w:val="18"/>
                <w:szCs w:val="18"/>
              </w:rPr>
            </w:pPr>
            <w:r>
              <w:rPr>
                <w:sz w:val="18"/>
                <w:szCs w:val="18"/>
              </w:rPr>
              <w:t>　</w:t>
            </w:r>
          </w:p>
        </w:tc>
        <w:tc>
          <w:tcPr>
            <w:tcW w:w="1131" w:type="dxa"/>
            <w:shd w:val="clear" w:color="auto" w:fill="auto"/>
            <w:vAlign w:val="center"/>
          </w:tcPr>
          <w:p w14:paraId="5983DEB0">
            <w:pPr>
              <w:rPr>
                <w:sz w:val="18"/>
                <w:szCs w:val="18"/>
              </w:rPr>
            </w:pPr>
            <w:r>
              <w:rPr>
                <w:sz w:val="18"/>
                <w:szCs w:val="18"/>
              </w:rPr>
              <w:t>　</w:t>
            </w:r>
          </w:p>
        </w:tc>
        <w:tc>
          <w:tcPr>
            <w:tcW w:w="1066" w:type="dxa"/>
            <w:shd w:val="clear" w:color="auto" w:fill="auto"/>
            <w:vAlign w:val="center"/>
          </w:tcPr>
          <w:p w14:paraId="6C8916FC">
            <w:pPr>
              <w:rPr>
                <w:sz w:val="18"/>
                <w:szCs w:val="18"/>
              </w:rPr>
            </w:pPr>
            <w:r>
              <w:rPr>
                <w:sz w:val="18"/>
                <w:szCs w:val="18"/>
              </w:rPr>
              <w:t>　</w:t>
            </w:r>
          </w:p>
        </w:tc>
      </w:tr>
      <w:tr w14:paraId="0CA160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718F1B4F">
            <w:r>
              <w:rPr>
                <w:rFonts w:hint="eastAsia"/>
              </w:rPr>
              <w:t>××</w:t>
            </w:r>
          </w:p>
        </w:tc>
        <w:tc>
          <w:tcPr>
            <w:tcW w:w="4716" w:type="dxa"/>
            <w:shd w:val="clear" w:color="auto" w:fill="auto"/>
            <w:vAlign w:val="center"/>
          </w:tcPr>
          <w:p w14:paraId="04EFDD4D">
            <w:pPr>
              <w:rPr>
                <w:rFonts w:asciiTheme="minorEastAsia" w:hAnsiTheme="minorEastAsia"/>
                <w:sz w:val="18"/>
                <w:szCs w:val="18"/>
              </w:rPr>
            </w:pPr>
            <w:r>
              <w:rPr>
                <w:rFonts w:hint="eastAsia" w:cs="Times New Roman" w:asciiTheme="minorEastAsia" w:hAnsiTheme="minorEastAsia"/>
                <w:color w:val="000000"/>
                <w:kern w:val="0"/>
                <w:sz w:val="18"/>
                <w:szCs w:val="18"/>
              </w:rPr>
              <w:t>命名必须使用字母，数字以及下划线“_”，且第一个字符必须是字母表中的字母</w:t>
            </w:r>
          </w:p>
        </w:tc>
        <w:tc>
          <w:tcPr>
            <w:tcW w:w="1131" w:type="dxa"/>
            <w:shd w:val="clear" w:color="auto" w:fill="auto"/>
            <w:vAlign w:val="center"/>
          </w:tcPr>
          <w:p w14:paraId="517DA0C2">
            <w:pPr>
              <w:rPr>
                <w:sz w:val="18"/>
                <w:szCs w:val="18"/>
              </w:rPr>
            </w:pPr>
            <w:r>
              <w:rPr>
                <w:sz w:val="18"/>
                <w:szCs w:val="18"/>
              </w:rPr>
              <w:t>　</w:t>
            </w:r>
          </w:p>
        </w:tc>
        <w:tc>
          <w:tcPr>
            <w:tcW w:w="1131" w:type="dxa"/>
            <w:shd w:val="clear" w:color="auto" w:fill="auto"/>
            <w:vAlign w:val="center"/>
          </w:tcPr>
          <w:p w14:paraId="4BE2B024">
            <w:pPr>
              <w:rPr>
                <w:sz w:val="18"/>
                <w:szCs w:val="18"/>
              </w:rPr>
            </w:pPr>
            <w:r>
              <w:rPr>
                <w:sz w:val="18"/>
                <w:szCs w:val="18"/>
              </w:rPr>
              <w:t>　</w:t>
            </w:r>
          </w:p>
        </w:tc>
        <w:tc>
          <w:tcPr>
            <w:tcW w:w="1066" w:type="dxa"/>
            <w:shd w:val="clear" w:color="auto" w:fill="auto"/>
            <w:vAlign w:val="center"/>
          </w:tcPr>
          <w:p w14:paraId="32BFE1D3">
            <w:pPr>
              <w:rPr>
                <w:sz w:val="18"/>
                <w:szCs w:val="18"/>
              </w:rPr>
            </w:pPr>
            <w:r>
              <w:rPr>
                <w:sz w:val="18"/>
                <w:szCs w:val="18"/>
              </w:rPr>
              <w:t>　</w:t>
            </w:r>
          </w:p>
        </w:tc>
      </w:tr>
      <w:tr w14:paraId="14C7C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27139A64">
            <w:r>
              <w:rPr>
                <w:rFonts w:hint="eastAsia"/>
              </w:rPr>
              <w:t>××</w:t>
            </w:r>
          </w:p>
        </w:tc>
        <w:tc>
          <w:tcPr>
            <w:tcW w:w="4716" w:type="dxa"/>
            <w:shd w:val="clear" w:color="auto" w:fill="auto"/>
            <w:vAlign w:val="center"/>
          </w:tcPr>
          <w:p w14:paraId="7FF15352">
            <w:pPr>
              <w:rPr>
                <w:rFonts w:asciiTheme="minorEastAsia" w:hAnsiTheme="minorEastAsia"/>
                <w:sz w:val="18"/>
                <w:szCs w:val="18"/>
              </w:rPr>
            </w:pPr>
            <w:r>
              <w:rPr>
                <w:rFonts w:hint="eastAsia" w:cs="Times New Roman" w:asciiTheme="minorEastAsia" w:hAnsiTheme="minorEastAsia"/>
                <w:color w:val="000000"/>
                <w:kern w:val="0"/>
                <w:sz w:val="18"/>
                <w:szCs w:val="18"/>
              </w:rPr>
              <w:t>不能使用Verilog-HDL(IEEE1364)，VHDL（IEEE1076.X），EDIF，SDF中的关键词</w:t>
            </w:r>
          </w:p>
        </w:tc>
        <w:tc>
          <w:tcPr>
            <w:tcW w:w="1131" w:type="dxa"/>
            <w:shd w:val="clear" w:color="auto" w:fill="auto"/>
            <w:vAlign w:val="center"/>
          </w:tcPr>
          <w:p w14:paraId="0B7BDC30">
            <w:pPr>
              <w:rPr>
                <w:sz w:val="18"/>
                <w:szCs w:val="18"/>
              </w:rPr>
            </w:pPr>
            <w:r>
              <w:rPr>
                <w:sz w:val="18"/>
                <w:szCs w:val="18"/>
              </w:rPr>
              <w:t>　</w:t>
            </w:r>
          </w:p>
        </w:tc>
        <w:tc>
          <w:tcPr>
            <w:tcW w:w="1131" w:type="dxa"/>
            <w:shd w:val="clear" w:color="auto" w:fill="auto"/>
            <w:vAlign w:val="center"/>
          </w:tcPr>
          <w:p w14:paraId="19F58026">
            <w:pPr>
              <w:rPr>
                <w:sz w:val="18"/>
                <w:szCs w:val="18"/>
              </w:rPr>
            </w:pPr>
            <w:r>
              <w:rPr>
                <w:sz w:val="18"/>
                <w:szCs w:val="18"/>
              </w:rPr>
              <w:t>　</w:t>
            </w:r>
          </w:p>
        </w:tc>
        <w:tc>
          <w:tcPr>
            <w:tcW w:w="1066" w:type="dxa"/>
            <w:shd w:val="clear" w:color="auto" w:fill="auto"/>
            <w:vAlign w:val="center"/>
          </w:tcPr>
          <w:p w14:paraId="4B16EB33">
            <w:pPr>
              <w:rPr>
                <w:sz w:val="18"/>
                <w:szCs w:val="18"/>
              </w:rPr>
            </w:pPr>
            <w:r>
              <w:rPr>
                <w:sz w:val="18"/>
                <w:szCs w:val="18"/>
              </w:rPr>
              <w:t>　</w:t>
            </w:r>
          </w:p>
        </w:tc>
      </w:tr>
      <w:tr w14:paraId="34AF2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3F0F822F">
            <w:r>
              <w:rPr>
                <w:rFonts w:hint="eastAsia"/>
              </w:rPr>
              <w:t>××</w:t>
            </w:r>
          </w:p>
        </w:tc>
        <w:tc>
          <w:tcPr>
            <w:tcW w:w="4716" w:type="dxa"/>
            <w:shd w:val="clear" w:color="auto" w:fill="auto"/>
            <w:vAlign w:val="center"/>
          </w:tcPr>
          <w:p w14:paraId="2CBCDA6E">
            <w:pPr>
              <w:rPr>
                <w:rFonts w:asciiTheme="minorEastAsia" w:hAnsiTheme="minorEastAsia"/>
                <w:sz w:val="18"/>
                <w:szCs w:val="18"/>
              </w:rPr>
            </w:pPr>
            <w:r>
              <w:rPr>
                <w:rFonts w:hint="eastAsia" w:cs="Times New Roman" w:asciiTheme="minorEastAsia" w:hAnsiTheme="minorEastAsia"/>
                <w:color w:val="000000"/>
                <w:kern w:val="0"/>
                <w:sz w:val="18"/>
                <w:szCs w:val="18"/>
              </w:rPr>
              <w:t>不要使用字母的大小写来区分命名</w:t>
            </w:r>
          </w:p>
        </w:tc>
        <w:tc>
          <w:tcPr>
            <w:tcW w:w="1131" w:type="dxa"/>
            <w:shd w:val="clear" w:color="auto" w:fill="auto"/>
            <w:vAlign w:val="center"/>
          </w:tcPr>
          <w:p w14:paraId="56D974CD">
            <w:pPr>
              <w:rPr>
                <w:sz w:val="18"/>
                <w:szCs w:val="18"/>
              </w:rPr>
            </w:pPr>
            <w:r>
              <w:rPr>
                <w:sz w:val="18"/>
                <w:szCs w:val="18"/>
              </w:rPr>
              <w:t>　</w:t>
            </w:r>
          </w:p>
        </w:tc>
        <w:tc>
          <w:tcPr>
            <w:tcW w:w="1131" w:type="dxa"/>
            <w:shd w:val="clear" w:color="auto" w:fill="auto"/>
            <w:vAlign w:val="center"/>
          </w:tcPr>
          <w:p w14:paraId="07C6B311">
            <w:pPr>
              <w:rPr>
                <w:sz w:val="18"/>
                <w:szCs w:val="18"/>
              </w:rPr>
            </w:pPr>
            <w:r>
              <w:rPr>
                <w:sz w:val="18"/>
                <w:szCs w:val="18"/>
              </w:rPr>
              <w:t>　</w:t>
            </w:r>
          </w:p>
        </w:tc>
        <w:tc>
          <w:tcPr>
            <w:tcW w:w="1066" w:type="dxa"/>
            <w:shd w:val="clear" w:color="auto" w:fill="auto"/>
            <w:vAlign w:val="center"/>
          </w:tcPr>
          <w:p w14:paraId="205AE9DA">
            <w:pPr>
              <w:rPr>
                <w:sz w:val="18"/>
                <w:szCs w:val="18"/>
              </w:rPr>
            </w:pPr>
            <w:r>
              <w:rPr>
                <w:sz w:val="18"/>
                <w:szCs w:val="18"/>
              </w:rPr>
              <w:t>　</w:t>
            </w:r>
          </w:p>
        </w:tc>
      </w:tr>
      <w:tr w14:paraId="3A264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66E882F1">
            <w:r>
              <w:rPr>
                <w:rFonts w:hint="eastAsia"/>
              </w:rPr>
              <w:t>××</w:t>
            </w:r>
          </w:p>
        </w:tc>
        <w:tc>
          <w:tcPr>
            <w:tcW w:w="4716" w:type="dxa"/>
            <w:shd w:val="clear" w:color="auto" w:fill="auto"/>
            <w:vAlign w:val="center"/>
          </w:tcPr>
          <w:p w14:paraId="0F01DB43">
            <w:pPr>
              <w:rPr>
                <w:rFonts w:asciiTheme="minorEastAsia" w:hAnsiTheme="minorEastAsia"/>
                <w:sz w:val="18"/>
                <w:szCs w:val="18"/>
              </w:rPr>
            </w:pPr>
            <w:r>
              <w:rPr>
                <w:rFonts w:hint="eastAsia"/>
              </w:rPr>
              <w:t>××</w:t>
            </w:r>
          </w:p>
        </w:tc>
        <w:tc>
          <w:tcPr>
            <w:tcW w:w="1131" w:type="dxa"/>
            <w:shd w:val="clear" w:color="auto" w:fill="auto"/>
            <w:vAlign w:val="center"/>
          </w:tcPr>
          <w:p w14:paraId="3609B403">
            <w:pPr>
              <w:rPr>
                <w:sz w:val="18"/>
                <w:szCs w:val="18"/>
              </w:rPr>
            </w:pPr>
            <w:r>
              <w:rPr>
                <w:sz w:val="18"/>
                <w:szCs w:val="18"/>
              </w:rPr>
              <w:t>　</w:t>
            </w:r>
          </w:p>
        </w:tc>
        <w:tc>
          <w:tcPr>
            <w:tcW w:w="1131" w:type="dxa"/>
            <w:shd w:val="clear" w:color="auto" w:fill="auto"/>
            <w:vAlign w:val="center"/>
          </w:tcPr>
          <w:p w14:paraId="44775319">
            <w:pPr>
              <w:rPr>
                <w:sz w:val="18"/>
                <w:szCs w:val="18"/>
              </w:rPr>
            </w:pPr>
            <w:r>
              <w:rPr>
                <w:sz w:val="18"/>
                <w:szCs w:val="18"/>
              </w:rPr>
              <w:t>　</w:t>
            </w:r>
          </w:p>
        </w:tc>
        <w:tc>
          <w:tcPr>
            <w:tcW w:w="1066" w:type="dxa"/>
            <w:shd w:val="clear" w:color="auto" w:fill="auto"/>
            <w:vAlign w:val="center"/>
          </w:tcPr>
          <w:p w14:paraId="66958A57">
            <w:pPr>
              <w:rPr>
                <w:sz w:val="18"/>
                <w:szCs w:val="18"/>
              </w:rPr>
            </w:pPr>
            <w:r>
              <w:rPr>
                <w:sz w:val="18"/>
                <w:szCs w:val="18"/>
              </w:rPr>
              <w:t>　</w:t>
            </w:r>
          </w:p>
        </w:tc>
      </w:tr>
      <w:tr w14:paraId="6A8290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28659D20">
            <w:r>
              <w:rPr>
                <w:rFonts w:hint="eastAsia"/>
              </w:rPr>
              <w:t>××</w:t>
            </w:r>
          </w:p>
        </w:tc>
        <w:tc>
          <w:tcPr>
            <w:tcW w:w="4716" w:type="dxa"/>
            <w:shd w:val="clear" w:color="auto" w:fill="auto"/>
            <w:vAlign w:val="center"/>
          </w:tcPr>
          <w:p w14:paraId="3CE34E27">
            <w:pPr>
              <w:rPr>
                <w:rFonts w:asciiTheme="minorEastAsia" w:hAnsiTheme="minorEastAsia"/>
                <w:sz w:val="18"/>
                <w:szCs w:val="18"/>
              </w:rPr>
            </w:pPr>
            <w:r>
              <w:rPr>
                <w:rFonts w:hint="eastAsia"/>
              </w:rPr>
              <w:t>××</w:t>
            </w:r>
          </w:p>
        </w:tc>
        <w:tc>
          <w:tcPr>
            <w:tcW w:w="1131" w:type="dxa"/>
            <w:shd w:val="clear" w:color="auto" w:fill="auto"/>
            <w:vAlign w:val="center"/>
          </w:tcPr>
          <w:p w14:paraId="6443DF5E">
            <w:pPr>
              <w:rPr>
                <w:sz w:val="18"/>
                <w:szCs w:val="18"/>
              </w:rPr>
            </w:pPr>
            <w:r>
              <w:rPr>
                <w:sz w:val="18"/>
                <w:szCs w:val="18"/>
              </w:rPr>
              <w:t>　</w:t>
            </w:r>
          </w:p>
        </w:tc>
        <w:tc>
          <w:tcPr>
            <w:tcW w:w="1131" w:type="dxa"/>
            <w:shd w:val="clear" w:color="auto" w:fill="auto"/>
            <w:vAlign w:val="center"/>
          </w:tcPr>
          <w:p w14:paraId="4492BF26">
            <w:pPr>
              <w:rPr>
                <w:sz w:val="18"/>
                <w:szCs w:val="18"/>
              </w:rPr>
            </w:pPr>
            <w:r>
              <w:rPr>
                <w:sz w:val="18"/>
                <w:szCs w:val="18"/>
              </w:rPr>
              <w:t>　</w:t>
            </w:r>
          </w:p>
        </w:tc>
        <w:tc>
          <w:tcPr>
            <w:tcW w:w="1066" w:type="dxa"/>
            <w:shd w:val="clear" w:color="auto" w:fill="auto"/>
            <w:vAlign w:val="center"/>
          </w:tcPr>
          <w:p w14:paraId="0AD00BC4">
            <w:pPr>
              <w:rPr>
                <w:sz w:val="18"/>
                <w:szCs w:val="18"/>
              </w:rPr>
            </w:pPr>
            <w:r>
              <w:rPr>
                <w:sz w:val="18"/>
                <w:szCs w:val="18"/>
              </w:rPr>
              <w:t>　</w:t>
            </w:r>
          </w:p>
        </w:tc>
      </w:tr>
      <w:tr w14:paraId="1FB368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18D107ED">
            <w:r>
              <w:rPr>
                <w:rFonts w:hint="eastAsia"/>
              </w:rPr>
              <w:t>××</w:t>
            </w:r>
          </w:p>
        </w:tc>
        <w:tc>
          <w:tcPr>
            <w:tcW w:w="4716" w:type="dxa"/>
            <w:shd w:val="clear" w:color="auto" w:fill="auto"/>
            <w:vAlign w:val="center"/>
          </w:tcPr>
          <w:p w14:paraId="439136FF">
            <w:pPr>
              <w:rPr>
                <w:rFonts w:asciiTheme="minorEastAsia" w:hAnsiTheme="minorEastAsia"/>
                <w:sz w:val="18"/>
                <w:szCs w:val="18"/>
              </w:rPr>
            </w:pPr>
            <w:r>
              <w:rPr>
                <w:rFonts w:hint="eastAsia"/>
              </w:rPr>
              <w:t>××</w:t>
            </w:r>
          </w:p>
        </w:tc>
        <w:tc>
          <w:tcPr>
            <w:tcW w:w="1131" w:type="dxa"/>
            <w:shd w:val="clear" w:color="auto" w:fill="auto"/>
            <w:vAlign w:val="center"/>
          </w:tcPr>
          <w:p w14:paraId="20B6FE1B">
            <w:pPr>
              <w:rPr>
                <w:sz w:val="18"/>
                <w:szCs w:val="18"/>
              </w:rPr>
            </w:pPr>
            <w:r>
              <w:rPr>
                <w:sz w:val="18"/>
                <w:szCs w:val="18"/>
              </w:rPr>
              <w:t>　</w:t>
            </w:r>
          </w:p>
        </w:tc>
        <w:tc>
          <w:tcPr>
            <w:tcW w:w="1131" w:type="dxa"/>
            <w:shd w:val="clear" w:color="auto" w:fill="auto"/>
            <w:vAlign w:val="center"/>
          </w:tcPr>
          <w:p w14:paraId="33DADA94">
            <w:pPr>
              <w:rPr>
                <w:sz w:val="18"/>
                <w:szCs w:val="18"/>
              </w:rPr>
            </w:pPr>
            <w:r>
              <w:rPr>
                <w:sz w:val="18"/>
                <w:szCs w:val="18"/>
              </w:rPr>
              <w:t>　</w:t>
            </w:r>
          </w:p>
        </w:tc>
        <w:tc>
          <w:tcPr>
            <w:tcW w:w="1066" w:type="dxa"/>
            <w:shd w:val="clear" w:color="auto" w:fill="auto"/>
            <w:vAlign w:val="center"/>
          </w:tcPr>
          <w:p w14:paraId="3364A936">
            <w:pPr>
              <w:rPr>
                <w:sz w:val="18"/>
                <w:szCs w:val="18"/>
              </w:rPr>
            </w:pPr>
            <w:r>
              <w:rPr>
                <w:sz w:val="18"/>
                <w:szCs w:val="18"/>
              </w:rPr>
              <w:t>　</w:t>
            </w:r>
          </w:p>
        </w:tc>
      </w:tr>
      <w:tr w14:paraId="64EAF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4284AB9B">
            <w:r>
              <w:rPr>
                <w:rFonts w:hint="eastAsia"/>
              </w:rPr>
              <w:t>××</w:t>
            </w:r>
          </w:p>
        </w:tc>
        <w:tc>
          <w:tcPr>
            <w:tcW w:w="4716" w:type="dxa"/>
            <w:shd w:val="clear" w:color="auto" w:fill="auto"/>
            <w:vAlign w:val="center"/>
          </w:tcPr>
          <w:p w14:paraId="61A3AC57">
            <w:pPr>
              <w:rPr>
                <w:rFonts w:asciiTheme="minorEastAsia" w:hAnsiTheme="minorEastAsia"/>
                <w:sz w:val="18"/>
                <w:szCs w:val="18"/>
              </w:rPr>
            </w:pPr>
            <w:r>
              <w:rPr>
                <w:rFonts w:hint="eastAsia"/>
              </w:rPr>
              <w:t>××</w:t>
            </w:r>
          </w:p>
        </w:tc>
        <w:tc>
          <w:tcPr>
            <w:tcW w:w="1131" w:type="dxa"/>
            <w:shd w:val="clear" w:color="auto" w:fill="auto"/>
            <w:vAlign w:val="center"/>
          </w:tcPr>
          <w:p w14:paraId="37582512">
            <w:pPr>
              <w:rPr>
                <w:sz w:val="18"/>
                <w:szCs w:val="18"/>
              </w:rPr>
            </w:pPr>
            <w:r>
              <w:rPr>
                <w:sz w:val="18"/>
                <w:szCs w:val="18"/>
              </w:rPr>
              <w:t>　</w:t>
            </w:r>
          </w:p>
        </w:tc>
        <w:tc>
          <w:tcPr>
            <w:tcW w:w="1131" w:type="dxa"/>
            <w:shd w:val="clear" w:color="auto" w:fill="auto"/>
            <w:vAlign w:val="center"/>
          </w:tcPr>
          <w:p w14:paraId="46AA7FF5">
            <w:pPr>
              <w:rPr>
                <w:sz w:val="18"/>
                <w:szCs w:val="18"/>
              </w:rPr>
            </w:pPr>
            <w:r>
              <w:rPr>
                <w:sz w:val="18"/>
                <w:szCs w:val="18"/>
              </w:rPr>
              <w:t>　</w:t>
            </w:r>
          </w:p>
        </w:tc>
        <w:tc>
          <w:tcPr>
            <w:tcW w:w="1066" w:type="dxa"/>
            <w:shd w:val="clear" w:color="auto" w:fill="auto"/>
            <w:vAlign w:val="center"/>
          </w:tcPr>
          <w:p w14:paraId="277425D9">
            <w:pPr>
              <w:rPr>
                <w:sz w:val="18"/>
                <w:szCs w:val="18"/>
              </w:rPr>
            </w:pPr>
            <w:r>
              <w:rPr>
                <w:sz w:val="18"/>
                <w:szCs w:val="18"/>
              </w:rPr>
              <w:t>　</w:t>
            </w:r>
          </w:p>
        </w:tc>
      </w:tr>
      <w:tr w14:paraId="32C2A4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tcPr>
          <w:p w14:paraId="3C83117F">
            <w:r>
              <w:t>……</w:t>
            </w:r>
          </w:p>
        </w:tc>
        <w:tc>
          <w:tcPr>
            <w:tcW w:w="4716" w:type="dxa"/>
            <w:shd w:val="clear" w:color="auto" w:fill="auto"/>
            <w:vAlign w:val="center"/>
          </w:tcPr>
          <w:p w14:paraId="4897115F">
            <w:pPr>
              <w:rPr>
                <w:rFonts w:asciiTheme="minorEastAsia" w:hAnsiTheme="minorEastAsia"/>
                <w:sz w:val="18"/>
                <w:szCs w:val="18"/>
              </w:rPr>
            </w:pPr>
            <w:r>
              <w:rPr>
                <w:rFonts w:asciiTheme="minorEastAsia" w:hAnsiTheme="minorEastAsia"/>
                <w:sz w:val="18"/>
                <w:szCs w:val="18"/>
              </w:rPr>
              <w:t>……</w:t>
            </w:r>
          </w:p>
        </w:tc>
        <w:tc>
          <w:tcPr>
            <w:tcW w:w="1131" w:type="dxa"/>
            <w:shd w:val="clear" w:color="auto" w:fill="auto"/>
            <w:vAlign w:val="center"/>
          </w:tcPr>
          <w:p w14:paraId="737261DE">
            <w:pPr>
              <w:rPr>
                <w:sz w:val="18"/>
                <w:szCs w:val="18"/>
              </w:rPr>
            </w:pPr>
            <w:r>
              <w:rPr>
                <w:sz w:val="18"/>
                <w:szCs w:val="18"/>
              </w:rPr>
              <w:t>　</w:t>
            </w:r>
          </w:p>
        </w:tc>
        <w:tc>
          <w:tcPr>
            <w:tcW w:w="1131" w:type="dxa"/>
            <w:shd w:val="clear" w:color="auto" w:fill="auto"/>
            <w:vAlign w:val="center"/>
          </w:tcPr>
          <w:p w14:paraId="2A7847A3">
            <w:pPr>
              <w:rPr>
                <w:sz w:val="18"/>
                <w:szCs w:val="18"/>
              </w:rPr>
            </w:pPr>
            <w:r>
              <w:rPr>
                <w:sz w:val="18"/>
                <w:szCs w:val="18"/>
              </w:rPr>
              <w:t>　</w:t>
            </w:r>
          </w:p>
        </w:tc>
        <w:tc>
          <w:tcPr>
            <w:tcW w:w="1066" w:type="dxa"/>
            <w:shd w:val="clear" w:color="auto" w:fill="auto"/>
            <w:vAlign w:val="center"/>
          </w:tcPr>
          <w:p w14:paraId="4449B4C7">
            <w:pPr>
              <w:rPr>
                <w:sz w:val="18"/>
                <w:szCs w:val="18"/>
              </w:rPr>
            </w:pPr>
            <w:r>
              <w:rPr>
                <w:sz w:val="18"/>
                <w:szCs w:val="18"/>
              </w:rPr>
              <w:t>　</w:t>
            </w:r>
          </w:p>
        </w:tc>
      </w:tr>
      <w:tr w14:paraId="1953AC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526" w:type="dxa"/>
            <w:shd w:val="clear" w:color="auto" w:fill="auto"/>
            <w:vAlign w:val="center"/>
          </w:tcPr>
          <w:p w14:paraId="06801020">
            <w:pPr>
              <w:rPr>
                <w:rFonts w:ascii="黑体" w:eastAsia="黑体"/>
                <w:sz w:val="18"/>
                <w:szCs w:val="18"/>
              </w:rPr>
            </w:pPr>
            <w:r>
              <w:rPr>
                <w:rFonts w:hint="eastAsia" w:ascii="黑体" w:eastAsia="黑体"/>
                <w:sz w:val="18"/>
                <w:szCs w:val="18"/>
              </w:rPr>
              <w:t>检查人员</w:t>
            </w:r>
          </w:p>
        </w:tc>
        <w:tc>
          <w:tcPr>
            <w:tcW w:w="4716" w:type="dxa"/>
            <w:shd w:val="clear" w:color="auto" w:fill="auto"/>
          </w:tcPr>
          <w:p w14:paraId="589EC670">
            <w:pPr>
              <w:rPr>
                <w:rFonts w:ascii="黑体" w:eastAsia="黑体"/>
                <w:sz w:val="18"/>
                <w:szCs w:val="18"/>
              </w:rPr>
            </w:pPr>
          </w:p>
        </w:tc>
        <w:tc>
          <w:tcPr>
            <w:tcW w:w="1131" w:type="dxa"/>
            <w:shd w:val="clear" w:color="auto" w:fill="auto"/>
            <w:vAlign w:val="center"/>
          </w:tcPr>
          <w:p w14:paraId="6638C864">
            <w:pPr>
              <w:rPr>
                <w:rFonts w:ascii="黑体" w:eastAsia="黑体"/>
                <w:sz w:val="18"/>
                <w:szCs w:val="18"/>
              </w:rPr>
            </w:pPr>
            <w:r>
              <w:rPr>
                <w:rFonts w:hint="eastAsia" w:ascii="黑体" w:eastAsia="黑体"/>
                <w:sz w:val="18"/>
                <w:szCs w:val="18"/>
              </w:rPr>
              <w:t>检查日期</w:t>
            </w:r>
          </w:p>
        </w:tc>
        <w:tc>
          <w:tcPr>
            <w:tcW w:w="2197" w:type="dxa"/>
            <w:gridSpan w:val="2"/>
            <w:shd w:val="clear" w:color="auto" w:fill="auto"/>
          </w:tcPr>
          <w:p w14:paraId="501FBA8D">
            <w:pPr>
              <w:rPr>
                <w:sz w:val="18"/>
                <w:szCs w:val="18"/>
              </w:rPr>
            </w:pPr>
          </w:p>
        </w:tc>
      </w:tr>
      <w:bookmarkEnd w:id="292"/>
      <w:bookmarkEnd w:id="293"/>
    </w:tbl>
    <w:p w14:paraId="71E615F8"/>
    <w:p w14:paraId="2872F5F1">
      <w:r>
        <w:br w:type="page"/>
      </w:r>
    </w:p>
    <w:p w14:paraId="68406CDE">
      <w:pPr>
        <w:pStyle w:val="3"/>
        <w:numPr>
          <w:ilvl w:val="0"/>
          <w:numId w:val="0"/>
        </w:numPr>
      </w:pPr>
      <w:bookmarkStart w:id="294" w:name="_Toc104905160"/>
      <w:bookmarkStart w:id="295" w:name="_Toc191020438"/>
      <w:bookmarkStart w:id="296" w:name="_Toc169599884"/>
      <w:r>
        <w:rPr>
          <w:rFonts w:hint="eastAsia"/>
        </w:rPr>
        <w:t>B.2 VHDL语言专用编码规则检查单</w:t>
      </w:r>
      <w:bookmarkEnd w:id="294"/>
      <w:bookmarkEnd w:id="295"/>
      <w:bookmarkEnd w:id="296"/>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42"/>
        <w:gridCol w:w="4997"/>
        <w:gridCol w:w="25"/>
        <w:gridCol w:w="1122"/>
        <w:gridCol w:w="136"/>
        <w:gridCol w:w="986"/>
        <w:gridCol w:w="1062"/>
      </w:tblGrid>
      <w:tr w14:paraId="43E34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vAlign w:val="center"/>
          </w:tcPr>
          <w:p w14:paraId="01A9C728">
            <w:pPr>
              <w:rPr>
                <w:rFonts w:ascii="黑体" w:eastAsia="黑体"/>
                <w:sz w:val="18"/>
                <w:szCs w:val="18"/>
              </w:rPr>
            </w:pPr>
            <w:r>
              <w:rPr>
                <w:rFonts w:hint="eastAsia" w:ascii="黑体" w:eastAsia="黑体"/>
                <w:sz w:val="18"/>
                <w:szCs w:val="18"/>
              </w:rPr>
              <w:t>项目名称</w:t>
            </w:r>
          </w:p>
        </w:tc>
        <w:tc>
          <w:tcPr>
            <w:tcW w:w="8328" w:type="dxa"/>
            <w:gridSpan w:val="6"/>
            <w:shd w:val="clear" w:color="auto" w:fill="auto"/>
            <w:vAlign w:val="center"/>
          </w:tcPr>
          <w:p w14:paraId="0D798494">
            <w:pPr>
              <w:rPr>
                <w:rFonts w:ascii="黑体" w:eastAsia="黑体"/>
                <w:sz w:val="18"/>
                <w:szCs w:val="18"/>
              </w:rPr>
            </w:pPr>
          </w:p>
        </w:tc>
      </w:tr>
      <w:tr w14:paraId="5F94E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vAlign w:val="center"/>
          </w:tcPr>
          <w:p w14:paraId="4BB534A9">
            <w:pPr>
              <w:rPr>
                <w:rFonts w:ascii="黑体" w:eastAsia="黑体"/>
                <w:sz w:val="18"/>
                <w:szCs w:val="18"/>
              </w:rPr>
            </w:pPr>
            <w:r>
              <w:rPr>
                <w:rFonts w:hint="eastAsia" w:ascii="黑体" w:eastAsia="黑体"/>
                <w:sz w:val="18"/>
                <w:szCs w:val="18"/>
              </w:rPr>
              <w:t>被测件标识</w:t>
            </w:r>
          </w:p>
        </w:tc>
        <w:tc>
          <w:tcPr>
            <w:tcW w:w="8328" w:type="dxa"/>
            <w:gridSpan w:val="6"/>
            <w:shd w:val="clear" w:color="auto" w:fill="auto"/>
            <w:vAlign w:val="center"/>
          </w:tcPr>
          <w:p w14:paraId="4F9F250B">
            <w:pPr>
              <w:rPr>
                <w:rFonts w:ascii="黑体" w:eastAsia="黑体"/>
                <w:sz w:val="18"/>
                <w:szCs w:val="18"/>
              </w:rPr>
            </w:pPr>
          </w:p>
        </w:tc>
      </w:tr>
      <w:tr w14:paraId="1356B2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vAlign w:val="center"/>
          </w:tcPr>
          <w:p w14:paraId="20BC04A6">
            <w:pPr>
              <w:rPr>
                <w:rFonts w:ascii="黑体" w:eastAsia="黑体"/>
                <w:sz w:val="18"/>
                <w:szCs w:val="18"/>
              </w:rPr>
            </w:pPr>
            <w:r>
              <w:rPr>
                <w:rFonts w:hint="eastAsia" w:ascii="黑体" w:eastAsia="黑体"/>
                <w:sz w:val="18"/>
                <w:szCs w:val="18"/>
              </w:rPr>
              <w:t>检查文件</w:t>
            </w:r>
          </w:p>
        </w:tc>
        <w:tc>
          <w:tcPr>
            <w:tcW w:w="8328" w:type="dxa"/>
            <w:gridSpan w:val="6"/>
            <w:shd w:val="clear" w:color="auto" w:fill="auto"/>
            <w:vAlign w:val="center"/>
          </w:tcPr>
          <w:p w14:paraId="2B8ADBEF">
            <w:pPr>
              <w:rPr>
                <w:rFonts w:ascii="黑体" w:eastAsia="黑体"/>
                <w:sz w:val="18"/>
                <w:szCs w:val="18"/>
              </w:rPr>
            </w:pPr>
          </w:p>
        </w:tc>
      </w:tr>
      <w:tr w14:paraId="4710B5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vAlign w:val="center"/>
          </w:tcPr>
          <w:p w14:paraId="0ABC04A9">
            <w:pPr>
              <w:rPr>
                <w:rFonts w:ascii="黑体" w:eastAsia="黑体"/>
                <w:sz w:val="18"/>
                <w:szCs w:val="18"/>
              </w:rPr>
            </w:pPr>
            <w:r>
              <w:rPr>
                <w:rFonts w:hint="eastAsia" w:ascii="黑体" w:eastAsia="黑体"/>
                <w:sz w:val="18"/>
                <w:szCs w:val="18"/>
              </w:rPr>
              <w:t>标识</w:t>
            </w:r>
          </w:p>
        </w:tc>
        <w:tc>
          <w:tcPr>
            <w:tcW w:w="5022" w:type="dxa"/>
            <w:gridSpan w:val="2"/>
            <w:shd w:val="clear" w:color="auto" w:fill="auto"/>
            <w:vAlign w:val="center"/>
          </w:tcPr>
          <w:p w14:paraId="681510D4">
            <w:pPr>
              <w:rPr>
                <w:rFonts w:ascii="黑体" w:eastAsia="黑体"/>
                <w:sz w:val="18"/>
                <w:szCs w:val="18"/>
              </w:rPr>
            </w:pPr>
            <w:r>
              <w:rPr>
                <w:rFonts w:hint="eastAsia" w:ascii="黑体" w:eastAsia="黑体"/>
                <w:sz w:val="18"/>
                <w:szCs w:val="18"/>
              </w:rPr>
              <w:t>检查项</w:t>
            </w:r>
          </w:p>
        </w:tc>
        <w:tc>
          <w:tcPr>
            <w:tcW w:w="1122" w:type="dxa"/>
            <w:shd w:val="clear" w:color="auto" w:fill="auto"/>
            <w:vAlign w:val="center"/>
          </w:tcPr>
          <w:p w14:paraId="723FEC01">
            <w:pPr>
              <w:rPr>
                <w:rFonts w:ascii="黑体" w:eastAsia="黑体"/>
                <w:sz w:val="18"/>
                <w:szCs w:val="18"/>
              </w:rPr>
            </w:pPr>
            <w:r>
              <w:rPr>
                <w:rFonts w:hint="eastAsia" w:ascii="黑体" w:eastAsia="黑体"/>
                <w:sz w:val="18"/>
                <w:szCs w:val="18"/>
              </w:rPr>
              <w:t>是</w:t>
            </w:r>
          </w:p>
        </w:tc>
        <w:tc>
          <w:tcPr>
            <w:tcW w:w="1122" w:type="dxa"/>
            <w:gridSpan w:val="2"/>
            <w:shd w:val="clear" w:color="auto" w:fill="auto"/>
            <w:vAlign w:val="center"/>
          </w:tcPr>
          <w:p w14:paraId="4DF5FAF0">
            <w:pPr>
              <w:rPr>
                <w:rFonts w:ascii="黑体" w:eastAsia="黑体"/>
                <w:sz w:val="18"/>
                <w:szCs w:val="18"/>
              </w:rPr>
            </w:pPr>
            <w:r>
              <w:rPr>
                <w:rFonts w:hint="eastAsia" w:ascii="黑体" w:eastAsia="黑体"/>
                <w:sz w:val="18"/>
                <w:szCs w:val="18"/>
              </w:rPr>
              <w:t>否</w:t>
            </w:r>
          </w:p>
        </w:tc>
        <w:tc>
          <w:tcPr>
            <w:tcW w:w="1062" w:type="dxa"/>
            <w:shd w:val="clear" w:color="auto" w:fill="auto"/>
            <w:vAlign w:val="center"/>
          </w:tcPr>
          <w:p w14:paraId="52877EEE">
            <w:pPr>
              <w:rPr>
                <w:rFonts w:ascii="黑体" w:eastAsia="黑体"/>
                <w:sz w:val="18"/>
                <w:szCs w:val="18"/>
              </w:rPr>
            </w:pPr>
            <w:r>
              <w:rPr>
                <w:rFonts w:hint="eastAsia" w:ascii="黑体" w:eastAsia="黑体"/>
                <w:sz w:val="18"/>
                <w:szCs w:val="18"/>
              </w:rPr>
              <w:t>不适用</w:t>
            </w:r>
          </w:p>
        </w:tc>
      </w:tr>
      <w:tr w14:paraId="0BF2A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vAlign w:val="center"/>
          </w:tcPr>
          <w:p w14:paraId="30F29D39">
            <w:pPr>
              <w:rPr>
                <w:rFonts w:ascii="黑体" w:eastAsia="黑体"/>
                <w:sz w:val="18"/>
                <w:szCs w:val="18"/>
              </w:rPr>
            </w:pPr>
            <w:bookmarkStart w:id="297" w:name="_Hlk161829510"/>
            <w:r>
              <w:rPr>
                <w:rFonts w:hint="eastAsia"/>
              </w:rPr>
              <w:t>××</w:t>
            </w:r>
          </w:p>
        </w:tc>
        <w:tc>
          <w:tcPr>
            <w:tcW w:w="5022" w:type="dxa"/>
            <w:gridSpan w:val="2"/>
            <w:shd w:val="clear" w:color="auto" w:fill="auto"/>
          </w:tcPr>
          <w:p w14:paraId="4EA76D53">
            <w:pPr>
              <w:rPr>
                <w:sz w:val="18"/>
                <w:szCs w:val="18"/>
              </w:rPr>
            </w:pPr>
            <w:r>
              <w:rPr>
                <w:rFonts w:hint="eastAsia" w:ascii="Times New Roman" w:hAnsi="Times New Roman" w:eastAsia="宋体" w:cs="Times New Roman"/>
                <w:color w:val="000000"/>
                <w:kern w:val="0"/>
                <w:sz w:val="18"/>
                <w:szCs w:val="18"/>
              </w:rPr>
              <w:t>entity名应与文件名相同，单独的文件中应只包含一个entity</w:t>
            </w:r>
          </w:p>
        </w:tc>
        <w:tc>
          <w:tcPr>
            <w:tcW w:w="1122" w:type="dxa"/>
            <w:shd w:val="clear" w:color="auto" w:fill="auto"/>
            <w:vAlign w:val="center"/>
          </w:tcPr>
          <w:p w14:paraId="75AAEB4F">
            <w:pPr>
              <w:rPr>
                <w:sz w:val="18"/>
                <w:szCs w:val="18"/>
              </w:rPr>
            </w:pPr>
          </w:p>
        </w:tc>
        <w:tc>
          <w:tcPr>
            <w:tcW w:w="1122" w:type="dxa"/>
            <w:gridSpan w:val="2"/>
            <w:shd w:val="clear" w:color="auto" w:fill="auto"/>
            <w:vAlign w:val="center"/>
          </w:tcPr>
          <w:p w14:paraId="453F0C30">
            <w:pPr>
              <w:rPr>
                <w:sz w:val="18"/>
                <w:szCs w:val="18"/>
              </w:rPr>
            </w:pPr>
            <w:r>
              <w:rPr>
                <w:sz w:val="18"/>
                <w:szCs w:val="18"/>
              </w:rPr>
              <w:t>　</w:t>
            </w:r>
          </w:p>
        </w:tc>
        <w:tc>
          <w:tcPr>
            <w:tcW w:w="1062" w:type="dxa"/>
            <w:shd w:val="clear" w:color="auto" w:fill="auto"/>
            <w:vAlign w:val="center"/>
          </w:tcPr>
          <w:p w14:paraId="402CFBE6">
            <w:pPr>
              <w:rPr>
                <w:sz w:val="18"/>
                <w:szCs w:val="18"/>
              </w:rPr>
            </w:pPr>
            <w:r>
              <w:rPr>
                <w:sz w:val="18"/>
                <w:szCs w:val="18"/>
              </w:rPr>
              <w:t>　</w:t>
            </w:r>
          </w:p>
        </w:tc>
      </w:tr>
      <w:bookmarkEnd w:id="297"/>
      <w:tr w14:paraId="5C674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4DC3C310">
            <w:r>
              <w:rPr>
                <w:rFonts w:hint="eastAsia"/>
              </w:rPr>
              <w:t>××</w:t>
            </w:r>
          </w:p>
        </w:tc>
        <w:tc>
          <w:tcPr>
            <w:tcW w:w="5022" w:type="dxa"/>
            <w:gridSpan w:val="2"/>
            <w:shd w:val="clear" w:color="auto" w:fill="auto"/>
          </w:tcPr>
          <w:p w14:paraId="57784D30">
            <w:pPr>
              <w:rPr>
                <w:sz w:val="18"/>
                <w:szCs w:val="18"/>
              </w:rPr>
            </w:pPr>
            <w:r>
              <w:rPr>
                <w:rFonts w:hint="eastAsia" w:ascii="Times New Roman" w:hAnsi="Times New Roman" w:eastAsia="宋体" w:cs="Times New Roman"/>
                <w:color w:val="000000"/>
                <w:kern w:val="0"/>
                <w:sz w:val="18"/>
                <w:szCs w:val="18"/>
              </w:rPr>
              <w:t>命名必须使用字母，数字以及下划线“_”，且第一个字符必须是字母表中的字母</w:t>
            </w:r>
          </w:p>
        </w:tc>
        <w:tc>
          <w:tcPr>
            <w:tcW w:w="1122" w:type="dxa"/>
            <w:shd w:val="clear" w:color="auto" w:fill="auto"/>
            <w:vAlign w:val="center"/>
          </w:tcPr>
          <w:p w14:paraId="04B7306A">
            <w:pPr>
              <w:rPr>
                <w:sz w:val="18"/>
                <w:szCs w:val="18"/>
              </w:rPr>
            </w:pPr>
          </w:p>
        </w:tc>
        <w:tc>
          <w:tcPr>
            <w:tcW w:w="1122" w:type="dxa"/>
            <w:gridSpan w:val="2"/>
            <w:shd w:val="clear" w:color="auto" w:fill="auto"/>
            <w:vAlign w:val="center"/>
          </w:tcPr>
          <w:p w14:paraId="28BDC538">
            <w:pPr>
              <w:rPr>
                <w:sz w:val="18"/>
                <w:szCs w:val="18"/>
              </w:rPr>
            </w:pPr>
            <w:r>
              <w:rPr>
                <w:sz w:val="18"/>
                <w:szCs w:val="18"/>
              </w:rPr>
              <w:t>　</w:t>
            </w:r>
          </w:p>
        </w:tc>
        <w:tc>
          <w:tcPr>
            <w:tcW w:w="1062" w:type="dxa"/>
            <w:shd w:val="clear" w:color="auto" w:fill="auto"/>
            <w:vAlign w:val="center"/>
          </w:tcPr>
          <w:p w14:paraId="2C3C77FC">
            <w:pPr>
              <w:rPr>
                <w:sz w:val="18"/>
                <w:szCs w:val="18"/>
              </w:rPr>
            </w:pPr>
            <w:r>
              <w:rPr>
                <w:sz w:val="18"/>
                <w:szCs w:val="18"/>
              </w:rPr>
              <w:t>　</w:t>
            </w:r>
          </w:p>
        </w:tc>
      </w:tr>
      <w:tr w14:paraId="69B819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3A566921">
            <w:r>
              <w:rPr>
                <w:rFonts w:hint="eastAsia"/>
              </w:rPr>
              <w:t>××</w:t>
            </w:r>
          </w:p>
        </w:tc>
        <w:tc>
          <w:tcPr>
            <w:tcW w:w="5022" w:type="dxa"/>
            <w:gridSpan w:val="2"/>
            <w:shd w:val="clear" w:color="auto" w:fill="auto"/>
          </w:tcPr>
          <w:p w14:paraId="7AD45564">
            <w:pPr>
              <w:rPr>
                <w:sz w:val="18"/>
                <w:szCs w:val="18"/>
              </w:rPr>
            </w:pPr>
            <w:r>
              <w:rPr>
                <w:rFonts w:hint="eastAsia" w:ascii="Times New Roman" w:hAnsi="Times New Roman" w:eastAsia="宋体" w:cs="Times New Roman"/>
                <w:color w:val="000000"/>
                <w:kern w:val="0"/>
                <w:sz w:val="18"/>
                <w:szCs w:val="18"/>
              </w:rPr>
              <w:t>不能使用Verilog-HDL(IEEE1364)，VHDL（IEEE1076.X），EDIF，SDF中的关键词</w:t>
            </w:r>
          </w:p>
        </w:tc>
        <w:tc>
          <w:tcPr>
            <w:tcW w:w="1122" w:type="dxa"/>
            <w:shd w:val="clear" w:color="auto" w:fill="auto"/>
            <w:vAlign w:val="center"/>
          </w:tcPr>
          <w:p w14:paraId="712016E8">
            <w:pPr>
              <w:rPr>
                <w:sz w:val="18"/>
                <w:szCs w:val="18"/>
              </w:rPr>
            </w:pPr>
          </w:p>
        </w:tc>
        <w:tc>
          <w:tcPr>
            <w:tcW w:w="1122" w:type="dxa"/>
            <w:gridSpan w:val="2"/>
            <w:shd w:val="clear" w:color="auto" w:fill="auto"/>
            <w:vAlign w:val="center"/>
          </w:tcPr>
          <w:p w14:paraId="0C5197F1">
            <w:pPr>
              <w:rPr>
                <w:sz w:val="18"/>
                <w:szCs w:val="18"/>
              </w:rPr>
            </w:pPr>
            <w:r>
              <w:rPr>
                <w:sz w:val="18"/>
                <w:szCs w:val="18"/>
              </w:rPr>
              <w:t>　</w:t>
            </w:r>
          </w:p>
        </w:tc>
        <w:tc>
          <w:tcPr>
            <w:tcW w:w="1062" w:type="dxa"/>
            <w:shd w:val="clear" w:color="auto" w:fill="auto"/>
            <w:vAlign w:val="center"/>
          </w:tcPr>
          <w:p w14:paraId="74A5FA8C">
            <w:pPr>
              <w:rPr>
                <w:sz w:val="18"/>
                <w:szCs w:val="18"/>
              </w:rPr>
            </w:pPr>
            <w:r>
              <w:rPr>
                <w:sz w:val="18"/>
                <w:szCs w:val="18"/>
              </w:rPr>
              <w:t>　</w:t>
            </w:r>
          </w:p>
        </w:tc>
      </w:tr>
      <w:tr w14:paraId="4737F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44CB77B0">
            <w:r>
              <w:rPr>
                <w:rFonts w:hint="eastAsia"/>
              </w:rPr>
              <w:t>××</w:t>
            </w:r>
          </w:p>
        </w:tc>
        <w:tc>
          <w:tcPr>
            <w:tcW w:w="5022" w:type="dxa"/>
            <w:gridSpan w:val="2"/>
            <w:shd w:val="clear" w:color="auto" w:fill="auto"/>
          </w:tcPr>
          <w:p w14:paraId="7FC5E39A">
            <w:pPr>
              <w:rPr>
                <w:sz w:val="18"/>
                <w:szCs w:val="18"/>
              </w:rPr>
            </w:pPr>
            <w:r>
              <w:rPr>
                <w:rFonts w:hint="eastAsia" w:ascii="Times New Roman" w:hAnsi="Times New Roman" w:eastAsia="宋体" w:cs="Times New Roman"/>
                <w:color w:val="000000"/>
                <w:kern w:val="0"/>
                <w:sz w:val="18"/>
                <w:szCs w:val="18"/>
              </w:rPr>
              <w:t>不能使用包含“VDD”，“VSS”，“VCC”，“GND”or“VREF”的命名（无论是大写，小写或是大小写混合，包含的不提，只用全名的提问题单）</w:t>
            </w:r>
          </w:p>
        </w:tc>
        <w:tc>
          <w:tcPr>
            <w:tcW w:w="1122" w:type="dxa"/>
            <w:shd w:val="clear" w:color="auto" w:fill="auto"/>
            <w:vAlign w:val="center"/>
          </w:tcPr>
          <w:p w14:paraId="4C32F20D">
            <w:pPr>
              <w:rPr>
                <w:sz w:val="18"/>
                <w:szCs w:val="18"/>
              </w:rPr>
            </w:pPr>
          </w:p>
        </w:tc>
        <w:tc>
          <w:tcPr>
            <w:tcW w:w="1122" w:type="dxa"/>
            <w:gridSpan w:val="2"/>
            <w:shd w:val="clear" w:color="auto" w:fill="auto"/>
            <w:vAlign w:val="center"/>
          </w:tcPr>
          <w:p w14:paraId="5ACD3290">
            <w:pPr>
              <w:rPr>
                <w:sz w:val="18"/>
                <w:szCs w:val="18"/>
              </w:rPr>
            </w:pPr>
            <w:r>
              <w:rPr>
                <w:sz w:val="18"/>
                <w:szCs w:val="18"/>
              </w:rPr>
              <w:t>　</w:t>
            </w:r>
          </w:p>
        </w:tc>
        <w:tc>
          <w:tcPr>
            <w:tcW w:w="1062" w:type="dxa"/>
            <w:shd w:val="clear" w:color="auto" w:fill="auto"/>
            <w:vAlign w:val="center"/>
          </w:tcPr>
          <w:p w14:paraId="0D037672">
            <w:pPr>
              <w:rPr>
                <w:sz w:val="18"/>
                <w:szCs w:val="18"/>
              </w:rPr>
            </w:pPr>
            <w:r>
              <w:rPr>
                <w:sz w:val="18"/>
                <w:szCs w:val="18"/>
              </w:rPr>
              <w:t>　</w:t>
            </w:r>
          </w:p>
        </w:tc>
      </w:tr>
      <w:tr w14:paraId="71C82C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62C3BB2A">
            <w:r>
              <w:rPr>
                <w:rFonts w:hint="eastAsia"/>
              </w:rPr>
              <w:t>××</w:t>
            </w:r>
          </w:p>
        </w:tc>
        <w:tc>
          <w:tcPr>
            <w:tcW w:w="5022" w:type="dxa"/>
            <w:gridSpan w:val="2"/>
            <w:shd w:val="clear" w:color="auto" w:fill="auto"/>
          </w:tcPr>
          <w:p w14:paraId="53CC6E2F">
            <w:pP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不要使用字母的大小写来区分命名</w:t>
            </w:r>
          </w:p>
        </w:tc>
        <w:tc>
          <w:tcPr>
            <w:tcW w:w="1122" w:type="dxa"/>
            <w:shd w:val="clear" w:color="auto" w:fill="auto"/>
            <w:vAlign w:val="center"/>
          </w:tcPr>
          <w:p w14:paraId="6D156C4E">
            <w:pPr>
              <w:rPr>
                <w:sz w:val="18"/>
                <w:szCs w:val="18"/>
              </w:rPr>
            </w:pPr>
          </w:p>
        </w:tc>
        <w:tc>
          <w:tcPr>
            <w:tcW w:w="1122" w:type="dxa"/>
            <w:gridSpan w:val="2"/>
            <w:shd w:val="clear" w:color="auto" w:fill="auto"/>
            <w:vAlign w:val="center"/>
          </w:tcPr>
          <w:p w14:paraId="1A7C25BE">
            <w:pPr>
              <w:rPr>
                <w:sz w:val="18"/>
                <w:szCs w:val="18"/>
              </w:rPr>
            </w:pPr>
            <w:r>
              <w:rPr>
                <w:sz w:val="18"/>
                <w:szCs w:val="18"/>
              </w:rPr>
              <w:t>　</w:t>
            </w:r>
          </w:p>
        </w:tc>
        <w:tc>
          <w:tcPr>
            <w:tcW w:w="1062" w:type="dxa"/>
            <w:shd w:val="clear" w:color="auto" w:fill="auto"/>
            <w:vAlign w:val="center"/>
          </w:tcPr>
          <w:p w14:paraId="084674A2">
            <w:pPr>
              <w:rPr>
                <w:sz w:val="18"/>
                <w:szCs w:val="18"/>
              </w:rPr>
            </w:pPr>
            <w:r>
              <w:rPr>
                <w:sz w:val="18"/>
                <w:szCs w:val="18"/>
              </w:rPr>
              <w:t>　</w:t>
            </w:r>
          </w:p>
        </w:tc>
      </w:tr>
      <w:tr w14:paraId="3FB27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40AA12FA">
            <w:r>
              <w:rPr>
                <w:rFonts w:hint="eastAsia"/>
              </w:rPr>
              <w:t>××</w:t>
            </w:r>
          </w:p>
        </w:tc>
        <w:tc>
          <w:tcPr>
            <w:tcW w:w="5022" w:type="dxa"/>
            <w:gridSpan w:val="2"/>
            <w:shd w:val="clear" w:color="auto" w:fill="auto"/>
          </w:tcPr>
          <w:p w14:paraId="30CAB7DC">
            <w:pPr>
              <w:rPr>
                <w:rFonts w:ascii="Times New Roman" w:hAnsi="Times New Roman" w:eastAsia="宋体" w:cs="Times New Roman"/>
                <w:color w:val="000000"/>
                <w:kern w:val="0"/>
                <w:sz w:val="18"/>
                <w:szCs w:val="18"/>
              </w:rPr>
            </w:pPr>
            <w:r>
              <w:rPr>
                <w:rFonts w:hint="eastAsia"/>
              </w:rPr>
              <w:t>××</w:t>
            </w:r>
          </w:p>
        </w:tc>
        <w:tc>
          <w:tcPr>
            <w:tcW w:w="1122" w:type="dxa"/>
            <w:shd w:val="clear" w:color="auto" w:fill="auto"/>
            <w:vAlign w:val="center"/>
          </w:tcPr>
          <w:p w14:paraId="6BFAAC5B">
            <w:pPr>
              <w:rPr>
                <w:sz w:val="18"/>
                <w:szCs w:val="18"/>
              </w:rPr>
            </w:pPr>
          </w:p>
        </w:tc>
        <w:tc>
          <w:tcPr>
            <w:tcW w:w="1122" w:type="dxa"/>
            <w:gridSpan w:val="2"/>
            <w:shd w:val="clear" w:color="auto" w:fill="auto"/>
            <w:vAlign w:val="center"/>
          </w:tcPr>
          <w:p w14:paraId="42854F9B">
            <w:pPr>
              <w:rPr>
                <w:sz w:val="18"/>
                <w:szCs w:val="18"/>
              </w:rPr>
            </w:pPr>
            <w:r>
              <w:rPr>
                <w:sz w:val="18"/>
                <w:szCs w:val="18"/>
              </w:rPr>
              <w:t>　</w:t>
            </w:r>
          </w:p>
        </w:tc>
        <w:tc>
          <w:tcPr>
            <w:tcW w:w="1062" w:type="dxa"/>
            <w:shd w:val="clear" w:color="auto" w:fill="auto"/>
            <w:vAlign w:val="center"/>
          </w:tcPr>
          <w:p w14:paraId="5D2EA987">
            <w:pPr>
              <w:rPr>
                <w:sz w:val="18"/>
                <w:szCs w:val="18"/>
              </w:rPr>
            </w:pPr>
            <w:r>
              <w:rPr>
                <w:sz w:val="18"/>
                <w:szCs w:val="18"/>
              </w:rPr>
              <w:t>　</w:t>
            </w:r>
          </w:p>
        </w:tc>
      </w:tr>
      <w:tr w14:paraId="6B462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716E1C59">
            <w:r>
              <w:rPr>
                <w:rFonts w:hint="eastAsia"/>
              </w:rPr>
              <w:t>××</w:t>
            </w:r>
          </w:p>
        </w:tc>
        <w:tc>
          <w:tcPr>
            <w:tcW w:w="5022" w:type="dxa"/>
            <w:gridSpan w:val="2"/>
            <w:shd w:val="clear" w:color="auto" w:fill="auto"/>
          </w:tcPr>
          <w:p w14:paraId="769E2F06">
            <w:pPr>
              <w:rPr>
                <w:rFonts w:ascii="Times New Roman" w:hAnsi="Times New Roman" w:eastAsia="宋体" w:cs="Times New Roman"/>
                <w:color w:val="000000"/>
                <w:kern w:val="0"/>
                <w:sz w:val="18"/>
                <w:szCs w:val="18"/>
              </w:rPr>
            </w:pPr>
            <w:r>
              <w:rPr>
                <w:rFonts w:hint="eastAsia"/>
              </w:rPr>
              <w:t>××</w:t>
            </w:r>
          </w:p>
        </w:tc>
        <w:tc>
          <w:tcPr>
            <w:tcW w:w="1122" w:type="dxa"/>
            <w:shd w:val="clear" w:color="auto" w:fill="auto"/>
            <w:vAlign w:val="center"/>
          </w:tcPr>
          <w:p w14:paraId="0C1D40B3">
            <w:pPr>
              <w:rPr>
                <w:sz w:val="18"/>
                <w:szCs w:val="18"/>
              </w:rPr>
            </w:pPr>
          </w:p>
        </w:tc>
        <w:tc>
          <w:tcPr>
            <w:tcW w:w="1122" w:type="dxa"/>
            <w:gridSpan w:val="2"/>
            <w:shd w:val="clear" w:color="auto" w:fill="auto"/>
            <w:vAlign w:val="center"/>
          </w:tcPr>
          <w:p w14:paraId="10CE0590">
            <w:pPr>
              <w:rPr>
                <w:sz w:val="18"/>
                <w:szCs w:val="18"/>
              </w:rPr>
            </w:pPr>
          </w:p>
        </w:tc>
        <w:tc>
          <w:tcPr>
            <w:tcW w:w="1062" w:type="dxa"/>
            <w:shd w:val="clear" w:color="auto" w:fill="auto"/>
            <w:vAlign w:val="center"/>
          </w:tcPr>
          <w:p w14:paraId="6D253C57">
            <w:pPr>
              <w:rPr>
                <w:sz w:val="18"/>
                <w:szCs w:val="18"/>
              </w:rPr>
            </w:pPr>
          </w:p>
        </w:tc>
      </w:tr>
      <w:tr w14:paraId="2624E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tcPr>
          <w:p w14:paraId="431406E2">
            <w:r>
              <w:t>……</w:t>
            </w:r>
          </w:p>
        </w:tc>
        <w:tc>
          <w:tcPr>
            <w:tcW w:w="5022" w:type="dxa"/>
            <w:gridSpan w:val="2"/>
            <w:shd w:val="clear" w:color="auto" w:fill="auto"/>
          </w:tcPr>
          <w:p w14:paraId="51413B34">
            <w:pP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w:t>
            </w:r>
          </w:p>
        </w:tc>
        <w:tc>
          <w:tcPr>
            <w:tcW w:w="1122" w:type="dxa"/>
            <w:shd w:val="clear" w:color="auto" w:fill="auto"/>
            <w:vAlign w:val="center"/>
          </w:tcPr>
          <w:p w14:paraId="3FF7724B">
            <w:pPr>
              <w:rPr>
                <w:sz w:val="18"/>
                <w:szCs w:val="18"/>
              </w:rPr>
            </w:pPr>
          </w:p>
        </w:tc>
        <w:tc>
          <w:tcPr>
            <w:tcW w:w="1122" w:type="dxa"/>
            <w:gridSpan w:val="2"/>
            <w:shd w:val="clear" w:color="auto" w:fill="auto"/>
            <w:vAlign w:val="center"/>
          </w:tcPr>
          <w:p w14:paraId="4E0B449A">
            <w:pPr>
              <w:rPr>
                <w:sz w:val="18"/>
                <w:szCs w:val="18"/>
              </w:rPr>
            </w:pPr>
            <w:r>
              <w:rPr>
                <w:sz w:val="18"/>
                <w:szCs w:val="18"/>
              </w:rPr>
              <w:t>　</w:t>
            </w:r>
          </w:p>
        </w:tc>
        <w:tc>
          <w:tcPr>
            <w:tcW w:w="1062" w:type="dxa"/>
            <w:shd w:val="clear" w:color="auto" w:fill="auto"/>
            <w:vAlign w:val="center"/>
          </w:tcPr>
          <w:p w14:paraId="0C6AD45F">
            <w:pPr>
              <w:rPr>
                <w:sz w:val="18"/>
                <w:szCs w:val="18"/>
              </w:rPr>
            </w:pPr>
            <w:r>
              <w:rPr>
                <w:sz w:val="18"/>
                <w:szCs w:val="18"/>
              </w:rPr>
              <w:t>　</w:t>
            </w:r>
          </w:p>
        </w:tc>
      </w:tr>
      <w:tr w14:paraId="08497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1242" w:type="dxa"/>
            <w:shd w:val="clear" w:color="auto" w:fill="auto"/>
            <w:vAlign w:val="center"/>
          </w:tcPr>
          <w:p w14:paraId="29FBB94D">
            <w:pPr>
              <w:rPr>
                <w:rFonts w:ascii="黑体" w:eastAsia="黑体"/>
                <w:sz w:val="18"/>
                <w:szCs w:val="18"/>
              </w:rPr>
            </w:pPr>
            <w:r>
              <w:rPr>
                <w:rFonts w:hint="eastAsia" w:ascii="黑体" w:eastAsia="黑体"/>
                <w:sz w:val="18"/>
                <w:szCs w:val="18"/>
              </w:rPr>
              <w:t>检查人员</w:t>
            </w:r>
          </w:p>
        </w:tc>
        <w:tc>
          <w:tcPr>
            <w:tcW w:w="4997" w:type="dxa"/>
            <w:shd w:val="clear" w:color="auto" w:fill="auto"/>
          </w:tcPr>
          <w:p w14:paraId="686F1E3F">
            <w:pPr>
              <w:rPr>
                <w:sz w:val="18"/>
                <w:szCs w:val="18"/>
              </w:rPr>
            </w:pPr>
          </w:p>
        </w:tc>
        <w:tc>
          <w:tcPr>
            <w:tcW w:w="1283" w:type="dxa"/>
            <w:gridSpan w:val="3"/>
            <w:shd w:val="clear" w:color="auto" w:fill="auto"/>
            <w:vAlign w:val="center"/>
          </w:tcPr>
          <w:p w14:paraId="3066EDCF">
            <w:pPr>
              <w:rPr>
                <w:rFonts w:ascii="黑体" w:eastAsia="黑体"/>
                <w:sz w:val="18"/>
                <w:szCs w:val="18"/>
              </w:rPr>
            </w:pPr>
            <w:r>
              <w:rPr>
                <w:rFonts w:hint="eastAsia" w:ascii="黑体" w:eastAsia="黑体"/>
                <w:sz w:val="18"/>
                <w:szCs w:val="18"/>
              </w:rPr>
              <w:t>检查日期</w:t>
            </w:r>
          </w:p>
        </w:tc>
        <w:tc>
          <w:tcPr>
            <w:tcW w:w="2048" w:type="dxa"/>
            <w:gridSpan w:val="2"/>
            <w:shd w:val="clear" w:color="auto" w:fill="auto"/>
            <w:vAlign w:val="center"/>
          </w:tcPr>
          <w:p w14:paraId="5CF30105">
            <w:pPr>
              <w:rPr>
                <w:sz w:val="18"/>
                <w:szCs w:val="18"/>
              </w:rPr>
            </w:pPr>
          </w:p>
        </w:tc>
      </w:tr>
    </w:tbl>
    <w:p w14:paraId="382B5575">
      <w:bookmarkStart w:id="298" w:name="_Toc104905161"/>
      <w:bookmarkStart w:id="299" w:name="_Toc169599885"/>
    </w:p>
    <w:p w14:paraId="3A9C5A08">
      <w:pPr>
        <w:widowControl/>
        <w:jc w:val="left"/>
        <w:rPr>
          <w:rFonts w:ascii="黑体" w:hAnsi="黑体" w:eastAsia="黑体" w:cstheme="majorBidi"/>
          <w:bCs/>
          <w:sz w:val="28"/>
          <w:szCs w:val="32"/>
        </w:rPr>
      </w:pPr>
      <w:r>
        <w:br w:type="page"/>
      </w:r>
    </w:p>
    <w:p w14:paraId="5C168A7E">
      <w:pPr>
        <w:pStyle w:val="3"/>
        <w:numPr>
          <w:ilvl w:val="0"/>
          <w:numId w:val="0"/>
        </w:numPr>
      </w:pPr>
      <w:bookmarkStart w:id="300" w:name="_Toc191020439"/>
      <w:r>
        <w:rPr>
          <w:rFonts w:hint="eastAsia"/>
        </w:rPr>
        <w:t>B.3</w:t>
      </w:r>
      <w:r>
        <w:t xml:space="preserve"> </w:t>
      </w:r>
      <w:r>
        <w:rPr>
          <w:rFonts w:hint="eastAsia"/>
        </w:rPr>
        <w:t>××</w:t>
      </w:r>
      <w:r>
        <w:t>审查单</w:t>
      </w:r>
      <w:bookmarkEnd w:id="298"/>
      <w:bookmarkEnd w:id="299"/>
      <w:bookmarkEnd w:id="300"/>
    </w:p>
    <w:tbl>
      <w:tblPr>
        <w:tblStyle w:val="56"/>
        <w:tblW w:w="9468"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57" w:type="dxa"/>
          <w:bottom w:w="0" w:type="dxa"/>
          <w:right w:w="57" w:type="dxa"/>
        </w:tblCellMar>
      </w:tblPr>
      <w:tblGrid>
        <w:gridCol w:w="1242"/>
        <w:gridCol w:w="2770"/>
        <w:gridCol w:w="721"/>
        <w:gridCol w:w="481"/>
        <w:gridCol w:w="1288"/>
        <w:gridCol w:w="343"/>
        <w:gridCol w:w="2623"/>
      </w:tblGrid>
      <w:tr w14:paraId="18ACD8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shd w:val="clear" w:color="auto" w:fill="auto"/>
            <w:vAlign w:val="center"/>
          </w:tcPr>
          <w:p w14:paraId="13C3E614">
            <w:pPr>
              <w:rPr>
                <w:rFonts w:ascii="黑体" w:eastAsia="黑体"/>
                <w:sz w:val="18"/>
                <w:szCs w:val="18"/>
              </w:rPr>
            </w:pPr>
            <w:r>
              <w:rPr>
                <w:rFonts w:hint="eastAsia" w:ascii="黑体" w:eastAsia="黑体"/>
                <w:sz w:val="18"/>
                <w:szCs w:val="18"/>
              </w:rPr>
              <w:t>项目名称</w:t>
            </w:r>
          </w:p>
        </w:tc>
        <w:tc>
          <w:tcPr>
            <w:tcW w:w="8226" w:type="dxa"/>
            <w:gridSpan w:val="6"/>
            <w:shd w:val="clear" w:color="auto" w:fill="auto"/>
            <w:vAlign w:val="center"/>
          </w:tcPr>
          <w:p w14:paraId="4B8184F1">
            <w:pPr>
              <w:rPr>
                <w:sz w:val="18"/>
                <w:szCs w:val="18"/>
              </w:rPr>
            </w:pPr>
          </w:p>
        </w:tc>
      </w:tr>
      <w:tr w14:paraId="3CCEF1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shd w:val="clear" w:color="auto" w:fill="auto"/>
            <w:vAlign w:val="center"/>
          </w:tcPr>
          <w:p w14:paraId="392DCECE">
            <w:pPr>
              <w:rPr>
                <w:rFonts w:ascii="黑体" w:eastAsia="黑体"/>
                <w:sz w:val="18"/>
                <w:szCs w:val="18"/>
              </w:rPr>
            </w:pPr>
            <w:r>
              <w:rPr>
                <w:rFonts w:hint="eastAsia" w:ascii="黑体" w:eastAsia="黑体"/>
                <w:sz w:val="18"/>
                <w:szCs w:val="18"/>
              </w:rPr>
              <w:t>项目标识</w:t>
            </w:r>
          </w:p>
        </w:tc>
        <w:tc>
          <w:tcPr>
            <w:tcW w:w="3972" w:type="dxa"/>
            <w:gridSpan w:val="3"/>
            <w:shd w:val="clear" w:color="auto" w:fill="auto"/>
            <w:vAlign w:val="center"/>
          </w:tcPr>
          <w:p w14:paraId="328864A1">
            <w:pPr>
              <w:rPr>
                <w:sz w:val="18"/>
                <w:szCs w:val="18"/>
              </w:rPr>
            </w:pPr>
          </w:p>
        </w:tc>
        <w:tc>
          <w:tcPr>
            <w:tcW w:w="1288" w:type="dxa"/>
            <w:shd w:val="clear" w:color="auto" w:fill="auto"/>
            <w:vAlign w:val="center"/>
          </w:tcPr>
          <w:p w14:paraId="75304EB7">
            <w:pPr>
              <w:rPr>
                <w:rFonts w:ascii="黑体" w:eastAsia="黑体"/>
                <w:sz w:val="18"/>
                <w:szCs w:val="18"/>
              </w:rPr>
            </w:pPr>
            <w:r>
              <w:rPr>
                <w:rFonts w:hint="eastAsia" w:ascii="黑体" w:eastAsia="黑体"/>
                <w:sz w:val="18"/>
                <w:szCs w:val="18"/>
              </w:rPr>
              <w:t>版本号</w:t>
            </w:r>
          </w:p>
        </w:tc>
        <w:tc>
          <w:tcPr>
            <w:tcW w:w="2966" w:type="dxa"/>
            <w:gridSpan w:val="2"/>
            <w:shd w:val="clear" w:color="auto" w:fill="auto"/>
            <w:vAlign w:val="center"/>
          </w:tcPr>
          <w:p w14:paraId="3139354A">
            <w:pPr>
              <w:rPr>
                <w:sz w:val="18"/>
                <w:szCs w:val="18"/>
              </w:rPr>
            </w:pPr>
          </w:p>
        </w:tc>
      </w:tr>
      <w:tr w14:paraId="64065B1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shd w:val="clear" w:color="auto" w:fill="auto"/>
            <w:vAlign w:val="center"/>
          </w:tcPr>
          <w:p w14:paraId="1CDA95D8">
            <w:pPr>
              <w:rPr>
                <w:rFonts w:ascii="黑体" w:eastAsia="黑体"/>
                <w:sz w:val="18"/>
                <w:szCs w:val="18"/>
              </w:rPr>
            </w:pPr>
            <w:r>
              <w:rPr>
                <w:rFonts w:hint="eastAsia" w:ascii="黑体" w:eastAsia="黑体"/>
                <w:sz w:val="18"/>
                <w:szCs w:val="18"/>
              </w:rPr>
              <w:t>审查文件</w:t>
            </w:r>
          </w:p>
        </w:tc>
        <w:tc>
          <w:tcPr>
            <w:tcW w:w="8226" w:type="dxa"/>
            <w:gridSpan w:val="6"/>
            <w:shd w:val="clear" w:color="auto" w:fill="auto"/>
            <w:vAlign w:val="center"/>
          </w:tcPr>
          <w:p w14:paraId="7B37CACF">
            <w:pPr>
              <w:rPr>
                <w:sz w:val="18"/>
                <w:szCs w:val="18"/>
              </w:rPr>
            </w:pPr>
          </w:p>
        </w:tc>
      </w:tr>
      <w:tr w14:paraId="2AD6E90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shd w:val="clear" w:color="auto" w:fill="auto"/>
            <w:vAlign w:val="center"/>
          </w:tcPr>
          <w:p w14:paraId="6FC2FD25">
            <w:pPr>
              <w:rPr>
                <w:rFonts w:ascii="黑体" w:eastAsia="黑体"/>
                <w:sz w:val="18"/>
                <w:szCs w:val="18"/>
              </w:rPr>
            </w:pPr>
            <w:r>
              <w:rPr>
                <w:rFonts w:hint="eastAsia" w:ascii="黑体" w:eastAsia="黑体"/>
                <w:sz w:val="18"/>
                <w:szCs w:val="18"/>
              </w:rPr>
              <w:t>审查项目</w:t>
            </w:r>
          </w:p>
        </w:tc>
        <w:tc>
          <w:tcPr>
            <w:tcW w:w="3491" w:type="dxa"/>
            <w:gridSpan w:val="2"/>
            <w:shd w:val="clear" w:color="auto" w:fill="auto"/>
            <w:vAlign w:val="center"/>
          </w:tcPr>
          <w:p w14:paraId="1A2957D0">
            <w:pPr>
              <w:rPr>
                <w:rFonts w:ascii="黑体" w:eastAsia="黑体"/>
                <w:sz w:val="18"/>
                <w:szCs w:val="18"/>
              </w:rPr>
            </w:pPr>
            <w:r>
              <w:rPr>
                <w:rFonts w:hint="eastAsia" w:ascii="黑体" w:eastAsia="黑体"/>
                <w:sz w:val="18"/>
                <w:szCs w:val="18"/>
              </w:rPr>
              <w:t>审查内容</w:t>
            </w:r>
          </w:p>
        </w:tc>
        <w:tc>
          <w:tcPr>
            <w:tcW w:w="2112" w:type="dxa"/>
            <w:gridSpan w:val="3"/>
            <w:tcBorders>
              <w:right w:val="single" w:color="auto" w:sz="4" w:space="0"/>
            </w:tcBorders>
            <w:shd w:val="clear" w:color="auto" w:fill="auto"/>
            <w:vAlign w:val="center"/>
          </w:tcPr>
          <w:p w14:paraId="709026C0">
            <w:pPr>
              <w:rPr>
                <w:rFonts w:ascii="黑体" w:eastAsia="黑体"/>
                <w:sz w:val="18"/>
                <w:szCs w:val="18"/>
              </w:rPr>
            </w:pPr>
            <w:r>
              <w:rPr>
                <w:rFonts w:hint="eastAsia" w:ascii="黑体" w:eastAsia="黑体"/>
                <w:sz w:val="18"/>
                <w:szCs w:val="18"/>
              </w:rPr>
              <w:t>审查结果</w:t>
            </w:r>
          </w:p>
        </w:tc>
        <w:tc>
          <w:tcPr>
            <w:tcW w:w="2623" w:type="dxa"/>
            <w:tcBorders>
              <w:left w:val="single" w:color="auto" w:sz="4" w:space="0"/>
            </w:tcBorders>
            <w:shd w:val="clear" w:color="auto" w:fill="auto"/>
            <w:vAlign w:val="center"/>
          </w:tcPr>
          <w:p w14:paraId="1C5B4A53">
            <w:pPr>
              <w:rPr>
                <w:rFonts w:ascii="黑体" w:eastAsia="黑体"/>
                <w:sz w:val="18"/>
                <w:szCs w:val="18"/>
              </w:rPr>
            </w:pPr>
            <w:r>
              <w:rPr>
                <w:rFonts w:hint="eastAsia" w:ascii="黑体" w:eastAsia="黑体"/>
                <w:sz w:val="18"/>
                <w:szCs w:val="18"/>
              </w:rPr>
              <w:t>备注</w:t>
            </w:r>
          </w:p>
        </w:tc>
      </w:tr>
      <w:tr w14:paraId="5645B81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restart"/>
            <w:shd w:val="clear" w:color="auto" w:fill="auto"/>
            <w:vAlign w:val="center"/>
          </w:tcPr>
          <w:p w14:paraId="54FBAE7E">
            <w:pPr>
              <w:rPr>
                <w:rFonts w:ascii="黑体" w:eastAsia="黑体"/>
                <w:sz w:val="18"/>
                <w:szCs w:val="18"/>
              </w:rPr>
            </w:pPr>
            <w:r>
              <w:rPr>
                <w:rFonts w:hint="eastAsia" w:ascii="黑体" w:eastAsia="黑体"/>
                <w:sz w:val="18"/>
                <w:szCs w:val="18"/>
              </w:rPr>
              <w:t>编码情况</w:t>
            </w:r>
          </w:p>
        </w:tc>
        <w:tc>
          <w:tcPr>
            <w:tcW w:w="3491" w:type="dxa"/>
            <w:gridSpan w:val="2"/>
            <w:shd w:val="clear" w:color="auto" w:fill="auto"/>
            <w:vAlign w:val="center"/>
          </w:tcPr>
          <w:p w14:paraId="7FAF1493">
            <w:pPr>
              <w:rPr>
                <w:sz w:val="18"/>
                <w:szCs w:val="18"/>
              </w:rPr>
            </w:pPr>
            <w:r>
              <w:rPr>
                <w:sz w:val="18"/>
                <w:szCs w:val="18"/>
              </w:rPr>
              <w:t>尽量避免锁存器,组合逻辑每一个if都应有一个else和它相对应（检查综合报告中是否生成了LATCH）</w:t>
            </w:r>
          </w:p>
        </w:tc>
        <w:tc>
          <w:tcPr>
            <w:tcW w:w="2112" w:type="dxa"/>
            <w:gridSpan w:val="3"/>
            <w:tcBorders>
              <w:right w:val="single" w:color="auto" w:sz="4" w:space="0"/>
            </w:tcBorders>
            <w:shd w:val="clear" w:color="auto" w:fill="auto"/>
            <w:vAlign w:val="center"/>
          </w:tcPr>
          <w:p w14:paraId="7C4C2A29">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3F01C1BD">
            <w:pPr>
              <w:rPr>
                <w:sz w:val="18"/>
                <w:szCs w:val="18"/>
              </w:rPr>
            </w:pPr>
          </w:p>
        </w:tc>
      </w:tr>
      <w:tr w14:paraId="451F41E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continue"/>
            <w:shd w:val="clear" w:color="auto" w:fill="auto"/>
            <w:vAlign w:val="center"/>
          </w:tcPr>
          <w:p w14:paraId="0D14CD87">
            <w:pPr>
              <w:rPr>
                <w:rFonts w:ascii="黑体" w:eastAsia="黑体"/>
                <w:sz w:val="18"/>
                <w:szCs w:val="18"/>
              </w:rPr>
            </w:pPr>
          </w:p>
        </w:tc>
        <w:tc>
          <w:tcPr>
            <w:tcW w:w="3491" w:type="dxa"/>
            <w:gridSpan w:val="2"/>
            <w:shd w:val="clear" w:color="auto" w:fill="auto"/>
            <w:vAlign w:val="center"/>
          </w:tcPr>
          <w:p w14:paraId="23B71C46">
            <w:pPr>
              <w:rPr>
                <w:sz w:val="18"/>
                <w:szCs w:val="18"/>
              </w:rPr>
            </w:pPr>
            <w:r>
              <w:rPr>
                <w:sz w:val="18"/>
                <w:szCs w:val="18"/>
              </w:rPr>
              <w:t>对三态信号的处理，只能对wire信号赋高阻，不能对reg信号赋高阻</w:t>
            </w:r>
          </w:p>
        </w:tc>
        <w:tc>
          <w:tcPr>
            <w:tcW w:w="2112" w:type="dxa"/>
            <w:gridSpan w:val="3"/>
            <w:tcBorders>
              <w:right w:val="single" w:color="auto" w:sz="4" w:space="0"/>
            </w:tcBorders>
            <w:shd w:val="clear" w:color="auto" w:fill="auto"/>
            <w:vAlign w:val="center"/>
          </w:tcPr>
          <w:p w14:paraId="3C5BC608">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503B6512">
            <w:pPr>
              <w:rPr>
                <w:sz w:val="18"/>
                <w:szCs w:val="18"/>
              </w:rPr>
            </w:pPr>
          </w:p>
        </w:tc>
      </w:tr>
      <w:tr w14:paraId="412B48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continue"/>
            <w:shd w:val="clear" w:color="auto" w:fill="auto"/>
            <w:vAlign w:val="center"/>
          </w:tcPr>
          <w:p w14:paraId="41F91954">
            <w:pPr>
              <w:rPr>
                <w:rFonts w:ascii="黑体" w:eastAsia="黑体"/>
                <w:sz w:val="18"/>
                <w:szCs w:val="18"/>
              </w:rPr>
            </w:pPr>
          </w:p>
        </w:tc>
        <w:tc>
          <w:tcPr>
            <w:tcW w:w="3491" w:type="dxa"/>
            <w:gridSpan w:val="2"/>
            <w:shd w:val="clear" w:color="auto" w:fill="auto"/>
            <w:vAlign w:val="center"/>
          </w:tcPr>
          <w:p w14:paraId="1EA57FD8">
            <w:pPr>
              <w:rPr>
                <w:sz w:val="18"/>
                <w:szCs w:val="18"/>
              </w:rPr>
            </w:pPr>
            <w:r>
              <w:rPr>
                <w:sz w:val="18"/>
                <w:szCs w:val="18"/>
              </w:rPr>
              <w:t>有限状态机结构设计不应存在死锁风险</w:t>
            </w:r>
          </w:p>
        </w:tc>
        <w:tc>
          <w:tcPr>
            <w:tcW w:w="2112" w:type="dxa"/>
            <w:gridSpan w:val="3"/>
            <w:tcBorders>
              <w:right w:val="single" w:color="auto" w:sz="4" w:space="0"/>
            </w:tcBorders>
            <w:shd w:val="clear" w:color="auto" w:fill="auto"/>
            <w:vAlign w:val="center"/>
          </w:tcPr>
          <w:p w14:paraId="287595B9">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24ECB16C">
            <w:pPr>
              <w:rPr>
                <w:sz w:val="18"/>
                <w:szCs w:val="18"/>
              </w:rPr>
            </w:pPr>
          </w:p>
        </w:tc>
      </w:tr>
      <w:tr w14:paraId="20DC5A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continue"/>
            <w:shd w:val="clear" w:color="auto" w:fill="auto"/>
            <w:vAlign w:val="center"/>
          </w:tcPr>
          <w:p w14:paraId="22345B77">
            <w:pPr>
              <w:rPr>
                <w:rFonts w:ascii="黑体" w:eastAsia="黑体"/>
                <w:sz w:val="18"/>
                <w:szCs w:val="18"/>
              </w:rPr>
            </w:pPr>
          </w:p>
        </w:tc>
        <w:tc>
          <w:tcPr>
            <w:tcW w:w="3491" w:type="dxa"/>
            <w:gridSpan w:val="2"/>
            <w:shd w:val="clear" w:color="auto" w:fill="auto"/>
            <w:vAlign w:val="center"/>
          </w:tcPr>
          <w:p w14:paraId="329B3612">
            <w:pPr>
              <w:rPr>
                <w:sz w:val="18"/>
                <w:szCs w:val="18"/>
              </w:rPr>
            </w:pPr>
            <w:r>
              <w:rPr>
                <w:rFonts w:hint="eastAsia"/>
                <w:sz w:val="18"/>
                <w:szCs w:val="18"/>
              </w:rPr>
              <w:t>注释率</w:t>
            </w:r>
            <w:r>
              <w:rPr>
                <w:rFonts w:hint="eastAsia"/>
              </w:rPr>
              <w:t>××</w:t>
            </w:r>
          </w:p>
        </w:tc>
        <w:tc>
          <w:tcPr>
            <w:tcW w:w="2112" w:type="dxa"/>
            <w:gridSpan w:val="3"/>
            <w:tcBorders>
              <w:right w:val="single" w:color="auto" w:sz="4" w:space="0"/>
            </w:tcBorders>
            <w:shd w:val="clear" w:color="auto" w:fill="auto"/>
            <w:vAlign w:val="center"/>
          </w:tcPr>
          <w:p w14:paraId="19BCF4A3">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5F5B30CE">
            <w:pPr>
              <w:rPr>
                <w:sz w:val="18"/>
                <w:szCs w:val="18"/>
              </w:rPr>
            </w:pPr>
          </w:p>
        </w:tc>
      </w:tr>
      <w:tr w14:paraId="54484D4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continue"/>
            <w:tcBorders>
              <w:bottom w:val="single" w:color="auto" w:sz="4" w:space="0"/>
            </w:tcBorders>
            <w:shd w:val="clear" w:color="auto" w:fill="auto"/>
            <w:vAlign w:val="center"/>
          </w:tcPr>
          <w:p w14:paraId="24A7D9C8">
            <w:pPr>
              <w:rPr>
                <w:rFonts w:ascii="黑体" w:eastAsia="黑体"/>
                <w:sz w:val="18"/>
                <w:szCs w:val="18"/>
              </w:rPr>
            </w:pPr>
          </w:p>
        </w:tc>
        <w:tc>
          <w:tcPr>
            <w:tcW w:w="3491" w:type="dxa"/>
            <w:gridSpan w:val="2"/>
            <w:shd w:val="clear" w:color="auto" w:fill="auto"/>
            <w:vAlign w:val="center"/>
          </w:tcPr>
          <w:p w14:paraId="771CF2C4">
            <w:r>
              <w:rPr>
                <w:rFonts w:hint="eastAsia"/>
              </w:rPr>
              <w:t>××</w:t>
            </w:r>
          </w:p>
        </w:tc>
        <w:tc>
          <w:tcPr>
            <w:tcW w:w="2112" w:type="dxa"/>
            <w:gridSpan w:val="3"/>
            <w:tcBorders>
              <w:right w:val="single" w:color="auto" w:sz="4" w:space="0"/>
            </w:tcBorders>
            <w:shd w:val="clear" w:color="auto" w:fill="auto"/>
            <w:vAlign w:val="center"/>
          </w:tcPr>
          <w:p w14:paraId="0229B09D">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312F611F">
            <w:pPr>
              <w:rPr>
                <w:sz w:val="18"/>
                <w:szCs w:val="18"/>
              </w:rPr>
            </w:pPr>
          </w:p>
        </w:tc>
      </w:tr>
      <w:tr w14:paraId="731BBFA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restart"/>
            <w:tcBorders>
              <w:top w:val="single" w:color="auto" w:sz="4" w:space="0"/>
            </w:tcBorders>
            <w:shd w:val="clear" w:color="auto" w:fill="auto"/>
            <w:vAlign w:val="center"/>
          </w:tcPr>
          <w:p w14:paraId="72ABE13A">
            <w:pPr>
              <w:rPr>
                <w:rFonts w:ascii="黑体" w:eastAsia="黑体"/>
                <w:sz w:val="18"/>
                <w:szCs w:val="18"/>
              </w:rPr>
            </w:pPr>
            <w:r>
              <w:rPr>
                <w:rFonts w:hint="eastAsia"/>
              </w:rPr>
              <w:t>××</w:t>
            </w:r>
          </w:p>
        </w:tc>
        <w:tc>
          <w:tcPr>
            <w:tcW w:w="3491" w:type="dxa"/>
            <w:gridSpan w:val="2"/>
            <w:shd w:val="clear" w:color="auto" w:fill="auto"/>
            <w:vAlign w:val="center"/>
          </w:tcPr>
          <w:p w14:paraId="42286310">
            <w:r>
              <w:rPr>
                <w:rFonts w:hint="eastAsia"/>
              </w:rPr>
              <w:t>××</w:t>
            </w:r>
          </w:p>
        </w:tc>
        <w:tc>
          <w:tcPr>
            <w:tcW w:w="2112" w:type="dxa"/>
            <w:gridSpan w:val="3"/>
            <w:tcBorders>
              <w:right w:val="single" w:color="auto" w:sz="4" w:space="0"/>
            </w:tcBorders>
            <w:shd w:val="clear" w:color="auto" w:fill="auto"/>
            <w:vAlign w:val="center"/>
          </w:tcPr>
          <w:p w14:paraId="247D6F58">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656A3D6D">
            <w:pPr>
              <w:rPr>
                <w:sz w:val="18"/>
                <w:szCs w:val="18"/>
              </w:rPr>
            </w:pPr>
          </w:p>
        </w:tc>
      </w:tr>
      <w:tr w14:paraId="4C41EC8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continue"/>
            <w:shd w:val="clear" w:color="auto" w:fill="auto"/>
            <w:vAlign w:val="center"/>
          </w:tcPr>
          <w:p w14:paraId="4911F6B6">
            <w:pPr>
              <w:rPr>
                <w:rFonts w:ascii="黑体" w:eastAsia="黑体"/>
                <w:sz w:val="18"/>
                <w:szCs w:val="18"/>
              </w:rPr>
            </w:pPr>
          </w:p>
        </w:tc>
        <w:tc>
          <w:tcPr>
            <w:tcW w:w="3491" w:type="dxa"/>
            <w:gridSpan w:val="2"/>
            <w:shd w:val="clear" w:color="auto" w:fill="auto"/>
            <w:vAlign w:val="center"/>
          </w:tcPr>
          <w:p w14:paraId="1C899E27">
            <w:r>
              <w:rPr>
                <w:rFonts w:hint="eastAsia"/>
              </w:rPr>
              <w:t>××</w:t>
            </w:r>
          </w:p>
        </w:tc>
        <w:tc>
          <w:tcPr>
            <w:tcW w:w="2112" w:type="dxa"/>
            <w:gridSpan w:val="3"/>
            <w:tcBorders>
              <w:right w:val="single" w:color="auto" w:sz="4" w:space="0"/>
            </w:tcBorders>
            <w:shd w:val="clear" w:color="auto" w:fill="auto"/>
            <w:vAlign w:val="center"/>
          </w:tcPr>
          <w:p w14:paraId="04603574">
            <w:pPr>
              <w:rPr>
                <w:rFonts w:ascii="宋体" w:hAnsi="宋体" w:eastAsia="宋体"/>
                <w:sz w:val="18"/>
                <w:szCs w:val="18"/>
              </w:rPr>
            </w:pPr>
            <w:r>
              <w:rPr>
                <w:rFonts w:ascii="宋体" w:hAnsi="宋体" w:eastAsia="宋体"/>
                <w:sz w:val="18"/>
                <w:szCs w:val="18"/>
              </w:rPr>
              <w:t>□是□否□不适用</w:t>
            </w:r>
          </w:p>
        </w:tc>
        <w:tc>
          <w:tcPr>
            <w:tcW w:w="2623" w:type="dxa"/>
            <w:tcBorders>
              <w:left w:val="single" w:color="auto" w:sz="4" w:space="0"/>
            </w:tcBorders>
            <w:shd w:val="clear" w:color="auto" w:fill="auto"/>
            <w:vAlign w:val="center"/>
          </w:tcPr>
          <w:p w14:paraId="241859DE">
            <w:pPr>
              <w:rPr>
                <w:sz w:val="18"/>
                <w:szCs w:val="18"/>
              </w:rPr>
            </w:pPr>
          </w:p>
        </w:tc>
      </w:tr>
      <w:tr w14:paraId="2C1C2E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vMerge w:val="continue"/>
            <w:shd w:val="clear" w:color="auto" w:fill="auto"/>
            <w:vAlign w:val="center"/>
          </w:tcPr>
          <w:p w14:paraId="3BEB8347">
            <w:pPr>
              <w:rPr>
                <w:rFonts w:ascii="黑体" w:eastAsia="黑体"/>
                <w:sz w:val="18"/>
                <w:szCs w:val="18"/>
              </w:rPr>
            </w:pPr>
          </w:p>
        </w:tc>
        <w:tc>
          <w:tcPr>
            <w:tcW w:w="3491" w:type="dxa"/>
            <w:gridSpan w:val="2"/>
            <w:shd w:val="clear" w:color="auto" w:fill="auto"/>
            <w:vAlign w:val="center"/>
          </w:tcPr>
          <w:p w14:paraId="11509F14">
            <w:r>
              <w:t>……</w:t>
            </w:r>
          </w:p>
        </w:tc>
        <w:tc>
          <w:tcPr>
            <w:tcW w:w="2112" w:type="dxa"/>
            <w:gridSpan w:val="3"/>
            <w:tcBorders>
              <w:right w:val="single" w:color="auto" w:sz="4" w:space="0"/>
            </w:tcBorders>
            <w:shd w:val="clear" w:color="auto" w:fill="auto"/>
            <w:vAlign w:val="center"/>
          </w:tcPr>
          <w:p w14:paraId="50E10C58">
            <w:pPr>
              <w:rPr>
                <w:rFonts w:ascii="宋体" w:hAnsi="宋体" w:eastAsia="宋体"/>
                <w:sz w:val="18"/>
                <w:szCs w:val="18"/>
              </w:rPr>
            </w:pPr>
          </w:p>
        </w:tc>
        <w:tc>
          <w:tcPr>
            <w:tcW w:w="2623" w:type="dxa"/>
            <w:tcBorders>
              <w:left w:val="single" w:color="auto" w:sz="4" w:space="0"/>
            </w:tcBorders>
            <w:shd w:val="clear" w:color="auto" w:fill="auto"/>
            <w:vAlign w:val="center"/>
          </w:tcPr>
          <w:p w14:paraId="7CD790F8">
            <w:pPr>
              <w:rPr>
                <w:sz w:val="18"/>
                <w:szCs w:val="18"/>
              </w:rPr>
            </w:pPr>
          </w:p>
        </w:tc>
      </w:tr>
      <w:tr w14:paraId="14D71AF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242" w:type="dxa"/>
            <w:shd w:val="clear" w:color="auto" w:fill="auto"/>
            <w:vAlign w:val="center"/>
          </w:tcPr>
          <w:p w14:paraId="61B6644C">
            <w:pPr>
              <w:rPr>
                <w:rFonts w:ascii="黑体" w:eastAsia="黑体"/>
                <w:sz w:val="18"/>
                <w:szCs w:val="18"/>
              </w:rPr>
            </w:pPr>
            <w:r>
              <w:rPr>
                <w:rFonts w:hint="eastAsia" w:ascii="黑体" w:eastAsia="黑体"/>
                <w:sz w:val="18"/>
                <w:szCs w:val="18"/>
              </w:rPr>
              <w:t>审查人员</w:t>
            </w:r>
          </w:p>
        </w:tc>
        <w:tc>
          <w:tcPr>
            <w:tcW w:w="2770" w:type="dxa"/>
            <w:shd w:val="clear" w:color="auto" w:fill="auto"/>
            <w:vAlign w:val="center"/>
          </w:tcPr>
          <w:p w14:paraId="7A69657D">
            <w:pPr>
              <w:rPr>
                <w:sz w:val="18"/>
                <w:szCs w:val="18"/>
              </w:rPr>
            </w:pPr>
          </w:p>
        </w:tc>
        <w:tc>
          <w:tcPr>
            <w:tcW w:w="721" w:type="dxa"/>
            <w:shd w:val="clear" w:color="auto" w:fill="auto"/>
            <w:vAlign w:val="center"/>
          </w:tcPr>
          <w:p w14:paraId="1E82D7A9">
            <w:pPr>
              <w:rPr>
                <w:sz w:val="18"/>
                <w:szCs w:val="18"/>
              </w:rPr>
            </w:pPr>
            <w:r>
              <w:rPr>
                <w:sz w:val="18"/>
                <w:szCs w:val="18"/>
              </w:rPr>
              <w:t>审查日期</w:t>
            </w:r>
          </w:p>
        </w:tc>
        <w:tc>
          <w:tcPr>
            <w:tcW w:w="4735" w:type="dxa"/>
            <w:gridSpan w:val="4"/>
            <w:shd w:val="clear" w:color="auto" w:fill="auto"/>
            <w:vAlign w:val="center"/>
          </w:tcPr>
          <w:p w14:paraId="74CE4AC2">
            <w:pPr>
              <w:rPr>
                <w:sz w:val="18"/>
                <w:szCs w:val="18"/>
              </w:rPr>
            </w:pPr>
          </w:p>
        </w:tc>
      </w:tr>
    </w:tbl>
    <w:p w14:paraId="5228A8CB">
      <w:bookmarkStart w:id="301" w:name="_Toc104905162"/>
      <w:bookmarkStart w:id="302" w:name="_Toc169599886"/>
    </w:p>
    <w:p w14:paraId="02B63329">
      <w:pPr>
        <w:widowControl/>
        <w:jc w:val="left"/>
      </w:pPr>
    </w:p>
    <w:bookmarkEnd w:id="301"/>
    <w:bookmarkEnd w:id="302"/>
    <w:p w14:paraId="57134790">
      <w:pPr>
        <w:pStyle w:val="242"/>
        <w:spacing w:before="48" w:after="48"/>
        <w:sectPr>
          <w:footerReference r:id="rId3" w:type="default"/>
          <w:pgSz w:w="11906" w:h="16838"/>
          <w:pgMar w:top="1418" w:right="1134" w:bottom="1134" w:left="1418" w:header="851" w:footer="851" w:gutter="0"/>
          <w:cols w:space="720" w:num="1"/>
          <w:docGrid w:linePitch="286" w:charSpace="0"/>
        </w:sectPr>
      </w:pPr>
      <w:bookmarkStart w:id="303" w:name="_Toc51072030"/>
    </w:p>
    <w:bookmarkEnd w:id="284"/>
    <w:bookmarkEnd w:id="285"/>
    <w:bookmarkEnd w:id="303"/>
    <w:p w14:paraId="44A1808F">
      <w:pPr>
        <w:pStyle w:val="2"/>
        <w:numPr>
          <w:ilvl w:val="0"/>
          <w:numId w:val="0"/>
        </w:numPr>
      </w:pPr>
      <w:bookmarkStart w:id="304" w:name="_Toc417376894"/>
      <w:bookmarkStart w:id="305" w:name="_Toc191020440"/>
      <w:bookmarkStart w:id="306" w:name="_Toc104905163"/>
      <w:bookmarkStart w:id="307" w:name="_Toc491268541"/>
      <w:bookmarkStart w:id="308" w:name="_Toc417394711"/>
      <w:bookmarkStart w:id="309" w:name="_Toc417396804"/>
      <w:bookmarkStart w:id="310" w:name="_Toc417392229"/>
      <w:bookmarkStart w:id="311" w:name="_Toc447003414"/>
      <w:bookmarkStart w:id="312" w:name="_Toc463688739"/>
      <w:bookmarkStart w:id="313" w:name="_Toc417392752"/>
      <w:bookmarkStart w:id="314" w:name="_Toc51072033"/>
      <w:bookmarkStart w:id="315" w:name="_Toc417396266"/>
      <w:bookmarkStart w:id="316" w:name="_Toc465161085"/>
      <w:bookmarkStart w:id="317" w:name="_Toc417377090"/>
      <w:bookmarkStart w:id="318" w:name="_Toc440287693"/>
      <w:bookmarkStart w:id="319" w:name="_Toc169599888"/>
      <w:bookmarkStart w:id="320" w:name="_Toc417377133"/>
      <w:bookmarkStart w:id="321" w:name="_Toc417393031"/>
      <w:bookmarkStart w:id="322" w:name="_Hlk102486243"/>
      <w:r>
        <w:rPr>
          <w:rFonts w:hint="eastAsia"/>
        </w:rPr>
        <w:t>附录C</w:t>
      </w:r>
      <w:r>
        <w:t xml:space="preserve"> </w:t>
      </w:r>
      <w:r>
        <w:rPr>
          <w:rFonts w:hint="eastAsia"/>
        </w:rPr>
        <w:t>FPGA</w:t>
      </w:r>
      <w:r>
        <w:t>需求与测试需求对照表</w:t>
      </w:r>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09FB121A">
      <w:pPr>
        <w:pStyle w:val="3"/>
        <w:numPr>
          <w:ilvl w:val="0"/>
          <w:numId w:val="0"/>
        </w:numPr>
      </w:pPr>
      <w:bookmarkStart w:id="323" w:name="_Toc169599889"/>
      <w:bookmarkStart w:id="324" w:name="_Toc191020441"/>
      <w:bookmarkStart w:id="325" w:name="_Toc102570775"/>
      <w:bookmarkStart w:id="326" w:name="_Toc104905164"/>
      <w:r>
        <w:rPr>
          <w:rFonts w:hint="eastAsia"/>
        </w:rPr>
        <w:t>C.1</w:t>
      </w:r>
      <w:r>
        <w:t xml:space="preserve"> </w:t>
      </w:r>
      <w:r>
        <w:rPr>
          <w:rFonts w:hint="eastAsia"/>
        </w:rPr>
        <w:t>研制总要求覆盖情况对照表</w:t>
      </w:r>
      <w:bookmarkEnd w:id="323"/>
      <w:bookmarkEnd w:id="324"/>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57"/>
        <w:gridCol w:w="2767"/>
        <w:gridCol w:w="1183"/>
        <w:gridCol w:w="1189"/>
        <w:gridCol w:w="1229"/>
        <w:gridCol w:w="1145"/>
      </w:tblGrid>
      <w:tr w14:paraId="4F58D1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7" w:hRule="atLeast"/>
          <w:jc w:val="center"/>
        </w:trPr>
        <w:tc>
          <w:tcPr>
            <w:tcW w:w="4824" w:type="dxa"/>
            <w:gridSpan w:val="2"/>
            <w:shd w:val="clear" w:color="auto" w:fill="auto"/>
          </w:tcPr>
          <w:p w14:paraId="7E7F6AEF">
            <w:pPr>
              <w:pStyle w:val="409"/>
              <w:jc w:val="center"/>
              <w:rPr>
                <w:rFonts w:ascii="黑体" w:hAnsi="黑体" w:eastAsia="黑体"/>
                <w:sz w:val="18"/>
                <w:szCs w:val="18"/>
              </w:rPr>
            </w:pPr>
            <w:r>
              <w:rPr>
                <w:rFonts w:hint="eastAsia" w:ascii="黑体" w:hAnsi="黑体" w:eastAsia="黑体"/>
                <w:sz w:val="18"/>
                <w:szCs w:val="18"/>
              </w:rPr>
              <w:t>软件需求</w:t>
            </w:r>
          </w:p>
        </w:tc>
        <w:tc>
          <w:tcPr>
            <w:tcW w:w="4746" w:type="dxa"/>
            <w:gridSpan w:val="4"/>
            <w:tcBorders>
              <w:right w:val="single" w:color="auto" w:sz="12" w:space="0"/>
            </w:tcBorders>
            <w:vAlign w:val="center"/>
          </w:tcPr>
          <w:p w14:paraId="606B241F">
            <w:pPr>
              <w:pStyle w:val="409"/>
              <w:jc w:val="center"/>
              <w:rPr>
                <w:rFonts w:ascii="黑体" w:hAnsi="黑体" w:eastAsia="黑体"/>
                <w:sz w:val="18"/>
                <w:szCs w:val="18"/>
              </w:rPr>
            </w:pPr>
            <w:r>
              <w:rPr>
                <w:rFonts w:ascii="黑体" w:hAnsi="黑体" w:eastAsia="黑体"/>
                <w:sz w:val="18"/>
                <w:szCs w:val="18"/>
              </w:rPr>
              <w:t>测试需求</w:t>
            </w:r>
          </w:p>
        </w:tc>
      </w:tr>
      <w:tr w14:paraId="73C25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tcBorders>
              <w:bottom w:val="single" w:color="auto" w:sz="12" w:space="0"/>
            </w:tcBorders>
            <w:shd w:val="clear" w:color="auto" w:fill="auto"/>
            <w:vAlign w:val="center"/>
          </w:tcPr>
          <w:p w14:paraId="1B3E2184">
            <w:pPr>
              <w:pStyle w:val="409"/>
              <w:jc w:val="center"/>
              <w:rPr>
                <w:rFonts w:ascii="黑体" w:hAnsi="黑体" w:eastAsia="黑体"/>
                <w:sz w:val="18"/>
                <w:szCs w:val="18"/>
              </w:rPr>
            </w:pPr>
            <w:r>
              <w:rPr>
                <w:rFonts w:ascii="黑体" w:hAnsi="黑体" w:eastAsia="黑体"/>
                <w:sz w:val="18"/>
                <w:szCs w:val="18"/>
              </w:rPr>
              <w:t>需求来源</w:t>
            </w:r>
          </w:p>
        </w:tc>
        <w:tc>
          <w:tcPr>
            <w:tcW w:w="2767" w:type="dxa"/>
            <w:tcBorders>
              <w:bottom w:val="single" w:color="auto" w:sz="12" w:space="0"/>
            </w:tcBorders>
            <w:vAlign w:val="center"/>
          </w:tcPr>
          <w:p w14:paraId="35C74AB5">
            <w:pPr>
              <w:pStyle w:val="409"/>
              <w:jc w:val="center"/>
              <w:rPr>
                <w:rFonts w:ascii="黑体" w:hAnsi="黑体" w:eastAsia="黑体"/>
                <w:sz w:val="18"/>
                <w:szCs w:val="18"/>
              </w:rPr>
            </w:pPr>
            <w:r>
              <w:rPr>
                <w:rFonts w:ascii="黑体" w:hAnsi="黑体" w:eastAsia="黑体"/>
                <w:sz w:val="18"/>
                <w:szCs w:val="18"/>
              </w:rPr>
              <w:t>描述</w:t>
            </w:r>
          </w:p>
        </w:tc>
        <w:tc>
          <w:tcPr>
            <w:tcW w:w="1183" w:type="dxa"/>
            <w:tcBorders>
              <w:bottom w:val="single" w:color="auto" w:sz="12" w:space="0"/>
              <w:right w:val="single" w:color="auto" w:sz="4" w:space="0"/>
            </w:tcBorders>
            <w:vAlign w:val="center"/>
          </w:tcPr>
          <w:p w14:paraId="7BB06E4F">
            <w:pPr>
              <w:pStyle w:val="409"/>
              <w:jc w:val="center"/>
              <w:rPr>
                <w:rFonts w:ascii="黑体" w:hAnsi="黑体" w:eastAsia="黑体"/>
                <w:sz w:val="18"/>
                <w:szCs w:val="18"/>
              </w:rPr>
            </w:pPr>
            <w:r>
              <w:rPr>
                <w:rFonts w:hint="eastAsia" w:ascii="黑体" w:hAnsi="黑体" w:eastAsia="黑体"/>
                <w:sz w:val="18"/>
                <w:szCs w:val="18"/>
              </w:rPr>
              <w:t>测试项</w:t>
            </w:r>
            <w:r>
              <w:rPr>
                <w:rFonts w:ascii="黑体" w:hAnsi="黑体" w:eastAsia="黑体"/>
                <w:sz w:val="18"/>
                <w:szCs w:val="18"/>
              </w:rPr>
              <w:t>标识</w:t>
            </w:r>
          </w:p>
        </w:tc>
        <w:tc>
          <w:tcPr>
            <w:tcW w:w="1189" w:type="dxa"/>
            <w:tcBorders>
              <w:left w:val="single" w:color="auto" w:sz="4" w:space="0"/>
              <w:bottom w:val="single" w:color="auto" w:sz="12" w:space="0"/>
            </w:tcBorders>
            <w:vAlign w:val="center"/>
          </w:tcPr>
          <w:p w14:paraId="77FB8DB5">
            <w:pPr>
              <w:pStyle w:val="409"/>
              <w:jc w:val="center"/>
              <w:rPr>
                <w:rFonts w:ascii="黑体" w:hAnsi="黑体" w:eastAsia="黑体"/>
                <w:sz w:val="18"/>
                <w:szCs w:val="18"/>
              </w:rPr>
            </w:pPr>
            <w:r>
              <w:rPr>
                <w:rFonts w:hint="eastAsia" w:ascii="黑体" w:hAnsi="黑体" w:eastAsia="黑体"/>
                <w:sz w:val="18"/>
                <w:szCs w:val="18"/>
              </w:rPr>
              <w:t>测试项名称</w:t>
            </w:r>
          </w:p>
        </w:tc>
        <w:tc>
          <w:tcPr>
            <w:tcW w:w="1229" w:type="dxa"/>
            <w:tcBorders>
              <w:bottom w:val="single" w:color="auto" w:sz="12" w:space="0"/>
              <w:right w:val="single" w:color="auto" w:sz="4" w:space="0"/>
            </w:tcBorders>
            <w:vAlign w:val="center"/>
          </w:tcPr>
          <w:p w14:paraId="54D3BF97">
            <w:pPr>
              <w:pStyle w:val="409"/>
              <w:jc w:val="center"/>
              <w:rPr>
                <w:rFonts w:ascii="黑体" w:hAnsi="黑体" w:eastAsia="黑体"/>
                <w:sz w:val="18"/>
                <w:szCs w:val="18"/>
              </w:rPr>
            </w:pPr>
            <w:r>
              <w:rPr>
                <w:rFonts w:hint="eastAsia" w:ascii="黑体" w:hAnsi="黑体" w:eastAsia="黑体"/>
                <w:sz w:val="18"/>
                <w:szCs w:val="18"/>
              </w:rPr>
              <w:t>测试类型</w:t>
            </w:r>
          </w:p>
        </w:tc>
        <w:tc>
          <w:tcPr>
            <w:tcW w:w="1145" w:type="dxa"/>
            <w:tcBorders>
              <w:left w:val="single" w:color="auto" w:sz="4" w:space="0"/>
              <w:bottom w:val="single" w:color="auto" w:sz="12" w:space="0"/>
              <w:right w:val="single" w:color="auto" w:sz="12" w:space="0"/>
            </w:tcBorders>
            <w:vAlign w:val="center"/>
          </w:tcPr>
          <w:p w14:paraId="6FB9BF48">
            <w:pPr>
              <w:pStyle w:val="409"/>
              <w:jc w:val="center"/>
              <w:rPr>
                <w:rFonts w:ascii="黑体" w:hAnsi="黑体" w:eastAsia="黑体"/>
                <w:sz w:val="18"/>
                <w:szCs w:val="18"/>
              </w:rPr>
            </w:pPr>
            <w:r>
              <w:rPr>
                <w:rFonts w:hint="eastAsia" w:ascii="黑体" w:hAnsi="黑体" w:eastAsia="黑体"/>
                <w:sz w:val="18"/>
                <w:szCs w:val="18"/>
              </w:rPr>
              <w:t>备注</w:t>
            </w:r>
          </w:p>
        </w:tc>
      </w:tr>
      <w:tr w14:paraId="0AC9C4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tcBorders>
              <w:top w:val="single" w:color="auto" w:sz="12" w:space="0"/>
            </w:tcBorders>
            <w:shd w:val="clear" w:color="auto" w:fill="auto"/>
            <w:vAlign w:val="center"/>
          </w:tcPr>
          <w:p w14:paraId="173ECB55">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研制总要求</w:t>
            </w:r>
            <w:r>
              <w:rPr>
                <w:rFonts w:ascii="Times New Roman" w:hAnsi="Times New Roman"/>
                <w:color w:val="000000" w:themeColor="text1"/>
                <w:sz w:val="18"/>
                <w:szCs w:val="18"/>
              </w:rPr>
              <w:t>3.4.1</w:t>
            </w:r>
          </w:p>
        </w:tc>
        <w:tc>
          <w:tcPr>
            <w:tcW w:w="2767" w:type="dxa"/>
            <w:tcBorders>
              <w:top w:val="single" w:color="auto" w:sz="12" w:space="0"/>
            </w:tcBorders>
            <w:vAlign w:val="center"/>
          </w:tcPr>
          <w:p w14:paraId="1F38A79B">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下行遥控速率为2000bps</w:t>
            </w:r>
          </w:p>
        </w:tc>
        <w:tc>
          <w:tcPr>
            <w:tcW w:w="1183" w:type="dxa"/>
            <w:tcBorders>
              <w:top w:val="single" w:color="auto" w:sz="12" w:space="0"/>
              <w:right w:val="single" w:color="auto" w:sz="4" w:space="0"/>
            </w:tcBorders>
            <w:vAlign w:val="center"/>
          </w:tcPr>
          <w:p w14:paraId="30EFF581">
            <w:pPr>
              <w:pStyle w:val="409"/>
              <w:rPr>
                <w:rFonts w:ascii="Times New Roman" w:hAnsi="Times New Roman"/>
                <w:color w:val="000000" w:themeColor="text1"/>
                <w:sz w:val="18"/>
                <w:szCs w:val="18"/>
              </w:rPr>
            </w:pPr>
            <w:r>
              <w:rPr>
                <w:rFonts w:ascii="Times New Roman" w:hAnsi="Times New Roman"/>
                <w:color w:val="000000" w:themeColor="text1"/>
                <w:sz w:val="18"/>
                <w:szCs w:val="18"/>
              </w:rPr>
              <w:t>T_</w:t>
            </w:r>
            <w:r>
              <w:rPr>
                <w:rFonts w:hint="eastAsia" w:ascii="Times New Roman" w:hAnsi="Times New Roman"/>
                <w:color w:val="000000" w:themeColor="text1"/>
                <w:sz w:val="18"/>
                <w:szCs w:val="18"/>
              </w:rPr>
              <w:t>PERF</w:t>
            </w:r>
            <w:r>
              <w:rPr>
                <w:rFonts w:ascii="Times New Roman" w:hAnsi="Times New Roman"/>
                <w:color w:val="000000" w:themeColor="text1"/>
                <w:sz w:val="18"/>
                <w:szCs w:val="18"/>
              </w:rPr>
              <w:t>1</w:t>
            </w:r>
          </w:p>
        </w:tc>
        <w:tc>
          <w:tcPr>
            <w:tcW w:w="1189" w:type="dxa"/>
            <w:tcBorders>
              <w:top w:val="single" w:color="auto" w:sz="12" w:space="0"/>
              <w:left w:val="single" w:color="auto" w:sz="4" w:space="0"/>
            </w:tcBorders>
            <w:vAlign w:val="center"/>
          </w:tcPr>
          <w:p w14:paraId="2A8E9516">
            <w:pPr>
              <w:pStyle w:val="409"/>
              <w:rPr>
                <w:rFonts w:ascii="Times New Roman" w:hAnsi="Times New Roman"/>
                <w:color w:val="000000" w:themeColor="text1"/>
                <w:sz w:val="18"/>
                <w:szCs w:val="18"/>
              </w:rPr>
            </w:pPr>
            <w:r>
              <w:rPr>
                <w:rFonts w:ascii="Times New Roman" w:hAnsi="Times New Roman"/>
                <w:color w:val="000000" w:themeColor="text1"/>
                <w:sz w:val="18"/>
                <w:szCs w:val="18"/>
              </w:rPr>
              <w:t>初始化功能</w:t>
            </w:r>
          </w:p>
        </w:tc>
        <w:tc>
          <w:tcPr>
            <w:tcW w:w="1229" w:type="dxa"/>
            <w:tcBorders>
              <w:top w:val="single" w:color="auto" w:sz="12" w:space="0"/>
              <w:right w:val="single" w:color="auto" w:sz="4" w:space="0"/>
            </w:tcBorders>
            <w:vAlign w:val="center"/>
          </w:tcPr>
          <w:p w14:paraId="6DFC9740">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性能测试</w:t>
            </w:r>
          </w:p>
        </w:tc>
        <w:tc>
          <w:tcPr>
            <w:tcW w:w="1145" w:type="dxa"/>
            <w:tcBorders>
              <w:top w:val="single" w:color="auto" w:sz="12" w:space="0"/>
              <w:left w:val="single" w:color="auto" w:sz="4" w:space="0"/>
            </w:tcBorders>
            <w:vAlign w:val="center"/>
          </w:tcPr>
          <w:p w14:paraId="2AFEF4C4">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w:t>
            </w:r>
          </w:p>
        </w:tc>
      </w:tr>
      <w:tr w14:paraId="1016D3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shd w:val="clear" w:color="auto" w:fill="auto"/>
            <w:vAlign w:val="center"/>
          </w:tcPr>
          <w:p w14:paraId="31C5A812">
            <w:pPr>
              <w:pStyle w:val="409"/>
              <w:rPr>
                <w:rFonts w:ascii="Times New Roman" w:hAnsi="Times New Roman"/>
                <w:color w:val="000000" w:themeColor="text1"/>
                <w:sz w:val="18"/>
                <w:szCs w:val="18"/>
              </w:rPr>
            </w:pPr>
          </w:p>
        </w:tc>
        <w:tc>
          <w:tcPr>
            <w:tcW w:w="2767" w:type="dxa"/>
            <w:vAlign w:val="center"/>
          </w:tcPr>
          <w:p w14:paraId="282A82B7">
            <w:pPr>
              <w:pStyle w:val="409"/>
              <w:rPr>
                <w:rFonts w:ascii="Times New Roman" w:hAnsi="Times New Roman"/>
                <w:color w:val="000000" w:themeColor="text1"/>
                <w:sz w:val="18"/>
                <w:szCs w:val="18"/>
              </w:rPr>
            </w:pPr>
          </w:p>
        </w:tc>
        <w:tc>
          <w:tcPr>
            <w:tcW w:w="1183" w:type="dxa"/>
            <w:tcBorders>
              <w:right w:val="single" w:color="auto" w:sz="4" w:space="0"/>
            </w:tcBorders>
            <w:vAlign w:val="center"/>
          </w:tcPr>
          <w:p w14:paraId="23A56100">
            <w:pPr>
              <w:pStyle w:val="409"/>
              <w:rPr>
                <w:rFonts w:ascii="Times New Roman" w:hAnsi="Times New Roman"/>
                <w:color w:val="000000" w:themeColor="text1"/>
                <w:sz w:val="18"/>
                <w:szCs w:val="18"/>
              </w:rPr>
            </w:pPr>
          </w:p>
        </w:tc>
        <w:tc>
          <w:tcPr>
            <w:tcW w:w="1189" w:type="dxa"/>
            <w:tcBorders>
              <w:left w:val="single" w:color="auto" w:sz="4" w:space="0"/>
            </w:tcBorders>
            <w:vAlign w:val="center"/>
          </w:tcPr>
          <w:p w14:paraId="4EB5F435">
            <w:pPr>
              <w:pStyle w:val="409"/>
              <w:rPr>
                <w:rFonts w:ascii="Times New Roman" w:hAnsi="Times New Roman"/>
                <w:color w:val="000000" w:themeColor="text1"/>
                <w:sz w:val="18"/>
                <w:szCs w:val="18"/>
              </w:rPr>
            </w:pPr>
          </w:p>
        </w:tc>
        <w:tc>
          <w:tcPr>
            <w:tcW w:w="1229" w:type="dxa"/>
            <w:tcBorders>
              <w:right w:val="single" w:color="auto" w:sz="4" w:space="0"/>
            </w:tcBorders>
            <w:vAlign w:val="center"/>
          </w:tcPr>
          <w:p w14:paraId="728EA10F">
            <w:pPr>
              <w:pStyle w:val="409"/>
              <w:rPr>
                <w:rFonts w:ascii="Times New Roman" w:hAnsi="Times New Roman"/>
                <w:color w:val="000000" w:themeColor="text1"/>
                <w:sz w:val="18"/>
                <w:szCs w:val="18"/>
              </w:rPr>
            </w:pPr>
          </w:p>
        </w:tc>
        <w:tc>
          <w:tcPr>
            <w:tcW w:w="1145" w:type="dxa"/>
            <w:tcBorders>
              <w:left w:val="single" w:color="auto" w:sz="4" w:space="0"/>
            </w:tcBorders>
            <w:vAlign w:val="center"/>
          </w:tcPr>
          <w:p w14:paraId="366283D9">
            <w:pPr>
              <w:pStyle w:val="409"/>
              <w:rPr>
                <w:rFonts w:ascii="Times New Roman" w:hAnsi="Times New Roman"/>
                <w:color w:val="000000" w:themeColor="text1"/>
                <w:sz w:val="18"/>
                <w:szCs w:val="18"/>
              </w:rPr>
            </w:pPr>
          </w:p>
        </w:tc>
      </w:tr>
      <w:tr w14:paraId="45C04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shd w:val="clear" w:color="auto" w:fill="auto"/>
            <w:vAlign w:val="center"/>
          </w:tcPr>
          <w:p w14:paraId="638EB974">
            <w:pPr>
              <w:pStyle w:val="409"/>
              <w:rPr>
                <w:rFonts w:ascii="Times New Roman" w:hAnsi="Times New Roman"/>
                <w:color w:val="000000" w:themeColor="text1"/>
                <w:sz w:val="18"/>
                <w:szCs w:val="18"/>
              </w:rPr>
            </w:pPr>
          </w:p>
        </w:tc>
        <w:tc>
          <w:tcPr>
            <w:tcW w:w="2767" w:type="dxa"/>
            <w:vAlign w:val="center"/>
          </w:tcPr>
          <w:p w14:paraId="2C598CED">
            <w:pPr>
              <w:pStyle w:val="409"/>
              <w:rPr>
                <w:rFonts w:ascii="Times New Roman" w:hAnsi="Times New Roman"/>
                <w:color w:val="000000" w:themeColor="text1"/>
                <w:sz w:val="18"/>
                <w:szCs w:val="18"/>
              </w:rPr>
            </w:pPr>
          </w:p>
        </w:tc>
        <w:tc>
          <w:tcPr>
            <w:tcW w:w="1183" w:type="dxa"/>
            <w:tcBorders>
              <w:right w:val="single" w:color="auto" w:sz="4" w:space="0"/>
            </w:tcBorders>
            <w:vAlign w:val="center"/>
          </w:tcPr>
          <w:p w14:paraId="6D3296D2">
            <w:pPr>
              <w:pStyle w:val="409"/>
              <w:rPr>
                <w:rFonts w:ascii="Times New Roman" w:hAnsi="Times New Roman"/>
                <w:color w:val="000000" w:themeColor="text1"/>
                <w:sz w:val="18"/>
                <w:szCs w:val="18"/>
              </w:rPr>
            </w:pPr>
          </w:p>
        </w:tc>
        <w:tc>
          <w:tcPr>
            <w:tcW w:w="1189" w:type="dxa"/>
            <w:tcBorders>
              <w:left w:val="single" w:color="auto" w:sz="4" w:space="0"/>
            </w:tcBorders>
            <w:vAlign w:val="center"/>
          </w:tcPr>
          <w:p w14:paraId="02B88FB1">
            <w:pPr>
              <w:pStyle w:val="409"/>
              <w:rPr>
                <w:rFonts w:ascii="Times New Roman" w:hAnsi="Times New Roman"/>
                <w:color w:val="000000" w:themeColor="text1"/>
                <w:sz w:val="18"/>
                <w:szCs w:val="18"/>
              </w:rPr>
            </w:pPr>
          </w:p>
        </w:tc>
        <w:tc>
          <w:tcPr>
            <w:tcW w:w="1229" w:type="dxa"/>
            <w:tcBorders>
              <w:right w:val="single" w:color="auto" w:sz="4" w:space="0"/>
            </w:tcBorders>
            <w:vAlign w:val="center"/>
          </w:tcPr>
          <w:p w14:paraId="18CF79B8">
            <w:pPr>
              <w:pStyle w:val="409"/>
              <w:rPr>
                <w:rFonts w:ascii="Times New Roman" w:hAnsi="Times New Roman"/>
                <w:color w:val="000000" w:themeColor="text1"/>
                <w:sz w:val="18"/>
                <w:szCs w:val="18"/>
              </w:rPr>
            </w:pPr>
          </w:p>
        </w:tc>
        <w:tc>
          <w:tcPr>
            <w:tcW w:w="1145" w:type="dxa"/>
            <w:tcBorders>
              <w:left w:val="single" w:color="auto" w:sz="4" w:space="0"/>
            </w:tcBorders>
            <w:vAlign w:val="center"/>
          </w:tcPr>
          <w:p w14:paraId="1F0C0E70">
            <w:pPr>
              <w:pStyle w:val="409"/>
              <w:rPr>
                <w:rFonts w:ascii="Times New Roman" w:hAnsi="Times New Roman"/>
                <w:color w:val="000000" w:themeColor="text1"/>
                <w:sz w:val="18"/>
                <w:szCs w:val="18"/>
              </w:rPr>
            </w:pPr>
          </w:p>
        </w:tc>
      </w:tr>
    </w:tbl>
    <w:p w14:paraId="4B3543E0">
      <w:pPr>
        <w:pStyle w:val="3"/>
        <w:numPr>
          <w:ilvl w:val="0"/>
          <w:numId w:val="0"/>
        </w:numPr>
      </w:pPr>
      <w:bookmarkStart w:id="327" w:name="_Toc191020442"/>
      <w:bookmarkStart w:id="328" w:name="_Toc169599890"/>
      <w:r>
        <w:rPr>
          <w:rFonts w:hint="eastAsia"/>
        </w:rPr>
        <w:t>C.2</w:t>
      </w:r>
      <w:r>
        <w:t xml:space="preserve"> </w:t>
      </w:r>
      <w:r>
        <w:rPr>
          <w:rFonts w:hint="eastAsia"/>
        </w:rPr>
        <w:t>XXX设备系统要求</w:t>
      </w:r>
      <w:r>
        <w:t>覆盖情况</w:t>
      </w:r>
      <w:r>
        <w:rPr>
          <w:rFonts w:hint="eastAsia"/>
        </w:rPr>
        <w:t>对照</w:t>
      </w:r>
      <w:r>
        <w:t>表</w:t>
      </w:r>
      <w:bookmarkEnd w:id="327"/>
      <w:bookmarkEnd w:id="328"/>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57"/>
        <w:gridCol w:w="2768"/>
        <w:gridCol w:w="1183"/>
        <w:gridCol w:w="990"/>
        <w:gridCol w:w="1426"/>
        <w:gridCol w:w="1146"/>
      </w:tblGrid>
      <w:tr w14:paraId="717F7B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7" w:hRule="atLeast"/>
          <w:jc w:val="center"/>
        </w:trPr>
        <w:tc>
          <w:tcPr>
            <w:tcW w:w="4825" w:type="dxa"/>
            <w:gridSpan w:val="2"/>
            <w:shd w:val="clear" w:color="auto" w:fill="auto"/>
          </w:tcPr>
          <w:p w14:paraId="13A123D3">
            <w:pPr>
              <w:pStyle w:val="409"/>
              <w:jc w:val="center"/>
              <w:rPr>
                <w:rFonts w:ascii="Times New Roman" w:hAnsi="Times New Roman" w:eastAsia="黑体"/>
                <w:color w:val="000000" w:themeColor="text1"/>
                <w:sz w:val="18"/>
                <w:szCs w:val="18"/>
              </w:rPr>
            </w:pPr>
            <w:r>
              <w:rPr>
                <w:rFonts w:hint="eastAsia" w:ascii="Times New Roman" w:hAnsi="Times New Roman" w:eastAsia="黑体"/>
                <w:color w:val="000000" w:themeColor="text1"/>
                <w:sz w:val="18"/>
                <w:szCs w:val="18"/>
              </w:rPr>
              <w:t>软件需求</w:t>
            </w:r>
          </w:p>
        </w:tc>
        <w:tc>
          <w:tcPr>
            <w:tcW w:w="4745" w:type="dxa"/>
            <w:gridSpan w:val="4"/>
            <w:tcBorders>
              <w:right w:val="single" w:color="auto" w:sz="12" w:space="0"/>
            </w:tcBorders>
            <w:vAlign w:val="center"/>
          </w:tcPr>
          <w:p w14:paraId="291C6041">
            <w:pPr>
              <w:pStyle w:val="409"/>
              <w:jc w:val="center"/>
              <w:rPr>
                <w:rFonts w:ascii="Times New Roman" w:hAnsi="Times New Roman" w:eastAsia="黑体"/>
                <w:color w:val="000000" w:themeColor="text1"/>
                <w:sz w:val="18"/>
                <w:szCs w:val="18"/>
              </w:rPr>
            </w:pPr>
            <w:r>
              <w:rPr>
                <w:rFonts w:ascii="Times New Roman" w:hAnsi="Times New Roman" w:eastAsia="黑体"/>
                <w:color w:val="000000" w:themeColor="text1"/>
                <w:sz w:val="18"/>
                <w:szCs w:val="18"/>
              </w:rPr>
              <w:t>测试需求</w:t>
            </w:r>
          </w:p>
        </w:tc>
      </w:tr>
      <w:tr w14:paraId="51BD2B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tcBorders>
              <w:bottom w:val="single" w:color="auto" w:sz="12" w:space="0"/>
            </w:tcBorders>
            <w:shd w:val="clear" w:color="auto" w:fill="auto"/>
            <w:vAlign w:val="center"/>
          </w:tcPr>
          <w:p w14:paraId="7C037ACD">
            <w:pPr>
              <w:pStyle w:val="409"/>
              <w:jc w:val="center"/>
              <w:rPr>
                <w:rFonts w:ascii="Times New Roman" w:hAnsi="Times New Roman" w:eastAsia="黑体"/>
                <w:color w:val="000000" w:themeColor="text1"/>
                <w:sz w:val="18"/>
                <w:szCs w:val="18"/>
              </w:rPr>
            </w:pPr>
            <w:r>
              <w:rPr>
                <w:rFonts w:ascii="Times New Roman" w:hAnsi="Times New Roman" w:eastAsia="黑体"/>
                <w:color w:val="000000" w:themeColor="text1"/>
                <w:sz w:val="18"/>
                <w:szCs w:val="18"/>
              </w:rPr>
              <w:t>需求来源</w:t>
            </w:r>
          </w:p>
        </w:tc>
        <w:tc>
          <w:tcPr>
            <w:tcW w:w="2768" w:type="dxa"/>
            <w:tcBorders>
              <w:bottom w:val="single" w:color="auto" w:sz="12" w:space="0"/>
            </w:tcBorders>
            <w:vAlign w:val="center"/>
          </w:tcPr>
          <w:p w14:paraId="16A0BDF1">
            <w:pPr>
              <w:pStyle w:val="409"/>
              <w:jc w:val="center"/>
              <w:rPr>
                <w:rFonts w:ascii="Times New Roman" w:hAnsi="Times New Roman" w:eastAsia="黑体"/>
                <w:color w:val="000000" w:themeColor="text1"/>
                <w:sz w:val="18"/>
                <w:szCs w:val="18"/>
              </w:rPr>
            </w:pPr>
            <w:r>
              <w:rPr>
                <w:rFonts w:ascii="Times New Roman" w:hAnsi="Times New Roman" w:eastAsia="黑体"/>
                <w:color w:val="000000" w:themeColor="text1"/>
                <w:sz w:val="18"/>
                <w:szCs w:val="18"/>
              </w:rPr>
              <w:t>描述</w:t>
            </w:r>
          </w:p>
        </w:tc>
        <w:tc>
          <w:tcPr>
            <w:tcW w:w="1183" w:type="dxa"/>
            <w:tcBorders>
              <w:bottom w:val="single" w:color="auto" w:sz="12" w:space="0"/>
              <w:right w:val="single" w:color="auto" w:sz="4" w:space="0"/>
            </w:tcBorders>
            <w:vAlign w:val="center"/>
          </w:tcPr>
          <w:p w14:paraId="114E7BDF">
            <w:pPr>
              <w:pStyle w:val="409"/>
              <w:jc w:val="center"/>
              <w:rPr>
                <w:rFonts w:ascii="Times New Roman" w:hAnsi="Times New Roman" w:eastAsia="黑体"/>
                <w:color w:val="000000" w:themeColor="text1"/>
                <w:sz w:val="18"/>
                <w:szCs w:val="18"/>
              </w:rPr>
            </w:pPr>
            <w:r>
              <w:rPr>
                <w:rFonts w:hint="eastAsia" w:ascii="Times New Roman" w:hAnsi="Times New Roman" w:eastAsia="黑体"/>
                <w:color w:val="000000" w:themeColor="text1"/>
                <w:sz w:val="18"/>
                <w:szCs w:val="18"/>
              </w:rPr>
              <w:t>测试项</w:t>
            </w:r>
            <w:r>
              <w:rPr>
                <w:rFonts w:ascii="Times New Roman" w:hAnsi="Times New Roman" w:eastAsia="黑体"/>
                <w:color w:val="000000" w:themeColor="text1"/>
                <w:sz w:val="18"/>
                <w:szCs w:val="18"/>
              </w:rPr>
              <w:t>标识</w:t>
            </w:r>
          </w:p>
        </w:tc>
        <w:tc>
          <w:tcPr>
            <w:tcW w:w="990" w:type="dxa"/>
            <w:tcBorders>
              <w:left w:val="single" w:color="auto" w:sz="4" w:space="0"/>
              <w:bottom w:val="single" w:color="auto" w:sz="12" w:space="0"/>
            </w:tcBorders>
            <w:vAlign w:val="center"/>
          </w:tcPr>
          <w:p w14:paraId="1FAA14D0">
            <w:pPr>
              <w:pStyle w:val="409"/>
              <w:jc w:val="center"/>
              <w:rPr>
                <w:rFonts w:ascii="Times New Roman" w:hAnsi="Times New Roman" w:eastAsia="黑体"/>
                <w:color w:val="000000" w:themeColor="text1"/>
                <w:sz w:val="18"/>
                <w:szCs w:val="18"/>
              </w:rPr>
            </w:pPr>
            <w:r>
              <w:rPr>
                <w:rFonts w:hint="eastAsia" w:ascii="Times New Roman" w:hAnsi="Times New Roman" w:eastAsia="黑体"/>
                <w:color w:val="000000" w:themeColor="text1"/>
                <w:sz w:val="18"/>
                <w:szCs w:val="18"/>
              </w:rPr>
              <w:t>测试项名称</w:t>
            </w:r>
          </w:p>
        </w:tc>
        <w:tc>
          <w:tcPr>
            <w:tcW w:w="1426" w:type="dxa"/>
            <w:tcBorders>
              <w:bottom w:val="single" w:color="auto" w:sz="12" w:space="0"/>
              <w:right w:val="single" w:color="auto" w:sz="4" w:space="0"/>
            </w:tcBorders>
            <w:vAlign w:val="center"/>
          </w:tcPr>
          <w:p w14:paraId="7A0E8621">
            <w:pPr>
              <w:pStyle w:val="409"/>
              <w:jc w:val="center"/>
              <w:rPr>
                <w:rFonts w:ascii="Times New Roman" w:hAnsi="Times New Roman" w:eastAsia="黑体"/>
                <w:color w:val="000000" w:themeColor="text1"/>
                <w:sz w:val="18"/>
                <w:szCs w:val="18"/>
              </w:rPr>
            </w:pPr>
            <w:r>
              <w:rPr>
                <w:rFonts w:hint="eastAsia" w:ascii="Times New Roman" w:hAnsi="Times New Roman" w:eastAsia="黑体"/>
                <w:color w:val="000000" w:themeColor="text1"/>
                <w:sz w:val="18"/>
                <w:szCs w:val="18"/>
              </w:rPr>
              <w:t>测试类型</w:t>
            </w:r>
          </w:p>
        </w:tc>
        <w:tc>
          <w:tcPr>
            <w:tcW w:w="1146" w:type="dxa"/>
            <w:tcBorders>
              <w:left w:val="single" w:color="auto" w:sz="4" w:space="0"/>
              <w:bottom w:val="single" w:color="auto" w:sz="12" w:space="0"/>
              <w:right w:val="single" w:color="auto" w:sz="12" w:space="0"/>
            </w:tcBorders>
            <w:vAlign w:val="center"/>
          </w:tcPr>
          <w:p w14:paraId="79457C51">
            <w:pPr>
              <w:pStyle w:val="409"/>
              <w:jc w:val="center"/>
              <w:rPr>
                <w:rFonts w:ascii="Times New Roman" w:hAnsi="Times New Roman" w:eastAsia="黑体"/>
                <w:color w:val="000000" w:themeColor="text1"/>
                <w:sz w:val="18"/>
                <w:szCs w:val="18"/>
              </w:rPr>
            </w:pPr>
            <w:r>
              <w:rPr>
                <w:rFonts w:hint="eastAsia" w:ascii="Times New Roman" w:hAnsi="Times New Roman" w:eastAsia="黑体"/>
                <w:color w:val="000000" w:themeColor="text1"/>
                <w:sz w:val="18"/>
                <w:szCs w:val="18"/>
              </w:rPr>
              <w:t>备注</w:t>
            </w:r>
          </w:p>
        </w:tc>
      </w:tr>
      <w:tr w14:paraId="6B1C5B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tcBorders>
              <w:top w:val="single" w:color="auto" w:sz="12" w:space="0"/>
            </w:tcBorders>
            <w:shd w:val="clear" w:color="auto" w:fill="auto"/>
            <w:vAlign w:val="center"/>
          </w:tcPr>
          <w:p w14:paraId="1D50E44B">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xxx设备系统规格要求</w:t>
            </w:r>
            <w:r>
              <w:rPr>
                <w:rFonts w:ascii="Times New Roman" w:hAnsi="Times New Roman"/>
                <w:color w:val="000000" w:themeColor="text1"/>
                <w:sz w:val="18"/>
                <w:szCs w:val="18"/>
              </w:rPr>
              <w:t>3.</w:t>
            </w:r>
            <w:r>
              <w:rPr>
                <w:rFonts w:hint="eastAsia" w:ascii="Times New Roman" w:hAnsi="Times New Roman"/>
                <w:color w:val="000000" w:themeColor="text1"/>
                <w:sz w:val="18"/>
                <w:szCs w:val="18"/>
              </w:rPr>
              <w:t>1</w:t>
            </w:r>
          </w:p>
          <w:p w14:paraId="51AB6A0C">
            <w:pPr>
              <w:pStyle w:val="409"/>
              <w:rPr>
                <w:rFonts w:ascii="Times New Roman" w:hAnsi="Times New Roman"/>
                <w:color w:val="000000" w:themeColor="text1"/>
                <w:sz w:val="18"/>
                <w:szCs w:val="18"/>
              </w:rPr>
            </w:pPr>
            <w:r>
              <w:rPr>
                <w:rFonts w:ascii="Times New Roman" w:hAnsi="Times New Roman"/>
                <w:color w:val="000000" w:themeColor="text1"/>
                <w:sz w:val="18"/>
                <w:szCs w:val="18"/>
              </w:rPr>
              <w:t>X</w:t>
            </w:r>
            <w:r>
              <w:rPr>
                <w:rFonts w:hint="eastAsia" w:ascii="Times New Roman" w:hAnsi="Times New Roman"/>
                <w:color w:val="000000" w:themeColor="text1"/>
                <w:sz w:val="18"/>
                <w:szCs w:val="18"/>
              </w:rPr>
              <w:t>xx软件任务书1</w:t>
            </w:r>
            <w:r>
              <w:rPr>
                <w:rFonts w:ascii="Times New Roman" w:hAnsi="Times New Roman"/>
                <w:color w:val="000000" w:themeColor="text1"/>
                <w:sz w:val="18"/>
                <w:szCs w:val="18"/>
              </w:rPr>
              <w:t>.</w:t>
            </w:r>
            <w:r>
              <w:rPr>
                <w:rFonts w:hint="eastAsia" w:ascii="Times New Roman" w:hAnsi="Times New Roman"/>
                <w:color w:val="000000" w:themeColor="text1"/>
                <w:sz w:val="18"/>
                <w:szCs w:val="18"/>
              </w:rPr>
              <w:t>1（或其它等效文件）</w:t>
            </w:r>
          </w:p>
        </w:tc>
        <w:tc>
          <w:tcPr>
            <w:tcW w:w="2768" w:type="dxa"/>
            <w:tcBorders>
              <w:top w:val="single" w:color="auto" w:sz="12" w:space="0"/>
            </w:tcBorders>
            <w:vAlign w:val="center"/>
          </w:tcPr>
          <w:p w14:paraId="0072FA27">
            <w:pPr>
              <w:pStyle w:val="409"/>
              <w:rPr>
                <w:rFonts w:ascii="Times New Roman" w:hAnsi="Times New Roman"/>
                <w:color w:val="000000" w:themeColor="text1"/>
                <w:sz w:val="18"/>
                <w:szCs w:val="18"/>
              </w:rPr>
            </w:pPr>
          </w:p>
        </w:tc>
        <w:tc>
          <w:tcPr>
            <w:tcW w:w="1183" w:type="dxa"/>
            <w:tcBorders>
              <w:top w:val="single" w:color="auto" w:sz="12" w:space="0"/>
              <w:right w:val="single" w:color="auto" w:sz="4" w:space="0"/>
            </w:tcBorders>
            <w:vAlign w:val="center"/>
          </w:tcPr>
          <w:p w14:paraId="0F624A9A">
            <w:pPr>
              <w:pStyle w:val="409"/>
              <w:rPr>
                <w:rFonts w:ascii="Times New Roman" w:hAnsi="Times New Roman"/>
                <w:color w:val="000000" w:themeColor="text1"/>
                <w:sz w:val="18"/>
                <w:szCs w:val="18"/>
              </w:rPr>
            </w:pPr>
          </w:p>
        </w:tc>
        <w:tc>
          <w:tcPr>
            <w:tcW w:w="990" w:type="dxa"/>
            <w:tcBorders>
              <w:top w:val="single" w:color="auto" w:sz="12" w:space="0"/>
              <w:left w:val="single" w:color="auto" w:sz="4" w:space="0"/>
            </w:tcBorders>
            <w:vAlign w:val="center"/>
          </w:tcPr>
          <w:p w14:paraId="2143D848">
            <w:pPr>
              <w:pStyle w:val="409"/>
              <w:rPr>
                <w:rFonts w:ascii="Times New Roman" w:hAnsi="Times New Roman"/>
                <w:color w:val="000000" w:themeColor="text1"/>
                <w:sz w:val="18"/>
                <w:szCs w:val="18"/>
              </w:rPr>
            </w:pPr>
          </w:p>
        </w:tc>
        <w:tc>
          <w:tcPr>
            <w:tcW w:w="1426" w:type="dxa"/>
            <w:tcBorders>
              <w:top w:val="single" w:color="auto" w:sz="12" w:space="0"/>
              <w:right w:val="single" w:color="auto" w:sz="4" w:space="0"/>
            </w:tcBorders>
            <w:vAlign w:val="center"/>
          </w:tcPr>
          <w:p w14:paraId="7D09BEB6">
            <w:pPr>
              <w:pStyle w:val="409"/>
              <w:rPr>
                <w:rFonts w:ascii="Times New Roman" w:hAnsi="Times New Roman"/>
                <w:color w:val="000000" w:themeColor="text1"/>
                <w:sz w:val="18"/>
                <w:szCs w:val="18"/>
              </w:rPr>
            </w:pPr>
          </w:p>
        </w:tc>
        <w:tc>
          <w:tcPr>
            <w:tcW w:w="1146" w:type="dxa"/>
            <w:tcBorders>
              <w:top w:val="single" w:color="auto" w:sz="12" w:space="0"/>
              <w:left w:val="single" w:color="auto" w:sz="4" w:space="0"/>
            </w:tcBorders>
            <w:vAlign w:val="center"/>
          </w:tcPr>
          <w:p w14:paraId="70E9E7CC">
            <w:pPr>
              <w:pStyle w:val="409"/>
              <w:rPr>
                <w:rFonts w:ascii="Times New Roman" w:hAnsi="Times New Roman"/>
                <w:color w:val="000000" w:themeColor="text1"/>
                <w:sz w:val="18"/>
                <w:szCs w:val="18"/>
              </w:rPr>
            </w:pPr>
          </w:p>
        </w:tc>
      </w:tr>
      <w:tr w14:paraId="15295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shd w:val="clear" w:color="auto" w:fill="auto"/>
            <w:vAlign w:val="center"/>
          </w:tcPr>
          <w:p w14:paraId="01D48E00">
            <w:pPr>
              <w:pStyle w:val="409"/>
              <w:rPr>
                <w:rFonts w:ascii="Times New Roman" w:hAnsi="Times New Roman"/>
                <w:i/>
                <w:color w:val="0070C0"/>
                <w:sz w:val="18"/>
                <w:szCs w:val="18"/>
              </w:rPr>
            </w:pPr>
          </w:p>
        </w:tc>
        <w:tc>
          <w:tcPr>
            <w:tcW w:w="2768" w:type="dxa"/>
            <w:vAlign w:val="center"/>
          </w:tcPr>
          <w:p w14:paraId="6E893F58">
            <w:pPr>
              <w:pStyle w:val="409"/>
              <w:rPr>
                <w:rFonts w:ascii="Times New Roman" w:hAnsi="Times New Roman"/>
                <w:i/>
                <w:color w:val="0070C0"/>
                <w:sz w:val="18"/>
                <w:szCs w:val="18"/>
              </w:rPr>
            </w:pPr>
          </w:p>
        </w:tc>
        <w:tc>
          <w:tcPr>
            <w:tcW w:w="1183" w:type="dxa"/>
            <w:tcBorders>
              <w:right w:val="single" w:color="auto" w:sz="4" w:space="0"/>
            </w:tcBorders>
            <w:vAlign w:val="center"/>
          </w:tcPr>
          <w:p w14:paraId="4A8527C8">
            <w:pPr>
              <w:pStyle w:val="409"/>
              <w:rPr>
                <w:rFonts w:ascii="Times New Roman" w:hAnsi="Times New Roman"/>
                <w:i/>
                <w:color w:val="0070C0"/>
                <w:sz w:val="18"/>
                <w:szCs w:val="18"/>
              </w:rPr>
            </w:pPr>
          </w:p>
        </w:tc>
        <w:tc>
          <w:tcPr>
            <w:tcW w:w="990" w:type="dxa"/>
            <w:tcBorders>
              <w:left w:val="single" w:color="auto" w:sz="4" w:space="0"/>
            </w:tcBorders>
            <w:vAlign w:val="center"/>
          </w:tcPr>
          <w:p w14:paraId="1DA91589">
            <w:pPr>
              <w:pStyle w:val="409"/>
              <w:rPr>
                <w:rFonts w:ascii="Times New Roman" w:hAnsi="Times New Roman"/>
                <w:i/>
                <w:color w:val="0070C0"/>
                <w:sz w:val="18"/>
                <w:szCs w:val="18"/>
              </w:rPr>
            </w:pPr>
          </w:p>
        </w:tc>
        <w:tc>
          <w:tcPr>
            <w:tcW w:w="1426" w:type="dxa"/>
            <w:tcBorders>
              <w:right w:val="single" w:color="auto" w:sz="4" w:space="0"/>
            </w:tcBorders>
            <w:vAlign w:val="center"/>
          </w:tcPr>
          <w:p w14:paraId="76E59FE6">
            <w:pPr>
              <w:pStyle w:val="409"/>
              <w:rPr>
                <w:rFonts w:ascii="Times New Roman" w:hAnsi="Times New Roman"/>
                <w:i/>
                <w:color w:val="0070C0"/>
                <w:sz w:val="18"/>
                <w:szCs w:val="18"/>
              </w:rPr>
            </w:pPr>
          </w:p>
        </w:tc>
        <w:tc>
          <w:tcPr>
            <w:tcW w:w="1146" w:type="dxa"/>
            <w:tcBorders>
              <w:left w:val="single" w:color="auto" w:sz="4" w:space="0"/>
            </w:tcBorders>
            <w:vAlign w:val="center"/>
          </w:tcPr>
          <w:p w14:paraId="7229BC7F">
            <w:pPr>
              <w:pStyle w:val="409"/>
              <w:rPr>
                <w:rFonts w:ascii="Times New Roman" w:hAnsi="Times New Roman"/>
                <w:i/>
                <w:color w:val="0070C0"/>
                <w:sz w:val="18"/>
                <w:szCs w:val="18"/>
              </w:rPr>
            </w:pPr>
          </w:p>
        </w:tc>
      </w:tr>
      <w:tr w14:paraId="3D7E92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2057" w:type="dxa"/>
            <w:shd w:val="clear" w:color="auto" w:fill="auto"/>
            <w:vAlign w:val="center"/>
          </w:tcPr>
          <w:p w14:paraId="39F89E21">
            <w:pPr>
              <w:pStyle w:val="409"/>
              <w:rPr>
                <w:rFonts w:ascii="Times New Roman" w:hAnsi="Times New Roman"/>
                <w:i/>
                <w:color w:val="0070C0"/>
                <w:sz w:val="18"/>
                <w:szCs w:val="18"/>
              </w:rPr>
            </w:pPr>
          </w:p>
        </w:tc>
        <w:tc>
          <w:tcPr>
            <w:tcW w:w="2768" w:type="dxa"/>
            <w:vAlign w:val="center"/>
          </w:tcPr>
          <w:p w14:paraId="439291A1">
            <w:pPr>
              <w:pStyle w:val="409"/>
              <w:rPr>
                <w:rFonts w:ascii="Times New Roman" w:hAnsi="Times New Roman"/>
                <w:i/>
                <w:color w:val="0070C0"/>
                <w:sz w:val="18"/>
                <w:szCs w:val="18"/>
              </w:rPr>
            </w:pPr>
          </w:p>
        </w:tc>
        <w:tc>
          <w:tcPr>
            <w:tcW w:w="1183" w:type="dxa"/>
            <w:tcBorders>
              <w:right w:val="single" w:color="auto" w:sz="4" w:space="0"/>
            </w:tcBorders>
            <w:vAlign w:val="center"/>
          </w:tcPr>
          <w:p w14:paraId="1F30090B">
            <w:pPr>
              <w:pStyle w:val="409"/>
              <w:rPr>
                <w:rFonts w:ascii="Times New Roman" w:hAnsi="Times New Roman"/>
                <w:i/>
                <w:color w:val="0070C0"/>
                <w:sz w:val="18"/>
                <w:szCs w:val="18"/>
              </w:rPr>
            </w:pPr>
          </w:p>
        </w:tc>
        <w:tc>
          <w:tcPr>
            <w:tcW w:w="990" w:type="dxa"/>
            <w:tcBorders>
              <w:left w:val="single" w:color="auto" w:sz="4" w:space="0"/>
            </w:tcBorders>
            <w:vAlign w:val="center"/>
          </w:tcPr>
          <w:p w14:paraId="5E5F3BCC">
            <w:pPr>
              <w:pStyle w:val="409"/>
              <w:rPr>
                <w:rFonts w:ascii="Times New Roman" w:hAnsi="Times New Roman"/>
                <w:i/>
                <w:color w:val="0070C0"/>
                <w:sz w:val="18"/>
                <w:szCs w:val="18"/>
              </w:rPr>
            </w:pPr>
          </w:p>
        </w:tc>
        <w:tc>
          <w:tcPr>
            <w:tcW w:w="1426" w:type="dxa"/>
            <w:tcBorders>
              <w:right w:val="single" w:color="auto" w:sz="4" w:space="0"/>
            </w:tcBorders>
            <w:vAlign w:val="center"/>
          </w:tcPr>
          <w:p w14:paraId="4AFF948B">
            <w:pPr>
              <w:pStyle w:val="409"/>
              <w:rPr>
                <w:rFonts w:ascii="Times New Roman" w:hAnsi="Times New Roman"/>
                <w:i/>
                <w:color w:val="0070C0"/>
                <w:sz w:val="18"/>
                <w:szCs w:val="18"/>
              </w:rPr>
            </w:pPr>
          </w:p>
        </w:tc>
        <w:tc>
          <w:tcPr>
            <w:tcW w:w="1146" w:type="dxa"/>
            <w:tcBorders>
              <w:left w:val="single" w:color="auto" w:sz="4" w:space="0"/>
            </w:tcBorders>
            <w:vAlign w:val="center"/>
          </w:tcPr>
          <w:p w14:paraId="667DDA3D">
            <w:pPr>
              <w:pStyle w:val="409"/>
              <w:rPr>
                <w:rFonts w:ascii="Times New Roman" w:hAnsi="Times New Roman"/>
                <w:i/>
                <w:color w:val="0070C0"/>
                <w:sz w:val="18"/>
                <w:szCs w:val="18"/>
              </w:rPr>
            </w:pPr>
          </w:p>
        </w:tc>
      </w:tr>
    </w:tbl>
    <w:p w14:paraId="11CDD24D">
      <w:pPr>
        <w:pStyle w:val="3"/>
        <w:numPr>
          <w:ilvl w:val="0"/>
          <w:numId w:val="0"/>
        </w:numPr>
      </w:pPr>
      <w:bookmarkStart w:id="329" w:name="_Toc169599891"/>
      <w:bookmarkStart w:id="330" w:name="_Toc191020443"/>
      <w:r>
        <w:rPr>
          <w:rFonts w:hint="eastAsia"/>
        </w:rPr>
        <w:t>C</w:t>
      </w:r>
      <w:r>
        <w:t>.</w:t>
      </w:r>
      <w:r>
        <w:rPr>
          <w:rFonts w:hint="eastAsia"/>
        </w:rPr>
        <w:t>3</w:t>
      </w:r>
      <w:r>
        <w:t xml:space="preserve"> </w:t>
      </w:r>
      <w:r>
        <w:rPr>
          <w:rFonts w:hint="eastAsia"/>
        </w:rPr>
        <w:t>××FPGA需求</w:t>
      </w:r>
      <w:r>
        <w:t>覆盖情况表</w:t>
      </w:r>
      <w:bookmarkEnd w:id="325"/>
      <w:bookmarkEnd w:id="326"/>
      <w:bookmarkEnd w:id="329"/>
      <w:bookmarkEnd w:id="330"/>
    </w:p>
    <w:tbl>
      <w:tblPr>
        <w:tblStyle w:val="56"/>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73"/>
        <w:gridCol w:w="965"/>
        <w:gridCol w:w="1215"/>
        <w:gridCol w:w="1196"/>
        <w:gridCol w:w="2090"/>
        <w:gridCol w:w="957"/>
        <w:gridCol w:w="990"/>
      </w:tblGrid>
      <w:tr w14:paraId="23CE3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7" w:hRule="atLeast"/>
          <w:jc w:val="center"/>
        </w:trPr>
        <w:tc>
          <w:tcPr>
            <w:tcW w:w="4337" w:type="dxa"/>
            <w:gridSpan w:val="4"/>
            <w:shd w:val="clear" w:color="auto" w:fill="auto"/>
          </w:tcPr>
          <w:p w14:paraId="314959DF">
            <w:pPr>
              <w:pStyle w:val="409"/>
              <w:jc w:val="center"/>
              <w:rPr>
                <w:rFonts w:ascii="黑体" w:hAnsi="黑体" w:eastAsia="黑体"/>
                <w:sz w:val="18"/>
                <w:szCs w:val="18"/>
              </w:rPr>
            </w:pPr>
            <w:r>
              <w:rPr>
                <w:rFonts w:hint="eastAsia" w:ascii="黑体" w:hAnsi="黑体" w:eastAsia="黑体"/>
                <w:sz w:val="18"/>
                <w:szCs w:val="18"/>
              </w:rPr>
              <w:t>需求来源</w:t>
            </w:r>
          </w:p>
        </w:tc>
        <w:tc>
          <w:tcPr>
            <w:tcW w:w="5233" w:type="dxa"/>
            <w:gridSpan w:val="4"/>
            <w:vAlign w:val="center"/>
          </w:tcPr>
          <w:p w14:paraId="234E1E49">
            <w:pPr>
              <w:pStyle w:val="409"/>
              <w:jc w:val="center"/>
              <w:rPr>
                <w:rFonts w:ascii="黑体" w:hAnsi="黑体" w:eastAsia="黑体"/>
                <w:sz w:val="18"/>
                <w:szCs w:val="18"/>
              </w:rPr>
            </w:pPr>
            <w:r>
              <w:rPr>
                <w:rFonts w:ascii="黑体" w:hAnsi="黑体" w:eastAsia="黑体"/>
                <w:sz w:val="18"/>
                <w:szCs w:val="18"/>
              </w:rPr>
              <w:t>测试需求</w:t>
            </w:r>
          </w:p>
        </w:tc>
      </w:tr>
      <w:tr w14:paraId="57120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1384" w:type="dxa"/>
            <w:tcBorders>
              <w:bottom w:val="single" w:color="auto" w:sz="12" w:space="0"/>
            </w:tcBorders>
            <w:shd w:val="clear" w:color="auto" w:fill="auto"/>
            <w:vAlign w:val="center"/>
          </w:tcPr>
          <w:p w14:paraId="3C8ACF64">
            <w:pPr>
              <w:pStyle w:val="409"/>
              <w:jc w:val="center"/>
              <w:rPr>
                <w:rFonts w:ascii="黑体" w:hAnsi="黑体" w:eastAsia="黑体"/>
                <w:sz w:val="18"/>
                <w:szCs w:val="18"/>
              </w:rPr>
            </w:pPr>
            <w:r>
              <w:rPr>
                <w:rFonts w:ascii="黑体" w:hAnsi="黑体" w:eastAsia="黑体"/>
                <w:sz w:val="18"/>
                <w:szCs w:val="18"/>
              </w:rPr>
              <w:t>需求来源</w:t>
            </w:r>
          </w:p>
        </w:tc>
        <w:tc>
          <w:tcPr>
            <w:tcW w:w="773" w:type="dxa"/>
            <w:tcBorders>
              <w:bottom w:val="single" w:color="auto" w:sz="12" w:space="0"/>
              <w:right w:val="single" w:color="auto" w:sz="4" w:space="0"/>
            </w:tcBorders>
            <w:vAlign w:val="center"/>
          </w:tcPr>
          <w:p w14:paraId="4BEC81D1">
            <w:pPr>
              <w:pStyle w:val="409"/>
              <w:jc w:val="center"/>
              <w:rPr>
                <w:rFonts w:ascii="黑体" w:hAnsi="黑体" w:eastAsia="黑体"/>
                <w:sz w:val="18"/>
                <w:szCs w:val="18"/>
              </w:rPr>
            </w:pPr>
            <w:r>
              <w:rPr>
                <w:rFonts w:ascii="黑体" w:hAnsi="黑体" w:eastAsia="黑体"/>
                <w:sz w:val="18"/>
                <w:szCs w:val="18"/>
              </w:rPr>
              <w:t>描述</w:t>
            </w:r>
          </w:p>
        </w:tc>
        <w:tc>
          <w:tcPr>
            <w:tcW w:w="965" w:type="dxa"/>
            <w:tcBorders>
              <w:left w:val="single" w:color="auto" w:sz="4" w:space="0"/>
              <w:bottom w:val="single" w:color="auto" w:sz="12" w:space="0"/>
              <w:right w:val="single" w:color="auto" w:sz="4" w:space="0"/>
            </w:tcBorders>
            <w:vAlign w:val="center"/>
          </w:tcPr>
          <w:p w14:paraId="787B0DB6">
            <w:pPr>
              <w:pStyle w:val="409"/>
              <w:jc w:val="center"/>
              <w:rPr>
                <w:rFonts w:ascii="黑体" w:hAnsi="黑体" w:eastAsia="黑体"/>
                <w:sz w:val="18"/>
                <w:szCs w:val="18"/>
              </w:rPr>
            </w:pPr>
            <w:r>
              <w:rPr>
                <w:rFonts w:ascii="黑体" w:hAnsi="黑体" w:eastAsia="黑体"/>
                <w:sz w:val="18"/>
                <w:szCs w:val="18"/>
              </w:rPr>
              <w:t>需求来源</w:t>
            </w:r>
          </w:p>
        </w:tc>
        <w:tc>
          <w:tcPr>
            <w:tcW w:w="1215" w:type="dxa"/>
            <w:tcBorders>
              <w:left w:val="single" w:color="auto" w:sz="4" w:space="0"/>
              <w:bottom w:val="single" w:color="auto" w:sz="12" w:space="0"/>
            </w:tcBorders>
            <w:vAlign w:val="center"/>
          </w:tcPr>
          <w:p w14:paraId="4A3D7DBA">
            <w:pPr>
              <w:pStyle w:val="409"/>
              <w:jc w:val="center"/>
              <w:rPr>
                <w:rFonts w:ascii="黑体" w:hAnsi="黑体" w:eastAsia="黑体"/>
                <w:sz w:val="18"/>
                <w:szCs w:val="18"/>
              </w:rPr>
            </w:pPr>
            <w:r>
              <w:rPr>
                <w:rFonts w:ascii="黑体" w:hAnsi="黑体" w:eastAsia="黑体"/>
                <w:sz w:val="18"/>
                <w:szCs w:val="18"/>
              </w:rPr>
              <w:t>描述</w:t>
            </w:r>
          </w:p>
        </w:tc>
        <w:tc>
          <w:tcPr>
            <w:tcW w:w="1196" w:type="dxa"/>
            <w:tcBorders>
              <w:bottom w:val="single" w:color="auto" w:sz="12" w:space="0"/>
            </w:tcBorders>
            <w:vAlign w:val="center"/>
          </w:tcPr>
          <w:p w14:paraId="767A856E">
            <w:pPr>
              <w:pStyle w:val="409"/>
              <w:jc w:val="center"/>
              <w:rPr>
                <w:rFonts w:ascii="黑体" w:hAnsi="黑体" w:eastAsia="黑体"/>
                <w:sz w:val="18"/>
                <w:szCs w:val="18"/>
              </w:rPr>
            </w:pPr>
            <w:r>
              <w:rPr>
                <w:rFonts w:hint="eastAsia" w:ascii="黑体" w:hAnsi="黑体" w:eastAsia="黑体"/>
                <w:sz w:val="18"/>
                <w:szCs w:val="18"/>
              </w:rPr>
              <w:t>测试项</w:t>
            </w:r>
            <w:r>
              <w:rPr>
                <w:rFonts w:ascii="黑体" w:hAnsi="黑体" w:eastAsia="黑体"/>
                <w:sz w:val="18"/>
                <w:szCs w:val="18"/>
              </w:rPr>
              <w:t>标识</w:t>
            </w:r>
          </w:p>
        </w:tc>
        <w:tc>
          <w:tcPr>
            <w:tcW w:w="2090" w:type="dxa"/>
            <w:tcBorders>
              <w:bottom w:val="single" w:color="auto" w:sz="12" w:space="0"/>
            </w:tcBorders>
            <w:vAlign w:val="center"/>
          </w:tcPr>
          <w:p w14:paraId="4C773549">
            <w:pPr>
              <w:pStyle w:val="409"/>
              <w:jc w:val="center"/>
              <w:rPr>
                <w:rFonts w:ascii="黑体" w:hAnsi="黑体" w:eastAsia="黑体"/>
                <w:sz w:val="18"/>
                <w:szCs w:val="18"/>
              </w:rPr>
            </w:pPr>
            <w:r>
              <w:rPr>
                <w:rFonts w:hint="eastAsia" w:ascii="黑体" w:hAnsi="黑体" w:eastAsia="黑体"/>
                <w:sz w:val="18"/>
                <w:szCs w:val="18"/>
              </w:rPr>
              <w:t>测试项名称</w:t>
            </w:r>
          </w:p>
        </w:tc>
        <w:tc>
          <w:tcPr>
            <w:tcW w:w="957" w:type="dxa"/>
            <w:tcBorders>
              <w:bottom w:val="single" w:color="auto" w:sz="12" w:space="0"/>
            </w:tcBorders>
            <w:vAlign w:val="center"/>
          </w:tcPr>
          <w:p w14:paraId="3514A8E7">
            <w:pPr>
              <w:pStyle w:val="409"/>
              <w:jc w:val="center"/>
              <w:rPr>
                <w:rFonts w:ascii="黑体" w:hAnsi="黑体" w:eastAsia="黑体"/>
                <w:sz w:val="18"/>
                <w:szCs w:val="18"/>
              </w:rPr>
            </w:pPr>
            <w:r>
              <w:rPr>
                <w:rFonts w:hint="eastAsia" w:ascii="黑体" w:hAnsi="黑体" w:eastAsia="黑体"/>
                <w:sz w:val="18"/>
                <w:szCs w:val="18"/>
              </w:rPr>
              <w:t>测试类型</w:t>
            </w:r>
          </w:p>
        </w:tc>
        <w:tc>
          <w:tcPr>
            <w:tcW w:w="990" w:type="dxa"/>
            <w:tcBorders>
              <w:bottom w:val="single" w:color="auto" w:sz="12" w:space="0"/>
            </w:tcBorders>
            <w:vAlign w:val="center"/>
          </w:tcPr>
          <w:p w14:paraId="471EAEDB">
            <w:pPr>
              <w:pStyle w:val="409"/>
              <w:jc w:val="center"/>
              <w:rPr>
                <w:rFonts w:ascii="黑体" w:hAnsi="黑体" w:eastAsia="黑体"/>
                <w:sz w:val="18"/>
                <w:szCs w:val="18"/>
              </w:rPr>
            </w:pPr>
            <w:r>
              <w:rPr>
                <w:rFonts w:hint="eastAsia" w:ascii="黑体" w:hAnsi="黑体" w:eastAsia="黑体"/>
                <w:sz w:val="18"/>
                <w:szCs w:val="18"/>
              </w:rPr>
              <w:t>备注</w:t>
            </w:r>
          </w:p>
        </w:tc>
      </w:tr>
      <w:tr w14:paraId="52492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1384" w:type="dxa"/>
            <w:tcBorders>
              <w:top w:val="single" w:color="auto" w:sz="12" w:space="0"/>
            </w:tcBorders>
            <w:shd w:val="clear" w:color="auto" w:fill="auto"/>
            <w:vAlign w:val="center"/>
          </w:tcPr>
          <w:p w14:paraId="21FE93BE">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任务书1</w:t>
            </w:r>
            <w:r>
              <w:rPr>
                <w:rFonts w:ascii="Times New Roman" w:hAnsi="Times New Roman"/>
                <w:color w:val="000000" w:themeColor="text1"/>
                <w:sz w:val="18"/>
                <w:szCs w:val="18"/>
              </w:rPr>
              <w:t>.1</w:t>
            </w:r>
          </w:p>
        </w:tc>
        <w:tc>
          <w:tcPr>
            <w:tcW w:w="773" w:type="dxa"/>
            <w:tcBorders>
              <w:top w:val="single" w:color="auto" w:sz="12" w:space="0"/>
              <w:right w:val="single" w:color="auto" w:sz="4" w:space="0"/>
            </w:tcBorders>
            <w:vAlign w:val="center"/>
          </w:tcPr>
          <w:p w14:paraId="49A41557">
            <w:pPr>
              <w:pStyle w:val="409"/>
              <w:rPr>
                <w:rFonts w:ascii="Times New Roman" w:hAnsi="Times New Roman"/>
                <w:color w:val="000000" w:themeColor="text1"/>
                <w:sz w:val="18"/>
                <w:szCs w:val="18"/>
              </w:rPr>
            </w:pPr>
            <w:r>
              <w:rPr>
                <w:rFonts w:ascii="Times New Roman" w:hAnsi="Times New Roman"/>
                <w:color w:val="000000" w:themeColor="text1"/>
                <w:sz w:val="18"/>
                <w:szCs w:val="18"/>
              </w:rPr>
              <w:t>初始化功能</w:t>
            </w:r>
          </w:p>
        </w:tc>
        <w:tc>
          <w:tcPr>
            <w:tcW w:w="965" w:type="dxa"/>
            <w:tcBorders>
              <w:top w:val="single" w:color="auto" w:sz="12" w:space="0"/>
              <w:left w:val="single" w:color="auto" w:sz="4" w:space="0"/>
              <w:right w:val="single" w:color="auto" w:sz="4" w:space="0"/>
            </w:tcBorders>
            <w:vAlign w:val="center"/>
          </w:tcPr>
          <w:p w14:paraId="1A7AAD75">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需求规格说明1</w:t>
            </w:r>
            <w:r>
              <w:rPr>
                <w:rFonts w:ascii="Times New Roman" w:hAnsi="Times New Roman"/>
                <w:color w:val="000000" w:themeColor="text1"/>
                <w:sz w:val="18"/>
                <w:szCs w:val="18"/>
              </w:rPr>
              <w:t>.</w:t>
            </w:r>
            <w:r>
              <w:rPr>
                <w:rFonts w:hint="eastAsia" w:ascii="Times New Roman" w:hAnsi="Times New Roman"/>
                <w:color w:val="000000" w:themeColor="text1"/>
                <w:sz w:val="18"/>
                <w:szCs w:val="18"/>
              </w:rPr>
              <w:t>1</w:t>
            </w:r>
          </w:p>
        </w:tc>
        <w:tc>
          <w:tcPr>
            <w:tcW w:w="1215" w:type="dxa"/>
            <w:tcBorders>
              <w:top w:val="single" w:color="auto" w:sz="12" w:space="0"/>
              <w:left w:val="single" w:color="auto" w:sz="4" w:space="0"/>
            </w:tcBorders>
            <w:vAlign w:val="center"/>
          </w:tcPr>
          <w:p w14:paraId="3403C485">
            <w:pPr>
              <w:pStyle w:val="409"/>
              <w:rPr>
                <w:rFonts w:ascii="Times New Roman" w:hAnsi="Times New Roman"/>
                <w:color w:val="000000" w:themeColor="text1"/>
                <w:sz w:val="18"/>
                <w:szCs w:val="18"/>
              </w:rPr>
            </w:pPr>
            <w:r>
              <w:rPr>
                <w:rFonts w:ascii="Times New Roman" w:hAnsi="Times New Roman"/>
                <w:color w:val="000000" w:themeColor="text1"/>
                <w:sz w:val="18"/>
                <w:szCs w:val="18"/>
              </w:rPr>
              <w:t>初始化功能</w:t>
            </w:r>
          </w:p>
        </w:tc>
        <w:tc>
          <w:tcPr>
            <w:tcW w:w="1196" w:type="dxa"/>
            <w:tcBorders>
              <w:top w:val="single" w:color="auto" w:sz="12" w:space="0"/>
            </w:tcBorders>
            <w:vAlign w:val="center"/>
          </w:tcPr>
          <w:p w14:paraId="6D74CBC4">
            <w:pPr>
              <w:pStyle w:val="409"/>
              <w:rPr>
                <w:rFonts w:ascii="Times New Roman" w:hAnsi="Times New Roman"/>
                <w:color w:val="000000" w:themeColor="text1"/>
                <w:sz w:val="18"/>
                <w:szCs w:val="18"/>
              </w:rPr>
            </w:pPr>
            <w:r>
              <w:rPr>
                <w:rFonts w:ascii="Times New Roman" w:hAnsi="Times New Roman"/>
                <w:color w:val="000000" w:themeColor="text1"/>
                <w:sz w:val="18"/>
                <w:szCs w:val="18"/>
              </w:rPr>
              <w:t>T_FUNC1</w:t>
            </w:r>
          </w:p>
        </w:tc>
        <w:tc>
          <w:tcPr>
            <w:tcW w:w="2090" w:type="dxa"/>
            <w:tcBorders>
              <w:top w:val="single" w:color="auto" w:sz="12" w:space="0"/>
            </w:tcBorders>
            <w:vAlign w:val="center"/>
          </w:tcPr>
          <w:p w14:paraId="4EAD9AAF">
            <w:pPr>
              <w:pStyle w:val="409"/>
              <w:rPr>
                <w:rFonts w:ascii="Times New Roman" w:hAnsi="Times New Roman"/>
                <w:color w:val="000000" w:themeColor="text1"/>
                <w:sz w:val="18"/>
                <w:szCs w:val="18"/>
              </w:rPr>
            </w:pPr>
            <w:r>
              <w:rPr>
                <w:rFonts w:ascii="Times New Roman" w:hAnsi="Times New Roman"/>
                <w:color w:val="000000" w:themeColor="text1"/>
                <w:sz w:val="18"/>
                <w:szCs w:val="18"/>
              </w:rPr>
              <w:t>初始化功能</w:t>
            </w:r>
          </w:p>
        </w:tc>
        <w:tc>
          <w:tcPr>
            <w:tcW w:w="957" w:type="dxa"/>
            <w:tcBorders>
              <w:top w:val="single" w:color="auto" w:sz="12" w:space="0"/>
            </w:tcBorders>
            <w:vAlign w:val="center"/>
          </w:tcPr>
          <w:p w14:paraId="21D62AA9">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功能</w:t>
            </w:r>
            <w:r>
              <w:rPr>
                <w:rFonts w:ascii="Times New Roman" w:hAnsi="Times New Roman"/>
                <w:color w:val="000000" w:themeColor="text1"/>
                <w:sz w:val="18"/>
                <w:szCs w:val="18"/>
              </w:rPr>
              <w:t>测试</w:t>
            </w:r>
          </w:p>
        </w:tc>
        <w:tc>
          <w:tcPr>
            <w:tcW w:w="990" w:type="dxa"/>
            <w:tcBorders>
              <w:top w:val="single" w:color="auto" w:sz="12" w:space="0"/>
            </w:tcBorders>
            <w:vAlign w:val="center"/>
          </w:tcPr>
          <w:p w14:paraId="31739CD2">
            <w:pPr>
              <w:pStyle w:val="409"/>
              <w:rPr>
                <w:rFonts w:ascii="Times New Roman" w:hAnsi="Times New Roman"/>
                <w:color w:val="000000" w:themeColor="text1"/>
                <w:sz w:val="18"/>
                <w:szCs w:val="18"/>
              </w:rPr>
            </w:pPr>
            <w:r>
              <w:rPr>
                <w:rFonts w:hint="eastAsia" w:ascii="Times New Roman" w:hAnsi="Times New Roman"/>
                <w:color w:val="000000" w:themeColor="text1"/>
                <w:sz w:val="18"/>
                <w:szCs w:val="18"/>
              </w:rPr>
              <w:t>/</w:t>
            </w:r>
          </w:p>
        </w:tc>
      </w:tr>
      <w:tr w14:paraId="7C765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1384" w:type="dxa"/>
            <w:shd w:val="clear" w:color="auto" w:fill="auto"/>
            <w:vAlign w:val="center"/>
          </w:tcPr>
          <w:p w14:paraId="1EB4257E">
            <w:pPr>
              <w:pStyle w:val="409"/>
              <w:rPr>
                <w:rFonts w:ascii="Times New Roman" w:hAnsi="Times New Roman"/>
                <w:i/>
                <w:color w:val="0000FF"/>
                <w:sz w:val="18"/>
                <w:szCs w:val="18"/>
              </w:rPr>
            </w:pPr>
          </w:p>
        </w:tc>
        <w:tc>
          <w:tcPr>
            <w:tcW w:w="773" w:type="dxa"/>
            <w:tcBorders>
              <w:right w:val="single" w:color="auto" w:sz="4" w:space="0"/>
            </w:tcBorders>
            <w:vAlign w:val="center"/>
          </w:tcPr>
          <w:p w14:paraId="59525158">
            <w:pPr>
              <w:pStyle w:val="409"/>
              <w:rPr>
                <w:rFonts w:ascii="Times New Roman" w:hAnsi="Times New Roman"/>
                <w:i/>
                <w:color w:val="0000FF"/>
                <w:sz w:val="18"/>
                <w:szCs w:val="18"/>
              </w:rPr>
            </w:pPr>
          </w:p>
        </w:tc>
        <w:tc>
          <w:tcPr>
            <w:tcW w:w="965" w:type="dxa"/>
            <w:tcBorders>
              <w:left w:val="single" w:color="auto" w:sz="4" w:space="0"/>
              <w:right w:val="single" w:color="auto" w:sz="4" w:space="0"/>
            </w:tcBorders>
            <w:vAlign w:val="center"/>
          </w:tcPr>
          <w:p w14:paraId="14DADB8E">
            <w:pPr>
              <w:pStyle w:val="409"/>
              <w:rPr>
                <w:rFonts w:ascii="Times New Roman" w:hAnsi="Times New Roman"/>
                <w:i/>
                <w:color w:val="0000FF"/>
                <w:sz w:val="18"/>
                <w:szCs w:val="18"/>
              </w:rPr>
            </w:pPr>
          </w:p>
        </w:tc>
        <w:tc>
          <w:tcPr>
            <w:tcW w:w="1215" w:type="dxa"/>
            <w:tcBorders>
              <w:left w:val="single" w:color="auto" w:sz="4" w:space="0"/>
            </w:tcBorders>
            <w:vAlign w:val="center"/>
          </w:tcPr>
          <w:p w14:paraId="59D73945">
            <w:pPr>
              <w:pStyle w:val="409"/>
              <w:rPr>
                <w:rFonts w:ascii="Times New Roman" w:hAnsi="Times New Roman"/>
                <w:i/>
                <w:color w:val="0000FF"/>
                <w:sz w:val="18"/>
                <w:szCs w:val="18"/>
              </w:rPr>
            </w:pPr>
          </w:p>
        </w:tc>
        <w:tc>
          <w:tcPr>
            <w:tcW w:w="1196" w:type="dxa"/>
            <w:vAlign w:val="center"/>
          </w:tcPr>
          <w:p w14:paraId="2FC1831C">
            <w:pPr>
              <w:pStyle w:val="409"/>
              <w:rPr>
                <w:rFonts w:ascii="Times New Roman" w:hAnsi="Times New Roman"/>
                <w:i/>
                <w:color w:val="0000FF"/>
                <w:sz w:val="18"/>
                <w:szCs w:val="18"/>
              </w:rPr>
            </w:pPr>
          </w:p>
        </w:tc>
        <w:tc>
          <w:tcPr>
            <w:tcW w:w="2090" w:type="dxa"/>
            <w:vAlign w:val="center"/>
          </w:tcPr>
          <w:p w14:paraId="1970FF80">
            <w:pPr>
              <w:pStyle w:val="409"/>
              <w:rPr>
                <w:rFonts w:ascii="Times New Roman" w:hAnsi="Times New Roman"/>
                <w:i/>
                <w:color w:val="0000FF"/>
                <w:sz w:val="18"/>
                <w:szCs w:val="18"/>
              </w:rPr>
            </w:pPr>
          </w:p>
        </w:tc>
        <w:tc>
          <w:tcPr>
            <w:tcW w:w="957" w:type="dxa"/>
            <w:vAlign w:val="center"/>
          </w:tcPr>
          <w:p w14:paraId="0718D4C3">
            <w:pPr>
              <w:pStyle w:val="409"/>
              <w:rPr>
                <w:rFonts w:ascii="Times New Roman" w:hAnsi="Times New Roman"/>
                <w:i/>
                <w:color w:val="0000FF"/>
                <w:sz w:val="18"/>
                <w:szCs w:val="18"/>
              </w:rPr>
            </w:pPr>
          </w:p>
        </w:tc>
        <w:tc>
          <w:tcPr>
            <w:tcW w:w="990" w:type="dxa"/>
            <w:vAlign w:val="center"/>
          </w:tcPr>
          <w:p w14:paraId="4D46B665">
            <w:pPr>
              <w:pStyle w:val="409"/>
              <w:rPr>
                <w:rFonts w:ascii="Times New Roman" w:hAnsi="Times New Roman"/>
                <w:i/>
                <w:color w:val="0000FF"/>
                <w:sz w:val="18"/>
                <w:szCs w:val="18"/>
              </w:rPr>
            </w:pPr>
          </w:p>
        </w:tc>
      </w:tr>
      <w:tr w14:paraId="351F4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1384" w:type="dxa"/>
            <w:shd w:val="clear" w:color="auto" w:fill="auto"/>
            <w:vAlign w:val="center"/>
          </w:tcPr>
          <w:p w14:paraId="0045A9AD">
            <w:pPr>
              <w:pStyle w:val="409"/>
              <w:rPr>
                <w:rFonts w:ascii="Times New Roman" w:hAnsi="Times New Roman"/>
                <w:i/>
                <w:color w:val="0000FF"/>
                <w:sz w:val="18"/>
                <w:szCs w:val="18"/>
              </w:rPr>
            </w:pPr>
          </w:p>
        </w:tc>
        <w:tc>
          <w:tcPr>
            <w:tcW w:w="773" w:type="dxa"/>
            <w:tcBorders>
              <w:right w:val="single" w:color="auto" w:sz="4" w:space="0"/>
            </w:tcBorders>
            <w:vAlign w:val="center"/>
          </w:tcPr>
          <w:p w14:paraId="3A50F6BF">
            <w:pPr>
              <w:pStyle w:val="409"/>
              <w:rPr>
                <w:rFonts w:ascii="Times New Roman" w:hAnsi="Times New Roman"/>
                <w:i/>
                <w:color w:val="0000FF"/>
                <w:sz w:val="18"/>
                <w:szCs w:val="18"/>
              </w:rPr>
            </w:pPr>
          </w:p>
        </w:tc>
        <w:tc>
          <w:tcPr>
            <w:tcW w:w="965" w:type="dxa"/>
            <w:tcBorders>
              <w:left w:val="single" w:color="auto" w:sz="4" w:space="0"/>
              <w:right w:val="single" w:color="auto" w:sz="4" w:space="0"/>
            </w:tcBorders>
            <w:vAlign w:val="center"/>
          </w:tcPr>
          <w:p w14:paraId="0B8EE530">
            <w:pPr>
              <w:pStyle w:val="409"/>
              <w:rPr>
                <w:rFonts w:ascii="Times New Roman" w:hAnsi="Times New Roman"/>
                <w:i/>
                <w:color w:val="0000FF"/>
                <w:sz w:val="18"/>
                <w:szCs w:val="18"/>
              </w:rPr>
            </w:pPr>
          </w:p>
        </w:tc>
        <w:tc>
          <w:tcPr>
            <w:tcW w:w="1215" w:type="dxa"/>
            <w:tcBorders>
              <w:left w:val="single" w:color="auto" w:sz="4" w:space="0"/>
            </w:tcBorders>
            <w:vAlign w:val="center"/>
          </w:tcPr>
          <w:p w14:paraId="5EBCCF05">
            <w:pPr>
              <w:pStyle w:val="409"/>
              <w:rPr>
                <w:rFonts w:ascii="Times New Roman" w:hAnsi="Times New Roman"/>
                <w:i/>
                <w:color w:val="0000FF"/>
                <w:sz w:val="18"/>
                <w:szCs w:val="18"/>
              </w:rPr>
            </w:pPr>
          </w:p>
        </w:tc>
        <w:tc>
          <w:tcPr>
            <w:tcW w:w="1196" w:type="dxa"/>
            <w:vAlign w:val="center"/>
          </w:tcPr>
          <w:p w14:paraId="65145422">
            <w:pPr>
              <w:pStyle w:val="409"/>
              <w:rPr>
                <w:rFonts w:ascii="Times New Roman" w:hAnsi="Times New Roman"/>
                <w:i/>
                <w:color w:val="0000FF"/>
                <w:sz w:val="18"/>
                <w:szCs w:val="18"/>
              </w:rPr>
            </w:pPr>
          </w:p>
        </w:tc>
        <w:tc>
          <w:tcPr>
            <w:tcW w:w="2090" w:type="dxa"/>
            <w:vAlign w:val="center"/>
          </w:tcPr>
          <w:p w14:paraId="42DF949F">
            <w:pPr>
              <w:pStyle w:val="409"/>
              <w:rPr>
                <w:rFonts w:ascii="Times New Roman" w:hAnsi="Times New Roman"/>
                <w:i/>
                <w:color w:val="0000FF"/>
                <w:sz w:val="18"/>
                <w:szCs w:val="18"/>
              </w:rPr>
            </w:pPr>
          </w:p>
        </w:tc>
        <w:tc>
          <w:tcPr>
            <w:tcW w:w="957" w:type="dxa"/>
            <w:vAlign w:val="center"/>
          </w:tcPr>
          <w:p w14:paraId="1B21102F">
            <w:pPr>
              <w:pStyle w:val="409"/>
              <w:rPr>
                <w:rFonts w:ascii="Times New Roman" w:hAnsi="Times New Roman"/>
                <w:i/>
                <w:color w:val="0000FF"/>
                <w:sz w:val="18"/>
                <w:szCs w:val="18"/>
              </w:rPr>
            </w:pPr>
          </w:p>
        </w:tc>
        <w:tc>
          <w:tcPr>
            <w:tcW w:w="990" w:type="dxa"/>
            <w:vAlign w:val="center"/>
          </w:tcPr>
          <w:p w14:paraId="7575D230">
            <w:pPr>
              <w:pStyle w:val="409"/>
              <w:rPr>
                <w:rFonts w:ascii="Times New Roman" w:hAnsi="Times New Roman"/>
                <w:i/>
                <w:color w:val="0000FF"/>
                <w:sz w:val="18"/>
                <w:szCs w:val="18"/>
              </w:rPr>
            </w:pPr>
          </w:p>
        </w:tc>
      </w:tr>
      <w:tr w14:paraId="3FCCA2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1" w:hRule="atLeast"/>
          <w:jc w:val="center"/>
        </w:trPr>
        <w:tc>
          <w:tcPr>
            <w:tcW w:w="1384" w:type="dxa"/>
            <w:shd w:val="clear" w:color="auto" w:fill="auto"/>
            <w:vAlign w:val="center"/>
          </w:tcPr>
          <w:p w14:paraId="1B58E509">
            <w:pPr>
              <w:pStyle w:val="409"/>
              <w:rPr>
                <w:rFonts w:ascii="Times New Roman" w:hAnsi="Times New Roman"/>
                <w:i/>
                <w:color w:val="0000FF"/>
                <w:sz w:val="18"/>
                <w:szCs w:val="18"/>
              </w:rPr>
            </w:pPr>
          </w:p>
        </w:tc>
        <w:tc>
          <w:tcPr>
            <w:tcW w:w="773" w:type="dxa"/>
            <w:tcBorders>
              <w:right w:val="single" w:color="auto" w:sz="4" w:space="0"/>
            </w:tcBorders>
            <w:vAlign w:val="center"/>
          </w:tcPr>
          <w:p w14:paraId="6CED9228">
            <w:pPr>
              <w:pStyle w:val="409"/>
              <w:rPr>
                <w:rFonts w:ascii="Times New Roman" w:hAnsi="Times New Roman"/>
                <w:i/>
                <w:color w:val="0000FF"/>
                <w:sz w:val="18"/>
                <w:szCs w:val="18"/>
              </w:rPr>
            </w:pPr>
          </w:p>
        </w:tc>
        <w:tc>
          <w:tcPr>
            <w:tcW w:w="965" w:type="dxa"/>
            <w:tcBorders>
              <w:left w:val="single" w:color="auto" w:sz="4" w:space="0"/>
              <w:right w:val="single" w:color="auto" w:sz="4" w:space="0"/>
            </w:tcBorders>
            <w:vAlign w:val="center"/>
          </w:tcPr>
          <w:p w14:paraId="6870A6FB">
            <w:pPr>
              <w:pStyle w:val="409"/>
              <w:rPr>
                <w:rFonts w:ascii="Times New Roman" w:hAnsi="Times New Roman"/>
                <w:i/>
                <w:color w:val="0000FF"/>
                <w:sz w:val="18"/>
                <w:szCs w:val="18"/>
              </w:rPr>
            </w:pPr>
          </w:p>
        </w:tc>
        <w:tc>
          <w:tcPr>
            <w:tcW w:w="1215" w:type="dxa"/>
            <w:tcBorders>
              <w:left w:val="single" w:color="auto" w:sz="4" w:space="0"/>
            </w:tcBorders>
            <w:vAlign w:val="center"/>
          </w:tcPr>
          <w:p w14:paraId="6515AD71">
            <w:pPr>
              <w:pStyle w:val="409"/>
              <w:rPr>
                <w:rFonts w:ascii="Times New Roman" w:hAnsi="Times New Roman"/>
                <w:i/>
                <w:color w:val="0000FF"/>
                <w:sz w:val="18"/>
                <w:szCs w:val="18"/>
              </w:rPr>
            </w:pPr>
          </w:p>
        </w:tc>
        <w:tc>
          <w:tcPr>
            <w:tcW w:w="1196" w:type="dxa"/>
            <w:vAlign w:val="center"/>
          </w:tcPr>
          <w:p w14:paraId="58A71CAE">
            <w:pPr>
              <w:pStyle w:val="409"/>
              <w:rPr>
                <w:rFonts w:ascii="Times New Roman" w:hAnsi="Times New Roman"/>
                <w:i/>
                <w:color w:val="0000FF"/>
                <w:sz w:val="18"/>
                <w:szCs w:val="18"/>
              </w:rPr>
            </w:pPr>
          </w:p>
        </w:tc>
        <w:tc>
          <w:tcPr>
            <w:tcW w:w="2090" w:type="dxa"/>
            <w:vAlign w:val="center"/>
          </w:tcPr>
          <w:p w14:paraId="4FA80848">
            <w:pPr>
              <w:pStyle w:val="409"/>
              <w:rPr>
                <w:rFonts w:ascii="Times New Roman" w:hAnsi="Times New Roman"/>
                <w:i/>
                <w:color w:val="0000FF"/>
                <w:sz w:val="18"/>
                <w:szCs w:val="18"/>
              </w:rPr>
            </w:pPr>
          </w:p>
        </w:tc>
        <w:tc>
          <w:tcPr>
            <w:tcW w:w="957" w:type="dxa"/>
            <w:vAlign w:val="center"/>
          </w:tcPr>
          <w:p w14:paraId="58DF2BDE">
            <w:pPr>
              <w:pStyle w:val="409"/>
              <w:rPr>
                <w:rFonts w:ascii="Times New Roman" w:hAnsi="Times New Roman"/>
                <w:i/>
                <w:color w:val="0000FF"/>
                <w:sz w:val="18"/>
                <w:szCs w:val="18"/>
              </w:rPr>
            </w:pPr>
          </w:p>
        </w:tc>
        <w:tc>
          <w:tcPr>
            <w:tcW w:w="990" w:type="dxa"/>
            <w:vAlign w:val="center"/>
          </w:tcPr>
          <w:p w14:paraId="605A86D7">
            <w:pPr>
              <w:pStyle w:val="409"/>
              <w:rPr>
                <w:rFonts w:ascii="Times New Roman" w:hAnsi="Times New Roman"/>
                <w:i/>
                <w:color w:val="0000FF"/>
                <w:sz w:val="18"/>
                <w:szCs w:val="18"/>
              </w:rPr>
            </w:pPr>
          </w:p>
        </w:tc>
      </w:tr>
    </w:tbl>
    <w:p w14:paraId="23F1D608">
      <w:pPr>
        <w:pStyle w:val="3"/>
        <w:numPr>
          <w:ilvl w:val="0"/>
          <w:numId w:val="0"/>
        </w:numPr>
        <w:spacing w:before="120"/>
        <w:ind w:left="576" w:hanging="576"/>
      </w:pPr>
      <w:bookmarkStart w:id="331" w:name="_Toc191020444"/>
      <w:bookmarkStart w:id="332" w:name="_Toc161941844"/>
      <w:r>
        <w:rPr>
          <w:color w:val="000000"/>
          <w:szCs w:val="28"/>
        </w:rPr>
        <w:t>C.</w:t>
      </w:r>
      <w:r>
        <w:rPr>
          <w:rFonts w:hint="eastAsia"/>
          <w:color w:val="000000"/>
          <w:szCs w:val="28"/>
        </w:rPr>
        <w:t>4</w:t>
      </w:r>
      <w:r>
        <w:rPr>
          <w:rFonts w:hint="eastAsia"/>
        </w:rPr>
        <w:t>XXXFPGA配置项</w:t>
      </w:r>
      <w:r>
        <w:rPr>
          <w:rFonts w:hint="eastAsia"/>
          <w:color w:val="000000"/>
          <w:szCs w:val="28"/>
        </w:rPr>
        <w:t>摸底指标</w:t>
      </w:r>
      <w:r>
        <w:rPr>
          <w:color w:val="000000"/>
          <w:szCs w:val="28"/>
        </w:rPr>
        <w:t>清单</w:t>
      </w:r>
      <w:bookmarkEnd w:id="331"/>
      <w:bookmarkEnd w:id="332"/>
    </w:p>
    <w:p w14:paraId="120F3CD3">
      <w:pPr>
        <w:spacing w:line="360" w:lineRule="auto"/>
        <w:jc w:val="center"/>
        <w:rPr>
          <w:rFonts w:ascii="宋体" w:hAnsi="宋体"/>
          <w:kern w:val="0"/>
        </w:rPr>
      </w:pPr>
      <w:r>
        <w:rPr>
          <w:rFonts w:hint="eastAsia" w:ascii="Times New Roman" w:hAnsi="Times New Roman" w:eastAsia="宋体"/>
        </w:rPr>
        <w:t>XXX可编程逻辑器件软件</w:t>
      </w:r>
      <w:r>
        <w:rPr>
          <w:rFonts w:hint="eastAsia" w:hAnsi="宋体"/>
          <w:color w:val="000000"/>
        </w:rPr>
        <w:t>摸底指标清单</w:t>
      </w:r>
    </w:p>
    <w:tbl>
      <w:tblPr>
        <w:tblStyle w:val="601"/>
        <w:tblW w:w="487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3001"/>
        <w:gridCol w:w="1838"/>
        <w:gridCol w:w="2840"/>
      </w:tblGrid>
      <w:tr w14:paraId="50100B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1" w:type="pct"/>
          </w:tcPr>
          <w:p w14:paraId="5EE25EF5">
            <w:pPr>
              <w:adjustRightInd w:val="0"/>
              <w:snapToGrid w:val="0"/>
              <w:spacing w:line="360" w:lineRule="auto"/>
              <w:rPr>
                <w:rFonts w:ascii="宋体" w:hAnsi="宋体"/>
                <w:szCs w:val="21"/>
              </w:rPr>
            </w:pPr>
            <w:r>
              <w:rPr>
                <w:rFonts w:ascii="宋体" w:hAnsi="宋体"/>
                <w:szCs w:val="21"/>
              </w:rPr>
              <w:t>需求来源</w:t>
            </w:r>
          </w:p>
        </w:tc>
        <w:tc>
          <w:tcPr>
            <w:tcW w:w="1610" w:type="pct"/>
          </w:tcPr>
          <w:p w14:paraId="1E10B154">
            <w:pPr>
              <w:adjustRightInd w:val="0"/>
              <w:snapToGrid w:val="0"/>
              <w:spacing w:line="360" w:lineRule="auto"/>
              <w:rPr>
                <w:rFonts w:ascii="宋体" w:hAnsi="宋体"/>
                <w:szCs w:val="21"/>
              </w:rPr>
            </w:pPr>
            <w:r>
              <w:rPr>
                <w:rFonts w:ascii="宋体" w:hAnsi="宋体"/>
                <w:szCs w:val="21"/>
              </w:rPr>
              <w:t>描述</w:t>
            </w:r>
          </w:p>
        </w:tc>
        <w:tc>
          <w:tcPr>
            <w:tcW w:w="986" w:type="pct"/>
          </w:tcPr>
          <w:p w14:paraId="23909F44">
            <w:pPr>
              <w:adjustRightInd w:val="0"/>
              <w:snapToGrid w:val="0"/>
              <w:spacing w:line="360" w:lineRule="auto"/>
              <w:rPr>
                <w:rFonts w:ascii="宋体" w:hAnsi="宋体"/>
                <w:szCs w:val="21"/>
              </w:rPr>
            </w:pPr>
            <w:r>
              <w:rPr>
                <w:rFonts w:hint="eastAsia" w:ascii="宋体" w:hAnsi="宋体"/>
                <w:szCs w:val="21"/>
              </w:rPr>
              <w:t>测试项名称</w:t>
            </w:r>
          </w:p>
        </w:tc>
        <w:tc>
          <w:tcPr>
            <w:tcW w:w="1523" w:type="pct"/>
          </w:tcPr>
          <w:p w14:paraId="1949B153">
            <w:pPr>
              <w:adjustRightInd w:val="0"/>
              <w:snapToGrid w:val="0"/>
              <w:spacing w:line="360" w:lineRule="auto"/>
              <w:rPr>
                <w:rFonts w:ascii="宋体" w:hAnsi="宋体"/>
                <w:szCs w:val="21"/>
              </w:rPr>
            </w:pPr>
            <w:r>
              <w:rPr>
                <w:rFonts w:hint="eastAsia" w:ascii="宋体" w:hAnsi="宋体"/>
                <w:szCs w:val="21"/>
              </w:rPr>
              <w:t>测试项</w:t>
            </w:r>
            <w:r>
              <w:rPr>
                <w:rFonts w:ascii="宋体" w:hAnsi="宋体"/>
                <w:szCs w:val="21"/>
              </w:rPr>
              <w:t>标识</w:t>
            </w:r>
          </w:p>
        </w:tc>
      </w:tr>
      <w:tr w14:paraId="061368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1" w:type="pct"/>
          </w:tcPr>
          <w:p w14:paraId="2BFE25E3">
            <w:pPr>
              <w:adjustRightInd w:val="0"/>
              <w:snapToGrid w:val="0"/>
              <w:spacing w:line="240" w:lineRule="auto"/>
              <w:jc w:val="left"/>
              <w:rPr>
                <w:rFonts w:ascii="宋体" w:hAnsi="宋体"/>
                <w:i/>
                <w:color w:val="548DD4" w:themeColor="text2" w:themeTint="99"/>
                <w:szCs w:val="21"/>
              </w:rPr>
            </w:pPr>
          </w:p>
        </w:tc>
        <w:tc>
          <w:tcPr>
            <w:tcW w:w="1610" w:type="pct"/>
          </w:tcPr>
          <w:p w14:paraId="7E99D55A">
            <w:pPr>
              <w:adjustRightInd w:val="0"/>
              <w:snapToGrid w:val="0"/>
              <w:spacing w:line="240" w:lineRule="auto"/>
              <w:jc w:val="left"/>
              <w:rPr>
                <w:rFonts w:ascii="宋体" w:hAnsi="宋体"/>
                <w:i/>
                <w:color w:val="548DD4" w:themeColor="text2" w:themeTint="99"/>
                <w:szCs w:val="21"/>
              </w:rPr>
            </w:pPr>
          </w:p>
        </w:tc>
        <w:tc>
          <w:tcPr>
            <w:tcW w:w="986" w:type="pct"/>
          </w:tcPr>
          <w:p w14:paraId="5230D02C">
            <w:pPr>
              <w:adjustRightInd w:val="0"/>
              <w:snapToGrid w:val="0"/>
              <w:spacing w:line="360" w:lineRule="auto"/>
              <w:jc w:val="left"/>
              <w:rPr>
                <w:rFonts w:ascii="宋体" w:hAnsi="宋体"/>
                <w:i/>
                <w:color w:val="548DD4" w:themeColor="text2" w:themeTint="99"/>
                <w:szCs w:val="21"/>
              </w:rPr>
            </w:pPr>
          </w:p>
        </w:tc>
        <w:tc>
          <w:tcPr>
            <w:tcW w:w="1523" w:type="pct"/>
          </w:tcPr>
          <w:p w14:paraId="4F4B512E">
            <w:pPr>
              <w:adjustRightInd w:val="0"/>
              <w:snapToGrid w:val="0"/>
              <w:spacing w:line="360" w:lineRule="auto"/>
              <w:jc w:val="left"/>
              <w:rPr>
                <w:rFonts w:ascii="宋体" w:hAnsi="宋体"/>
                <w:i/>
                <w:color w:val="548DD4" w:themeColor="text2" w:themeTint="99"/>
                <w:szCs w:val="21"/>
              </w:rPr>
            </w:pPr>
          </w:p>
        </w:tc>
      </w:tr>
      <w:tr w14:paraId="2C15BA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1" w:type="pct"/>
          </w:tcPr>
          <w:p w14:paraId="6E381FDE">
            <w:pPr>
              <w:adjustRightInd w:val="0"/>
              <w:snapToGrid w:val="0"/>
              <w:spacing w:line="240" w:lineRule="auto"/>
              <w:jc w:val="left"/>
              <w:rPr>
                <w:rFonts w:ascii="宋体" w:hAnsi="宋体"/>
                <w:i/>
                <w:color w:val="548DD4" w:themeColor="text2" w:themeTint="99"/>
                <w:szCs w:val="21"/>
              </w:rPr>
            </w:pPr>
          </w:p>
        </w:tc>
        <w:tc>
          <w:tcPr>
            <w:tcW w:w="1610" w:type="pct"/>
          </w:tcPr>
          <w:p w14:paraId="5DC67D16">
            <w:pPr>
              <w:adjustRightInd w:val="0"/>
              <w:snapToGrid w:val="0"/>
              <w:spacing w:line="240" w:lineRule="auto"/>
              <w:jc w:val="left"/>
              <w:rPr>
                <w:rFonts w:ascii="宋体" w:hAnsi="宋体"/>
                <w:i/>
                <w:color w:val="548DD4" w:themeColor="text2" w:themeTint="99"/>
                <w:szCs w:val="21"/>
              </w:rPr>
            </w:pPr>
          </w:p>
        </w:tc>
        <w:tc>
          <w:tcPr>
            <w:tcW w:w="986" w:type="pct"/>
            <w:vAlign w:val="center"/>
          </w:tcPr>
          <w:p w14:paraId="09A53792">
            <w:pPr>
              <w:pStyle w:val="409"/>
              <w:spacing w:line="300" w:lineRule="auto"/>
              <w:rPr>
                <w:i/>
                <w:color w:val="548DD4" w:themeColor="text2" w:themeTint="99"/>
              </w:rPr>
            </w:pPr>
          </w:p>
        </w:tc>
        <w:tc>
          <w:tcPr>
            <w:tcW w:w="1523" w:type="pct"/>
            <w:vAlign w:val="center"/>
          </w:tcPr>
          <w:p w14:paraId="7827852C">
            <w:pPr>
              <w:pStyle w:val="409"/>
              <w:spacing w:line="300" w:lineRule="auto"/>
              <w:rPr>
                <w:i/>
                <w:color w:val="548DD4" w:themeColor="text2" w:themeTint="99"/>
              </w:rPr>
            </w:pPr>
          </w:p>
        </w:tc>
      </w:tr>
      <w:tr w14:paraId="013697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1" w:type="pct"/>
          </w:tcPr>
          <w:p w14:paraId="7DF9B602">
            <w:pPr>
              <w:adjustRightInd w:val="0"/>
              <w:snapToGrid w:val="0"/>
              <w:spacing w:line="300" w:lineRule="auto"/>
              <w:jc w:val="left"/>
              <w:rPr>
                <w:rFonts w:ascii="Times New Roman" w:hAnsi="宋体"/>
                <w:i/>
                <w:color w:val="548DD4" w:themeColor="text2" w:themeTint="99"/>
                <w:szCs w:val="21"/>
              </w:rPr>
            </w:pPr>
          </w:p>
        </w:tc>
        <w:tc>
          <w:tcPr>
            <w:tcW w:w="1610" w:type="pct"/>
          </w:tcPr>
          <w:p w14:paraId="7817BC3B">
            <w:pPr>
              <w:adjustRightInd w:val="0"/>
              <w:snapToGrid w:val="0"/>
              <w:spacing w:line="300" w:lineRule="auto"/>
              <w:jc w:val="left"/>
              <w:rPr>
                <w:rFonts w:ascii="Times New Roman" w:hAnsi="宋体"/>
                <w:i/>
                <w:color w:val="548DD4" w:themeColor="text2" w:themeTint="99"/>
                <w:szCs w:val="21"/>
              </w:rPr>
            </w:pPr>
          </w:p>
        </w:tc>
        <w:tc>
          <w:tcPr>
            <w:tcW w:w="986" w:type="pct"/>
            <w:vAlign w:val="center"/>
          </w:tcPr>
          <w:p w14:paraId="549E0FCA">
            <w:pPr>
              <w:pStyle w:val="409"/>
              <w:spacing w:line="300" w:lineRule="auto"/>
              <w:rPr>
                <w:rFonts w:ascii="Times New Roman" w:hAnsi="宋体"/>
                <w:i/>
                <w:color w:val="548DD4" w:themeColor="text2" w:themeTint="99"/>
                <w:szCs w:val="21"/>
              </w:rPr>
            </w:pPr>
          </w:p>
        </w:tc>
        <w:tc>
          <w:tcPr>
            <w:tcW w:w="1523" w:type="pct"/>
            <w:vAlign w:val="center"/>
          </w:tcPr>
          <w:p w14:paraId="60BDD5E6">
            <w:pPr>
              <w:pStyle w:val="409"/>
              <w:spacing w:line="300" w:lineRule="auto"/>
              <w:rPr>
                <w:rFonts w:ascii="Times New Roman" w:hAnsi="宋体"/>
                <w:i/>
                <w:color w:val="548DD4" w:themeColor="text2" w:themeTint="99"/>
                <w:szCs w:val="21"/>
              </w:rPr>
            </w:pPr>
          </w:p>
        </w:tc>
      </w:tr>
      <w:tr w14:paraId="5BF1BD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81" w:type="pct"/>
            <w:vAlign w:val="center"/>
          </w:tcPr>
          <w:p w14:paraId="707423BF">
            <w:pPr>
              <w:adjustRightInd w:val="0"/>
              <w:snapToGrid w:val="0"/>
              <w:spacing w:line="300" w:lineRule="auto"/>
              <w:jc w:val="left"/>
              <w:rPr>
                <w:rFonts w:ascii="Times New Roman" w:hAnsi="宋体"/>
                <w:i/>
                <w:color w:val="548DD4" w:themeColor="text2" w:themeTint="99"/>
                <w:szCs w:val="21"/>
              </w:rPr>
            </w:pPr>
          </w:p>
        </w:tc>
        <w:tc>
          <w:tcPr>
            <w:tcW w:w="1610" w:type="pct"/>
            <w:vAlign w:val="center"/>
          </w:tcPr>
          <w:p w14:paraId="11D25E3B">
            <w:pPr>
              <w:adjustRightInd w:val="0"/>
              <w:snapToGrid w:val="0"/>
              <w:spacing w:line="300" w:lineRule="auto"/>
              <w:jc w:val="left"/>
              <w:rPr>
                <w:rFonts w:ascii="Times New Roman" w:hAnsi="宋体"/>
                <w:i/>
                <w:color w:val="548DD4" w:themeColor="text2" w:themeTint="99"/>
                <w:szCs w:val="21"/>
              </w:rPr>
            </w:pPr>
          </w:p>
        </w:tc>
        <w:tc>
          <w:tcPr>
            <w:tcW w:w="986" w:type="pct"/>
            <w:vAlign w:val="center"/>
          </w:tcPr>
          <w:p w14:paraId="6222310B">
            <w:pPr>
              <w:pStyle w:val="409"/>
              <w:spacing w:line="300" w:lineRule="auto"/>
              <w:rPr>
                <w:rFonts w:ascii="Times New Roman" w:hAnsi="宋体"/>
                <w:i/>
                <w:color w:val="548DD4" w:themeColor="text2" w:themeTint="99"/>
                <w:szCs w:val="21"/>
              </w:rPr>
            </w:pPr>
          </w:p>
        </w:tc>
        <w:tc>
          <w:tcPr>
            <w:tcW w:w="1523" w:type="pct"/>
            <w:vAlign w:val="center"/>
          </w:tcPr>
          <w:p w14:paraId="4EAE0918">
            <w:pPr>
              <w:pStyle w:val="409"/>
              <w:spacing w:line="300" w:lineRule="auto"/>
              <w:rPr>
                <w:rFonts w:ascii="Times New Roman" w:hAnsi="宋体"/>
                <w:i/>
                <w:color w:val="548DD4" w:themeColor="text2" w:themeTint="99"/>
                <w:szCs w:val="21"/>
              </w:rPr>
            </w:pPr>
          </w:p>
        </w:tc>
      </w:tr>
    </w:tbl>
    <w:p w14:paraId="14E7FC5A">
      <w:pPr>
        <w:widowControl/>
        <w:jc w:val="left"/>
        <w:rPr>
          <w:rFonts w:ascii="Times New Roman" w:hAnsi="Times New Roman" w:eastAsia="宋体"/>
        </w:rPr>
      </w:pPr>
      <w:r>
        <w:rPr>
          <w:rFonts w:ascii="Times New Roman" w:hAnsi="Times New Roman" w:eastAsia="宋体"/>
        </w:rPr>
        <w:br w:type="page"/>
      </w:r>
    </w:p>
    <w:p w14:paraId="199CD0B6">
      <w:pPr>
        <w:pStyle w:val="2"/>
        <w:numPr>
          <w:ilvl w:val="0"/>
          <w:numId w:val="0"/>
        </w:numPr>
      </w:pPr>
      <w:bookmarkStart w:id="333" w:name="_Toc191020445"/>
      <w:bookmarkStart w:id="334" w:name="_Toc169599893"/>
      <w:bookmarkStart w:id="335" w:name="_Toc104905166"/>
      <w:r>
        <w:t>附录</w:t>
      </w:r>
      <w:r>
        <w:rPr>
          <w:rFonts w:hint="eastAsia"/>
        </w:rPr>
        <w:t>D</w:t>
      </w:r>
      <w:r>
        <w:t xml:space="preserve"> </w:t>
      </w:r>
      <w:r>
        <w:rPr>
          <w:rFonts w:hint="eastAsia"/>
        </w:rPr>
        <w:t>FPGA</w:t>
      </w:r>
      <w:r>
        <w:t>问题</w:t>
      </w:r>
      <w:r>
        <w:rPr>
          <w:rFonts w:hint="eastAsia"/>
        </w:rPr>
        <w:t>和建议</w:t>
      </w:r>
      <w:r>
        <w:t>单</w:t>
      </w:r>
      <w:bookmarkEnd w:id="333"/>
      <w:bookmarkEnd w:id="334"/>
      <w:bookmarkEnd w:id="335"/>
    </w:p>
    <w:p w14:paraId="6665B507">
      <w:pPr>
        <w:pStyle w:val="3"/>
        <w:numPr>
          <w:ilvl w:val="0"/>
          <w:numId w:val="0"/>
        </w:numPr>
      </w:pPr>
      <w:bookmarkStart w:id="336" w:name="_Toc169599894"/>
      <w:bookmarkStart w:id="337" w:name="_Toc191020446"/>
      <w:r>
        <w:rPr>
          <w:rFonts w:hint="eastAsia"/>
        </w:rPr>
        <w:t>D</w:t>
      </w:r>
      <w:r>
        <w:t xml:space="preserve">.1 </w:t>
      </w:r>
      <w:r>
        <w:rPr>
          <w:rFonts w:hint="eastAsia"/>
        </w:rPr>
        <w:t>FPGA测试问题单</w:t>
      </w:r>
      <w:bookmarkEnd w:id="336"/>
      <w:bookmarkEnd w:id="337"/>
    </w:p>
    <w:p w14:paraId="5E8BEC2F">
      <w:pPr>
        <w:adjustRightInd w:val="0"/>
        <w:snapToGrid w:val="0"/>
        <w:ind w:left="482" w:firstLine="480" w:firstLineChars="200"/>
        <w:jc w:val="center"/>
        <w:textAlignment w:val="center"/>
        <w:rPr>
          <w:rFonts w:ascii="Times New Roman" w:hAnsi="Times New Roman" w:eastAsia="微软雅黑" w:cs="Times New Roman"/>
          <w:b/>
          <w:sz w:val="24"/>
          <w:szCs w:val="30"/>
        </w:rPr>
      </w:pPr>
      <w:bookmarkStart w:id="338" w:name="OLE_LINK49"/>
      <w:bookmarkStart w:id="339" w:name="OLE_LINK48"/>
      <w:r>
        <w:rPr>
          <w:rFonts w:hint="eastAsia" w:ascii="Times New Roman" w:hAnsi="Times New Roman" w:eastAsia="微软雅黑" w:cs="Times New Roman"/>
          <w:sz w:val="24"/>
          <w:szCs w:val="30"/>
        </w:rPr>
        <w:t>FPGA软件</w:t>
      </w:r>
      <w:r>
        <w:rPr>
          <w:rFonts w:ascii="Times New Roman" w:hAnsi="Times New Roman" w:eastAsia="微软雅黑" w:cs="Times New Roman"/>
          <w:sz w:val="24"/>
          <w:szCs w:val="30"/>
        </w:rPr>
        <w:t>问题单</w:t>
      </w:r>
    </w:p>
    <w:tbl>
      <w:tblPr>
        <w:tblStyle w:val="56"/>
        <w:tblW w:w="9287"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557"/>
        <w:gridCol w:w="1286"/>
        <w:gridCol w:w="242"/>
        <w:gridCol w:w="142"/>
        <w:gridCol w:w="26"/>
        <w:gridCol w:w="879"/>
        <w:gridCol w:w="229"/>
        <w:gridCol w:w="283"/>
        <w:gridCol w:w="313"/>
        <w:gridCol w:w="490"/>
        <w:gridCol w:w="757"/>
        <w:gridCol w:w="170"/>
        <w:gridCol w:w="113"/>
        <w:gridCol w:w="29"/>
        <w:gridCol w:w="192"/>
        <w:gridCol w:w="14"/>
        <w:gridCol w:w="616"/>
        <w:gridCol w:w="454"/>
        <w:gridCol w:w="204"/>
        <w:gridCol w:w="1291"/>
      </w:tblGrid>
      <w:tr w14:paraId="04C3A43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12" w:space="0"/>
              <w:left w:val="single" w:color="000000" w:sz="12" w:space="0"/>
              <w:bottom w:val="single" w:color="000000" w:sz="6" w:space="0"/>
              <w:right w:val="single" w:color="000000" w:sz="6" w:space="0"/>
            </w:tcBorders>
            <w:vAlign w:val="center"/>
          </w:tcPr>
          <w:p w14:paraId="7590F311">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被测产品名称</w:t>
            </w:r>
          </w:p>
        </w:tc>
        <w:tc>
          <w:tcPr>
            <w:tcW w:w="3401" w:type="dxa"/>
            <w:gridSpan w:val="8"/>
            <w:tcBorders>
              <w:top w:val="single" w:color="000000" w:sz="12" w:space="0"/>
              <w:left w:val="single" w:color="000000" w:sz="6" w:space="0"/>
              <w:bottom w:val="single" w:color="000000" w:sz="6" w:space="0"/>
              <w:right w:val="single" w:color="000000" w:sz="6" w:space="0"/>
            </w:tcBorders>
            <w:vAlign w:val="center"/>
          </w:tcPr>
          <w:p w14:paraId="7D974F5B">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w:t>
            </w:r>
            <w:r>
              <w:rPr>
                <w:rFonts w:ascii="Times New Roman" w:hAnsi="Times New Roman" w:cs="Times New Roman"/>
                <w:kern w:val="0"/>
                <w:sz w:val="18"/>
                <w:szCs w:val="20"/>
              </w:rPr>
              <w:t>FPGA</w:t>
            </w:r>
          </w:p>
        </w:tc>
        <w:tc>
          <w:tcPr>
            <w:tcW w:w="1559" w:type="dxa"/>
            <w:gridSpan w:val="5"/>
            <w:tcBorders>
              <w:top w:val="single" w:color="000000" w:sz="12" w:space="0"/>
              <w:left w:val="single" w:color="000000" w:sz="6" w:space="0"/>
              <w:bottom w:val="single" w:color="000000" w:sz="6" w:space="0"/>
              <w:right w:val="single" w:color="000000" w:sz="6" w:space="0"/>
            </w:tcBorders>
            <w:vAlign w:val="center"/>
          </w:tcPr>
          <w:p w14:paraId="4570F279">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问题单标识</w:t>
            </w:r>
          </w:p>
        </w:tc>
        <w:tc>
          <w:tcPr>
            <w:tcW w:w="2770" w:type="dxa"/>
            <w:gridSpan w:val="6"/>
            <w:tcBorders>
              <w:top w:val="single" w:color="000000" w:sz="12" w:space="0"/>
              <w:left w:val="single" w:color="000000" w:sz="6" w:space="0"/>
              <w:bottom w:val="single" w:color="000000" w:sz="6" w:space="0"/>
              <w:right w:val="single" w:color="000000" w:sz="12" w:space="0"/>
            </w:tcBorders>
            <w:vAlign w:val="center"/>
          </w:tcPr>
          <w:p w14:paraId="7403A84A">
            <w:pPr>
              <w:widowControl/>
              <w:adjustRightInd w:val="0"/>
              <w:snapToGrid w:val="0"/>
              <w:spacing w:line="300" w:lineRule="auto"/>
              <w:jc w:val="center"/>
              <w:rPr>
                <w:rFonts w:ascii="Times New Roman" w:hAnsi="Times New Roman" w:cs="Times New Roman"/>
                <w:kern w:val="0"/>
                <w:sz w:val="18"/>
                <w:szCs w:val="20"/>
              </w:rPr>
            </w:pPr>
            <w:r>
              <w:rPr>
                <w:rFonts w:ascii="Times New Roman" w:hAnsi="Times New Roman" w:cs="Times New Roman"/>
                <w:kern w:val="0"/>
                <w:sz w:val="18"/>
                <w:szCs w:val="20"/>
              </w:rPr>
              <w:t>WT_</w:t>
            </w:r>
            <w:r>
              <w:rPr>
                <w:rFonts w:hint="eastAsia" w:ascii="Times New Roman" w:hAnsi="Times New Roman" w:cs="Times New Roman"/>
                <w:kern w:val="0"/>
                <w:sz w:val="18"/>
                <w:szCs w:val="20"/>
              </w:rPr>
              <w:t>××</w:t>
            </w:r>
            <w:r>
              <w:rPr>
                <w:rFonts w:ascii="Times New Roman" w:hAnsi="Times New Roman" w:cs="Times New Roman"/>
                <w:kern w:val="0"/>
                <w:sz w:val="18"/>
                <w:szCs w:val="20"/>
              </w:rPr>
              <w:t>_</w:t>
            </w:r>
            <w:r>
              <w:rPr>
                <w:rFonts w:hint="eastAsia" w:ascii="Times New Roman" w:hAnsi="Times New Roman" w:cs="Times New Roman"/>
                <w:kern w:val="0"/>
                <w:sz w:val="18"/>
                <w:szCs w:val="20"/>
              </w:rPr>
              <w:t>××</w:t>
            </w:r>
            <w:r>
              <w:rPr>
                <w:rFonts w:ascii="Times New Roman" w:hAnsi="Times New Roman" w:cs="Times New Roman"/>
                <w:kern w:val="0"/>
                <w:sz w:val="18"/>
                <w:szCs w:val="20"/>
              </w:rPr>
              <w:t>_1</w:t>
            </w:r>
          </w:p>
        </w:tc>
      </w:tr>
      <w:tr w14:paraId="601AF6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2B9B2ED7">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被测产品标识</w:t>
            </w:r>
          </w:p>
        </w:tc>
        <w:tc>
          <w:tcPr>
            <w:tcW w:w="3401" w:type="dxa"/>
            <w:gridSpan w:val="8"/>
            <w:tcBorders>
              <w:top w:val="single" w:color="000000" w:sz="6" w:space="0"/>
              <w:left w:val="single" w:color="000000" w:sz="6" w:space="0"/>
              <w:bottom w:val="single" w:color="000000" w:sz="6" w:space="0"/>
              <w:right w:val="single" w:color="000000" w:sz="6" w:space="0"/>
            </w:tcBorders>
            <w:vAlign w:val="center"/>
          </w:tcPr>
          <w:p w14:paraId="23461D06">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w:t>
            </w:r>
          </w:p>
        </w:tc>
        <w:tc>
          <w:tcPr>
            <w:tcW w:w="1559" w:type="dxa"/>
            <w:gridSpan w:val="5"/>
            <w:tcBorders>
              <w:top w:val="single" w:color="000000" w:sz="6" w:space="0"/>
              <w:left w:val="single" w:color="000000" w:sz="6" w:space="0"/>
              <w:bottom w:val="single" w:color="000000" w:sz="6" w:space="0"/>
              <w:right w:val="single" w:color="000000" w:sz="6" w:space="0"/>
            </w:tcBorders>
            <w:vAlign w:val="center"/>
          </w:tcPr>
          <w:p w14:paraId="79EBD529">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发现手段</w:t>
            </w:r>
          </w:p>
        </w:tc>
        <w:tc>
          <w:tcPr>
            <w:tcW w:w="2770" w:type="dxa"/>
            <w:gridSpan w:val="6"/>
            <w:tcBorders>
              <w:top w:val="single" w:color="000000" w:sz="6" w:space="0"/>
              <w:left w:val="single" w:color="000000" w:sz="6" w:space="0"/>
              <w:bottom w:val="single" w:color="000000" w:sz="6" w:space="0"/>
              <w:right w:val="single" w:color="000000" w:sz="12" w:space="0"/>
            </w:tcBorders>
            <w:vAlign w:val="center"/>
          </w:tcPr>
          <w:p w14:paraId="0F3D6636">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功能测试</w:t>
            </w:r>
          </w:p>
        </w:tc>
      </w:tr>
      <w:tr w14:paraId="472BFDD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1FDD2107">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问题追踪</w:t>
            </w: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05490F91">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（对应的测试用例标识）FUNC××</w:t>
            </w:r>
          </w:p>
        </w:tc>
      </w:tr>
      <w:tr w14:paraId="21E513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3AB25ECE">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问题类别</w:t>
            </w:r>
          </w:p>
        </w:tc>
        <w:tc>
          <w:tcPr>
            <w:tcW w:w="1287" w:type="dxa"/>
            <w:tcBorders>
              <w:top w:val="single" w:color="000000" w:sz="6" w:space="0"/>
              <w:left w:val="single" w:color="000000" w:sz="6" w:space="0"/>
              <w:bottom w:val="single" w:color="000000" w:sz="6" w:space="0"/>
              <w:right w:val="single" w:color="000000" w:sz="6" w:space="0"/>
            </w:tcBorders>
            <w:vAlign w:val="center"/>
          </w:tcPr>
          <w:p w14:paraId="66209D72">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□需求问题</w:t>
            </w:r>
          </w:p>
        </w:tc>
        <w:tc>
          <w:tcPr>
            <w:tcW w:w="1288" w:type="dxa"/>
            <w:gridSpan w:val="4"/>
            <w:tcBorders>
              <w:top w:val="single" w:color="000000" w:sz="6" w:space="0"/>
              <w:left w:val="single" w:color="000000" w:sz="6" w:space="0"/>
              <w:bottom w:val="single" w:color="000000" w:sz="6" w:space="0"/>
              <w:right w:val="single" w:color="000000" w:sz="6" w:space="0"/>
            </w:tcBorders>
            <w:vAlign w:val="center"/>
          </w:tcPr>
          <w:p w14:paraId="3F1C801E">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□设计问题</w:t>
            </w:r>
          </w:p>
        </w:tc>
        <w:tc>
          <w:tcPr>
            <w:tcW w:w="1315" w:type="dxa"/>
            <w:gridSpan w:val="4"/>
            <w:tcBorders>
              <w:top w:val="single" w:color="000000" w:sz="6" w:space="0"/>
              <w:left w:val="single" w:color="000000" w:sz="6" w:space="0"/>
              <w:bottom w:val="single" w:color="000000" w:sz="6" w:space="0"/>
              <w:right w:val="single" w:color="000000" w:sz="6" w:space="0"/>
            </w:tcBorders>
            <w:vAlign w:val="center"/>
          </w:tcPr>
          <w:p w14:paraId="07068A85">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□文档问题</w:t>
            </w:r>
          </w:p>
        </w:tc>
        <w:tc>
          <w:tcPr>
            <w:tcW w:w="1275" w:type="dxa"/>
            <w:gridSpan w:val="6"/>
            <w:tcBorders>
              <w:top w:val="single" w:color="000000" w:sz="6" w:space="0"/>
              <w:left w:val="single" w:color="000000" w:sz="6" w:space="0"/>
              <w:bottom w:val="single" w:color="000000" w:sz="6" w:space="0"/>
              <w:right w:val="single" w:color="000000" w:sz="6" w:space="0"/>
            </w:tcBorders>
            <w:vAlign w:val="center"/>
          </w:tcPr>
          <w:p w14:paraId="1F38FEE8">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□编码问题</w:t>
            </w:r>
          </w:p>
        </w:tc>
        <w:tc>
          <w:tcPr>
            <w:tcW w:w="1274" w:type="dxa"/>
            <w:gridSpan w:val="3"/>
            <w:tcBorders>
              <w:top w:val="single" w:color="000000" w:sz="6" w:space="0"/>
              <w:left w:val="single" w:color="000000" w:sz="6" w:space="0"/>
              <w:bottom w:val="single" w:color="000000" w:sz="6" w:space="0"/>
              <w:right w:val="single" w:color="000000" w:sz="6" w:space="0"/>
            </w:tcBorders>
            <w:vAlign w:val="center"/>
          </w:tcPr>
          <w:p w14:paraId="753BF23E">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□数据问题</w:t>
            </w:r>
          </w:p>
        </w:tc>
        <w:tc>
          <w:tcPr>
            <w:tcW w:w="1291" w:type="dxa"/>
            <w:tcBorders>
              <w:top w:val="single" w:color="000000" w:sz="6" w:space="0"/>
              <w:left w:val="single" w:color="000000" w:sz="6" w:space="0"/>
              <w:bottom w:val="single" w:color="000000" w:sz="6" w:space="0"/>
              <w:right w:val="single" w:color="000000" w:sz="12" w:space="0"/>
            </w:tcBorders>
            <w:vAlign w:val="center"/>
          </w:tcPr>
          <w:p w14:paraId="7F8D70A9">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□其他问题</w:t>
            </w:r>
          </w:p>
        </w:tc>
      </w:tr>
      <w:tr w14:paraId="53654E4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7159BCBF">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问题级别</w:t>
            </w:r>
          </w:p>
        </w:tc>
        <w:tc>
          <w:tcPr>
            <w:tcW w:w="2805" w:type="dxa"/>
            <w:gridSpan w:val="6"/>
            <w:tcBorders>
              <w:top w:val="single" w:color="000000" w:sz="6" w:space="0"/>
              <w:left w:val="single" w:color="000000" w:sz="6" w:space="0"/>
              <w:bottom w:val="single" w:color="000000" w:sz="6" w:space="0"/>
              <w:right w:val="single" w:color="000000" w:sz="6" w:space="0"/>
            </w:tcBorders>
            <w:vAlign w:val="center"/>
          </w:tcPr>
          <w:p w14:paraId="2D9CD5DA">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□重大问题</w:t>
            </w:r>
          </w:p>
        </w:tc>
        <w:tc>
          <w:tcPr>
            <w:tcW w:w="2126" w:type="dxa"/>
            <w:gridSpan w:val="6"/>
            <w:tcBorders>
              <w:top w:val="single" w:color="000000" w:sz="6" w:space="0"/>
              <w:left w:val="single" w:color="000000" w:sz="6" w:space="0"/>
              <w:bottom w:val="single" w:color="000000" w:sz="6" w:space="0"/>
              <w:right w:val="single" w:color="000000" w:sz="6" w:space="0"/>
            </w:tcBorders>
            <w:vAlign w:val="center"/>
          </w:tcPr>
          <w:p w14:paraId="0AD69D5D">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□严重问题</w:t>
            </w:r>
          </w:p>
        </w:tc>
        <w:tc>
          <w:tcPr>
            <w:tcW w:w="2799" w:type="dxa"/>
            <w:gridSpan w:val="7"/>
            <w:tcBorders>
              <w:top w:val="single" w:color="000000" w:sz="6" w:space="0"/>
              <w:left w:val="single" w:color="000000" w:sz="6" w:space="0"/>
              <w:bottom w:val="single" w:color="000000" w:sz="6" w:space="0"/>
              <w:right w:val="single" w:color="000000" w:sz="12" w:space="0"/>
            </w:tcBorders>
            <w:vAlign w:val="center"/>
          </w:tcPr>
          <w:p w14:paraId="1A2AF0CE">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□一般问题</w:t>
            </w:r>
          </w:p>
        </w:tc>
      </w:tr>
      <w:tr w14:paraId="6D513A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7" w:type="dxa"/>
            <w:vMerge w:val="restart"/>
            <w:tcBorders>
              <w:top w:val="single" w:color="000000" w:sz="6" w:space="0"/>
              <w:left w:val="single" w:color="000000" w:sz="12" w:space="0"/>
              <w:bottom w:val="single" w:color="000000" w:sz="6" w:space="0"/>
              <w:right w:val="single" w:color="000000" w:sz="6" w:space="0"/>
            </w:tcBorders>
            <w:vAlign w:val="center"/>
          </w:tcPr>
          <w:p w14:paraId="23B0B923">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问题描述</w:t>
            </w: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1EE278C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问题描述：</w:t>
            </w:r>
          </w:p>
          <w:p w14:paraId="043055A1">
            <w:pPr>
              <w:widowControl/>
              <w:adjustRightInd w:val="0"/>
              <w:snapToGrid w:val="0"/>
              <w:spacing w:line="300" w:lineRule="auto"/>
              <w:jc w:val="left"/>
              <w:rPr>
                <w:rFonts w:ascii="Times New Roman" w:hAnsi="Times New Roman" w:cs="Times New Roman"/>
                <w:kern w:val="0"/>
                <w:sz w:val="18"/>
                <w:szCs w:val="20"/>
              </w:rPr>
            </w:pPr>
          </w:p>
        </w:tc>
      </w:tr>
      <w:tr w14:paraId="48B6D8E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5B27D678">
            <w:pPr>
              <w:widowControl/>
              <w:adjustRightInd w:val="0"/>
              <w:snapToGrid w:val="0"/>
              <w:jc w:val="center"/>
              <w:rPr>
                <w:rFonts w:ascii="宋体" w:hAnsi="宋体" w:eastAsia="黑体" w:cs="Arial"/>
                <w:sz w:val="18"/>
                <w:szCs w:val="24"/>
              </w:rPr>
            </w:pPr>
          </w:p>
        </w:tc>
        <w:tc>
          <w:tcPr>
            <w:tcW w:w="1697" w:type="dxa"/>
            <w:gridSpan w:val="4"/>
            <w:tcBorders>
              <w:top w:val="single" w:color="000000" w:sz="6" w:space="0"/>
              <w:left w:val="single" w:color="000000" w:sz="6" w:space="0"/>
              <w:bottom w:val="single" w:color="000000" w:sz="6" w:space="0"/>
              <w:right w:val="single" w:color="000000" w:sz="6" w:space="0"/>
            </w:tcBorders>
            <w:vAlign w:val="center"/>
          </w:tcPr>
          <w:p w14:paraId="591A133C">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测试人员</w:t>
            </w:r>
          </w:p>
        </w:tc>
        <w:tc>
          <w:tcPr>
            <w:tcW w:w="3121" w:type="dxa"/>
            <w:gridSpan w:val="7"/>
            <w:tcBorders>
              <w:top w:val="single" w:color="000000" w:sz="6" w:space="0"/>
              <w:left w:val="single" w:color="000000" w:sz="6" w:space="0"/>
              <w:bottom w:val="single" w:color="000000" w:sz="6" w:space="0"/>
              <w:right w:val="single" w:color="000000" w:sz="6" w:space="0"/>
            </w:tcBorders>
            <w:vAlign w:val="center"/>
          </w:tcPr>
          <w:p w14:paraId="05266370">
            <w:pPr>
              <w:widowControl/>
              <w:adjustRightInd w:val="0"/>
              <w:snapToGrid w:val="0"/>
              <w:jc w:val="left"/>
              <w:rPr>
                <w:rFonts w:ascii="宋体" w:hAnsi="宋体" w:eastAsia="黑体" w:cs="Arial"/>
                <w:sz w:val="18"/>
                <w:szCs w:val="24"/>
              </w:rPr>
            </w:pPr>
          </w:p>
        </w:tc>
        <w:tc>
          <w:tcPr>
            <w:tcW w:w="1418" w:type="dxa"/>
            <w:gridSpan w:val="6"/>
            <w:tcBorders>
              <w:top w:val="single" w:color="000000" w:sz="6" w:space="0"/>
              <w:left w:val="single" w:color="000000" w:sz="6" w:space="0"/>
              <w:bottom w:val="single" w:color="000000" w:sz="6" w:space="0"/>
              <w:right w:val="single" w:color="000000" w:sz="6" w:space="0"/>
            </w:tcBorders>
            <w:vAlign w:val="center"/>
          </w:tcPr>
          <w:p w14:paraId="2255DB19">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日期</w:t>
            </w:r>
          </w:p>
        </w:tc>
        <w:tc>
          <w:tcPr>
            <w:tcW w:w="1494" w:type="dxa"/>
            <w:gridSpan w:val="2"/>
            <w:tcBorders>
              <w:top w:val="single" w:color="000000" w:sz="6" w:space="0"/>
              <w:left w:val="single" w:color="000000" w:sz="6" w:space="0"/>
              <w:bottom w:val="single" w:color="000000" w:sz="6" w:space="0"/>
              <w:right w:val="single" w:color="000000" w:sz="12" w:space="0"/>
            </w:tcBorders>
            <w:vAlign w:val="center"/>
          </w:tcPr>
          <w:p w14:paraId="4E5D25EF">
            <w:pPr>
              <w:adjustRightInd w:val="0"/>
              <w:snapToGrid w:val="0"/>
              <w:spacing w:line="420" w:lineRule="exact"/>
              <w:ind w:firstLine="480" w:firstLineChars="200"/>
              <w:jc w:val="left"/>
              <w:rPr>
                <w:rFonts w:ascii="Calibri" w:hAnsi="Calibri" w:eastAsia="宋体" w:cs="Times New Roman"/>
                <w:color w:val="000000" w:themeColor="text1"/>
                <w:sz w:val="24"/>
              </w:rPr>
            </w:pPr>
          </w:p>
        </w:tc>
      </w:tr>
      <w:tr w14:paraId="5C8E42E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63" w:hRule="atLeast"/>
          <w:jc w:val="center"/>
        </w:trPr>
        <w:tc>
          <w:tcPr>
            <w:tcW w:w="1557" w:type="dxa"/>
            <w:vMerge w:val="restart"/>
            <w:tcBorders>
              <w:top w:val="single" w:color="000000" w:sz="6" w:space="0"/>
              <w:left w:val="single" w:color="000000" w:sz="12" w:space="0"/>
              <w:bottom w:val="single" w:color="000000" w:sz="6" w:space="0"/>
              <w:right w:val="single" w:color="000000" w:sz="6" w:space="0"/>
            </w:tcBorders>
            <w:vAlign w:val="center"/>
          </w:tcPr>
          <w:p w14:paraId="0CCD7C1A">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承制方处理意见</w:t>
            </w: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2F6B814F">
            <w:pPr>
              <w:widowControl/>
              <w:adjustRightInd w:val="0"/>
              <w:snapToGrid w:val="0"/>
              <w:spacing w:line="300" w:lineRule="auto"/>
              <w:jc w:val="left"/>
              <w:rPr>
                <w:rFonts w:ascii="Times New Roman" w:hAnsi="Times New Roman" w:cs="Times New Roman"/>
                <w:kern w:val="0"/>
                <w:sz w:val="18"/>
                <w:szCs w:val="20"/>
              </w:rPr>
            </w:pPr>
            <w:r>
              <w:rPr>
                <w:rFonts w:hint="eastAsia" w:ascii="宋体" w:hAnsi="宋体" w:cs="Times New Roman"/>
                <w:kern w:val="0"/>
                <w:sz w:val="18"/>
                <w:szCs w:val="20"/>
              </w:rPr>
              <w:t>■</w:t>
            </w:r>
            <w:r>
              <w:rPr>
                <w:rFonts w:hint="eastAsia" w:ascii="Times New Roman" w:hAnsi="Times New Roman" w:cs="Times New Roman"/>
                <w:kern w:val="0"/>
                <w:sz w:val="18"/>
                <w:szCs w:val="20"/>
              </w:rPr>
              <w:t>同意修改</w:t>
            </w:r>
            <w:r>
              <w:rPr>
                <w:rFonts w:hint="eastAsia" w:ascii="宋体" w:hAnsi="宋体" w:cs="Times New Roman"/>
                <w:kern w:val="0"/>
                <w:sz w:val="18"/>
                <w:szCs w:val="20"/>
              </w:rPr>
              <w:t>□</w:t>
            </w:r>
            <w:r>
              <w:rPr>
                <w:rFonts w:hint="eastAsia" w:ascii="Times New Roman" w:hAnsi="Times New Roman" w:cs="Times New Roman"/>
                <w:kern w:val="0"/>
                <w:sz w:val="18"/>
                <w:szCs w:val="20"/>
              </w:rPr>
              <w:t>不同意修改</w:t>
            </w:r>
          </w:p>
          <w:p w14:paraId="41D8A46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原因分析：</w:t>
            </w:r>
          </w:p>
          <w:p w14:paraId="3883590A">
            <w:pPr>
              <w:widowControl/>
              <w:adjustRightInd w:val="0"/>
              <w:snapToGrid w:val="0"/>
              <w:spacing w:line="300" w:lineRule="auto"/>
              <w:jc w:val="left"/>
              <w:rPr>
                <w:rFonts w:ascii="Times New Roman" w:hAnsi="Times New Roman" w:cs="Times New Roman"/>
                <w:kern w:val="0"/>
                <w:sz w:val="18"/>
                <w:szCs w:val="20"/>
              </w:rPr>
            </w:pPr>
          </w:p>
        </w:tc>
      </w:tr>
      <w:tr w14:paraId="37BF74C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50"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0C64CB78">
            <w:pPr>
              <w:widowControl/>
              <w:adjustRightInd w:val="0"/>
              <w:snapToGrid w:val="0"/>
              <w:jc w:val="center"/>
              <w:rPr>
                <w:rFonts w:ascii="宋体" w:hAnsi="宋体" w:eastAsia="黑体" w:cs="Arial"/>
                <w:sz w:val="18"/>
                <w:szCs w:val="24"/>
              </w:rPr>
            </w:pP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61CB7A9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影响域分析</w:t>
            </w:r>
          </w:p>
          <w:p w14:paraId="02B641D9">
            <w:pPr>
              <w:widowControl/>
              <w:adjustRightInd w:val="0"/>
              <w:snapToGrid w:val="0"/>
              <w:spacing w:line="300" w:lineRule="auto"/>
              <w:jc w:val="left"/>
              <w:rPr>
                <w:rFonts w:ascii="Times New Roman" w:hAnsi="Times New Roman" w:cs="Times New Roman"/>
                <w:kern w:val="0"/>
                <w:sz w:val="18"/>
                <w:szCs w:val="20"/>
              </w:rPr>
            </w:pPr>
          </w:p>
        </w:tc>
      </w:tr>
      <w:tr w14:paraId="74DE80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01"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3108C557">
            <w:pPr>
              <w:widowControl/>
              <w:adjustRightInd w:val="0"/>
              <w:snapToGrid w:val="0"/>
              <w:jc w:val="center"/>
              <w:rPr>
                <w:rFonts w:ascii="宋体" w:hAnsi="宋体" w:eastAsia="黑体" w:cs="Arial"/>
                <w:sz w:val="18"/>
                <w:szCs w:val="24"/>
              </w:rPr>
            </w:pP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06D35CB1">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改正措施：</w:t>
            </w:r>
          </w:p>
          <w:p w14:paraId="6ED0202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修改程序，（简要描述修改位置、修改内容与方法）</w:t>
            </w:r>
          </w:p>
          <w:p w14:paraId="25A04748">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修改文档，（描述文档名称、简要描述修改位置、内容）</w:t>
            </w:r>
          </w:p>
        </w:tc>
      </w:tr>
      <w:tr w14:paraId="435042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0BE206AB">
            <w:pPr>
              <w:widowControl/>
              <w:adjustRightInd w:val="0"/>
              <w:snapToGrid w:val="0"/>
              <w:jc w:val="center"/>
              <w:rPr>
                <w:rFonts w:ascii="宋体" w:hAnsi="宋体" w:eastAsia="黑体" w:cs="Arial"/>
                <w:sz w:val="18"/>
                <w:szCs w:val="24"/>
              </w:rPr>
            </w:pPr>
          </w:p>
        </w:tc>
        <w:tc>
          <w:tcPr>
            <w:tcW w:w="1529" w:type="dxa"/>
            <w:gridSpan w:val="2"/>
            <w:tcBorders>
              <w:top w:val="single" w:color="000000" w:sz="6" w:space="0"/>
              <w:left w:val="single" w:color="000000" w:sz="6" w:space="0"/>
              <w:bottom w:val="single" w:color="000000" w:sz="6" w:space="0"/>
              <w:right w:val="single" w:color="000000" w:sz="6" w:space="0"/>
            </w:tcBorders>
            <w:vAlign w:val="center"/>
          </w:tcPr>
          <w:p w14:paraId="5872E599">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承制方</w:t>
            </w:r>
          </w:p>
        </w:tc>
        <w:tc>
          <w:tcPr>
            <w:tcW w:w="3119" w:type="dxa"/>
            <w:gridSpan w:val="8"/>
            <w:tcBorders>
              <w:top w:val="single" w:color="000000" w:sz="6" w:space="0"/>
              <w:left w:val="single" w:color="000000" w:sz="6" w:space="0"/>
              <w:bottom w:val="single" w:color="000000" w:sz="6" w:space="0"/>
              <w:right w:val="single" w:color="000000" w:sz="6" w:space="0"/>
            </w:tcBorders>
            <w:vAlign w:val="center"/>
          </w:tcPr>
          <w:p w14:paraId="1DF1D240">
            <w:pPr>
              <w:widowControl/>
              <w:adjustRightInd w:val="0"/>
              <w:snapToGrid w:val="0"/>
              <w:jc w:val="left"/>
              <w:rPr>
                <w:rFonts w:ascii="宋体" w:hAnsi="宋体" w:eastAsia="黑体" w:cs="Arial"/>
                <w:sz w:val="18"/>
                <w:szCs w:val="24"/>
              </w:rPr>
            </w:pPr>
          </w:p>
        </w:tc>
        <w:tc>
          <w:tcPr>
            <w:tcW w:w="1134" w:type="dxa"/>
            <w:gridSpan w:val="6"/>
            <w:tcBorders>
              <w:top w:val="single" w:color="000000" w:sz="6" w:space="0"/>
              <w:left w:val="single" w:color="000000" w:sz="6" w:space="0"/>
              <w:bottom w:val="single" w:color="000000" w:sz="6" w:space="0"/>
              <w:right w:val="single" w:color="000000" w:sz="6" w:space="0"/>
            </w:tcBorders>
            <w:vAlign w:val="center"/>
          </w:tcPr>
          <w:p w14:paraId="64B85E5B">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日期</w:t>
            </w:r>
          </w:p>
        </w:tc>
        <w:tc>
          <w:tcPr>
            <w:tcW w:w="1948" w:type="dxa"/>
            <w:gridSpan w:val="3"/>
            <w:tcBorders>
              <w:top w:val="single" w:color="000000" w:sz="6" w:space="0"/>
              <w:left w:val="single" w:color="000000" w:sz="6" w:space="0"/>
              <w:bottom w:val="single" w:color="000000" w:sz="6" w:space="0"/>
              <w:right w:val="single" w:color="000000" w:sz="12" w:space="0"/>
            </w:tcBorders>
            <w:vAlign w:val="center"/>
          </w:tcPr>
          <w:p w14:paraId="7C9FC638">
            <w:pPr>
              <w:widowControl/>
              <w:adjustRightInd w:val="0"/>
              <w:snapToGrid w:val="0"/>
              <w:jc w:val="left"/>
              <w:rPr>
                <w:rFonts w:ascii="宋体" w:hAnsi="宋体" w:eastAsia="黑体" w:cs="Arial"/>
                <w:sz w:val="18"/>
                <w:szCs w:val="24"/>
              </w:rPr>
            </w:pPr>
          </w:p>
        </w:tc>
      </w:tr>
      <w:tr w14:paraId="53B4D8A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restart"/>
            <w:tcBorders>
              <w:top w:val="single" w:color="000000" w:sz="6" w:space="0"/>
              <w:left w:val="single" w:color="000000" w:sz="12" w:space="0"/>
              <w:bottom w:val="single" w:color="000000" w:sz="6" w:space="0"/>
              <w:right w:val="single" w:color="000000" w:sz="6" w:space="0"/>
            </w:tcBorders>
            <w:vAlign w:val="center"/>
          </w:tcPr>
          <w:p w14:paraId="14AFDD22">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回归验证结果</w:t>
            </w:r>
          </w:p>
        </w:tc>
        <w:tc>
          <w:tcPr>
            <w:tcW w:w="1529" w:type="dxa"/>
            <w:gridSpan w:val="2"/>
            <w:tcBorders>
              <w:top w:val="single" w:color="000000" w:sz="6" w:space="0"/>
              <w:left w:val="single" w:color="000000" w:sz="6" w:space="0"/>
              <w:bottom w:val="single" w:color="000000" w:sz="6" w:space="0"/>
              <w:right w:val="single" w:color="000000" w:sz="6" w:space="0"/>
            </w:tcBorders>
            <w:vAlign w:val="center"/>
          </w:tcPr>
          <w:p w14:paraId="598895AF">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■已更改已闭环</w:t>
            </w:r>
          </w:p>
        </w:tc>
        <w:tc>
          <w:tcPr>
            <w:tcW w:w="1559" w:type="dxa"/>
            <w:gridSpan w:val="5"/>
            <w:tcBorders>
              <w:top w:val="single" w:color="000000" w:sz="6" w:space="0"/>
              <w:left w:val="single" w:color="000000" w:sz="6" w:space="0"/>
              <w:bottom w:val="single" w:color="000000" w:sz="6" w:space="0"/>
              <w:right w:val="single" w:color="000000" w:sz="6" w:space="0"/>
            </w:tcBorders>
            <w:vAlign w:val="center"/>
          </w:tcPr>
          <w:p w14:paraId="4EB8B76B">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□不更改已闭环</w:t>
            </w:r>
          </w:p>
        </w:tc>
        <w:tc>
          <w:tcPr>
            <w:tcW w:w="1560" w:type="dxa"/>
            <w:gridSpan w:val="3"/>
            <w:tcBorders>
              <w:top w:val="single" w:color="000000" w:sz="6" w:space="0"/>
              <w:left w:val="single" w:color="000000" w:sz="6" w:space="0"/>
              <w:bottom w:val="single" w:color="000000" w:sz="6" w:space="0"/>
              <w:right w:val="single" w:color="000000" w:sz="6" w:space="0"/>
            </w:tcBorders>
            <w:vAlign w:val="center"/>
          </w:tcPr>
          <w:p w14:paraId="780FBD8D">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□未更改未闭环</w:t>
            </w:r>
          </w:p>
        </w:tc>
        <w:tc>
          <w:tcPr>
            <w:tcW w:w="1134" w:type="dxa"/>
            <w:gridSpan w:val="6"/>
            <w:tcBorders>
              <w:top w:val="single" w:color="000000" w:sz="6" w:space="0"/>
              <w:left w:val="single" w:color="000000" w:sz="6" w:space="0"/>
              <w:bottom w:val="single" w:color="000000" w:sz="6" w:space="0"/>
              <w:right w:val="single" w:color="000000" w:sz="6" w:space="0"/>
            </w:tcBorders>
            <w:vAlign w:val="center"/>
          </w:tcPr>
          <w:p w14:paraId="57897DEE">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实施的版本</w:t>
            </w:r>
          </w:p>
        </w:tc>
        <w:tc>
          <w:tcPr>
            <w:tcW w:w="1948" w:type="dxa"/>
            <w:gridSpan w:val="3"/>
            <w:tcBorders>
              <w:top w:val="single" w:color="000000" w:sz="6" w:space="0"/>
              <w:left w:val="single" w:color="000000" w:sz="6" w:space="0"/>
              <w:bottom w:val="single" w:color="000000" w:sz="6" w:space="0"/>
              <w:right w:val="single" w:color="000000" w:sz="12" w:space="0"/>
            </w:tcBorders>
            <w:vAlign w:val="center"/>
          </w:tcPr>
          <w:p w14:paraId="65D40C4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××版程序</w:t>
            </w:r>
          </w:p>
          <w:p w14:paraId="4E320E61">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××版需求规格说明</w:t>
            </w:r>
          </w:p>
        </w:tc>
      </w:tr>
      <w:tr w14:paraId="35CB2A6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369C7B6C">
            <w:pPr>
              <w:widowControl/>
              <w:adjustRightInd w:val="0"/>
              <w:snapToGrid w:val="0"/>
              <w:spacing w:line="420" w:lineRule="exact"/>
              <w:ind w:firstLine="480" w:firstLineChars="200"/>
              <w:jc w:val="left"/>
              <w:rPr>
                <w:color w:val="000000" w:themeColor="text1"/>
                <w:sz w:val="24"/>
              </w:rPr>
            </w:pP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501C6718">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（可另附页）</w:t>
            </w:r>
          </w:p>
          <w:p w14:paraId="593EA60C">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对××版本软件××功能进行回归测试，结果正确。</w:t>
            </w:r>
          </w:p>
        </w:tc>
      </w:tr>
      <w:tr w14:paraId="3A572B5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31AC6F7B">
            <w:pPr>
              <w:widowControl/>
              <w:adjustRightInd w:val="0"/>
              <w:snapToGrid w:val="0"/>
              <w:spacing w:line="420" w:lineRule="exact"/>
              <w:ind w:firstLine="480" w:firstLineChars="200"/>
              <w:jc w:val="left"/>
              <w:rPr>
                <w:color w:val="000000" w:themeColor="text1"/>
                <w:sz w:val="24"/>
              </w:rPr>
            </w:pPr>
          </w:p>
        </w:tc>
        <w:tc>
          <w:tcPr>
            <w:tcW w:w="1671" w:type="dxa"/>
            <w:gridSpan w:val="3"/>
            <w:tcBorders>
              <w:top w:val="single" w:color="000000" w:sz="6" w:space="0"/>
              <w:left w:val="single" w:color="000000" w:sz="6" w:space="0"/>
              <w:bottom w:val="single" w:color="000000" w:sz="6" w:space="0"/>
              <w:right w:val="single" w:color="000000" w:sz="6" w:space="0"/>
            </w:tcBorders>
            <w:vAlign w:val="center"/>
          </w:tcPr>
          <w:p w14:paraId="7B914C12">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测试人员</w:t>
            </w:r>
          </w:p>
        </w:tc>
        <w:tc>
          <w:tcPr>
            <w:tcW w:w="3147" w:type="dxa"/>
            <w:gridSpan w:val="8"/>
            <w:tcBorders>
              <w:top w:val="single" w:color="000000" w:sz="6" w:space="0"/>
              <w:left w:val="single" w:color="000000" w:sz="6" w:space="0"/>
              <w:bottom w:val="single" w:color="000000" w:sz="6" w:space="0"/>
              <w:right w:val="single" w:color="000000" w:sz="6" w:space="0"/>
            </w:tcBorders>
            <w:vAlign w:val="center"/>
          </w:tcPr>
          <w:p w14:paraId="7CCE13D2">
            <w:pPr>
              <w:widowControl/>
              <w:adjustRightInd w:val="0"/>
              <w:snapToGrid w:val="0"/>
              <w:jc w:val="left"/>
              <w:rPr>
                <w:rFonts w:ascii="宋体" w:hAnsi="宋体" w:eastAsia="黑体" w:cs="Arial"/>
                <w:sz w:val="18"/>
                <w:szCs w:val="24"/>
              </w:rPr>
            </w:pPr>
          </w:p>
        </w:tc>
        <w:tc>
          <w:tcPr>
            <w:tcW w:w="1418" w:type="dxa"/>
            <w:gridSpan w:val="6"/>
            <w:tcBorders>
              <w:top w:val="single" w:color="000000" w:sz="6" w:space="0"/>
              <w:left w:val="single" w:color="000000" w:sz="6" w:space="0"/>
              <w:bottom w:val="single" w:color="000000" w:sz="6" w:space="0"/>
              <w:right w:val="single" w:color="000000" w:sz="6" w:space="0"/>
            </w:tcBorders>
            <w:vAlign w:val="center"/>
          </w:tcPr>
          <w:p w14:paraId="673B754F">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日期</w:t>
            </w:r>
          </w:p>
        </w:tc>
        <w:tc>
          <w:tcPr>
            <w:tcW w:w="1494" w:type="dxa"/>
            <w:gridSpan w:val="2"/>
            <w:tcBorders>
              <w:top w:val="single" w:color="000000" w:sz="6" w:space="0"/>
              <w:left w:val="single" w:color="000000" w:sz="6" w:space="0"/>
              <w:bottom w:val="single" w:color="000000" w:sz="6" w:space="0"/>
              <w:right w:val="single" w:color="000000" w:sz="12" w:space="0"/>
            </w:tcBorders>
            <w:vAlign w:val="center"/>
          </w:tcPr>
          <w:p w14:paraId="134296C6">
            <w:pPr>
              <w:adjustRightInd w:val="0"/>
              <w:snapToGrid w:val="0"/>
              <w:spacing w:line="420" w:lineRule="exact"/>
              <w:ind w:firstLine="480" w:firstLineChars="200"/>
              <w:jc w:val="left"/>
              <w:rPr>
                <w:rFonts w:ascii="Calibri" w:hAnsi="Calibri" w:eastAsia="宋体" w:cs="Times New Roman"/>
                <w:color w:val="000000" w:themeColor="text1"/>
                <w:sz w:val="24"/>
              </w:rPr>
            </w:pPr>
          </w:p>
        </w:tc>
      </w:tr>
      <w:tr w14:paraId="58DEAAA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2EC67ED2">
            <w:pPr>
              <w:widowControl/>
              <w:adjustRightInd w:val="0"/>
              <w:snapToGrid w:val="0"/>
              <w:spacing w:line="420" w:lineRule="exact"/>
              <w:ind w:firstLine="360" w:firstLineChars="200"/>
              <w:jc w:val="left"/>
              <w:rPr>
                <w:color w:val="000000" w:themeColor="text1"/>
                <w:sz w:val="24"/>
              </w:rPr>
            </w:pPr>
            <w:r>
              <w:rPr>
                <w:rFonts w:hint="eastAsia" w:ascii="宋体" w:hAnsi="宋体" w:eastAsia="黑体" w:cs="Arial"/>
                <w:sz w:val="18"/>
                <w:szCs w:val="24"/>
              </w:rPr>
              <w:t>会签</w:t>
            </w:r>
          </w:p>
        </w:tc>
        <w:tc>
          <w:tcPr>
            <w:tcW w:w="7730" w:type="dxa"/>
            <w:gridSpan w:val="19"/>
            <w:tcBorders>
              <w:top w:val="single" w:color="000000" w:sz="6" w:space="0"/>
              <w:left w:val="single" w:color="000000" w:sz="6" w:space="0"/>
              <w:bottom w:val="single" w:color="000000" w:sz="6" w:space="0"/>
              <w:right w:val="single" w:color="000000" w:sz="12" w:space="0"/>
            </w:tcBorders>
            <w:vAlign w:val="center"/>
          </w:tcPr>
          <w:p w14:paraId="7CF22C60">
            <w:pPr>
              <w:adjustRightInd w:val="0"/>
              <w:snapToGrid w:val="0"/>
              <w:spacing w:line="420" w:lineRule="exact"/>
              <w:ind w:firstLine="480" w:firstLineChars="200"/>
              <w:jc w:val="left"/>
              <w:rPr>
                <w:rFonts w:ascii="Calibri" w:hAnsi="Calibri" w:eastAsia="宋体" w:cs="Times New Roman"/>
                <w:color w:val="000000" w:themeColor="text1"/>
                <w:sz w:val="24"/>
              </w:rPr>
            </w:pPr>
          </w:p>
        </w:tc>
      </w:tr>
      <w:bookmarkEnd w:id="338"/>
      <w:bookmarkEnd w:id="339"/>
      <w:tr w14:paraId="414136D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restart"/>
            <w:vAlign w:val="center"/>
          </w:tcPr>
          <w:p w14:paraId="74024044">
            <w:pPr>
              <w:pStyle w:val="409"/>
              <w:spacing w:line="300" w:lineRule="auto"/>
              <w:rPr>
                <w:rFonts w:ascii="Times New Roman" w:hAnsi="Times New Roman"/>
              </w:rPr>
            </w:pPr>
            <w:bookmarkStart w:id="340" w:name="_Toc169599895"/>
            <w:r>
              <w:rPr>
                <w:rFonts w:hint="eastAsia" w:ascii="Times New Roman" w:hAnsi="宋体"/>
                <w:color w:val="000000"/>
              </w:rPr>
              <w:t>编码</w:t>
            </w:r>
            <w:r>
              <w:rPr>
                <w:rFonts w:ascii="Times New Roman" w:hAnsi="宋体"/>
                <w:color w:val="000000"/>
              </w:rPr>
              <w:t>问题</w:t>
            </w:r>
          </w:p>
        </w:tc>
        <w:tc>
          <w:tcPr>
            <w:tcW w:w="2576" w:type="dxa"/>
            <w:gridSpan w:val="5"/>
            <w:vAlign w:val="center"/>
          </w:tcPr>
          <w:p w14:paraId="682DB6A0">
            <w:pPr>
              <w:pStyle w:val="409"/>
              <w:spacing w:line="300" w:lineRule="auto"/>
              <w:rPr>
                <w:rFonts w:ascii="Times New Roman" w:hAnsi="Times New Roman"/>
              </w:rPr>
            </w:pPr>
            <w:r>
              <w:rPr>
                <w:rFonts w:hint="eastAsia" w:ascii="Times New Roman" w:hAnsi="宋体"/>
                <w:color w:val="000000"/>
              </w:rPr>
              <w:t>□编码规则</w:t>
            </w:r>
            <w:r>
              <w:rPr>
                <w:rFonts w:ascii="Times New Roman" w:hAnsi="宋体"/>
                <w:color w:val="000000"/>
              </w:rPr>
              <w:t>/</w:t>
            </w:r>
            <w:r>
              <w:rPr>
                <w:rFonts w:hint="eastAsia" w:ascii="Times New Roman" w:hAnsi="宋体"/>
                <w:color w:val="000000"/>
              </w:rPr>
              <w:t>处</w:t>
            </w:r>
          </w:p>
        </w:tc>
        <w:tc>
          <w:tcPr>
            <w:tcW w:w="2590" w:type="dxa"/>
            <w:gridSpan w:val="10"/>
            <w:vAlign w:val="center"/>
          </w:tcPr>
          <w:p w14:paraId="67DFFD34">
            <w:pPr>
              <w:pStyle w:val="409"/>
              <w:spacing w:line="300" w:lineRule="auto"/>
              <w:rPr>
                <w:rFonts w:ascii="Times New Roman" w:hAnsi="Times New Roman"/>
              </w:rPr>
            </w:pPr>
            <w:r>
              <w:rPr>
                <w:rFonts w:hint="eastAsia" w:ascii="Times New Roman" w:hAnsi="宋体"/>
                <w:color w:val="000000"/>
              </w:rPr>
              <w:t>□跨时钟域</w:t>
            </w:r>
            <w:r>
              <w:rPr>
                <w:rFonts w:ascii="Times New Roman" w:hAnsi="宋体"/>
                <w:color w:val="000000"/>
              </w:rPr>
              <w:t>/</w:t>
            </w:r>
            <w:r>
              <w:rPr>
                <w:rFonts w:hint="eastAsia" w:ascii="Times New Roman" w:hAnsi="宋体"/>
                <w:color w:val="000000"/>
              </w:rPr>
              <w:t>处</w:t>
            </w:r>
          </w:p>
        </w:tc>
        <w:tc>
          <w:tcPr>
            <w:tcW w:w="2562" w:type="dxa"/>
            <w:gridSpan w:val="4"/>
            <w:vAlign w:val="center"/>
          </w:tcPr>
          <w:p w14:paraId="462853FD">
            <w:pPr>
              <w:spacing w:line="300" w:lineRule="auto"/>
              <w:rPr>
                <w:b/>
              </w:rPr>
            </w:pPr>
            <w:r>
              <w:rPr>
                <w:rFonts w:hint="eastAsia" w:hAnsi="宋体"/>
                <w:color w:val="000000"/>
              </w:rPr>
              <w:t>□初始化和复位</w:t>
            </w:r>
            <w:r>
              <w:rPr>
                <w:rFonts w:hAnsi="宋体"/>
                <w:color w:val="000000"/>
              </w:rPr>
              <w:t>/</w:t>
            </w:r>
            <w:r>
              <w:rPr>
                <w:rFonts w:hint="eastAsia" w:hAnsi="宋体"/>
                <w:color w:val="000000"/>
              </w:rPr>
              <w:t>处</w:t>
            </w:r>
          </w:p>
        </w:tc>
      </w:tr>
      <w:tr w14:paraId="3B86588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7D70D6E8">
            <w:pPr>
              <w:pStyle w:val="409"/>
              <w:spacing w:line="300" w:lineRule="auto"/>
              <w:rPr>
                <w:rFonts w:ascii="Times New Roman" w:hAnsi="Times New Roman"/>
              </w:rPr>
            </w:pPr>
          </w:p>
        </w:tc>
        <w:tc>
          <w:tcPr>
            <w:tcW w:w="2576" w:type="dxa"/>
            <w:gridSpan w:val="5"/>
            <w:vAlign w:val="center"/>
          </w:tcPr>
          <w:p w14:paraId="586BE24A">
            <w:pPr>
              <w:pStyle w:val="409"/>
              <w:spacing w:line="300" w:lineRule="auto"/>
              <w:rPr>
                <w:rFonts w:ascii="Times New Roman" w:hAnsi="Times New Roman"/>
              </w:rPr>
            </w:pPr>
            <w:r>
              <w:rPr>
                <w:rFonts w:hint="eastAsia" w:ascii="Times New Roman" w:hAnsi="宋体"/>
                <w:color w:val="000000"/>
              </w:rPr>
              <w:t>□覆盖率</w:t>
            </w:r>
            <w:r>
              <w:rPr>
                <w:rFonts w:ascii="Times New Roman" w:hAnsi="宋体"/>
                <w:color w:val="000000"/>
              </w:rPr>
              <w:t>/</w:t>
            </w:r>
            <w:r>
              <w:rPr>
                <w:rFonts w:hint="eastAsia" w:ascii="Times New Roman" w:hAnsi="宋体"/>
                <w:color w:val="000000"/>
              </w:rPr>
              <w:t>处</w:t>
            </w:r>
          </w:p>
        </w:tc>
        <w:tc>
          <w:tcPr>
            <w:tcW w:w="2590" w:type="dxa"/>
            <w:gridSpan w:val="10"/>
            <w:vAlign w:val="center"/>
          </w:tcPr>
          <w:p w14:paraId="26292FBF">
            <w:pPr>
              <w:pStyle w:val="409"/>
              <w:spacing w:line="300" w:lineRule="auto"/>
              <w:rPr>
                <w:rFonts w:ascii="Times New Roman" w:hAnsi="Times New Roman"/>
                <w:b/>
              </w:rPr>
            </w:pPr>
            <w:r>
              <w:rPr>
                <w:rFonts w:hint="eastAsia" w:ascii="Times New Roman" w:hAnsi="宋体"/>
                <w:color w:val="000000"/>
              </w:rPr>
              <w:t>□存储器控制</w:t>
            </w:r>
            <w:r>
              <w:rPr>
                <w:rFonts w:ascii="Times New Roman" w:hAnsi="宋体"/>
                <w:color w:val="000000"/>
              </w:rPr>
              <w:t>/</w:t>
            </w:r>
            <w:r>
              <w:rPr>
                <w:rFonts w:hint="eastAsia" w:ascii="Times New Roman" w:hAnsi="宋体"/>
                <w:color w:val="000000"/>
              </w:rPr>
              <w:t>处</w:t>
            </w:r>
          </w:p>
        </w:tc>
        <w:tc>
          <w:tcPr>
            <w:tcW w:w="2562" w:type="dxa"/>
            <w:gridSpan w:val="4"/>
            <w:vAlign w:val="center"/>
          </w:tcPr>
          <w:p w14:paraId="550DCCFE">
            <w:pPr>
              <w:pStyle w:val="409"/>
              <w:spacing w:line="300" w:lineRule="auto"/>
              <w:rPr>
                <w:rFonts w:ascii="Times New Roman" w:hAnsi="Times New Roman"/>
                <w:b/>
              </w:rPr>
            </w:pPr>
            <w:r>
              <w:rPr>
                <w:rFonts w:hint="eastAsia" w:ascii="Times New Roman" w:hAnsi="宋体"/>
                <w:color w:val="000000"/>
              </w:rPr>
              <w:t>□其他</w:t>
            </w:r>
            <w:r>
              <w:rPr>
                <w:rFonts w:ascii="Times New Roman" w:hAnsi="宋体"/>
                <w:color w:val="000000"/>
              </w:rPr>
              <w:t>/</w:t>
            </w:r>
            <w:r>
              <w:rPr>
                <w:rFonts w:hint="eastAsia" w:ascii="Times New Roman" w:hAnsi="宋体"/>
                <w:color w:val="000000"/>
              </w:rPr>
              <w:t>处</w:t>
            </w:r>
          </w:p>
        </w:tc>
      </w:tr>
      <w:tr w14:paraId="2671E5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Align w:val="center"/>
          </w:tcPr>
          <w:p w14:paraId="7AC700BB">
            <w:pPr>
              <w:pStyle w:val="409"/>
              <w:spacing w:line="300" w:lineRule="auto"/>
              <w:rPr>
                <w:rFonts w:ascii="Times New Roman" w:hAnsi="Times New Roman"/>
              </w:rPr>
            </w:pPr>
            <w:r>
              <w:rPr>
                <w:rFonts w:hint="eastAsia" w:ascii="Times New Roman" w:hAnsi="宋体"/>
                <w:color w:val="000000"/>
              </w:rPr>
              <w:t>数据问题</w:t>
            </w:r>
          </w:p>
        </w:tc>
        <w:tc>
          <w:tcPr>
            <w:tcW w:w="2576" w:type="dxa"/>
            <w:gridSpan w:val="5"/>
            <w:vAlign w:val="center"/>
          </w:tcPr>
          <w:p w14:paraId="5A5C7601">
            <w:pPr>
              <w:spacing w:line="300" w:lineRule="auto"/>
            </w:pPr>
            <w:r>
              <w:rPr>
                <w:rFonts w:hint="eastAsia" w:hAnsi="宋体"/>
                <w:color w:val="000000"/>
              </w:rPr>
              <w:t>□数据规格错误</w:t>
            </w:r>
            <w:r>
              <w:rPr>
                <w:rFonts w:hAnsi="宋体"/>
                <w:color w:val="000000"/>
              </w:rPr>
              <w:t>/处</w:t>
            </w:r>
          </w:p>
        </w:tc>
        <w:tc>
          <w:tcPr>
            <w:tcW w:w="2590" w:type="dxa"/>
            <w:gridSpan w:val="10"/>
            <w:vAlign w:val="center"/>
          </w:tcPr>
          <w:p w14:paraId="4E9A3F31">
            <w:pPr>
              <w:pStyle w:val="409"/>
              <w:spacing w:line="300" w:lineRule="auto"/>
              <w:rPr>
                <w:rFonts w:ascii="Times New Roman" w:hAnsi="Times New Roman"/>
                <w:szCs w:val="21"/>
              </w:rPr>
            </w:pPr>
            <w:r>
              <w:rPr>
                <w:rFonts w:hint="eastAsia" w:ascii="Times New Roman" w:hAnsi="宋体"/>
                <w:color w:val="000000"/>
              </w:rPr>
              <w:t>□数据数量错误</w:t>
            </w:r>
            <w:r>
              <w:rPr>
                <w:rFonts w:ascii="Times New Roman" w:hAnsi="宋体"/>
                <w:color w:val="000000"/>
              </w:rPr>
              <w:t>/处</w:t>
            </w:r>
          </w:p>
        </w:tc>
        <w:tc>
          <w:tcPr>
            <w:tcW w:w="2562" w:type="dxa"/>
            <w:gridSpan w:val="4"/>
            <w:vAlign w:val="center"/>
          </w:tcPr>
          <w:p w14:paraId="549AA7AD">
            <w:pPr>
              <w:pStyle w:val="409"/>
              <w:spacing w:line="300" w:lineRule="auto"/>
              <w:rPr>
                <w:rFonts w:ascii="Times New Roman" w:hAnsi="Times New Roman"/>
              </w:rPr>
            </w:pPr>
            <w:r>
              <w:rPr>
                <w:rFonts w:hint="eastAsia" w:ascii="Times New Roman" w:hAnsi="宋体"/>
                <w:color w:val="000000"/>
              </w:rPr>
              <w:t>□数据语义错误</w:t>
            </w:r>
            <w:r>
              <w:rPr>
                <w:rFonts w:ascii="Times New Roman" w:hAnsi="宋体"/>
                <w:color w:val="000000"/>
              </w:rPr>
              <w:t>/处</w:t>
            </w:r>
          </w:p>
        </w:tc>
      </w:tr>
      <w:tr w14:paraId="65F7FC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restart"/>
            <w:vAlign w:val="center"/>
          </w:tcPr>
          <w:p w14:paraId="16BD9013">
            <w:pPr>
              <w:pStyle w:val="409"/>
              <w:spacing w:line="300" w:lineRule="auto"/>
              <w:rPr>
                <w:rFonts w:ascii="Times New Roman" w:hAnsi="Times New Roman"/>
              </w:rPr>
            </w:pPr>
            <w:r>
              <w:rPr>
                <w:rFonts w:ascii="Times New Roman" w:hAnsi="宋体"/>
                <w:color w:val="000000"/>
              </w:rPr>
              <w:t>文档问题</w:t>
            </w:r>
          </w:p>
        </w:tc>
        <w:tc>
          <w:tcPr>
            <w:tcW w:w="2576" w:type="dxa"/>
            <w:gridSpan w:val="5"/>
            <w:vAlign w:val="center"/>
          </w:tcPr>
          <w:p w14:paraId="02427CD0">
            <w:pPr>
              <w:spacing w:line="300" w:lineRule="auto"/>
              <w:rPr>
                <w:b/>
              </w:rPr>
            </w:pPr>
            <w:r>
              <w:rPr>
                <w:rFonts w:hint="eastAsia" w:hAnsi="宋体"/>
                <w:color w:val="000000"/>
              </w:rPr>
              <w:t>□</w:t>
            </w:r>
            <w:r>
              <w:rPr>
                <w:rFonts w:hAnsi="宋体"/>
                <w:color w:val="000000"/>
              </w:rPr>
              <w:t>文文不一致/处</w:t>
            </w:r>
          </w:p>
        </w:tc>
        <w:tc>
          <w:tcPr>
            <w:tcW w:w="2590" w:type="dxa"/>
            <w:gridSpan w:val="10"/>
            <w:vAlign w:val="center"/>
          </w:tcPr>
          <w:p w14:paraId="6B17CBB6">
            <w:pPr>
              <w:pStyle w:val="409"/>
              <w:spacing w:line="300" w:lineRule="auto"/>
              <w:rPr>
                <w:rFonts w:ascii="Times New Roman" w:hAnsi="Times New Roman"/>
                <w:b/>
              </w:rPr>
            </w:pPr>
            <w:r>
              <w:rPr>
                <w:rFonts w:hint="eastAsia" w:ascii="Times New Roman" w:hAnsi="宋体"/>
                <w:color w:val="000000"/>
              </w:rPr>
              <w:t>□</w:t>
            </w:r>
            <w:r>
              <w:rPr>
                <w:rFonts w:ascii="Times New Roman" w:hAnsi="宋体"/>
                <w:color w:val="000000"/>
              </w:rPr>
              <w:t>描述二义性/处</w:t>
            </w:r>
          </w:p>
        </w:tc>
        <w:tc>
          <w:tcPr>
            <w:tcW w:w="2562" w:type="dxa"/>
            <w:gridSpan w:val="4"/>
            <w:vAlign w:val="center"/>
          </w:tcPr>
          <w:p w14:paraId="6DBD3191">
            <w:pPr>
              <w:spacing w:line="300" w:lineRule="auto"/>
              <w:rPr>
                <w:b/>
              </w:rPr>
            </w:pPr>
            <w:r>
              <w:rPr>
                <w:rFonts w:hint="eastAsia" w:hAnsi="宋体"/>
                <w:color w:val="000000"/>
              </w:rPr>
              <w:t>□</w:t>
            </w:r>
            <w:r>
              <w:rPr>
                <w:rFonts w:hAnsi="宋体"/>
                <w:color w:val="000000"/>
              </w:rPr>
              <w:t>文档描述错误/处</w:t>
            </w:r>
          </w:p>
        </w:tc>
      </w:tr>
      <w:tr w14:paraId="1EDC3A8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2B22C74D">
            <w:pPr>
              <w:pStyle w:val="409"/>
              <w:spacing w:line="300" w:lineRule="auto"/>
              <w:rPr>
                <w:rFonts w:ascii="Times New Roman" w:hAnsi="Times New Roman"/>
              </w:rPr>
            </w:pPr>
          </w:p>
        </w:tc>
        <w:tc>
          <w:tcPr>
            <w:tcW w:w="2576" w:type="dxa"/>
            <w:gridSpan w:val="5"/>
            <w:vAlign w:val="center"/>
          </w:tcPr>
          <w:p w14:paraId="7A67C4F0">
            <w:pPr>
              <w:spacing w:line="300" w:lineRule="auto"/>
            </w:pPr>
            <w:r>
              <w:rPr>
                <w:rFonts w:hint="eastAsia" w:hAnsi="宋体"/>
                <w:color w:val="000000"/>
              </w:rPr>
              <w:t>□</w:t>
            </w:r>
            <w:r>
              <w:rPr>
                <w:rFonts w:hAnsi="宋体"/>
                <w:color w:val="000000"/>
              </w:rPr>
              <w:t>文档描述不完整/处</w:t>
            </w:r>
          </w:p>
        </w:tc>
        <w:tc>
          <w:tcPr>
            <w:tcW w:w="5152" w:type="dxa"/>
            <w:gridSpan w:val="14"/>
            <w:vAlign w:val="center"/>
          </w:tcPr>
          <w:p w14:paraId="7A7F6C5F">
            <w:pPr>
              <w:spacing w:line="300" w:lineRule="auto"/>
            </w:pPr>
            <w:r>
              <w:rPr>
                <w:rFonts w:hint="eastAsia" w:hAnsi="宋体"/>
                <w:color w:val="000000"/>
              </w:rPr>
              <w:t>□</w:t>
            </w:r>
            <w:r>
              <w:rPr>
                <w:rFonts w:hAnsi="宋体"/>
                <w:color w:val="000000"/>
              </w:rPr>
              <w:t>其</w:t>
            </w:r>
            <w:r>
              <w:rPr>
                <w:rFonts w:hint="eastAsia" w:hAnsi="宋体"/>
                <w:color w:val="000000"/>
              </w:rPr>
              <w:t>他</w:t>
            </w:r>
            <w:r>
              <w:rPr>
                <w:rFonts w:hAnsi="宋体"/>
                <w:color w:val="000000"/>
              </w:rPr>
              <w:t>/处</w:t>
            </w:r>
          </w:p>
        </w:tc>
      </w:tr>
      <w:tr w14:paraId="2CEC4A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361492A6">
            <w:pPr>
              <w:pStyle w:val="409"/>
              <w:spacing w:line="300" w:lineRule="auto"/>
              <w:rPr>
                <w:rFonts w:ascii="Times New Roman" w:hAnsi="Times New Roman"/>
              </w:rPr>
            </w:pPr>
          </w:p>
        </w:tc>
        <w:tc>
          <w:tcPr>
            <w:tcW w:w="2576" w:type="dxa"/>
            <w:gridSpan w:val="5"/>
            <w:vAlign w:val="center"/>
          </w:tcPr>
          <w:p w14:paraId="55639E12">
            <w:pPr>
              <w:pStyle w:val="409"/>
              <w:spacing w:line="300" w:lineRule="auto"/>
              <w:rPr>
                <w:rFonts w:ascii="宋体" w:hAnsi="宋体"/>
              </w:rPr>
            </w:pPr>
            <w:r>
              <w:rPr>
                <w:rFonts w:hint="eastAsia" w:ascii="Times New Roman" w:hAnsi="宋体"/>
                <w:color w:val="000000"/>
              </w:rPr>
              <w:t>□</w:t>
            </w:r>
            <w:r>
              <w:rPr>
                <w:rFonts w:ascii="Times New Roman" w:hAnsi="宋体"/>
                <w:color w:val="000000"/>
              </w:rPr>
              <w:t>《系统/子系统规格说明》问题/处</w:t>
            </w:r>
          </w:p>
        </w:tc>
        <w:tc>
          <w:tcPr>
            <w:tcW w:w="2590" w:type="dxa"/>
            <w:gridSpan w:val="10"/>
            <w:vAlign w:val="center"/>
          </w:tcPr>
          <w:p w14:paraId="379C3606">
            <w:pPr>
              <w:spacing w:line="300" w:lineRule="auto"/>
              <w:rPr>
                <w:rFonts w:ascii="宋体" w:hAnsi="宋体"/>
              </w:rPr>
            </w:pPr>
            <w:r>
              <w:rPr>
                <w:rFonts w:hint="eastAsia" w:hAnsi="宋体"/>
                <w:color w:val="000000"/>
              </w:rPr>
              <w:t>□</w:t>
            </w:r>
            <w:r>
              <w:rPr>
                <w:rFonts w:hAnsi="宋体"/>
                <w:color w:val="000000"/>
              </w:rPr>
              <w:t>《软件需求规格说明》问题/处</w:t>
            </w:r>
          </w:p>
        </w:tc>
        <w:tc>
          <w:tcPr>
            <w:tcW w:w="2562" w:type="dxa"/>
            <w:gridSpan w:val="4"/>
            <w:vAlign w:val="center"/>
          </w:tcPr>
          <w:p w14:paraId="67CE7773">
            <w:pPr>
              <w:spacing w:line="300" w:lineRule="auto"/>
              <w:rPr>
                <w:rFonts w:ascii="宋体" w:hAnsi="宋体"/>
              </w:rPr>
            </w:pPr>
            <w:r>
              <w:rPr>
                <w:rFonts w:hint="eastAsia" w:hAnsi="宋体"/>
                <w:color w:val="000000"/>
              </w:rPr>
              <w:t>□</w:t>
            </w:r>
            <w:r>
              <w:rPr>
                <w:rFonts w:hAnsi="宋体"/>
                <w:color w:val="000000"/>
              </w:rPr>
              <w:t>《软件设计说明》</w:t>
            </w:r>
            <w:r>
              <w:rPr>
                <w:rFonts w:hint="eastAsia" w:hAnsi="宋体"/>
                <w:color w:val="000000"/>
              </w:rPr>
              <w:t>等</w:t>
            </w:r>
            <w:r>
              <w:rPr>
                <w:rFonts w:hAnsi="宋体"/>
                <w:color w:val="000000"/>
              </w:rPr>
              <w:t>问题/处</w:t>
            </w:r>
          </w:p>
        </w:tc>
      </w:tr>
      <w:tr w14:paraId="39E3501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1E1CFBF1">
            <w:pPr>
              <w:pStyle w:val="409"/>
              <w:spacing w:line="300" w:lineRule="auto"/>
              <w:rPr>
                <w:rFonts w:ascii="Times New Roman" w:hAnsi="Times New Roman"/>
              </w:rPr>
            </w:pPr>
          </w:p>
        </w:tc>
        <w:tc>
          <w:tcPr>
            <w:tcW w:w="2576" w:type="dxa"/>
            <w:gridSpan w:val="5"/>
            <w:vAlign w:val="center"/>
          </w:tcPr>
          <w:p w14:paraId="2B970DE1">
            <w:pPr>
              <w:spacing w:line="300" w:lineRule="auto"/>
              <w:rPr>
                <w:rFonts w:ascii="宋体" w:hAnsi="宋体"/>
              </w:rPr>
            </w:pPr>
            <w:r>
              <w:rPr>
                <w:rFonts w:hint="eastAsia" w:hAnsi="宋体"/>
                <w:color w:val="000000"/>
              </w:rPr>
              <w:t>□</w:t>
            </w:r>
            <w:r>
              <w:rPr>
                <w:rFonts w:hAnsi="宋体"/>
                <w:color w:val="000000"/>
              </w:rPr>
              <w:t>《用户说明》问题/处</w:t>
            </w:r>
          </w:p>
        </w:tc>
        <w:tc>
          <w:tcPr>
            <w:tcW w:w="5152" w:type="dxa"/>
            <w:gridSpan w:val="14"/>
            <w:vAlign w:val="center"/>
          </w:tcPr>
          <w:p w14:paraId="3012C884">
            <w:pPr>
              <w:spacing w:line="300" w:lineRule="auto"/>
              <w:rPr>
                <w:rFonts w:ascii="宋体" w:hAnsi="宋体"/>
              </w:rPr>
            </w:pPr>
            <w:r>
              <w:rPr>
                <w:rFonts w:hint="eastAsia" w:hAnsi="宋体"/>
                <w:color w:val="000000"/>
              </w:rPr>
              <w:t>□</w:t>
            </w:r>
            <w:r>
              <w:rPr>
                <w:rFonts w:hAnsi="宋体"/>
                <w:color w:val="000000"/>
              </w:rPr>
              <w:t>其</w:t>
            </w:r>
            <w:r>
              <w:rPr>
                <w:rFonts w:hint="eastAsia" w:hAnsi="宋体"/>
                <w:color w:val="000000"/>
              </w:rPr>
              <w:t>他</w:t>
            </w:r>
            <w:r>
              <w:rPr>
                <w:rFonts w:hAnsi="宋体"/>
                <w:color w:val="000000"/>
              </w:rPr>
              <w:t>/处</w:t>
            </w:r>
          </w:p>
        </w:tc>
      </w:tr>
      <w:tr w14:paraId="629498C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Align w:val="center"/>
          </w:tcPr>
          <w:p w14:paraId="5F1D2F21">
            <w:pPr>
              <w:pStyle w:val="409"/>
              <w:spacing w:line="300" w:lineRule="auto"/>
              <w:rPr>
                <w:rFonts w:ascii="Times New Roman" w:hAnsi="Times New Roman"/>
              </w:rPr>
            </w:pPr>
            <w:r>
              <w:rPr>
                <w:rFonts w:hint="eastAsia" w:ascii="Times New Roman" w:hAnsi="宋体"/>
                <w:color w:val="000000"/>
              </w:rPr>
              <w:t>需求</w:t>
            </w:r>
            <w:r>
              <w:rPr>
                <w:rFonts w:ascii="Times New Roman" w:hAnsi="宋体"/>
                <w:color w:val="000000"/>
              </w:rPr>
              <w:t>问题</w:t>
            </w:r>
          </w:p>
        </w:tc>
        <w:tc>
          <w:tcPr>
            <w:tcW w:w="7728" w:type="dxa"/>
            <w:gridSpan w:val="19"/>
            <w:vAlign w:val="center"/>
          </w:tcPr>
          <w:p w14:paraId="49C78842">
            <w:pPr>
              <w:pStyle w:val="409"/>
              <w:spacing w:line="300" w:lineRule="auto"/>
              <w:rPr>
                <w:rFonts w:ascii="Times New Roman" w:hAnsi="Times New Roman"/>
              </w:rPr>
            </w:pPr>
            <w:r>
              <w:rPr>
                <w:rFonts w:hint="eastAsia" w:ascii="Times New Roman" w:hAnsi="宋体"/>
                <w:color w:val="000000"/>
              </w:rPr>
              <w:t>□需求</w:t>
            </w:r>
            <w:r>
              <w:rPr>
                <w:rFonts w:ascii="Times New Roman" w:hAnsi="宋体"/>
                <w:color w:val="000000"/>
              </w:rPr>
              <w:t>错误/处</w:t>
            </w:r>
          </w:p>
        </w:tc>
      </w:tr>
      <w:tr w14:paraId="506D8E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restart"/>
            <w:vAlign w:val="center"/>
          </w:tcPr>
          <w:p w14:paraId="3C2A7B84">
            <w:pPr>
              <w:pStyle w:val="409"/>
              <w:spacing w:line="300" w:lineRule="auto"/>
              <w:rPr>
                <w:rFonts w:ascii="Times New Roman" w:hAnsi="Times New Roman"/>
              </w:rPr>
            </w:pPr>
            <w:r>
              <w:rPr>
                <w:rFonts w:hint="eastAsia" w:ascii="Times New Roman" w:hAnsi="宋体"/>
                <w:color w:val="000000"/>
              </w:rPr>
              <w:t>设计问题</w:t>
            </w:r>
          </w:p>
        </w:tc>
        <w:tc>
          <w:tcPr>
            <w:tcW w:w="2576" w:type="dxa"/>
            <w:gridSpan w:val="5"/>
            <w:vAlign w:val="center"/>
          </w:tcPr>
          <w:p w14:paraId="55BA8BF3">
            <w:pPr>
              <w:pStyle w:val="409"/>
              <w:spacing w:line="300" w:lineRule="auto"/>
              <w:rPr>
                <w:rFonts w:ascii="Times New Roman" w:hAnsi="Times New Roman"/>
              </w:rPr>
            </w:pPr>
            <w:r>
              <w:rPr>
                <w:rFonts w:hint="eastAsia" w:ascii="Times New Roman" w:hAnsi="宋体"/>
                <w:color w:val="000000"/>
              </w:rPr>
              <w:t>■功能</w:t>
            </w:r>
            <w:r>
              <w:rPr>
                <w:rFonts w:ascii="Times New Roman" w:hAnsi="宋体"/>
                <w:color w:val="000000"/>
              </w:rPr>
              <w:t>/</w:t>
            </w:r>
            <w:r>
              <w:rPr>
                <w:rFonts w:hint="eastAsia" w:ascii="Times New Roman" w:hAnsi="宋体"/>
                <w:color w:val="000000"/>
              </w:rPr>
              <w:t>处</w:t>
            </w:r>
          </w:p>
        </w:tc>
        <w:tc>
          <w:tcPr>
            <w:tcW w:w="2576" w:type="dxa"/>
            <w:gridSpan w:val="9"/>
            <w:vAlign w:val="center"/>
          </w:tcPr>
          <w:p w14:paraId="36B27B4E">
            <w:pPr>
              <w:spacing w:line="300" w:lineRule="auto"/>
            </w:pPr>
            <w:r>
              <w:rPr>
                <w:rFonts w:hint="eastAsia" w:hAnsi="宋体"/>
                <w:color w:val="000000"/>
              </w:rPr>
              <w:t>□性能</w:t>
            </w:r>
            <w:r>
              <w:rPr>
                <w:rFonts w:hAnsi="宋体"/>
                <w:color w:val="000000"/>
              </w:rPr>
              <w:t>/</w:t>
            </w:r>
            <w:r>
              <w:rPr>
                <w:rFonts w:hint="eastAsia" w:hAnsi="宋体"/>
                <w:color w:val="000000"/>
              </w:rPr>
              <w:t>处</w:t>
            </w:r>
          </w:p>
        </w:tc>
        <w:tc>
          <w:tcPr>
            <w:tcW w:w="2576" w:type="dxa"/>
            <w:gridSpan w:val="5"/>
            <w:vAlign w:val="center"/>
          </w:tcPr>
          <w:p w14:paraId="7305858D">
            <w:pPr>
              <w:pStyle w:val="409"/>
              <w:spacing w:line="300" w:lineRule="auto"/>
              <w:rPr>
                <w:rFonts w:ascii="Times New Roman" w:hAnsi="Times New Roman"/>
              </w:rPr>
            </w:pPr>
            <w:r>
              <w:rPr>
                <w:rFonts w:hint="eastAsia" w:ascii="Times New Roman" w:hAnsi="宋体"/>
                <w:color w:val="000000"/>
              </w:rPr>
              <w:t>□接口</w:t>
            </w:r>
            <w:r>
              <w:rPr>
                <w:rFonts w:ascii="Times New Roman" w:hAnsi="宋体"/>
                <w:color w:val="000000"/>
              </w:rPr>
              <w:t>/</w:t>
            </w:r>
            <w:r>
              <w:rPr>
                <w:rFonts w:hint="eastAsia" w:ascii="Times New Roman" w:hAnsi="宋体"/>
                <w:color w:val="000000"/>
              </w:rPr>
              <w:t>处</w:t>
            </w:r>
          </w:p>
        </w:tc>
      </w:tr>
      <w:tr w14:paraId="1B4443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04FD6D98">
            <w:pPr>
              <w:pStyle w:val="409"/>
              <w:spacing w:line="300" w:lineRule="auto"/>
              <w:rPr>
                <w:rFonts w:ascii="Times New Roman" w:hAnsi="Times New Roman"/>
              </w:rPr>
            </w:pPr>
          </w:p>
        </w:tc>
        <w:tc>
          <w:tcPr>
            <w:tcW w:w="2576" w:type="dxa"/>
            <w:gridSpan w:val="5"/>
            <w:vAlign w:val="center"/>
          </w:tcPr>
          <w:p w14:paraId="623C12C6">
            <w:pPr>
              <w:pStyle w:val="409"/>
              <w:spacing w:line="300" w:lineRule="auto"/>
              <w:rPr>
                <w:rFonts w:ascii="Times New Roman" w:hAnsi="Times New Roman"/>
              </w:rPr>
            </w:pPr>
            <w:r>
              <w:rPr>
                <w:rFonts w:hint="eastAsia" w:ascii="Times New Roman" w:hAnsi="宋体"/>
                <w:color w:val="000000"/>
              </w:rPr>
              <w:t>□</w:t>
            </w:r>
            <w:r>
              <w:rPr>
                <w:rFonts w:ascii="Times New Roman" w:hAnsi="宋体"/>
                <w:color w:val="000000"/>
              </w:rPr>
              <w:t>设计</w:t>
            </w:r>
            <w:r>
              <w:rPr>
                <w:rFonts w:hint="eastAsia" w:ascii="Times New Roman" w:hAnsi="宋体"/>
                <w:color w:val="000000"/>
              </w:rPr>
              <w:t>方法</w:t>
            </w:r>
            <w:r>
              <w:rPr>
                <w:rFonts w:ascii="Times New Roman" w:hAnsi="宋体"/>
                <w:color w:val="000000"/>
              </w:rPr>
              <w:t>/处</w:t>
            </w:r>
          </w:p>
        </w:tc>
        <w:tc>
          <w:tcPr>
            <w:tcW w:w="2576" w:type="dxa"/>
            <w:gridSpan w:val="9"/>
            <w:vAlign w:val="center"/>
          </w:tcPr>
          <w:p w14:paraId="0B163E6B">
            <w:pPr>
              <w:pStyle w:val="409"/>
              <w:spacing w:line="300" w:lineRule="auto"/>
              <w:rPr>
                <w:rFonts w:ascii="Times New Roman" w:hAnsi="Times New Roman"/>
              </w:rPr>
            </w:pPr>
            <w:r>
              <w:rPr>
                <w:rFonts w:hint="eastAsia" w:ascii="Times New Roman" w:hAnsi="宋体"/>
                <w:color w:val="000000"/>
              </w:rPr>
              <w:t>□状态机设计</w:t>
            </w:r>
            <w:r>
              <w:rPr>
                <w:rFonts w:ascii="Times New Roman" w:hAnsi="宋体"/>
                <w:color w:val="000000"/>
              </w:rPr>
              <w:t>/</w:t>
            </w:r>
            <w:r>
              <w:rPr>
                <w:rFonts w:hint="eastAsia" w:ascii="Times New Roman" w:hAnsi="宋体"/>
                <w:color w:val="000000"/>
              </w:rPr>
              <w:t>处</w:t>
            </w:r>
          </w:p>
        </w:tc>
        <w:tc>
          <w:tcPr>
            <w:tcW w:w="2576" w:type="dxa"/>
            <w:gridSpan w:val="5"/>
            <w:vAlign w:val="center"/>
          </w:tcPr>
          <w:p w14:paraId="27FC640A">
            <w:pPr>
              <w:pStyle w:val="409"/>
              <w:spacing w:line="300" w:lineRule="auto"/>
              <w:rPr>
                <w:rFonts w:ascii="Times New Roman" w:hAnsi="Times New Roman"/>
              </w:rPr>
            </w:pPr>
            <w:r>
              <w:rPr>
                <w:rFonts w:hint="eastAsia" w:ascii="Times New Roman" w:hAnsi="宋体"/>
                <w:color w:val="000000"/>
              </w:rPr>
              <w:t>□容错</w:t>
            </w:r>
            <w:r>
              <w:rPr>
                <w:rFonts w:ascii="Times New Roman" w:hAnsi="宋体"/>
                <w:color w:val="000000"/>
              </w:rPr>
              <w:t>/</w:t>
            </w:r>
            <w:r>
              <w:rPr>
                <w:rFonts w:hint="eastAsia" w:ascii="Times New Roman" w:hAnsi="宋体"/>
                <w:color w:val="000000"/>
              </w:rPr>
              <w:t>处</w:t>
            </w:r>
          </w:p>
        </w:tc>
      </w:tr>
      <w:tr w14:paraId="6BD8F5C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7BCC0A1A">
            <w:pPr>
              <w:pStyle w:val="409"/>
              <w:spacing w:line="300" w:lineRule="auto"/>
              <w:rPr>
                <w:rFonts w:ascii="Times New Roman" w:hAnsi="Times New Roman"/>
              </w:rPr>
            </w:pPr>
          </w:p>
        </w:tc>
        <w:tc>
          <w:tcPr>
            <w:tcW w:w="2576" w:type="dxa"/>
            <w:gridSpan w:val="5"/>
            <w:vAlign w:val="center"/>
          </w:tcPr>
          <w:p w14:paraId="36023386">
            <w:pPr>
              <w:pStyle w:val="409"/>
              <w:spacing w:line="300" w:lineRule="auto"/>
              <w:rPr>
                <w:rFonts w:ascii="宋体" w:hAnsi="宋体"/>
              </w:rPr>
            </w:pPr>
            <w:r>
              <w:rPr>
                <w:rFonts w:hint="eastAsia" w:ascii="Times New Roman" w:hAnsi="宋体"/>
                <w:color w:val="000000"/>
              </w:rPr>
              <w:t>□综合结果</w:t>
            </w:r>
            <w:r>
              <w:rPr>
                <w:rFonts w:ascii="Times New Roman" w:hAnsi="宋体"/>
                <w:color w:val="000000"/>
              </w:rPr>
              <w:t>/</w:t>
            </w:r>
            <w:r>
              <w:rPr>
                <w:rFonts w:hint="eastAsia" w:ascii="Times New Roman" w:hAnsi="宋体"/>
                <w:color w:val="000000"/>
              </w:rPr>
              <w:t>处</w:t>
            </w:r>
          </w:p>
        </w:tc>
        <w:tc>
          <w:tcPr>
            <w:tcW w:w="5152" w:type="dxa"/>
            <w:gridSpan w:val="14"/>
            <w:vAlign w:val="center"/>
          </w:tcPr>
          <w:p w14:paraId="7DCEC4A8">
            <w:pPr>
              <w:pStyle w:val="409"/>
              <w:spacing w:line="300" w:lineRule="auto"/>
              <w:rPr>
                <w:rFonts w:ascii="宋体" w:hAnsi="宋体"/>
              </w:rPr>
            </w:pPr>
            <w:r>
              <w:rPr>
                <w:rFonts w:hint="eastAsia" w:ascii="Times New Roman" w:hAnsi="宋体"/>
                <w:color w:val="000000"/>
              </w:rPr>
              <w:t>□资源及静态时序</w:t>
            </w:r>
            <w:r>
              <w:rPr>
                <w:rFonts w:ascii="Times New Roman" w:hAnsi="宋体"/>
                <w:color w:val="000000"/>
              </w:rPr>
              <w:t>/</w:t>
            </w:r>
            <w:r>
              <w:rPr>
                <w:rFonts w:hint="eastAsia" w:ascii="Times New Roman" w:hAnsi="宋体"/>
                <w:color w:val="000000"/>
              </w:rPr>
              <w:t>处</w:t>
            </w:r>
          </w:p>
        </w:tc>
      </w:tr>
      <w:tr w14:paraId="7859EE7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Align w:val="center"/>
          </w:tcPr>
          <w:p w14:paraId="586796CC">
            <w:pPr>
              <w:pStyle w:val="409"/>
              <w:spacing w:line="300" w:lineRule="auto"/>
              <w:rPr>
                <w:rFonts w:ascii="Times New Roman" w:hAnsi="Times New Roman"/>
              </w:rPr>
            </w:pPr>
            <w:r>
              <w:rPr>
                <w:rFonts w:ascii="Times New Roman" w:hAnsi="宋体"/>
                <w:color w:val="000000"/>
              </w:rPr>
              <w:t>其</w:t>
            </w:r>
            <w:r>
              <w:rPr>
                <w:rFonts w:hint="eastAsia" w:ascii="Times New Roman" w:hAnsi="宋体"/>
                <w:color w:val="000000"/>
              </w:rPr>
              <w:t>他</w:t>
            </w:r>
            <w:r>
              <w:rPr>
                <w:rFonts w:ascii="Times New Roman" w:hAnsi="宋体"/>
                <w:color w:val="000000"/>
              </w:rPr>
              <w:t>问题</w:t>
            </w:r>
          </w:p>
        </w:tc>
        <w:tc>
          <w:tcPr>
            <w:tcW w:w="2576" w:type="dxa"/>
            <w:gridSpan w:val="5"/>
            <w:vAlign w:val="center"/>
          </w:tcPr>
          <w:p w14:paraId="124344FD">
            <w:pPr>
              <w:pStyle w:val="409"/>
              <w:spacing w:line="300" w:lineRule="auto"/>
              <w:rPr>
                <w:rFonts w:ascii="Times New Roman" w:hAnsi="Times New Roman"/>
              </w:rPr>
            </w:pPr>
            <w:r>
              <w:rPr>
                <w:rFonts w:hint="eastAsia" w:ascii="Times New Roman" w:hAnsi="宋体"/>
                <w:color w:val="000000"/>
              </w:rPr>
              <w:t>□管脚配置</w:t>
            </w:r>
            <w:r>
              <w:rPr>
                <w:rFonts w:ascii="Times New Roman" w:hAnsi="宋体"/>
                <w:color w:val="000000"/>
              </w:rPr>
              <w:t>/处</w:t>
            </w:r>
          </w:p>
        </w:tc>
        <w:tc>
          <w:tcPr>
            <w:tcW w:w="5152" w:type="dxa"/>
            <w:gridSpan w:val="14"/>
            <w:vAlign w:val="center"/>
          </w:tcPr>
          <w:p w14:paraId="53D70565">
            <w:pPr>
              <w:pStyle w:val="409"/>
              <w:spacing w:line="300" w:lineRule="auto"/>
              <w:rPr>
                <w:rFonts w:ascii="Times New Roman" w:hAnsi="Times New Roman"/>
              </w:rPr>
            </w:pPr>
            <w:r>
              <w:rPr>
                <w:rFonts w:hint="eastAsia" w:ascii="Times New Roman" w:hAnsi="宋体"/>
                <w:color w:val="000000"/>
              </w:rPr>
              <w:t>□</w:t>
            </w:r>
            <w:r>
              <w:rPr>
                <w:rFonts w:ascii="Times New Roman" w:hAnsi="宋体"/>
                <w:color w:val="000000"/>
              </w:rPr>
              <w:t>其</w:t>
            </w:r>
            <w:r>
              <w:rPr>
                <w:rFonts w:hint="eastAsia" w:ascii="Times New Roman" w:hAnsi="宋体"/>
                <w:color w:val="000000"/>
              </w:rPr>
              <w:t>他</w:t>
            </w:r>
            <w:r>
              <w:rPr>
                <w:rFonts w:ascii="Times New Roman" w:hAnsi="宋体"/>
                <w:color w:val="000000"/>
              </w:rPr>
              <w:t>/处</w:t>
            </w:r>
          </w:p>
        </w:tc>
      </w:tr>
    </w:tbl>
    <w:p w14:paraId="158FC51F"/>
    <w:p w14:paraId="4DEC6D18">
      <w:pPr>
        <w:widowControl/>
        <w:jc w:val="left"/>
        <w:rPr>
          <w:rFonts w:ascii="黑体" w:hAnsi="黑体" w:eastAsia="黑体" w:cstheme="majorBidi"/>
          <w:bCs/>
          <w:sz w:val="28"/>
          <w:szCs w:val="32"/>
        </w:rPr>
      </w:pPr>
      <w:r>
        <w:br w:type="page"/>
      </w:r>
    </w:p>
    <w:p w14:paraId="772DF557">
      <w:pPr>
        <w:pStyle w:val="3"/>
        <w:numPr>
          <w:ilvl w:val="0"/>
          <w:numId w:val="0"/>
        </w:numPr>
      </w:pPr>
      <w:bookmarkStart w:id="341" w:name="_Toc191020447"/>
      <w:r>
        <w:rPr>
          <w:rFonts w:hint="eastAsia"/>
        </w:rPr>
        <w:t>D</w:t>
      </w:r>
      <w:r>
        <w:t>.</w:t>
      </w:r>
      <w:r>
        <w:rPr>
          <w:rFonts w:hint="eastAsia"/>
        </w:rPr>
        <w:t>2</w:t>
      </w:r>
      <w:r>
        <w:t xml:space="preserve"> </w:t>
      </w:r>
      <w:r>
        <w:rPr>
          <w:rFonts w:hint="eastAsia"/>
        </w:rPr>
        <w:t>FPGA建议改进单</w:t>
      </w:r>
      <w:bookmarkEnd w:id="340"/>
      <w:bookmarkEnd w:id="341"/>
    </w:p>
    <w:p w14:paraId="0A448678">
      <w:pPr>
        <w:adjustRightInd w:val="0"/>
        <w:snapToGrid w:val="0"/>
        <w:ind w:left="482" w:firstLine="480" w:firstLineChars="200"/>
        <w:jc w:val="center"/>
        <w:textAlignment w:val="center"/>
        <w:rPr>
          <w:rFonts w:ascii="Times New Roman" w:hAnsi="Times New Roman" w:eastAsia="微软雅黑" w:cs="Times New Roman"/>
          <w:b/>
          <w:sz w:val="24"/>
          <w:szCs w:val="30"/>
        </w:rPr>
      </w:pPr>
      <w:r>
        <w:rPr>
          <w:rFonts w:hint="eastAsia" w:ascii="Times New Roman" w:hAnsi="Times New Roman" w:eastAsia="微软雅黑" w:cs="Times New Roman"/>
          <w:sz w:val="24"/>
          <w:szCs w:val="30"/>
        </w:rPr>
        <w:t>FPGA软件建议改进</w:t>
      </w:r>
      <w:r>
        <w:rPr>
          <w:rFonts w:ascii="Times New Roman" w:hAnsi="Times New Roman" w:eastAsia="微软雅黑" w:cs="Times New Roman"/>
          <w:sz w:val="24"/>
          <w:szCs w:val="30"/>
        </w:rPr>
        <w:t>单</w:t>
      </w:r>
    </w:p>
    <w:tbl>
      <w:tblPr>
        <w:tblStyle w:val="56"/>
        <w:tblW w:w="9287"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557"/>
        <w:gridCol w:w="1286"/>
        <w:gridCol w:w="384"/>
        <w:gridCol w:w="26"/>
        <w:gridCol w:w="879"/>
        <w:gridCol w:w="825"/>
        <w:gridCol w:w="51"/>
        <w:gridCol w:w="439"/>
        <w:gridCol w:w="927"/>
        <w:gridCol w:w="142"/>
        <w:gridCol w:w="192"/>
        <w:gridCol w:w="14"/>
        <w:gridCol w:w="1070"/>
        <w:gridCol w:w="204"/>
        <w:gridCol w:w="1291"/>
      </w:tblGrid>
      <w:tr w14:paraId="49FF9AB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12" w:space="0"/>
              <w:left w:val="single" w:color="000000" w:sz="12" w:space="0"/>
              <w:bottom w:val="single" w:color="000000" w:sz="6" w:space="0"/>
              <w:right w:val="single" w:color="000000" w:sz="6" w:space="0"/>
            </w:tcBorders>
            <w:vAlign w:val="center"/>
          </w:tcPr>
          <w:p w14:paraId="4808EE89">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被测产品名称</w:t>
            </w:r>
          </w:p>
        </w:tc>
        <w:tc>
          <w:tcPr>
            <w:tcW w:w="3401" w:type="dxa"/>
            <w:gridSpan w:val="5"/>
            <w:tcBorders>
              <w:top w:val="single" w:color="000000" w:sz="12" w:space="0"/>
              <w:left w:val="single" w:color="000000" w:sz="6" w:space="0"/>
              <w:bottom w:val="single" w:color="000000" w:sz="6" w:space="0"/>
              <w:right w:val="single" w:color="000000" w:sz="6" w:space="0"/>
            </w:tcBorders>
            <w:vAlign w:val="center"/>
          </w:tcPr>
          <w:p w14:paraId="27FF7C33">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时基</w:t>
            </w:r>
            <w:r>
              <w:rPr>
                <w:rFonts w:ascii="Times New Roman" w:hAnsi="Times New Roman" w:cs="Times New Roman"/>
                <w:kern w:val="0"/>
                <w:sz w:val="18"/>
                <w:szCs w:val="20"/>
              </w:rPr>
              <w:t>&amp;</w:t>
            </w:r>
            <w:r>
              <w:rPr>
                <w:rFonts w:hint="eastAsia" w:ascii="Times New Roman" w:hAnsi="Times New Roman" w:cs="Times New Roman"/>
                <w:kern w:val="0"/>
                <w:sz w:val="18"/>
                <w:szCs w:val="20"/>
              </w:rPr>
              <w:t>串行</w:t>
            </w:r>
            <w:r>
              <w:rPr>
                <w:rFonts w:ascii="Times New Roman" w:hAnsi="Times New Roman" w:cs="Times New Roman"/>
                <w:kern w:val="0"/>
                <w:sz w:val="18"/>
                <w:szCs w:val="20"/>
              </w:rPr>
              <w:t>IO</w:t>
            </w:r>
            <w:r>
              <w:rPr>
                <w:rFonts w:hint="eastAsia" w:ascii="Times New Roman" w:hAnsi="Times New Roman" w:cs="Times New Roman"/>
                <w:kern w:val="0"/>
                <w:sz w:val="18"/>
                <w:szCs w:val="20"/>
              </w:rPr>
              <w:t>模块</w:t>
            </w:r>
            <w:r>
              <w:rPr>
                <w:rFonts w:ascii="Times New Roman" w:hAnsi="Times New Roman" w:cs="Times New Roman"/>
                <w:kern w:val="0"/>
                <w:sz w:val="18"/>
                <w:szCs w:val="20"/>
              </w:rPr>
              <w:t>II</w:t>
            </w:r>
            <w:r>
              <w:rPr>
                <w:rFonts w:hint="eastAsia" w:ascii="Times New Roman" w:hAnsi="Times New Roman" w:cs="Times New Roman"/>
                <w:kern w:val="0"/>
                <w:sz w:val="18"/>
                <w:szCs w:val="20"/>
              </w:rPr>
              <w:t>型</w:t>
            </w:r>
            <w:r>
              <w:rPr>
                <w:rFonts w:ascii="Times New Roman" w:hAnsi="Times New Roman" w:cs="Times New Roman"/>
                <w:kern w:val="0"/>
                <w:sz w:val="18"/>
                <w:szCs w:val="20"/>
              </w:rPr>
              <w:t>FPGA</w:t>
            </w:r>
          </w:p>
        </w:tc>
        <w:tc>
          <w:tcPr>
            <w:tcW w:w="1559" w:type="dxa"/>
            <w:gridSpan w:val="4"/>
            <w:tcBorders>
              <w:top w:val="single" w:color="000000" w:sz="12" w:space="0"/>
              <w:left w:val="single" w:color="000000" w:sz="6" w:space="0"/>
              <w:bottom w:val="single" w:color="000000" w:sz="6" w:space="0"/>
              <w:right w:val="single" w:color="000000" w:sz="6" w:space="0"/>
            </w:tcBorders>
            <w:vAlign w:val="center"/>
          </w:tcPr>
          <w:p w14:paraId="545FB62C">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问题单标识</w:t>
            </w:r>
          </w:p>
        </w:tc>
        <w:tc>
          <w:tcPr>
            <w:tcW w:w="2770" w:type="dxa"/>
            <w:gridSpan w:val="5"/>
            <w:tcBorders>
              <w:top w:val="single" w:color="000000" w:sz="12" w:space="0"/>
              <w:left w:val="single" w:color="000000" w:sz="6" w:space="0"/>
              <w:bottom w:val="single" w:color="000000" w:sz="6" w:space="0"/>
              <w:right w:val="single" w:color="000000" w:sz="12" w:space="0"/>
            </w:tcBorders>
            <w:vAlign w:val="center"/>
          </w:tcPr>
          <w:p w14:paraId="78E9F123">
            <w:pPr>
              <w:widowControl/>
              <w:adjustRightInd w:val="0"/>
              <w:snapToGrid w:val="0"/>
              <w:spacing w:line="300" w:lineRule="auto"/>
              <w:jc w:val="center"/>
              <w:rPr>
                <w:rFonts w:ascii="Times New Roman" w:hAnsi="Times New Roman" w:cs="Times New Roman"/>
                <w:kern w:val="0"/>
                <w:sz w:val="18"/>
                <w:szCs w:val="20"/>
              </w:rPr>
            </w:pPr>
            <w:r>
              <w:rPr>
                <w:rFonts w:ascii="Times New Roman" w:hAnsi="Times New Roman" w:cs="Times New Roman"/>
                <w:kern w:val="0"/>
                <w:sz w:val="18"/>
                <w:szCs w:val="20"/>
              </w:rPr>
              <w:t>WT_</w:t>
            </w:r>
            <w:r>
              <w:rPr>
                <w:rFonts w:ascii="Times New Roman" w:hAnsi="Times New Roman" w:cs="Times New Roman"/>
                <w:kern w:val="0"/>
                <w:sz w:val="18"/>
                <w:szCs w:val="21"/>
              </w:rPr>
              <w:t xml:space="preserve"> FPGA22001</w:t>
            </w:r>
            <w:r>
              <w:rPr>
                <w:rFonts w:ascii="Times New Roman" w:hAnsi="Times New Roman" w:cs="Times New Roman"/>
                <w:kern w:val="0"/>
                <w:sz w:val="18"/>
                <w:szCs w:val="20"/>
              </w:rPr>
              <w:t>_1.0.1_1</w:t>
            </w:r>
          </w:p>
        </w:tc>
      </w:tr>
      <w:tr w14:paraId="70DB2A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3FE1326D">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被测产品标识</w:t>
            </w:r>
          </w:p>
        </w:tc>
        <w:tc>
          <w:tcPr>
            <w:tcW w:w="3401" w:type="dxa"/>
            <w:gridSpan w:val="5"/>
            <w:tcBorders>
              <w:top w:val="single" w:color="000000" w:sz="6" w:space="0"/>
              <w:left w:val="single" w:color="000000" w:sz="6" w:space="0"/>
              <w:bottom w:val="single" w:color="000000" w:sz="6" w:space="0"/>
              <w:right w:val="single" w:color="000000" w:sz="6" w:space="0"/>
            </w:tcBorders>
            <w:vAlign w:val="center"/>
          </w:tcPr>
          <w:p w14:paraId="44303C33">
            <w:pPr>
              <w:widowControl/>
              <w:adjustRightInd w:val="0"/>
              <w:snapToGrid w:val="0"/>
              <w:spacing w:line="300" w:lineRule="auto"/>
              <w:jc w:val="center"/>
              <w:rPr>
                <w:rFonts w:ascii="Times New Roman" w:hAnsi="Times New Roman" w:cs="Times New Roman"/>
                <w:kern w:val="0"/>
                <w:sz w:val="18"/>
                <w:szCs w:val="20"/>
              </w:rPr>
            </w:pPr>
            <w:r>
              <w:rPr>
                <w:rFonts w:ascii="Times New Roman" w:hAnsi="Times New Roman" w:cs="Times New Roman"/>
                <w:kern w:val="0"/>
                <w:sz w:val="18"/>
                <w:szCs w:val="20"/>
              </w:rPr>
              <w:t>F/××/VF05</w:t>
            </w:r>
          </w:p>
        </w:tc>
        <w:tc>
          <w:tcPr>
            <w:tcW w:w="1559" w:type="dxa"/>
            <w:gridSpan w:val="4"/>
            <w:tcBorders>
              <w:top w:val="single" w:color="000000" w:sz="6" w:space="0"/>
              <w:left w:val="single" w:color="000000" w:sz="6" w:space="0"/>
              <w:bottom w:val="single" w:color="000000" w:sz="6" w:space="0"/>
              <w:right w:val="single" w:color="000000" w:sz="6" w:space="0"/>
            </w:tcBorders>
            <w:vAlign w:val="center"/>
          </w:tcPr>
          <w:p w14:paraId="4A66F44D">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发现手段</w:t>
            </w:r>
          </w:p>
        </w:tc>
        <w:tc>
          <w:tcPr>
            <w:tcW w:w="2770" w:type="dxa"/>
            <w:gridSpan w:val="5"/>
            <w:tcBorders>
              <w:top w:val="single" w:color="000000" w:sz="6" w:space="0"/>
              <w:left w:val="single" w:color="000000" w:sz="6" w:space="0"/>
              <w:bottom w:val="single" w:color="000000" w:sz="6" w:space="0"/>
              <w:right w:val="single" w:color="000000" w:sz="12" w:space="0"/>
            </w:tcBorders>
            <w:vAlign w:val="center"/>
          </w:tcPr>
          <w:p w14:paraId="2D73FF94">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功能测试</w:t>
            </w:r>
          </w:p>
        </w:tc>
      </w:tr>
      <w:tr w14:paraId="59B170C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659D2FF8">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问题追踪</w:t>
            </w:r>
          </w:p>
        </w:tc>
        <w:tc>
          <w:tcPr>
            <w:tcW w:w="7730" w:type="dxa"/>
            <w:gridSpan w:val="14"/>
            <w:tcBorders>
              <w:top w:val="single" w:color="000000" w:sz="6" w:space="0"/>
              <w:left w:val="single" w:color="000000" w:sz="6" w:space="0"/>
              <w:bottom w:val="single" w:color="000000" w:sz="6" w:space="0"/>
              <w:right w:val="single" w:color="000000" w:sz="12" w:space="0"/>
            </w:tcBorders>
            <w:vAlign w:val="center"/>
          </w:tcPr>
          <w:p w14:paraId="3A9215D9">
            <w:pPr>
              <w:widowControl/>
              <w:adjustRightInd w:val="0"/>
              <w:snapToGrid w:val="0"/>
              <w:spacing w:line="300" w:lineRule="auto"/>
              <w:jc w:val="center"/>
              <w:rPr>
                <w:rFonts w:ascii="Times New Roman" w:hAnsi="Times New Roman" w:cs="Times New Roman"/>
                <w:kern w:val="0"/>
                <w:sz w:val="18"/>
                <w:szCs w:val="20"/>
              </w:rPr>
            </w:pPr>
            <w:r>
              <w:rPr>
                <w:rFonts w:hint="eastAsia" w:ascii="Times New Roman" w:hAnsi="Times New Roman" w:cs="Times New Roman"/>
                <w:kern w:val="0"/>
                <w:sz w:val="18"/>
                <w:szCs w:val="20"/>
              </w:rPr>
              <w:t>（对应的测试用例标识）</w:t>
            </w:r>
            <w:r>
              <w:rPr>
                <w:rFonts w:ascii="Times New Roman" w:hAnsi="Times New Roman" w:cs="Times New Roman"/>
                <w:kern w:val="0"/>
                <w:sz w:val="18"/>
                <w:szCs w:val="20"/>
              </w:rPr>
              <w:t>T_</w:t>
            </w:r>
            <w:r>
              <w:rPr>
                <w:rFonts w:hint="eastAsia" w:ascii="Times New Roman" w:hAnsi="Times New Roman" w:cs="Times New Roman"/>
                <w:kern w:val="0"/>
                <w:sz w:val="18"/>
                <w:szCs w:val="20"/>
              </w:rPr>
              <w:t>FUNC1_1</w:t>
            </w:r>
          </w:p>
        </w:tc>
      </w:tr>
      <w:tr w14:paraId="115278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tcBorders>
              <w:top w:val="single" w:color="000000" w:sz="6" w:space="0"/>
              <w:left w:val="single" w:color="000000" w:sz="12" w:space="0"/>
              <w:bottom w:val="single" w:color="000000" w:sz="6" w:space="0"/>
              <w:right w:val="single" w:color="000000" w:sz="6" w:space="0"/>
            </w:tcBorders>
            <w:vAlign w:val="center"/>
          </w:tcPr>
          <w:p w14:paraId="2BAA97B8">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问题类别</w:t>
            </w:r>
          </w:p>
        </w:tc>
        <w:tc>
          <w:tcPr>
            <w:tcW w:w="1287" w:type="dxa"/>
            <w:tcBorders>
              <w:top w:val="single" w:color="000000" w:sz="6" w:space="0"/>
              <w:left w:val="single" w:color="000000" w:sz="6" w:space="0"/>
              <w:bottom w:val="single" w:color="000000" w:sz="6" w:space="0"/>
              <w:right w:val="single" w:color="000000" w:sz="6" w:space="0"/>
            </w:tcBorders>
            <w:vAlign w:val="center"/>
          </w:tcPr>
          <w:p w14:paraId="3FE265B1">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□需求问题</w:t>
            </w:r>
          </w:p>
        </w:tc>
        <w:tc>
          <w:tcPr>
            <w:tcW w:w="1288" w:type="dxa"/>
            <w:gridSpan w:val="3"/>
            <w:tcBorders>
              <w:top w:val="single" w:color="000000" w:sz="6" w:space="0"/>
              <w:left w:val="single" w:color="000000" w:sz="6" w:space="0"/>
              <w:bottom w:val="single" w:color="000000" w:sz="6" w:space="0"/>
              <w:right w:val="single" w:color="000000" w:sz="6" w:space="0"/>
            </w:tcBorders>
            <w:vAlign w:val="center"/>
          </w:tcPr>
          <w:p w14:paraId="7AEA8FB0">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□设计问题</w:t>
            </w:r>
          </w:p>
        </w:tc>
        <w:tc>
          <w:tcPr>
            <w:tcW w:w="1315" w:type="dxa"/>
            <w:gridSpan w:val="3"/>
            <w:tcBorders>
              <w:top w:val="single" w:color="000000" w:sz="6" w:space="0"/>
              <w:left w:val="single" w:color="000000" w:sz="6" w:space="0"/>
              <w:bottom w:val="single" w:color="000000" w:sz="6" w:space="0"/>
              <w:right w:val="single" w:color="000000" w:sz="6" w:space="0"/>
            </w:tcBorders>
            <w:vAlign w:val="center"/>
          </w:tcPr>
          <w:p w14:paraId="037B04FF">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■文档问题</w:t>
            </w:r>
          </w:p>
        </w:tc>
        <w:tc>
          <w:tcPr>
            <w:tcW w:w="1275" w:type="dxa"/>
            <w:gridSpan w:val="4"/>
            <w:tcBorders>
              <w:top w:val="single" w:color="000000" w:sz="6" w:space="0"/>
              <w:left w:val="single" w:color="000000" w:sz="6" w:space="0"/>
              <w:bottom w:val="single" w:color="000000" w:sz="6" w:space="0"/>
              <w:right w:val="single" w:color="000000" w:sz="6" w:space="0"/>
            </w:tcBorders>
            <w:vAlign w:val="center"/>
          </w:tcPr>
          <w:p w14:paraId="1ED93EA2">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□编码问题</w:t>
            </w:r>
          </w:p>
        </w:tc>
        <w:tc>
          <w:tcPr>
            <w:tcW w:w="1274" w:type="dxa"/>
            <w:gridSpan w:val="2"/>
            <w:tcBorders>
              <w:top w:val="single" w:color="000000" w:sz="6" w:space="0"/>
              <w:left w:val="single" w:color="000000" w:sz="6" w:space="0"/>
              <w:bottom w:val="single" w:color="000000" w:sz="6" w:space="0"/>
              <w:right w:val="single" w:color="000000" w:sz="6" w:space="0"/>
            </w:tcBorders>
            <w:vAlign w:val="center"/>
          </w:tcPr>
          <w:p w14:paraId="4B07D1BE">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□数据问题</w:t>
            </w:r>
          </w:p>
        </w:tc>
        <w:tc>
          <w:tcPr>
            <w:tcW w:w="1291" w:type="dxa"/>
            <w:tcBorders>
              <w:top w:val="single" w:color="000000" w:sz="6" w:space="0"/>
              <w:left w:val="single" w:color="000000" w:sz="6" w:space="0"/>
              <w:bottom w:val="single" w:color="000000" w:sz="6" w:space="0"/>
              <w:right w:val="single" w:color="000000" w:sz="12" w:space="0"/>
            </w:tcBorders>
            <w:vAlign w:val="center"/>
          </w:tcPr>
          <w:p w14:paraId="34B8B0DC">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□其他问题</w:t>
            </w:r>
          </w:p>
        </w:tc>
      </w:tr>
      <w:tr w14:paraId="327F2FC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7" w:type="dxa"/>
            <w:vMerge w:val="restart"/>
            <w:tcBorders>
              <w:top w:val="single" w:color="000000" w:sz="6" w:space="0"/>
              <w:left w:val="single" w:color="000000" w:sz="12" w:space="0"/>
              <w:bottom w:val="single" w:color="000000" w:sz="6" w:space="0"/>
              <w:right w:val="single" w:color="000000" w:sz="6" w:space="0"/>
            </w:tcBorders>
            <w:vAlign w:val="center"/>
          </w:tcPr>
          <w:p w14:paraId="0F1FCEE0">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问题描述</w:t>
            </w:r>
          </w:p>
        </w:tc>
        <w:tc>
          <w:tcPr>
            <w:tcW w:w="7730" w:type="dxa"/>
            <w:gridSpan w:val="14"/>
            <w:tcBorders>
              <w:top w:val="single" w:color="000000" w:sz="6" w:space="0"/>
              <w:left w:val="single" w:color="000000" w:sz="6" w:space="0"/>
              <w:bottom w:val="single" w:color="000000" w:sz="6" w:space="0"/>
              <w:right w:val="single" w:color="000000" w:sz="12" w:space="0"/>
            </w:tcBorders>
            <w:vAlign w:val="center"/>
          </w:tcPr>
          <w:p w14:paraId="5AE5EEF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问题描述：</w:t>
            </w:r>
          </w:p>
          <w:p w14:paraId="53BD77BA">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工程遥测</w:t>
            </w:r>
            <w:r>
              <w:rPr>
                <w:rFonts w:hint="eastAsia" w:ascii="Times New Roman" w:hAnsi="Times New Roman" w:cs="宋体"/>
                <w:kern w:val="0"/>
                <w:sz w:val="18"/>
                <w:szCs w:val="20"/>
              </w:rPr>
              <w:t>Ⅱ</w:t>
            </w:r>
            <w:r>
              <w:rPr>
                <w:rFonts w:hint="eastAsia" w:ascii="Times New Roman" w:hAnsi="Times New Roman" w:cs="Times New Roman"/>
                <w:kern w:val="0"/>
                <w:sz w:val="18"/>
                <w:szCs w:val="20"/>
              </w:rPr>
              <w:t>测试检查过程中发现，下传的遥测数据内容与使用说明中要求的不一致。（简要描述后果）导致遥测不能正确下传。</w:t>
            </w:r>
          </w:p>
        </w:tc>
      </w:tr>
      <w:tr w14:paraId="6559038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06B27B50">
            <w:pPr>
              <w:widowControl/>
              <w:adjustRightInd w:val="0"/>
              <w:snapToGrid w:val="0"/>
              <w:jc w:val="center"/>
              <w:rPr>
                <w:rFonts w:ascii="宋体" w:hAnsi="宋体" w:eastAsia="黑体" w:cs="Arial"/>
                <w:sz w:val="18"/>
                <w:szCs w:val="24"/>
              </w:rPr>
            </w:pPr>
          </w:p>
        </w:tc>
        <w:tc>
          <w:tcPr>
            <w:tcW w:w="1697" w:type="dxa"/>
            <w:gridSpan w:val="3"/>
            <w:tcBorders>
              <w:top w:val="single" w:color="000000" w:sz="6" w:space="0"/>
              <w:left w:val="single" w:color="000000" w:sz="6" w:space="0"/>
              <w:bottom w:val="single" w:color="000000" w:sz="6" w:space="0"/>
              <w:right w:val="single" w:color="000000" w:sz="6" w:space="0"/>
            </w:tcBorders>
            <w:vAlign w:val="center"/>
          </w:tcPr>
          <w:p w14:paraId="6DB04F41">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测试人员</w:t>
            </w:r>
          </w:p>
        </w:tc>
        <w:tc>
          <w:tcPr>
            <w:tcW w:w="3121" w:type="dxa"/>
            <w:gridSpan w:val="5"/>
            <w:tcBorders>
              <w:top w:val="single" w:color="000000" w:sz="6" w:space="0"/>
              <w:left w:val="single" w:color="000000" w:sz="6" w:space="0"/>
              <w:bottom w:val="single" w:color="000000" w:sz="6" w:space="0"/>
              <w:right w:val="single" w:color="000000" w:sz="6" w:space="0"/>
            </w:tcBorders>
            <w:vAlign w:val="center"/>
          </w:tcPr>
          <w:p w14:paraId="4CF8B84E">
            <w:pPr>
              <w:widowControl/>
              <w:adjustRightInd w:val="0"/>
              <w:snapToGrid w:val="0"/>
              <w:jc w:val="left"/>
              <w:rPr>
                <w:rFonts w:ascii="宋体" w:hAnsi="宋体" w:eastAsia="黑体" w:cs="Arial"/>
                <w:sz w:val="18"/>
                <w:szCs w:val="24"/>
              </w:rPr>
            </w:pPr>
          </w:p>
        </w:tc>
        <w:tc>
          <w:tcPr>
            <w:tcW w:w="1418" w:type="dxa"/>
            <w:gridSpan w:val="4"/>
            <w:tcBorders>
              <w:top w:val="single" w:color="000000" w:sz="6" w:space="0"/>
              <w:left w:val="single" w:color="000000" w:sz="6" w:space="0"/>
              <w:bottom w:val="single" w:color="000000" w:sz="6" w:space="0"/>
              <w:right w:val="single" w:color="000000" w:sz="6" w:space="0"/>
            </w:tcBorders>
            <w:vAlign w:val="center"/>
          </w:tcPr>
          <w:p w14:paraId="390BE8C1">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日期</w:t>
            </w:r>
          </w:p>
        </w:tc>
        <w:tc>
          <w:tcPr>
            <w:tcW w:w="1494" w:type="dxa"/>
            <w:gridSpan w:val="2"/>
            <w:tcBorders>
              <w:top w:val="single" w:color="000000" w:sz="6" w:space="0"/>
              <w:left w:val="single" w:color="000000" w:sz="6" w:space="0"/>
              <w:bottom w:val="single" w:color="000000" w:sz="6" w:space="0"/>
              <w:right w:val="single" w:color="000000" w:sz="12" w:space="0"/>
            </w:tcBorders>
            <w:vAlign w:val="center"/>
          </w:tcPr>
          <w:p w14:paraId="1D1D91F6">
            <w:pPr>
              <w:widowControl/>
              <w:adjustRightInd w:val="0"/>
              <w:snapToGrid w:val="0"/>
              <w:jc w:val="left"/>
              <w:rPr>
                <w:rFonts w:ascii="宋体" w:hAnsi="宋体" w:eastAsia="黑体" w:cs="Arial"/>
                <w:sz w:val="18"/>
                <w:szCs w:val="24"/>
              </w:rPr>
            </w:pPr>
          </w:p>
        </w:tc>
      </w:tr>
      <w:tr w14:paraId="5A825E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63" w:hRule="atLeast"/>
          <w:jc w:val="center"/>
        </w:trPr>
        <w:tc>
          <w:tcPr>
            <w:tcW w:w="1557" w:type="dxa"/>
            <w:vMerge w:val="restart"/>
            <w:tcBorders>
              <w:top w:val="single" w:color="000000" w:sz="6" w:space="0"/>
              <w:left w:val="single" w:color="000000" w:sz="12" w:space="0"/>
              <w:bottom w:val="single" w:color="000000" w:sz="6" w:space="0"/>
              <w:right w:val="single" w:color="000000" w:sz="6" w:space="0"/>
            </w:tcBorders>
            <w:vAlign w:val="center"/>
          </w:tcPr>
          <w:p w14:paraId="44ECAF43">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承制方处理意见</w:t>
            </w:r>
          </w:p>
        </w:tc>
        <w:tc>
          <w:tcPr>
            <w:tcW w:w="7730" w:type="dxa"/>
            <w:gridSpan w:val="14"/>
            <w:tcBorders>
              <w:top w:val="single" w:color="000000" w:sz="6" w:space="0"/>
              <w:left w:val="single" w:color="000000" w:sz="6" w:space="0"/>
              <w:bottom w:val="single" w:color="000000" w:sz="6" w:space="0"/>
              <w:right w:val="single" w:color="000000" w:sz="12" w:space="0"/>
            </w:tcBorders>
            <w:vAlign w:val="center"/>
          </w:tcPr>
          <w:p w14:paraId="5BA97FA0">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■同意修改□不同意修改</w:t>
            </w:r>
          </w:p>
          <w:p w14:paraId="38A013A7">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原因分析：</w:t>
            </w:r>
          </w:p>
          <w:p w14:paraId="7BDC5601">
            <w:pPr>
              <w:widowControl/>
              <w:adjustRightInd w:val="0"/>
              <w:snapToGrid w:val="0"/>
              <w:spacing w:line="300" w:lineRule="auto"/>
              <w:jc w:val="left"/>
              <w:rPr>
                <w:rFonts w:ascii="Times New Roman" w:hAnsi="Times New Roman" w:cs="Times New Roman"/>
                <w:kern w:val="0"/>
                <w:sz w:val="18"/>
                <w:szCs w:val="20"/>
              </w:rPr>
            </w:pPr>
          </w:p>
        </w:tc>
      </w:tr>
      <w:tr w14:paraId="3506385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50"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50BEA9B3">
            <w:pPr>
              <w:widowControl/>
              <w:adjustRightInd w:val="0"/>
              <w:snapToGrid w:val="0"/>
              <w:jc w:val="center"/>
              <w:rPr>
                <w:rFonts w:ascii="宋体" w:hAnsi="宋体" w:eastAsia="黑体" w:cs="Arial"/>
                <w:sz w:val="18"/>
                <w:szCs w:val="24"/>
              </w:rPr>
            </w:pPr>
          </w:p>
        </w:tc>
        <w:tc>
          <w:tcPr>
            <w:tcW w:w="7730" w:type="dxa"/>
            <w:gridSpan w:val="14"/>
            <w:tcBorders>
              <w:top w:val="single" w:color="000000" w:sz="6" w:space="0"/>
              <w:left w:val="single" w:color="000000" w:sz="6" w:space="0"/>
              <w:bottom w:val="single" w:color="000000" w:sz="6" w:space="0"/>
              <w:right w:val="single" w:color="000000" w:sz="12" w:space="0"/>
            </w:tcBorders>
            <w:vAlign w:val="center"/>
          </w:tcPr>
          <w:p w14:paraId="5C9BFF99">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影响域分析</w:t>
            </w:r>
          </w:p>
          <w:p w14:paraId="6D9AD367">
            <w:pPr>
              <w:widowControl/>
              <w:adjustRightInd w:val="0"/>
              <w:snapToGrid w:val="0"/>
              <w:spacing w:line="300" w:lineRule="auto"/>
              <w:jc w:val="left"/>
              <w:rPr>
                <w:rFonts w:ascii="Times New Roman" w:hAnsi="Times New Roman" w:cs="Times New Roman"/>
                <w:kern w:val="0"/>
                <w:sz w:val="18"/>
                <w:szCs w:val="20"/>
              </w:rPr>
            </w:pPr>
          </w:p>
        </w:tc>
      </w:tr>
      <w:tr w14:paraId="6D08BC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01"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70505677">
            <w:pPr>
              <w:widowControl/>
              <w:adjustRightInd w:val="0"/>
              <w:snapToGrid w:val="0"/>
              <w:jc w:val="center"/>
              <w:rPr>
                <w:rFonts w:ascii="宋体" w:hAnsi="宋体" w:eastAsia="黑体" w:cs="Arial"/>
                <w:sz w:val="18"/>
                <w:szCs w:val="24"/>
              </w:rPr>
            </w:pPr>
          </w:p>
        </w:tc>
        <w:tc>
          <w:tcPr>
            <w:tcW w:w="7730" w:type="dxa"/>
            <w:gridSpan w:val="14"/>
            <w:tcBorders>
              <w:top w:val="single" w:color="000000" w:sz="6" w:space="0"/>
              <w:left w:val="single" w:color="000000" w:sz="6" w:space="0"/>
              <w:bottom w:val="single" w:color="000000" w:sz="6" w:space="0"/>
              <w:right w:val="single" w:color="000000" w:sz="12" w:space="0"/>
            </w:tcBorders>
            <w:vAlign w:val="center"/>
          </w:tcPr>
          <w:p w14:paraId="3EFA7C6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改正措施：</w:t>
            </w:r>
          </w:p>
          <w:p w14:paraId="254D351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修改程序，（简要描述修改位置、修改内容与方法）</w:t>
            </w:r>
          </w:p>
          <w:p w14:paraId="2C4D9B9E">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修改文档，（描述文档名称、简要描述修改位置、内容）</w:t>
            </w:r>
          </w:p>
        </w:tc>
      </w:tr>
      <w:tr w14:paraId="0AE0FCE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55665C8E">
            <w:pPr>
              <w:widowControl/>
              <w:adjustRightInd w:val="0"/>
              <w:snapToGrid w:val="0"/>
              <w:jc w:val="center"/>
              <w:rPr>
                <w:rFonts w:ascii="宋体" w:hAnsi="宋体" w:eastAsia="黑体" w:cs="Arial"/>
                <w:sz w:val="18"/>
                <w:szCs w:val="24"/>
              </w:rPr>
            </w:pPr>
          </w:p>
        </w:tc>
        <w:tc>
          <w:tcPr>
            <w:tcW w:w="1697" w:type="dxa"/>
            <w:gridSpan w:val="3"/>
            <w:tcBorders>
              <w:top w:val="single" w:color="000000" w:sz="6" w:space="0"/>
              <w:left w:val="single" w:color="000000" w:sz="6" w:space="0"/>
              <w:bottom w:val="single" w:color="000000" w:sz="6" w:space="0"/>
              <w:right w:val="single" w:color="000000" w:sz="6" w:space="0"/>
            </w:tcBorders>
            <w:vAlign w:val="center"/>
          </w:tcPr>
          <w:p w14:paraId="5A9BCC16">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承制方</w:t>
            </w:r>
          </w:p>
        </w:tc>
        <w:tc>
          <w:tcPr>
            <w:tcW w:w="3121" w:type="dxa"/>
            <w:gridSpan w:val="5"/>
            <w:tcBorders>
              <w:top w:val="single" w:color="000000" w:sz="6" w:space="0"/>
              <w:left w:val="single" w:color="000000" w:sz="6" w:space="0"/>
              <w:bottom w:val="single" w:color="000000" w:sz="6" w:space="0"/>
              <w:right w:val="single" w:color="000000" w:sz="6" w:space="0"/>
            </w:tcBorders>
            <w:vAlign w:val="center"/>
          </w:tcPr>
          <w:p w14:paraId="4B78BDD5">
            <w:pPr>
              <w:widowControl/>
              <w:adjustRightInd w:val="0"/>
              <w:snapToGrid w:val="0"/>
              <w:jc w:val="left"/>
              <w:rPr>
                <w:rFonts w:ascii="宋体" w:hAnsi="宋体" w:eastAsia="黑体" w:cs="Arial"/>
                <w:sz w:val="18"/>
                <w:szCs w:val="24"/>
              </w:rPr>
            </w:pPr>
          </w:p>
        </w:tc>
        <w:tc>
          <w:tcPr>
            <w:tcW w:w="1418" w:type="dxa"/>
            <w:gridSpan w:val="4"/>
            <w:tcBorders>
              <w:top w:val="single" w:color="000000" w:sz="6" w:space="0"/>
              <w:left w:val="single" w:color="000000" w:sz="6" w:space="0"/>
              <w:bottom w:val="single" w:color="000000" w:sz="6" w:space="0"/>
              <w:right w:val="single" w:color="000000" w:sz="6" w:space="0"/>
            </w:tcBorders>
            <w:vAlign w:val="center"/>
          </w:tcPr>
          <w:p w14:paraId="78D071E8">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日期</w:t>
            </w:r>
          </w:p>
        </w:tc>
        <w:tc>
          <w:tcPr>
            <w:tcW w:w="1494" w:type="dxa"/>
            <w:gridSpan w:val="2"/>
            <w:tcBorders>
              <w:top w:val="single" w:color="000000" w:sz="6" w:space="0"/>
              <w:left w:val="single" w:color="000000" w:sz="6" w:space="0"/>
              <w:bottom w:val="single" w:color="000000" w:sz="6" w:space="0"/>
              <w:right w:val="single" w:color="000000" w:sz="12" w:space="0"/>
            </w:tcBorders>
            <w:vAlign w:val="center"/>
          </w:tcPr>
          <w:p w14:paraId="1A53F8F2">
            <w:pPr>
              <w:widowControl/>
              <w:adjustRightInd w:val="0"/>
              <w:snapToGrid w:val="0"/>
              <w:jc w:val="left"/>
              <w:rPr>
                <w:rFonts w:ascii="宋体" w:hAnsi="宋体" w:eastAsia="黑体" w:cs="Arial"/>
                <w:sz w:val="18"/>
                <w:szCs w:val="24"/>
              </w:rPr>
            </w:pPr>
          </w:p>
        </w:tc>
      </w:tr>
      <w:tr w14:paraId="284EA1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restart"/>
            <w:tcBorders>
              <w:top w:val="single" w:color="000000" w:sz="6" w:space="0"/>
              <w:left w:val="single" w:color="000000" w:sz="12" w:space="0"/>
              <w:bottom w:val="single" w:color="000000" w:sz="6" w:space="0"/>
              <w:right w:val="single" w:color="000000" w:sz="6" w:space="0"/>
            </w:tcBorders>
            <w:vAlign w:val="center"/>
          </w:tcPr>
          <w:p w14:paraId="65C160C6">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回归验证结果</w:t>
            </w:r>
          </w:p>
        </w:tc>
        <w:tc>
          <w:tcPr>
            <w:tcW w:w="1697" w:type="dxa"/>
            <w:gridSpan w:val="3"/>
            <w:tcBorders>
              <w:top w:val="single" w:color="000000" w:sz="6" w:space="0"/>
              <w:left w:val="single" w:color="000000" w:sz="6" w:space="0"/>
              <w:bottom w:val="single" w:color="000000" w:sz="6" w:space="0"/>
              <w:right w:val="single" w:color="000000" w:sz="6" w:space="0"/>
            </w:tcBorders>
            <w:vAlign w:val="center"/>
          </w:tcPr>
          <w:p w14:paraId="7C8F99D7">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■已更改已闭环</w:t>
            </w:r>
          </w:p>
        </w:tc>
        <w:tc>
          <w:tcPr>
            <w:tcW w:w="1755" w:type="dxa"/>
            <w:gridSpan w:val="3"/>
            <w:tcBorders>
              <w:top w:val="single" w:color="000000" w:sz="6" w:space="0"/>
              <w:left w:val="single" w:color="000000" w:sz="6" w:space="0"/>
              <w:bottom w:val="single" w:color="000000" w:sz="6" w:space="0"/>
              <w:right w:val="single" w:color="000000" w:sz="6" w:space="0"/>
            </w:tcBorders>
            <w:vAlign w:val="center"/>
          </w:tcPr>
          <w:p w14:paraId="646E037E">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□不更改已闭环</w:t>
            </w:r>
          </w:p>
        </w:tc>
        <w:tc>
          <w:tcPr>
            <w:tcW w:w="1713" w:type="dxa"/>
            <w:gridSpan w:val="5"/>
            <w:tcBorders>
              <w:top w:val="single" w:color="000000" w:sz="6" w:space="0"/>
              <w:left w:val="single" w:color="000000" w:sz="6" w:space="0"/>
              <w:bottom w:val="single" w:color="000000" w:sz="6" w:space="0"/>
              <w:right w:val="single" w:color="000000" w:sz="6" w:space="0"/>
            </w:tcBorders>
            <w:vAlign w:val="center"/>
          </w:tcPr>
          <w:p w14:paraId="6BEC84A6">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□未更改未闭环</w:t>
            </w:r>
          </w:p>
        </w:tc>
        <w:tc>
          <w:tcPr>
            <w:tcW w:w="1274" w:type="dxa"/>
            <w:gridSpan w:val="2"/>
            <w:tcBorders>
              <w:top w:val="single" w:color="000000" w:sz="6" w:space="0"/>
              <w:left w:val="single" w:color="000000" w:sz="6" w:space="0"/>
              <w:bottom w:val="single" w:color="000000" w:sz="6" w:space="0"/>
              <w:right w:val="single" w:color="000000" w:sz="6" w:space="0"/>
            </w:tcBorders>
            <w:vAlign w:val="center"/>
          </w:tcPr>
          <w:p w14:paraId="5B6E7FE6">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实施的版本</w:t>
            </w:r>
          </w:p>
        </w:tc>
        <w:tc>
          <w:tcPr>
            <w:tcW w:w="1291" w:type="dxa"/>
            <w:tcBorders>
              <w:top w:val="single" w:color="000000" w:sz="6" w:space="0"/>
              <w:left w:val="single" w:color="000000" w:sz="6" w:space="0"/>
              <w:bottom w:val="single" w:color="000000" w:sz="6" w:space="0"/>
              <w:right w:val="single" w:color="000000" w:sz="12" w:space="0"/>
            </w:tcBorders>
            <w:vAlign w:val="center"/>
          </w:tcPr>
          <w:p w14:paraId="656E1E5C">
            <w:pPr>
              <w:widowControl/>
              <w:adjustRightInd w:val="0"/>
              <w:snapToGrid w:val="0"/>
              <w:jc w:val="left"/>
              <w:rPr>
                <w:rFonts w:ascii="宋体" w:hAnsi="宋体" w:eastAsia="黑体" w:cs="Arial"/>
                <w:sz w:val="18"/>
                <w:szCs w:val="24"/>
              </w:rPr>
            </w:pPr>
          </w:p>
        </w:tc>
      </w:tr>
      <w:tr w14:paraId="76305BA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54A6ED23">
            <w:pPr>
              <w:widowControl/>
              <w:adjustRightInd w:val="0"/>
              <w:snapToGrid w:val="0"/>
              <w:jc w:val="center"/>
              <w:rPr>
                <w:rFonts w:ascii="宋体" w:hAnsi="宋体" w:eastAsia="黑体" w:cs="Arial"/>
                <w:sz w:val="18"/>
                <w:szCs w:val="24"/>
              </w:rPr>
            </w:pPr>
          </w:p>
        </w:tc>
        <w:tc>
          <w:tcPr>
            <w:tcW w:w="7730" w:type="dxa"/>
            <w:gridSpan w:val="14"/>
            <w:tcBorders>
              <w:top w:val="single" w:color="000000" w:sz="6" w:space="0"/>
              <w:left w:val="single" w:color="000000" w:sz="6" w:space="0"/>
              <w:bottom w:val="single" w:color="000000" w:sz="6" w:space="0"/>
              <w:right w:val="single" w:color="000000" w:sz="12" w:space="0"/>
            </w:tcBorders>
            <w:vAlign w:val="center"/>
          </w:tcPr>
          <w:p w14:paraId="3045AFAF">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（可另附页）</w:t>
            </w:r>
          </w:p>
          <w:p w14:paraId="2D876812">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对</w:t>
            </w:r>
            <w:r>
              <w:rPr>
                <w:rFonts w:ascii="Times New Roman" w:hAnsi="Times New Roman" w:cs="Times New Roman"/>
                <w:kern w:val="0"/>
                <w:sz w:val="18"/>
                <w:szCs w:val="20"/>
              </w:rPr>
              <w:t>××</w:t>
            </w:r>
            <w:r>
              <w:rPr>
                <w:rFonts w:hint="eastAsia" w:ascii="Times New Roman" w:hAnsi="Times New Roman" w:cs="Times New Roman"/>
                <w:kern w:val="0"/>
                <w:sz w:val="18"/>
                <w:szCs w:val="20"/>
              </w:rPr>
              <w:t>版本软件</w:t>
            </w:r>
            <w:r>
              <w:rPr>
                <w:rFonts w:ascii="Times New Roman" w:hAnsi="Times New Roman" w:cs="Times New Roman"/>
                <w:kern w:val="0"/>
                <w:sz w:val="18"/>
                <w:szCs w:val="20"/>
              </w:rPr>
              <w:t>××</w:t>
            </w:r>
            <w:r>
              <w:rPr>
                <w:rFonts w:hint="eastAsia" w:ascii="Times New Roman" w:hAnsi="Times New Roman" w:cs="Times New Roman"/>
                <w:kern w:val="0"/>
                <w:sz w:val="18"/>
                <w:szCs w:val="20"/>
              </w:rPr>
              <w:t>功能进行回归测试，结果正确。</w:t>
            </w:r>
          </w:p>
        </w:tc>
      </w:tr>
      <w:tr w14:paraId="348B34A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7" w:type="dxa"/>
            <w:vMerge w:val="continue"/>
            <w:tcBorders>
              <w:top w:val="single" w:color="000000" w:sz="6" w:space="0"/>
              <w:left w:val="single" w:color="000000" w:sz="12" w:space="0"/>
              <w:bottom w:val="single" w:color="000000" w:sz="6" w:space="0"/>
              <w:right w:val="single" w:color="000000" w:sz="6" w:space="0"/>
            </w:tcBorders>
            <w:vAlign w:val="center"/>
          </w:tcPr>
          <w:p w14:paraId="191D2CF0">
            <w:pPr>
              <w:widowControl/>
              <w:adjustRightInd w:val="0"/>
              <w:snapToGrid w:val="0"/>
              <w:jc w:val="center"/>
              <w:rPr>
                <w:rFonts w:ascii="宋体" w:hAnsi="宋体" w:eastAsia="黑体" w:cs="Arial"/>
                <w:sz w:val="18"/>
                <w:szCs w:val="24"/>
              </w:rPr>
            </w:pPr>
          </w:p>
        </w:tc>
        <w:tc>
          <w:tcPr>
            <w:tcW w:w="1671" w:type="dxa"/>
            <w:gridSpan w:val="2"/>
            <w:tcBorders>
              <w:top w:val="single" w:color="000000" w:sz="6" w:space="0"/>
              <w:left w:val="single" w:color="000000" w:sz="6" w:space="0"/>
              <w:bottom w:val="single" w:color="000000" w:sz="6" w:space="0"/>
              <w:right w:val="single" w:color="000000" w:sz="6" w:space="0"/>
            </w:tcBorders>
            <w:vAlign w:val="center"/>
          </w:tcPr>
          <w:p w14:paraId="353076A6">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测试人员</w:t>
            </w:r>
          </w:p>
        </w:tc>
        <w:tc>
          <w:tcPr>
            <w:tcW w:w="3147" w:type="dxa"/>
            <w:gridSpan w:val="6"/>
            <w:tcBorders>
              <w:top w:val="single" w:color="000000" w:sz="6" w:space="0"/>
              <w:left w:val="single" w:color="000000" w:sz="6" w:space="0"/>
              <w:bottom w:val="single" w:color="000000" w:sz="6" w:space="0"/>
              <w:right w:val="single" w:color="000000" w:sz="6" w:space="0"/>
            </w:tcBorders>
            <w:vAlign w:val="center"/>
          </w:tcPr>
          <w:p w14:paraId="5D8AA471">
            <w:pPr>
              <w:widowControl/>
              <w:adjustRightInd w:val="0"/>
              <w:snapToGrid w:val="0"/>
              <w:jc w:val="left"/>
              <w:rPr>
                <w:rFonts w:ascii="宋体" w:hAnsi="宋体" w:eastAsia="黑体" w:cs="Arial"/>
                <w:sz w:val="18"/>
                <w:szCs w:val="24"/>
              </w:rPr>
            </w:pPr>
          </w:p>
        </w:tc>
        <w:tc>
          <w:tcPr>
            <w:tcW w:w="1418" w:type="dxa"/>
            <w:gridSpan w:val="4"/>
            <w:tcBorders>
              <w:top w:val="single" w:color="000000" w:sz="6" w:space="0"/>
              <w:left w:val="single" w:color="000000" w:sz="6" w:space="0"/>
              <w:bottom w:val="single" w:color="000000" w:sz="6" w:space="0"/>
              <w:right w:val="single" w:color="000000" w:sz="6" w:space="0"/>
            </w:tcBorders>
            <w:vAlign w:val="center"/>
          </w:tcPr>
          <w:p w14:paraId="7097799F">
            <w:pPr>
              <w:widowControl/>
              <w:adjustRightInd w:val="0"/>
              <w:snapToGrid w:val="0"/>
              <w:jc w:val="left"/>
              <w:rPr>
                <w:rFonts w:ascii="宋体" w:hAnsi="宋体" w:eastAsia="黑体" w:cs="Arial"/>
                <w:sz w:val="18"/>
                <w:szCs w:val="24"/>
              </w:rPr>
            </w:pPr>
            <w:r>
              <w:rPr>
                <w:rFonts w:hint="eastAsia" w:ascii="宋体" w:hAnsi="宋体" w:eastAsia="黑体" w:cs="Arial"/>
                <w:sz w:val="18"/>
                <w:szCs w:val="24"/>
              </w:rPr>
              <w:t>日期</w:t>
            </w:r>
          </w:p>
        </w:tc>
        <w:tc>
          <w:tcPr>
            <w:tcW w:w="1494" w:type="dxa"/>
            <w:gridSpan w:val="2"/>
            <w:tcBorders>
              <w:top w:val="single" w:color="000000" w:sz="6" w:space="0"/>
              <w:left w:val="single" w:color="000000" w:sz="6" w:space="0"/>
              <w:bottom w:val="single" w:color="000000" w:sz="6" w:space="0"/>
              <w:right w:val="single" w:color="000000" w:sz="12" w:space="0"/>
            </w:tcBorders>
            <w:vAlign w:val="center"/>
          </w:tcPr>
          <w:p w14:paraId="06B45C3B">
            <w:pPr>
              <w:widowControl/>
              <w:adjustRightInd w:val="0"/>
              <w:snapToGrid w:val="0"/>
              <w:jc w:val="left"/>
              <w:rPr>
                <w:rFonts w:ascii="宋体" w:hAnsi="宋体" w:eastAsia="黑体" w:cs="Arial"/>
                <w:sz w:val="18"/>
                <w:szCs w:val="24"/>
              </w:rPr>
            </w:pPr>
          </w:p>
        </w:tc>
      </w:tr>
      <w:tr w14:paraId="54D858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557" w:type="dxa"/>
            <w:vMerge w:val="restart"/>
            <w:tcBorders>
              <w:top w:val="single" w:color="000000" w:sz="6" w:space="0"/>
              <w:left w:val="single" w:color="000000" w:sz="12" w:space="0"/>
              <w:right w:val="single" w:color="000000" w:sz="6" w:space="0"/>
            </w:tcBorders>
            <w:vAlign w:val="center"/>
          </w:tcPr>
          <w:p w14:paraId="76D9EB9D">
            <w:pPr>
              <w:widowControl/>
              <w:adjustRightInd w:val="0"/>
              <w:snapToGrid w:val="0"/>
              <w:jc w:val="center"/>
              <w:rPr>
                <w:rFonts w:ascii="宋体" w:hAnsi="宋体" w:eastAsia="黑体" w:cs="Arial"/>
                <w:sz w:val="18"/>
                <w:szCs w:val="24"/>
              </w:rPr>
            </w:pPr>
            <w:r>
              <w:rPr>
                <w:rFonts w:hint="eastAsia" w:ascii="宋体" w:hAnsi="宋体" w:eastAsia="黑体" w:cs="Arial"/>
                <w:sz w:val="18"/>
                <w:szCs w:val="24"/>
              </w:rPr>
              <w:t>会签</w:t>
            </w:r>
          </w:p>
        </w:tc>
        <w:tc>
          <w:tcPr>
            <w:tcW w:w="1671" w:type="dxa"/>
            <w:gridSpan w:val="2"/>
            <w:tcBorders>
              <w:top w:val="single" w:color="000000" w:sz="6" w:space="0"/>
              <w:left w:val="single" w:color="000000" w:sz="6" w:space="0"/>
              <w:bottom w:val="single" w:color="000000" w:sz="6" w:space="0"/>
              <w:right w:val="single" w:color="000000" w:sz="6" w:space="0"/>
            </w:tcBorders>
            <w:vAlign w:val="center"/>
          </w:tcPr>
          <w:p w14:paraId="06E4DE8E">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设计师</w:t>
            </w:r>
          </w:p>
        </w:tc>
        <w:tc>
          <w:tcPr>
            <w:tcW w:w="6059" w:type="dxa"/>
            <w:gridSpan w:val="12"/>
            <w:tcBorders>
              <w:top w:val="single" w:color="000000" w:sz="6" w:space="0"/>
              <w:left w:val="single" w:color="000000" w:sz="6" w:space="0"/>
              <w:bottom w:val="single" w:color="000000" w:sz="6" w:space="0"/>
              <w:right w:val="single" w:color="000000" w:sz="12" w:space="0"/>
            </w:tcBorders>
            <w:vAlign w:val="center"/>
          </w:tcPr>
          <w:p w14:paraId="28434C21">
            <w:pPr>
              <w:widowControl/>
              <w:adjustRightInd w:val="0"/>
              <w:snapToGrid w:val="0"/>
              <w:spacing w:line="300" w:lineRule="auto"/>
              <w:jc w:val="left"/>
              <w:rPr>
                <w:rFonts w:ascii="Times New Roman" w:hAnsi="Times New Roman" w:cs="Times New Roman"/>
                <w:kern w:val="0"/>
                <w:sz w:val="18"/>
                <w:szCs w:val="20"/>
              </w:rPr>
            </w:pPr>
          </w:p>
        </w:tc>
      </w:tr>
      <w:tr w14:paraId="6BADB34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557" w:type="dxa"/>
            <w:vMerge w:val="continue"/>
            <w:tcBorders>
              <w:left w:val="single" w:color="000000" w:sz="12" w:space="0"/>
              <w:right w:val="single" w:color="000000" w:sz="6" w:space="0"/>
            </w:tcBorders>
            <w:vAlign w:val="center"/>
          </w:tcPr>
          <w:p w14:paraId="3886BC3E">
            <w:pPr>
              <w:widowControl/>
              <w:adjustRightInd w:val="0"/>
              <w:snapToGrid w:val="0"/>
              <w:jc w:val="center"/>
              <w:rPr>
                <w:rFonts w:ascii="宋体" w:hAnsi="宋体" w:eastAsia="黑体" w:cs="Arial"/>
                <w:sz w:val="18"/>
                <w:szCs w:val="24"/>
              </w:rPr>
            </w:pPr>
          </w:p>
        </w:tc>
        <w:tc>
          <w:tcPr>
            <w:tcW w:w="1671" w:type="dxa"/>
            <w:gridSpan w:val="2"/>
            <w:tcBorders>
              <w:top w:val="single" w:color="000000" w:sz="6" w:space="0"/>
              <w:left w:val="single" w:color="000000" w:sz="6" w:space="0"/>
              <w:bottom w:val="single" w:color="000000" w:sz="6" w:space="0"/>
              <w:right w:val="single" w:color="000000" w:sz="6" w:space="0"/>
            </w:tcBorders>
            <w:vAlign w:val="center"/>
          </w:tcPr>
          <w:p w14:paraId="732EAFCD">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上级设计师</w:t>
            </w:r>
          </w:p>
        </w:tc>
        <w:tc>
          <w:tcPr>
            <w:tcW w:w="6059" w:type="dxa"/>
            <w:gridSpan w:val="12"/>
            <w:tcBorders>
              <w:top w:val="single" w:color="000000" w:sz="6" w:space="0"/>
              <w:left w:val="single" w:color="000000" w:sz="6" w:space="0"/>
              <w:bottom w:val="single" w:color="000000" w:sz="6" w:space="0"/>
              <w:right w:val="single" w:color="000000" w:sz="12" w:space="0"/>
            </w:tcBorders>
            <w:vAlign w:val="center"/>
          </w:tcPr>
          <w:p w14:paraId="2E6748F3">
            <w:pPr>
              <w:widowControl/>
              <w:adjustRightInd w:val="0"/>
              <w:snapToGrid w:val="0"/>
              <w:spacing w:line="300" w:lineRule="auto"/>
              <w:jc w:val="left"/>
              <w:rPr>
                <w:rFonts w:ascii="Times New Roman" w:hAnsi="Times New Roman" w:cs="Times New Roman"/>
                <w:kern w:val="0"/>
                <w:sz w:val="18"/>
                <w:szCs w:val="20"/>
              </w:rPr>
            </w:pPr>
          </w:p>
        </w:tc>
      </w:tr>
      <w:tr w14:paraId="7198696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0" w:hRule="atLeast"/>
          <w:jc w:val="center"/>
        </w:trPr>
        <w:tc>
          <w:tcPr>
            <w:tcW w:w="1557" w:type="dxa"/>
            <w:vMerge w:val="continue"/>
            <w:tcBorders>
              <w:left w:val="single" w:color="000000" w:sz="12" w:space="0"/>
              <w:bottom w:val="single" w:color="000000" w:sz="12" w:space="0"/>
              <w:right w:val="single" w:color="000000" w:sz="6" w:space="0"/>
            </w:tcBorders>
            <w:vAlign w:val="center"/>
          </w:tcPr>
          <w:p w14:paraId="712067FA">
            <w:pPr>
              <w:widowControl/>
              <w:adjustRightInd w:val="0"/>
              <w:snapToGrid w:val="0"/>
              <w:jc w:val="center"/>
              <w:rPr>
                <w:rFonts w:ascii="宋体" w:hAnsi="宋体" w:eastAsia="黑体" w:cs="Arial"/>
                <w:sz w:val="18"/>
                <w:szCs w:val="24"/>
              </w:rPr>
            </w:pPr>
          </w:p>
        </w:tc>
        <w:tc>
          <w:tcPr>
            <w:tcW w:w="1671" w:type="dxa"/>
            <w:gridSpan w:val="2"/>
            <w:tcBorders>
              <w:top w:val="single" w:color="000000" w:sz="6" w:space="0"/>
              <w:left w:val="single" w:color="000000" w:sz="6" w:space="0"/>
              <w:bottom w:val="single" w:color="000000" w:sz="12" w:space="0"/>
              <w:right w:val="single" w:color="000000" w:sz="6" w:space="0"/>
            </w:tcBorders>
            <w:vAlign w:val="center"/>
          </w:tcPr>
          <w:p w14:paraId="3FA609CB">
            <w:pPr>
              <w:widowControl/>
              <w:adjustRightInd w:val="0"/>
              <w:snapToGrid w:val="0"/>
              <w:spacing w:line="300" w:lineRule="auto"/>
              <w:jc w:val="left"/>
              <w:rPr>
                <w:rFonts w:ascii="Times New Roman" w:hAnsi="Times New Roman" w:cs="Times New Roman"/>
                <w:kern w:val="0"/>
                <w:sz w:val="18"/>
                <w:szCs w:val="20"/>
              </w:rPr>
            </w:pPr>
            <w:r>
              <w:rPr>
                <w:rFonts w:hint="eastAsia" w:ascii="Times New Roman" w:hAnsi="Times New Roman" w:cs="Times New Roman"/>
                <w:kern w:val="0"/>
                <w:sz w:val="18"/>
                <w:szCs w:val="20"/>
              </w:rPr>
              <w:t>型号××</w:t>
            </w:r>
          </w:p>
        </w:tc>
        <w:tc>
          <w:tcPr>
            <w:tcW w:w="6059" w:type="dxa"/>
            <w:gridSpan w:val="12"/>
            <w:tcBorders>
              <w:top w:val="single" w:color="000000" w:sz="6" w:space="0"/>
              <w:left w:val="single" w:color="000000" w:sz="6" w:space="0"/>
              <w:bottom w:val="single" w:color="000000" w:sz="12" w:space="0"/>
              <w:right w:val="single" w:color="000000" w:sz="12" w:space="0"/>
            </w:tcBorders>
            <w:vAlign w:val="center"/>
          </w:tcPr>
          <w:p w14:paraId="542D7097">
            <w:pPr>
              <w:widowControl/>
              <w:adjustRightInd w:val="0"/>
              <w:snapToGrid w:val="0"/>
              <w:spacing w:line="300" w:lineRule="auto"/>
              <w:jc w:val="left"/>
              <w:rPr>
                <w:rFonts w:ascii="Times New Roman" w:hAnsi="Times New Roman" w:cs="Times New Roman"/>
                <w:kern w:val="0"/>
                <w:sz w:val="18"/>
                <w:szCs w:val="20"/>
              </w:rPr>
            </w:pPr>
          </w:p>
        </w:tc>
      </w:tr>
      <w:tr w14:paraId="1DD8F3C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restart"/>
            <w:vAlign w:val="center"/>
          </w:tcPr>
          <w:p w14:paraId="6AEBA14C">
            <w:pPr>
              <w:pStyle w:val="409"/>
              <w:spacing w:line="300" w:lineRule="auto"/>
              <w:rPr>
                <w:rFonts w:ascii="Times New Roman" w:hAnsi="Times New Roman"/>
              </w:rPr>
            </w:pPr>
            <w:r>
              <w:rPr>
                <w:rFonts w:hint="eastAsia" w:ascii="Times New Roman" w:hAnsi="宋体"/>
                <w:color w:val="000000"/>
              </w:rPr>
              <w:t>编码</w:t>
            </w:r>
            <w:r>
              <w:rPr>
                <w:rFonts w:ascii="Times New Roman" w:hAnsi="宋体"/>
                <w:color w:val="000000"/>
              </w:rPr>
              <w:t>问题</w:t>
            </w:r>
          </w:p>
        </w:tc>
        <w:tc>
          <w:tcPr>
            <w:tcW w:w="2576" w:type="dxa"/>
            <w:gridSpan w:val="4"/>
            <w:vAlign w:val="center"/>
          </w:tcPr>
          <w:p w14:paraId="26B609A1">
            <w:pPr>
              <w:pStyle w:val="409"/>
              <w:spacing w:line="300" w:lineRule="auto"/>
              <w:rPr>
                <w:rFonts w:ascii="Times New Roman" w:hAnsi="Times New Roman"/>
              </w:rPr>
            </w:pPr>
            <w:r>
              <w:rPr>
                <w:rFonts w:hint="eastAsia" w:ascii="Times New Roman" w:hAnsi="宋体"/>
                <w:color w:val="000000"/>
              </w:rPr>
              <w:t>□编码规则</w:t>
            </w:r>
            <w:r>
              <w:rPr>
                <w:rFonts w:ascii="Times New Roman" w:hAnsi="宋体"/>
                <w:color w:val="000000"/>
              </w:rPr>
              <w:t>/</w:t>
            </w:r>
            <w:r>
              <w:rPr>
                <w:rFonts w:hint="eastAsia" w:ascii="Times New Roman" w:hAnsi="宋体"/>
                <w:color w:val="000000"/>
              </w:rPr>
              <w:t>处</w:t>
            </w:r>
          </w:p>
        </w:tc>
        <w:tc>
          <w:tcPr>
            <w:tcW w:w="2590" w:type="dxa"/>
            <w:gridSpan w:val="7"/>
            <w:vAlign w:val="center"/>
          </w:tcPr>
          <w:p w14:paraId="3ED66409">
            <w:pPr>
              <w:pStyle w:val="409"/>
              <w:spacing w:line="300" w:lineRule="auto"/>
              <w:rPr>
                <w:rFonts w:ascii="Times New Roman" w:hAnsi="Times New Roman"/>
              </w:rPr>
            </w:pPr>
            <w:r>
              <w:rPr>
                <w:rFonts w:hint="eastAsia" w:ascii="Times New Roman" w:hAnsi="宋体"/>
                <w:color w:val="000000"/>
              </w:rPr>
              <w:t>□跨时钟域</w:t>
            </w:r>
            <w:r>
              <w:rPr>
                <w:rFonts w:ascii="Times New Roman" w:hAnsi="宋体"/>
                <w:color w:val="000000"/>
              </w:rPr>
              <w:t>/</w:t>
            </w:r>
            <w:r>
              <w:rPr>
                <w:rFonts w:hint="eastAsia" w:ascii="Times New Roman" w:hAnsi="宋体"/>
                <w:color w:val="000000"/>
              </w:rPr>
              <w:t>处</w:t>
            </w:r>
          </w:p>
        </w:tc>
        <w:tc>
          <w:tcPr>
            <w:tcW w:w="2562" w:type="dxa"/>
            <w:gridSpan w:val="3"/>
            <w:vAlign w:val="center"/>
          </w:tcPr>
          <w:p w14:paraId="001A4B0D">
            <w:pPr>
              <w:spacing w:line="300" w:lineRule="auto"/>
              <w:rPr>
                <w:b/>
              </w:rPr>
            </w:pPr>
            <w:r>
              <w:rPr>
                <w:rFonts w:hint="eastAsia" w:hAnsi="宋体"/>
                <w:color w:val="000000"/>
              </w:rPr>
              <w:t>□初始化和复位</w:t>
            </w:r>
            <w:r>
              <w:rPr>
                <w:rFonts w:hAnsi="宋体"/>
                <w:color w:val="000000"/>
              </w:rPr>
              <w:t>/</w:t>
            </w:r>
            <w:r>
              <w:rPr>
                <w:rFonts w:hint="eastAsia" w:hAnsi="宋体"/>
                <w:color w:val="000000"/>
              </w:rPr>
              <w:t>处</w:t>
            </w:r>
          </w:p>
        </w:tc>
      </w:tr>
      <w:tr w14:paraId="6FE83E2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66040FDF">
            <w:pPr>
              <w:pStyle w:val="409"/>
              <w:spacing w:line="300" w:lineRule="auto"/>
              <w:rPr>
                <w:rFonts w:ascii="Times New Roman" w:hAnsi="Times New Roman"/>
              </w:rPr>
            </w:pPr>
          </w:p>
        </w:tc>
        <w:tc>
          <w:tcPr>
            <w:tcW w:w="2576" w:type="dxa"/>
            <w:gridSpan w:val="4"/>
            <w:vAlign w:val="center"/>
          </w:tcPr>
          <w:p w14:paraId="004C9BF1">
            <w:pPr>
              <w:pStyle w:val="409"/>
              <w:spacing w:line="300" w:lineRule="auto"/>
              <w:rPr>
                <w:rFonts w:ascii="Times New Roman" w:hAnsi="Times New Roman"/>
              </w:rPr>
            </w:pPr>
            <w:r>
              <w:rPr>
                <w:rFonts w:hint="eastAsia" w:ascii="Times New Roman" w:hAnsi="宋体"/>
                <w:color w:val="000000"/>
              </w:rPr>
              <w:t>□覆盖率</w:t>
            </w:r>
            <w:r>
              <w:rPr>
                <w:rFonts w:ascii="Times New Roman" w:hAnsi="宋体"/>
                <w:color w:val="000000"/>
              </w:rPr>
              <w:t>/</w:t>
            </w:r>
            <w:r>
              <w:rPr>
                <w:rFonts w:hint="eastAsia" w:ascii="Times New Roman" w:hAnsi="宋体"/>
                <w:color w:val="000000"/>
              </w:rPr>
              <w:t>处</w:t>
            </w:r>
          </w:p>
        </w:tc>
        <w:tc>
          <w:tcPr>
            <w:tcW w:w="2590" w:type="dxa"/>
            <w:gridSpan w:val="7"/>
            <w:vAlign w:val="center"/>
          </w:tcPr>
          <w:p w14:paraId="7E06BDA9">
            <w:pPr>
              <w:pStyle w:val="409"/>
              <w:spacing w:line="300" w:lineRule="auto"/>
              <w:rPr>
                <w:rFonts w:ascii="Times New Roman" w:hAnsi="Times New Roman"/>
                <w:b/>
              </w:rPr>
            </w:pPr>
            <w:r>
              <w:rPr>
                <w:rFonts w:hint="eastAsia" w:ascii="Times New Roman" w:hAnsi="宋体"/>
                <w:color w:val="000000"/>
              </w:rPr>
              <w:t>□存储器控制</w:t>
            </w:r>
            <w:r>
              <w:rPr>
                <w:rFonts w:ascii="Times New Roman" w:hAnsi="宋体"/>
                <w:color w:val="000000"/>
              </w:rPr>
              <w:t>/</w:t>
            </w:r>
            <w:r>
              <w:rPr>
                <w:rFonts w:hint="eastAsia" w:ascii="Times New Roman" w:hAnsi="宋体"/>
                <w:color w:val="000000"/>
              </w:rPr>
              <w:t>处</w:t>
            </w:r>
          </w:p>
        </w:tc>
        <w:tc>
          <w:tcPr>
            <w:tcW w:w="2562" w:type="dxa"/>
            <w:gridSpan w:val="3"/>
            <w:vAlign w:val="center"/>
          </w:tcPr>
          <w:p w14:paraId="19BABE9D">
            <w:pPr>
              <w:pStyle w:val="409"/>
              <w:spacing w:line="300" w:lineRule="auto"/>
              <w:rPr>
                <w:rFonts w:ascii="Times New Roman" w:hAnsi="Times New Roman"/>
                <w:b/>
              </w:rPr>
            </w:pPr>
            <w:r>
              <w:rPr>
                <w:rFonts w:hint="eastAsia" w:ascii="Times New Roman" w:hAnsi="宋体"/>
                <w:color w:val="000000"/>
              </w:rPr>
              <w:t>□其他</w:t>
            </w:r>
            <w:r>
              <w:rPr>
                <w:rFonts w:ascii="Times New Roman" w:hAnsi="宋体"/>
                <w:color w:val="000000"/>
              </w:rPr>
              <w:t>/</w:t>
            </w:r>
            <w:r>
              <w:rPr>
                <w:rFonts w:hint="eastAsia" w:ascii="Times New Roman" w:hAnsi="宋体"/>
                <w:color w:val="000000"/>
              </w:rPr>
              <w:t>处</w:t>
            </w:r>
          </w:p>
        </w:tc>
      </w:tr>
      <w:tr w14:paraId="6FEFF5C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Align w:val="center"/>
          </w:tcPr>
          <w:p w14:paraId="78CB3ED8">
            <w:pPr>
              <w:pStyle w:val="409"/>
              <w:spacing w:line="300" w:lineRule="auto"/>
              <w:rPr>
                <w:rFonts w:ascii="Times New Roman" w:hAnsi="Times New Roman"/>
              </w:rPr>
            </w:pPr>
            <w:r>
              <w:rPr>
                <w:rFonts w:hint="eastAsia" w:ascii="Times New Roman" w:hAnsi="宋体"/>
                <w:color w:val="000000"/>
              </w:rPr>
              <w:t>数据问题</w:t>
            </w:r>
          </w:p>
        </w:tc>
        <w:tc>
          <w:tcPr>
            <w:tcW w:w="2576" w:type="dxa"/>
            <w:gridSpan w:val="4"/>
            <w:vAlign w:val="center"/>
          </w:tcPr>
          <w:p w14:paraId="1E90A09C">
            <w:pPr>
              <w:spacing w:line="300" w:lineRule="auto"/>
            </w:pPr>
            <w:r>
              <w:rPr>
                <w:rFonts w:hint="eastAsia" w:hAnsi="宋体"/>
                <w:color w:val="000000"/>
              </w:rPr>
              <w:t>□数据规格错误</w:t>
            </w:r>
            <w:r>
              <w:rPr>
                <w:rFonts w:hAnsi="宋体"/>
                <w:color w:val="000000"/>
              </w:rPr>
              <w:t>/处</w:t>
            </w:r>
          </w:p>
        </w:tc>
        <w:tc>
          <w:tcPr>
            <w:tcW w:w="2590" w:type="dxa"/>
            <w:gridSpan w:val="7"/>
            <w:vAlign w:val="center"/>
          </w:tcPr>
          <w:p w14:paraId="62E8DB61">
            <w:pPr>
              <w:pStyle w:val="409"/>
              <w:spacing w:line="300" w:lineRule="auto"/>
              <w:rPr>
                <w:rFonts w:ascii="Times New Roman" w:hAnsi="Times New Roman"/>
                <w:szCs w:val="21"/>
              </w:rPr>
            </w:pPr>
            <w:r>
              <w:rPr>
                <w:rFonts w:hint="eastAsia" w:ascii="Times New Roman" w:hAnsi="宋体"/>
                <w:color w:val="000000"/>
              </w:rPr>
              <w:t>□数据数量错误</w:t>
            </w:r>
            <w:r>
              <w:rPr>
                <w:rFonts w:ascii="Times New Roman" w:hAnsi="宋体"/>
                <w:color w:val="000000"/>
              </w:rPr>
              <w:t>/处</w:t>
            </w:r>
          </w:p>
        </w:tc>
        <w:tc>
          <w:tcPr>
            <w:tcW w:w="2562" w:type="dxa"/>
            <w:gridSpan w:val="3"/>
            <w:vAlign w:val="center"/>
          </w:tcPr>
          <w:p w14:paraId="5CA871D1">
            <w:pPr>
              <w:pStyle w:val="409"/>
              <w:spacing w:line="300" w:lineRule="auto"/>
              <w:rPr>
                <w:rFonts w:ascii="Times New Roman" w:hAnsi="Times New Roman"/>
              </w:rPr>
            </w:pPr>
            <w:r>
              <w:rPr>
                <w:rFonts w:hint="eastAsia" w:ascii="Times New Roman" w:hAnsi="宋体"/>
                <w:color w:val="000000"/>
              </w:rPr>
              <w:t>□数据语义错误</w:t>
            </w:r>
            <w:r>
              <w:rPr>
                <w:rFonts w:ascii="Times New Roman" w:hAnsi="宋体"/>
                <w:color w:val="000000"/>
              </w:rPr>
              <w:t>/处</w:t>
            </w:r>
          </w:p>
        </w:tc>
      </w:tr>
      <w:tr w14:paraId="4E22B3B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restart"/>
            <w:vAlign w:val="center"/>
          </w:tcPr>
          <w:p w14:paraId="492A62E9">
            <w:pPr>
              <w:pStyle w:val="409"/>
              <w:spacing w:line="300" w:lineRule="auto"/>
              <w:rPr>
                <w:rFonts w:ascii="Times New Roman" w:hAnsi="Times New Roman"/>
              </w:rPr>
            </w:pPr>
            <w:r>
              <w:rPr>
                <w:rFonts w:ascii="Times New Roman" w:hAnsi="宋体"/>
                <w:color w:val="000000"/>
              </w:rPr>
              <w:t>文档问题</w:t>
            </w:r>
          </w:p>
        </w:tc>
        <w:tc>
          <w:tcPr>
            <w:tcW w:w="2576" w:type="dxa"/>
            <w:gridSpan w:val="4"/>
            <w:vAlign w:val="center"/>
          </w:tcPr>
          <w:p w14:paraId="2705080E">
            <w:pPr>
              <w:spacing w:line="300" w:lineRule="auto"/>
              <w:rPr>
                <w:b/>
              </w:rPr>
            </w:pPr>
            <w:r>
              <w:rPr>
                <w:rFonts w:hint="eastAsia" w:hAnsi="宋体"/>
                <w:color w:val="000000"/>
              </w:rPr>
              <w:t>□</w:t>
            </w:r>
            <w:r>
              <w:rPr>
                <w:rFonts w:hAnsi="宋体"/>
                <w:color w:val="000000"/>
              </w:rPr>
              <w:t>文文不一致/处</w:t>
            </w:r>
          </w:p>
        </w:tc>
        <w:tc>
          <w:tcPr>
            <w:tcW w:w="2590" w:type="dxa"/>
            <w:gridSpan w:val="7"/>
            <w:vAlign w:val="center"/>
          </w:tcPr>
          <w:p w14:paraId="1BC3B7F4">
            <w:pPr>
              <w:pStyle w:val="409"/>
              <w:spacing w:line="300" w:lineRule="auto"/>
              <w:rPr>
                <w:rFonts w:ascii="Times New Roman" w:hAnsi="Times New Roman"/>
                <w:b/>
              </w:rPr>
            </w:pPr>
            <w:r>
              <w:rPr>
                <w:rFonts w:hint="eastAsia" w:ascii="Times New Roman" w:hAnsi="宋体"/>
                <w:color w:val="000000"/>
              </w:rPr>
              <w:t>□</w:t>
            </w:r>
            <w:r>
              <w:rPr>
                <w:rFonts w:ascii="Times New Roman" w:hAnsi="宋体"/>
                <w:color w:val="000000"/>
              </w:rPr>
              <w:t>描述二义性/处</w:t>
            </w:r>
          </w:p>
        </w:tc>
        <w:tc>
          <w:tcPr>
            <w:tcW w:w="2562" w:type="dxa"/>
            <w:gridSpan w:val="3"/>
            <w:vAlign w:val="center"/>
          </w:tcPr>
          <w:p w14:paraId="619881A0">
            <w:pPr>
              <w:spacing w:line="300" w:lineRule="auto"/>
              <w:rPr>
                <w:b/>
              </w:rPr>
            </w:pPr>
            <w:r>
              <w:rPr>
                <w:rFonts w:hint="eastAsia" w:hAnsi="宋体"/>
                <w:color w:val="000000"/>
              </w:rPr>
              <w:t>□</w:t>
            </w:r>
            <w:r>
              <w:rPr>
                <w:rFonts w:hAnsi="宋体"/>
                <w:color w:val="000000"/>
              </w:rPr>
              <w:t>文档描述错误/处</w:t>
            </w:r>
          </w:p>
        </w:tc>
      </w:tr>
      <w:tr w14:paraId="48B0056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5AAAF74C">
            <w:pPr>
              <w:pStyle w:val="409"/>
              <w:spacing w:line="300" w:lineRule="auto"/>
              <w:rPr>
                <w:rFonts w:ascii="Times New Roman" w:hAnsi="Times New Roman"/>
              </w:rPr>
            </w:pPr>
          </w:p>
        </w:tc>
        <w:tc>
          <w:tcPr>
            <w:tcW w:w="2576" w:type="dxa"/>
            <w:gridSpan w:val="4"/>
            <w:vAlign w:val="center"/>
          </w:tcPr>
          <w:p w14:paraId="0B7E79A5">
            <w:pPr>
              <w:spacing w:line="300" w:lineRule="auto"/>
            </w:pPr>
            <w:r>
              <w:rPr>
                <w:rFonts w:hint="eastAsia" w:hAnsi="宋体"/>
                <w:color w:val="000000"/>
              </w:rPr>
              <w:t>□</w:t>
            </w:r>
            <w:r>
              <w:rPr>
                <w:rFonts w:hAnsi="宋体"/>
                <w:color w:val="000000"/>
              </w:rPr>
              <w:t>文档描述不完整/处</w:t>
            </w:r>
          </w:p>
        </w:tc>
        <w:tc>
          <w:tcPr>
            <w:tcW w:w="5152" w:type="dxa"/>
            <w:gridSpan w:val="10"/>
            <w:vAlign w:val="center"/>
          </w:tcPr>
          <w:p w14:paraId="57BDBCDB">
            <w:pPr>
              <w:spacing w:line="300" w:lineRule="auto"/>
            </w:pPr>
            <w:r>
              <w:rPr>
                <w:rFonts w:hint="eastAsia" w:hAnsi="宋体"/>
                <w:color w:val="000000"/>
              </w:rPr>
              <w:t>□</w:t>
            </w:r>
            <w:r>
              <w:rPr>
                <w:rFonts w:hAnsi="宋体"/>
                <w:color w:val="000000"/>
              </w:rPr>
              <w:t>其</w:t>
            </w:r>
            <w:r>
              <w:rPr>
                <w:rFonts w:hint="eastAsia" w:hAnsi="宋体"/>
                <w:color w:val="000000"/>
              </w:rPr>
              <w:t>他</w:t>
            </w:r>
            <w:r>
              <w:rPr>
                <w:rFonts w:hAnsi="宋体"/>
                <w:color w:val="000000"/>
              </w:rPr>
              <w:t>/处</w:t>
            </w:r>
          </w:p>
        </w:tc>
      </w:tr>
      <w:tr w14:paraId="009EC5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2618C94B">
            <w:pPr>
              <w:pStyle w:val="409"/>
              <w:spacing w:line="300" w:lineRule="auto"/>
              <w:rPr>
                <w:rFonts w:ascii="Times New Roman" w:hAnsi="Times New Roman"/>
              </w:rPr>
            </w:pPr>
          </w:p>
        </w:tc>
        <w:tc>
          <w:tcPr>
            <w:tcW w:w="2576" w:type="dxa"/>
            <w:gridSpan w:val="4"/>
            <w:vAlign w:val="center"/>
          </w:tcPr>
          <w:p w14:paraId="1E4D6B79">
            <w:pPr>
              <w:pStyle w:val="409"/>
              <w:spacing w:line="300" w:lineRule="auto"/>
              <w:rPr>
                <w:rFonts w:ascii="宋体" w:hAnsi="宋体"/>
              </w:rPr>
            </w:pPr>
            <w:r>
              <w:rPr>
                <w:rFonts w:hint="eastAsia" w:ascii="Times New Roman" w:hAnsi="宋体"/>
                <w:color w:val="000000"/>
              </w:rPr>
              <w:t>□</w:t>
            </w:r>
            <w:r>
              <w:rPr>
                <w:rFonts w:ascii="Times New Roman" w:hAnsi="宋体"/>
                <w:color w:val="000000"/>
              </w:rPr>
              <w:t>《系统/子系统规格说明》问题/处</w:t>
            </w:r>
          </w:p>
        </w:tc>
        <w:tc>
          <w:tcPr>
            <w:tcW w:w="2590" w:type="dxa"/>
            <w:gridSpan w:val="7"/>
            <w:vAlign w:val="center"/>
          </w:tcPr>
          <w:p w14:paraId="6EEA6B5C">
            <w:pPr>
              <w:spacing w:line="300" w:lineRule="auto"/>
              <w:rPr>
                <w:rFonts w:ascii="宋体" w:hAnsi="宋体"/>
              </w:rPr>
            </w:pPr>
            <w:r>
              <w:rPr>
                <w:rFonts w:hint="eastAsia" w:hAnsi="宋体"/>
                <w:color w:val="000000"/>
              </w:rPr>
              <w:t>□</w:t>
            </w:r>
            <w:r>
              <w:rPr>
                <w:rFonts w:hAnsi="宋体"/>
                <w:color w:val="000000"/>
              </w:rPr>
              <w:t>《软件需求规格说明》问题/处</w:t>
            </w:r>
          </w:p>
        </w:tc>
        <w:tc>
          <w:tcPr>
            <w:tcW w:w="2562" w:type="dxa"/>
            <w:gridSpan w:val="3"/>
            <w:vAlign w:val="center"/>
          </w:tcPr>
          <w:p w14:paraId="14674A87">
            <w:pPr>
              <w:spacing w:line="300" w:lineRule="auto"/>
              <w:rPr>
                <w:rFonts w:ascii="宋体" w:hAnsi="宋体"/>
              </w:rPr>
            </w:pPr>
            <w:r>
              <w:rPr>
                <w:rFonts w:hint="eastAsia" w:hAnsi="宋体"/>
                <w:color w:val="000000"/>
              </w:rPr>
              <w:t>□</w:t>
            </w:r>
            <w:r>
              <w:rPr>
                <w:rFonts w:hAnsi="宋体"/>
                <w:color w:val="000000"/>
              </w:rPr>
              <w:t>《软件设计说明》</w:t>
            </w:r>
            <w:r>
              <w:rPr>
                <w:rFonts w:hint="eastAsia" w:hAnsi="宋体"/>
                <w:color w:val="000000"/>
              </w:rPr>
              <w:t>等</w:t>
            </w:r>
            <w:r>
              <w:rPr>
                <w:rFonts w:hAnsi="宋体"/>
                <w:color w:val="000000"/>
              </w:rPr>
              <w:t>问题/处</w:t>
            </w:r>
          </w:p>
        </w:tc>
      </w:tr>
      <w:tr w14:paraId="0E83D34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428D9FA1">
            <w:pPr>
              <w:pStyle w:val="409"/>
              <w:spacing w:line="300" w:lineRule="auto"/>
              <w:rPr>
                <w:rFonts w:ascii="Times New Roman" w:hAnsi="Times New Roman"/>
              </w:rPr>
            </w:pPr>
          </w:p>
        </w:tc>
        <w:tc>
          <w:tcPr>
            <w:tcW w:w="2576" w:type="dxa"/>
            <w:gridSpan w:val="4"/>
            <w:vAlign w:val="center"/>
          </w:tcPr>
          <w:p w14:paraId="6F86A46C">
            <w:pPr>
              <w:spacing w:line="300" w:lineRule="auto"/>
              <w:rPr>
                <w:rFonts w:ascii="宋体" w:hAnsi="宋体"/>
              </w:rPr>
            </w:pPr>
            <w:r>
              <w:rPr>
                <w:rFonts w:hint="eastAsia" w:hAnsi="宋体"/>
                <w:color w:val="000000"/>
              </w:rPr>
              <w:t>□</w:t>
            </w:r>
            <w:r>
              <w:rPr>
                <w:rFonts w:hAnsi="宋体"/>
                <w:color w:val="000000"/>
              </w:rPr>
              <w:t>《用户说明》问题/处</w:t>
            </w:r>
          </w:p>
        </w:tc>
        <w:tc>
          <w:tcPr>
            <w:tcW w:w="5152" w:type="dxa"/>
            <w:gridSpan w:val="10"/>
            <w:vAlign w:val="center"/>
          </w:tcPr>
          <w:p w14:paraId="348AD685">
            <w:pPr>
              <w:spacing w:line="300" w:lineRule="auto"/>
              <w:rPr>
                <w:rFonts w:ascii="宋体" w:hAnsi="宋体"/>
              </w:rPr>
            </w:pPr>
            <w:r>
              <w:rPr>
                <w:rFonts w:hint="eastAsia" w:hAnsi="宋体"/>
                <w:color w:val="000000"/>
              </w:rPr>
              <w:t>□</w:t>
            </w:r>
            <w:r>
              <w:rPr>
                <w:rFonts w:hAnsi="宋体"/>
                <w:color w:val="000000"/>
              </w:rPr>
              <w:t>其</w:t>
            </w:r>
            <w:r>
              <w:rPr>
                <w:rFonts w:hint="eastAsia" w:hAnsi="宋体"/>
                <w:color w:val="000000"/>
              </w:rPr>
              <w:t>他</w:t>
            </w:r>
            <w:r>
              <w:rPr>
                <w:rFonts w:hAnsi="宋体"/>
                <w:color w:val="000000"/>
              </w:rPr>
              <w:t>/处</w:t>
            </w:r>
          </w:p>
        </w:tc>
      </w:tr>
      <w:tr w14:paraId="65D3B53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Align w:val="center"/>
          </w:tcPr>
          <w:p w14:paraId="38930152">
            <w:pPr>
              <w:pStyle w:val="409"/>
              <w:spacing w:line="300" w:lineRule="auto"/>
              <w:rPr>
                <w:rFonts w:ascii="Times New Roman" w:hAnsi="Times New Roman"/>
              </w:rPr>
            </w:pPr>
            <w:r>
              <w:rPr>
                <w:rFonts w:hint="eastAsia" w:ascii="Times New Roman" w:hAnsi="宋体"/>
                <w:color w:val="000000"/>
              </w:rPr>
              <w:t>需求</w:t>
            </w:r>
            <w:r>
              <w:rPr>
                <w:rFonts w:ascii="Times New Roman" w:hAnsi="宋体"/>
                <w:color w:val="000000"/>
              </w:rPr>
              <w:t>问题</w:t>
            </w:r>
          </w:p>
        </w:tc>
        <w:tc>
          <w:tcPr>
            <w:tcW w:w="7728" w:type="dxa"/>
            <w:gridSpan w:val="14"/>
            <w:vAlign w:val="center"/>
          </w:tcPr>
          <w:p w14:paraId="6891475E">
            <w:pPr>
              <w:pStyle w:val="409"/>
              <w:spacing w:line="300" w:lineRule="auto"/>
              <w:rPr>
                <w:rFonts w:ascii="Times New Roman" w:hAnsi="Times New Roman"/>
              </w:rPr>
            </w:pPr>
            <w:r>
              <w:rPr>
                <w:rFonts w:hint="eastAsia" w:ascii="Times New Roman" w:hAnsi="宋体"/>
                <w:color w:val="000000"/>
              </w:rPr>
              <w:t>□需求</w:t>
            </w:r>
            <w:r>
              <w:rPr>
                <w:rFonts w:ascii="Times New Roman" w:hAnsi="宋体"/>
                <w:color w:val="000000"/>
              </w:rPr>
              <w:t>错误/处</w:t>
            </w:r>
          </w:p>
        </w:tc>
      </w:tr>
      <w:tr w14:paraId="0E38076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restart"/>
            <w:vAlign w:val="center"/>
          </w:tcPr>
          <w:p w14:paraId="52669A7C">
            <w:pPr>
              <w:pStyle w:val="409"/>
              <w:spacing w:line="300" w:lineRule="auto"/>
              <w:rPr>
                <w:rFonts w:ascii="Times New Roman" w:hAnsi="Times New Roman"/>
              </w:rPr>
            </w:pPr>
            <w:r>
              <w:rPr>
                <w:rFonts w:hint="eastAsia" w:ascii="Times New Roman" w:hAnsi="宋体"/>
                <w:color w:val="000000"/>
              </w:rPr>
              <w:t>设计问题</w:t>
            </w:r>
          </w:p>
        </w:tc>
        <w:tc>
          <w:tcPr>
            <w:tcW w:w="2576" w:type="dxa"/>
            <w:gridSpan w:val="4"/>
            <w:vAlign w:val="center"/>
          </w:tcPr>
          <w:p w14:paraId="4EFB368A">
            <w:pPr>
              <w:pStyle w:val="409"/>
              <w:spacing w:line="300" w:lineRule="auto"/>
              <w:rPr>
                <w:rFonts w:ascii="Times New Roman" w:hAnsi="Times New Roman"/>
              </w:rPr>
            </w:pPr>
            <w:r>
              <w:rPr>
                <w:rFonts w:hint="eastAsia" w:ascii="Times New Roman" w:hAnsi="宋体"/>
                <w:color w:val="000000"/>
              </w:rPr>
              <w:t>■功能</w:t>
            </w:r>
            <w:r>
              <w:rPr>
                <w:rFonts w:ascii="Times New Roman" w:hAnsi="宋体"/>
                <w:color w:val="000000"/>
              </w:rPr>
              <w:t>/</w:t>
            </w:r>
            <w:r>
              <w:rPr>
                <w:rFonts w:hint="eastAsia" w:ascii="Times New Roman" w:hAnsi="宋体"/>
                <w:color w:val="000000"/>
              </w:rPr>
              <w:t>处</w:t>
            </w:r>
          </w:p>
        </w:tc>
        <w:tc>
          <w:tcPr>
            <w:tcW w:w="2576" w:type="dxa"/>
            <w:gridSpan w:val="6"/>
            <w:vAlign w:val="center"/>
          </w:tcPr>
          <w:p w14:paraId="1C8CFF74">
            <w:pPr>
              <w:spacing w:line="300" w:lineRule="auto"/>
            </w:pPr>
            <w:r>
              <w:rPr>
                <w:rFonts w:hint="eastAsia" w:hAnsi="宋体"/>
                <w:color w:val="000000"/>
              </w:rPr>
              <w:t>□性能</w:t>
            </w:r>
            <w:r>
              <w:rPr>
                <w:rFonts w:hAnsi="宋体"/>
                <w:color w:val="000000"/>
              </w:rPr>
              <w:t>/</w:t>
            </w:r>
            <w:r>
              <w:rPr>
                <w:rFonts w:hint="eastAsia" w:hAnsi="宋体"/>
                <w:color w:val="000000"/>
              </w:rPr>
              <w:t>处</w:t>
            </w:r>
          </w:p>
        </w:tc>
        <w:tc>
          <w:tcPr>
            <w:tcW w:w="2576" w:type="dxa"/>
            <w:gridSpan w:val="4"/>
            <w:vAlign w:val="center"/>
          </w:tcPr>
          <w:p w14:paraId="1920A9D9">
            <w:pPr>
              <w:pStyle w:val="409"/>
              <w:spacing w:line="300" w:lineRule="auto"/>
              <w:rPr>
                <w:rFonts w:ascii="Times New Roman" w:hAnsi="Times New Roman"/>
              </w:rPr>
            </w:pPr>
            <w:r>
              <w:rPr>
                <w:rFonts w:hint="eastAsia" w:ascii="Times New Roman" w:hAnsi="宋体"/>
                <w:color w:val="000000"/>
              </w:rPr>
              <w:t>□接口</w:t>
            </w:r>
            <w:r>
              <w:rPr>
                <w:rFonts w:ascii="Times New Roman" w:hAnsi="宋体"/>
                <w:color w:val="000000"/>
              </w:rPr>
              <w:t>/</w:t>
            </w:r>
            <w:r>
              <w:rPr>
                <w:rFonts w:hint="eastAsia" w:ascii="Times New Roman" w:hAnsi="宋体"/>
                <w:color w:val="000000"/>
              </w:rPr>
              <w:t>处</w:t>
            </w:r>
          </w:p>
        </w:tc>
      </w:tr>
      <w:tr w14:paraId="682E20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2CDFBD79">
            <w:pPr>
              <w:pStyle w:val="409"/>
              <w:spacing w:line="300" w:lineRule="auto"/>
              <w:rPr>
                <w:rFonts w:ascii="Times New Roman" w:hAnsi="Times New Roman"/>
              </w:rPr>
            </w:pPr>
          </w:p>
        </w:tc>
        <w:tc>
          <w:tcPr>
            <w:tcW w:w="2576" w:type="dxa"/>
            <w:gridSpan w:val="4"/>
            <w:vAlign w:val="center"/>
          </w:tcPr>
          <w:p w14:paraId="3B3D9641">
            <w:pPr>
              <w:pStyle w:val="409"/>
              <w:spacing w:line="300" w:lineRule="auto"/>
              <w:rPr>
                <w:rFonts w:ascii="Times New Roman" w:hAnsi="Times New Roman"/>
              </w:rPr>
            </w:pPr>
            <w:r>
              <w:rPr>
                <w:rFonts w:hint="eastAsia" w:ascii="Times New Roman" w:hAnsi="宋体"/>
                <w:color w:val="000000"/>
              </w:rPr>
              <w:t>□</w:t>
            </w:r>
            <w:r>
              <w:rPr>
                <w:rFonts w:ascii="Times New Roman" w:hAnsi="宋体"/>
                <w:color w:val="000000"/>
              </w:rPr>
              <w:t>设计</w:t>
            </w:r>
            <w:r>
              <w:rPr>
                <w:rFonts w:hint="eastAsia" w:ascii="Times New Roman" w:hAnsi="宋体"/>
                <w:color w:val="000000"/>
              </w:rPr>
              <w:t>方法</w:t>
            </w:r>
            <w:r>
              <w:rPr>
                <w:rFonts w:ascii="Times New Roman" w:hAnsi="宋体"/>
                <w:color w:val="000000"/>
              </w:rPr>
              <w:t>/处</w:t>
            </w:r>
          </w:p>
        </w:tc>
        <w:tc>
          <w:tcPr>
            <w:tcW w:w="2576" w:type="dxa"/>
            <w:gridSpan w:val="6"/>
            <w:vAlign w:val="center"/>
          </w:tcPr>
          <w:p w14:paraId="0C8FD73E">
            <w:pPr>
              <w:pStyle w:val="409"/>
              <w:spacing w:line="300" w:lineRule="auto"/>
              <w:rPr>
                <w:rFonts w:ascii="Times New Roman" w:hAnsi="Times New Roman"/>
              </w:rPr>
            </w:pPr>
            <w:r>
              <w:rPr>
                <w:rFonts w:hint="eastAsia" w:ascii="Times New Roman" w:hAnsi="宋体"/>
                <w:color w:val="000000"/>
              </w:rPr>
              <w:t>□状态机设计</w:t>
            </w:r>
            <w:r>
              <w:rPr>
                <w:rFonts w:ascii="Times New Roman" w:hAnsi="宋体"/>
                <w:color w:val="000000"/>
              </w:rPr>
              <w:t>/</w:t>
            </w:r>
            <w:r>
              <w:rPr>
                <w:rFonts w:hint="eastAsia" w:ascii="Times New Roman" w:hAnsi="宋体"/>
                <w:color w:val="000000"/>
              </w:rPr>
              <w:t>处</w:t>
            </w:r>
          </w:p>
        </w:tc>
        <w:tc>
          <w:tcPr>
            <w:tcW w:w="2576" w:type="dxa"/>
            <w:gridSpan w:val="4"/>
            <w:vAlign w:val="center"/>
          </w:tcPr>
          <w:p w14:paraId="4C8C7BF9">
            <w:pPr>
              <w:pStyle w:val="409"/>
              <w:spacing w:line="300" w:lineRule="auto"/>
              <w:rPr>
                <w:rFonts w:ascii="Times New Roman" w:hAnsi="Times New Roman"/>
              </w:rPr>
            </w:pPr>
            <w:r>
              <w:rPr>
                <w:rFonts w:hint="eastAsia" w:ascii="Times New Roman" w:hAnsi="宋体"/>
                <w:color w:val="000000"/>
              </w:rPr>
              <w:t>□容错</w:t>
            </w:r>
            <w:r>
              <w:rPr>
                <w:rFonts w:ascii="Times New Roman" w:hAnsi="宋体"/>
                <w:color w:val="000000"/>
              </w:rPr>
              <w:t>/</w:t>
            </w:r>
            <w:r>
              <w:rPr>
                <w:rFonts w:hint="eastAsia" w:ascii="Times New Roman" w:hAnsi="宋体"/>
                <w:color w:val="000000"/>
              </w:rPr>
              <w:t>处</w:t>
            </w:r>
          </w:p>
        </w:tc>
      </w:tr>
      <w:tr w14:paraId="3CC7A50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Merge w:val="continue"/>
            <w:vAlign w:val="center"/>
          </w:tcPr>
          <w:p w14:paraId="59DCBB85">
            <w:pPr>
              <w:pStyle w:val="409"/>
              <w:spacing w:line="300" w:lineRule="auto"/>
              <w:rPr>
                <w:rFonts w:ascii="Times New Roman" w:hAnsi="Times New Roman"/>
              </w:rPr>
            </w:pPr>
          </w:p>
        </w:tc>
        <w:tc>
          <w:tcPr>
            <w:tcW w:w="2576" w:type="dxa"/>
            <w:gridSpan w:val="4"/>
            <w:vAlign w:val="center"/>
          </w:tcPr>
          <w:p w14:paraId="0ABD363C">
            <w:pPr>
              <w:pStyle w:val="409"/>
              <w:spacing w:line="300" w:lineRule="auto"/>
              <w:rPr>
                <w:rFonts w:ascii="宋体" w:hAnsi="宋体"/>
              </w:rPr>
            </w:pPr>
            <w:r>
              <w:rPr>
                <w:rFonts w:hint="eastAsia" w:ascii="Times New Roman" w:hAnsi="宋体"/>
                <w:color w:val="000000"/>
              </w:rPr>
              <w:t>□综合结果</w:t>
            </w:r>
            <w:r>
              <w:rPr>
                <w:rFonts w:ascii="Times New Roman" w:hAnsi="宋体"/>
                <w:color w:val="000000"/>
              </w:rPr>
              <w:t>/</w:t>
            </w:r>
            <w:r>
              <w:rPr>
                <w:rFonts w:hint="eastAsia" w:ascii="Times New Roman" w:hAnsi="宋体"/>
                <w:color w:val="000000"/>
              </w:rPr>
              <w:t>处</w:t>
            </w:r>
          </w:p>
        </w:tc>
        <w:tc>
          <w:tcPr>
            <w:tcW w:w="5152" w:type="dxa"/>
            <w:gridSpan w:val="10"/>
            <w:vAlign w:val="center"/>
          </w:tcPr>
          <w:p w14:paraId="1101789A">
            <w:pPr>
              <w:pStyle w:val="409"/>
              <w:spacing w:line="300" w:lineRule="auto"/>
              <w:rPr>
                <w:rFonts w:ascii="宋体" w:hAnsi="宋体"/>
              </w:rPr>
            </w:pPr>
            <w:r>
              <w:rPr>
                <w:rFonts w:hint="eastAsia" w:ascii="Times New Roman" w:hAnsi="宋体"/>
                <w:color w:val="000000"/>
              </w:rPr>
              <w:t>□资源及静态时序</w:t>
            </w:r>
            <w:r>
              <w:rPr>
                <w:rFonts w:ascii="Times New Roman" w:hAnsi="宋体"/>
                <w:color w:val="000000"/>
              </w:rPr>
              <w:t>/</w:t>
            </w:r>
            <w:r>
              <w:rPr>
                <w:rFonts w:hint="eastAsia" w:ascii="Times New Roman" w:hAnsi="宋体"/>
                <w:color w:val="000000"/>
              </w:rPr>
              <w:t>处</w:t>
            </w:r>
          </w:p>
        </w:tc>
      </w:tr>
      <w:tr w14:paraId="54AA05B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559" w:type="dxa"/>
            <w:vAlign w:val="center"/>
          </w:tcPr>
          <w:p w14:paraId="21020A0E">
            <w:pPr>
              <w:pStyle w:val="409"/>
              <w:spacing w:line="300" w:lineRule="auto"/>
              <w:rPr>
                <w:rFonts w:ascii="Times New Roman" w:hAnsi="Times New Roman"/>
              </w:rPr>
            </w:pPr>
            <w:r>
              <w:rPr>
                <w:rFonts w:ascii="Times New Roman" w:hAnsi="宋体"/>
                <w:color w:val="000000"/>
              </w:rPr>
              <w:t>其</w:t>
            </w:r>
            <w:r>
              <w:rPr>
                <w:rFonts w:hint="eastAsia" w:ascii="Times New Roman" w:hAnsi="宋体"/>
                <w:color w:val="000000"/>
              </w:rPr>
              <w:t>他</w:t>
            </w:r>
            <w:r>
              <w:rPr>
                <w:rFonts w:ascii="Times New Roman" w:hAnsi="宋体"/>
                <w:color w:val="000000"/>
              </w:rPr>
              <w:t>问题</w:t>
            </w:r>
          </w:p>
        </w:tc>
        <w:tc>
          <w:tcPr>
            <w:tcW w:w="2576" w:type="dxa"/>
            <w:gridSpan w:val="4"/>
            <w:vAlign w:val="center"/>
          </w:tcPr>
          <w:p w14:paraId="096CCBC3">
            <w:pPr>
              <w:pStyle w:val="409"/>
              <w:spacing w:line="300" w:lineRule="auto"/>
              <w:rPr>
                <w:rFonts w:ascii="Times New Roman" w:hAnsi="Times New Roman"/>
              </w:rPr>
            </w:pPr>
            <w:r>
              <w:rPr>
                <w:rFonts w:hint="eastAsia" w:ascii="Times New Roman" w:hAnsi="宋体"/>
                <w:color w:val="000000"/>
              </w:rPr>
              <w:t>□管脚配置</w:t>
            </w:r>
            <w:r>
              <w:rPr>
                <w:rFonts w:ascii="Times New Roman" w:hAnsi="宋体"/>
                <w:color w:val="000000"/>
              </w:rPr>
              <w:t>/处</w:t>
            </w:r>
          </w:p>
        </w:tc>
        <w:tc>
          <w:tcPr>
            <w:tcW w:w="5152" w:type="dxa"/>
            <w:gridSpan w:val="10"/>
            <w:vAlign w:val="center"/>
          </w:tcPr>
          <w:p w14:paraId="0C74444D">
            <w:pPr>
              <w:pStyle w:val="409"/>
              <w:spacing w:line="300" w:lineRule="auto"/>
              <w:rPr>
                <w:rFonts w:ascii="Times New Roman" w:hAnsi="Times New Roman"/>
              </w:rPr>
            </w:pPr>
            <w:r>
              <w:rPr>
                <w:rFonts w:hint="eastAsia" w:ascii="Times New Roman" w:hAnsi="宋体"/>
                <w:color w:val="000000"/>
              </w:rPr>
              <w:t>□</w:t>
            </w:r>
            <w:r>
              <w:rPr>
                <w:rFonts w:ascii="Times New Roman" w:hAnsi="宋体"/>
                <w:color w:val="000000"/>
              </w:rPr>
              <w:t>其</w:t>
            </w:r>
            <w:r>
              <w:rPr>
                <w:rFonts w:hint="eastAsia" w:ascii="Times New Roman" w:hAnsi="宋体"/>
                <w:color w:val="000000"/>
              </w:rPr>
              <w:t>他</w:t>
            </w:r>
            <w:r>
              <w:rPr>
                <w:rFonts w:ascii="Times New Roman" w:hAnsi="宋体"/>
                <w:color w:val="000000"/>
              </w:rPr>
              <w:t>/处</w:t>
            </w:r>
          </w:p>
        </w:tc>
      </w:tr>
    </w:tbl>
    <w:p w14:paraId="2DC55C64"/>
    <w:p w14:paraId="660EBD09">
      <w:pPr>
        <w:pStyle w:val="341"/>
        <w:spacing w:before="120" w:after="120"/>
      </w:pPr>
    </w:p>
    <w:p w14:paraId="2FFE3E90">
      <w:pPr>
        <w:widowControl/>
        <w:jc w:val="left"/>
        <w:rPr>
          <w:rFonts w:ascii="Times New Roman" w:hAnsi="Times New Roman" w:eastAsia="宋体" w:cs="Times New Roman"/>
          <w:szCs w:val="20"/>
          <w:lang w:bidi="en-US"/>
        </w:rPr>
      </w:pPr>
      <w:r>
        <w:br w:type="page"/>
      </w:r>
    </w:p>
    <w:p w14:paraId="1FF7B0DC">
      <w:pPr>
        <w:pStyle w:val="2"/>
        <w:numPr>
          <w:ilvl w:val="0"/>
          <w:numId w:val="0"/>
        </w:numPr>
        <w:spacing w:before="120"/>
        <w:ind w:left="432" w:hanging="432"/>
      </w:pPr>
      <w:bookmarkStart w:id="342" w:name="_Toc104905167"/>
      <w:bookmarkStart w:id="343" w:name="OLE_LINK12"/>
      <w:bookmarkStart w:id="344" w:name="_Toc161941848"/>
      <w:bookmarkStart w:id="345" w:name="_Toc191020448"/>
      <w:bookmarkStart w:id="346" w:name="OLE_LINK13"/>
      <w:r>
        <w:t>附录</w:t>
      </w:r>
      <w:r>
        <w:rPr>
          <w:rFonts w:hint="eastAsia"/>
        </w:rPr>
        <w:t>E隐含需求反馈单</w:t>
      </w:r>
      <w:bookmarkEnd w:id="342"/>
      <w:bookmarkEnd w:id="343"/>
      <w:bookmarkEnd w:id="344"/>
      <w:bookmarkEnd w:id="345"/>
      <w:bookmarkEnd w:id="346"/>
    </w:p>
    <w:p w14:paraId="5340125E">
      <w:pPr>
        <w:pStyle w:val="18"/>
        <w:spacing w:before="120" w:after="120"/>
        <w:rPr>
          <w:rFonts w:ascii="Times New Roman" w:hAnsi="Times New Roman"/>
        </w:rPr>
      </w:pPr>
      <w:r>
        <w:rPr>
          <w:rFonts w:ascii="Times New Roman" w:hAnsi="Times New Roman"/>
        </w:rPr>
        <w:t>隐含需求反馈单</w:t>
      </w:r>
    </w:p>
    <w:tbl>
      <w:tblPr>
        <w:tblStyle w:val="5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2"/>
        <w:gridCol w:w="2526"/>
        <w:gridCol w:w="1353"/>
        <w:gridCol w:w="4349"/>
      </w:tblGrid>
      <w:tr w14:paraId="7E70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701" w:type="pct"/>
            <w:vAlign w:val="center"/>
          </w:tcPr>
          <w:p w14:paraId="396489D5">
            <w:pPr>
              <w:pStyle w:val="409"/>
              <w:spacing w:line="360" w:lineRule="auto"/>
              <w:rPr>
                <w:rFonts w:ascii="Times New Roman" w:hAnsi="Times New Roman" w:eastAsia="黑体"/>
              </w:rPr>
            </w:pPr>
            <w:r>
              <w:rPr>
                <w:rFonts w:ascii="Times New Roman" w:hAnsi="Times New Roman" w:eastAsia="黑体"/>
              </w:rPr>
              <w:t>项目代号</w:t>
            </w:r>
          </w:p>
        </w:tc>
        <w:tc>
          <w:tcPr>
            <w:tcW w:w="1320" w:type="pct"/>
            <w:vAlign w:val="center"/>
          </w:tcPr>
          <w:p w14:paraId="7C6C874C">
            <w:pPr>
              <w:pStyle w:val="409"/>
              <w:spacing w:line="360" w:lineRule="auto"/>
              <w:rPr>
                <w:rFonts w:ascii="Times New Roman" w:hAnsi="Times New Roman" w:eastAsia="黑体"/>
              </w:rPr>
            </w:pPr>
          </w:p>
        </w:tc>
        <w:tc>
          <w:tcPr>
            <w:tcW w:w="707" w:type="pct"/>
            <w:vAlign w:val="center"/>
          </w:tcPr>
          <w:p w14:paraId="6562375A">
            <w:pPr>
              <w:pStyle w:val="409"/>
              <w:spacing w:line="360" w:lineRule="auto"/>
              <w:rPr>
                <w:rFonts w:ascii="Times New Roman" w:hAnsi="Times New Roman" w:eastAsia="黑体"/>
              </w:rPr>
            </w:pPr>
            <w:r>
              <w:rPr>
                <w:rFonts w:ascii="Times New Roman" w:hAnsi="Times New Roman" w:eastAsia="黑体"/>
              </w:rPr>
              <w:t>项目名称</w:t>
            </w:r>
          </w:p>
        </w:tc>
        <w:tc>
          <w:tcPr>
            <w:tcW w:w="2272" w:type="pct"/>
            <w:vAlign w:val="center"/>
          </w:tcPr>
          <w:p w14:paraId="0429CB2E">
            <w:pPr>
              <w:pStyle w:val="409"/>
              <w:spacing w:line="360" w:lineRule="auto"/>
              <w:rPr>
                <w:rFonts w:ascii="Times New Roman" w:hAnsi="Times New Roman" w:eastAsia="黑体"/>
              </w:rPr>
            </w:pPr>
          </w:p>
        </w:tc>
      </w:tr>
      <w:tr w14:paraId="5793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pct"/>
            <w:vAlign w:val="center"/>
          </w:tcPr>
          <w:p w14:paraId="33165F94">
            <w:pPr>
              <w:pStyle w:val="409"/>
              <w:spacing w:line="360" w:lineRule="auto"/>
              <w:rPr>
                <w:rFonts w:ascii="Times New Roman" w:hAnsi="Times New Roman" w:eastAsia="黑体"/>
              </w:rPr>
            </w:pPr>
            <w:r>
              <w:rPr>
                <w:rFonts w:ascii="Times New Roman" w:hAnsi="Times New Roman" w:eastAsia="黑体"/>
              </w:rPr>
              <w:t>标识</w:t>
            </w:r>
          </w:p>
        </w:tc>
        <w:tc>
          <w:tcPr>
            <w:tcW w:w="1320" w:type="pct"/>
            <w:vAlign w:val="center"/>
          </w:tcPr>
          <w:p w14:paraId="35321750">
            <w:pPr>
              <w:pStyle w:val="409"/>
              <w:spacing w:line="360" w:lineRule="auto"/>
              <w:rPr>
                <w:rFonts w:ascii="Times New Roman" w:hAnsi="Times New Roman" w:eastAsia="黑体"/>
              </w:rPr>
            </w:pPr>
            <w:r>
              <w:rPr>
                <w:rFonts w:ascii="Times New Roman" w:hAnsi="Times New Roman" w:eastAsia="黑体"/>
              </w:rPr>
              <w:t>所属需求类型</w:t>
            </w:r>
          </w:p>
        </w:tc>
        <w:tc>
          <w:tcPr>
            <w:tcW w:w="2979" w:type="pct"/>
            <w:gridSpan w:val="2"/>
            <w:vAlign w:val="center"/>
          </w:tcPr>
          <w:p w14:paraId="1CE52ED8">
            <w:pPr>
              <w:pStyle w:val="409"/>
              <w:spacing w:line="360" w:lineRule="auto"/>
              <w:rPr>
                <w:rFonts w:ascii="Times New Roman" w:hAnsi="Times New Roman" w:eastAsia="黑体"/>
              </w:rPr>
            </w:pPr>
            <w:r>
              <w:rPr>
                <w:rFonts w:ascii="Times New Roman" w:hAnsi="Times New Roman" w:eastAsia="黑体"/>
              </w:rPr>
              <w:t>隐含需求描述</w:t>
            </w:r>
          </w:p>
        </w:tc>
      </w:tr>
      <w:tr w14:paraId="0598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pct"/>
            <w:vAlign w:val="center"/>
          </w:tcPr>
          <w:p w14:paraId="6B77A0C0">
            <w:pPr>
              <w:pStyle w:val="409"/>
              <w:spacing w:line="360" w:lineRule="auto"/>
              <w:rPr>
                <w:rFonts w:ascii="Times New Roman" w:hAnsi="Times New Roman" w:eastAsia="黑体"/>
              </w:rPr>
            </w:pPr>
          </w:p>
        </w:tc>
        <w:tc>
          <w:tcPr>
            <w:tcW w:w="1320" w:type="pct"/>
            <w:vAlign w:val="center"/>
          </w:tcPr>
          <w:p w14:paraId="2957C666">
            <w:pPr>
              <w:pStyle w:val="409"/>
              <w:spacing w:line="360" w:lineRule="auto"/>
              <w:rPr>
                <w:rFonts w:ascii="Times New Roman" w:hAnsi="Times New Roman" w:eastAsia="黑体"/>
              </w:rPr>
            </w:pPr>
          </w:p>
        </w:tc>
        <w:tc>
          <w:tcPr>
            <w:tcW w:w="2979" w:type="pct"/>
            <w:gridSpan w:val="2"/>
            <w:vAlign w:val="center"/>
          </w:tcPr>
          <w:p w14:paraId="6690D3BC">
            <w:pPr>
              <w:pStyle w:val="409"/>
              <w:spacing w:line="360" w:lineRule="auto"/>
              <w:rPr>
                <w:rFonts w:ascii="Times New Roman" w:hAnsi="Times New Roman" w:eastAsia="黑体"/>
              </w:rPr>
            </w:pPr>
          </w:p>
        </w:tc>
      </w:tr>
      <w:tr w14:paraId="7958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pct"/>
            <w:vAlign w:val="center"/>
          </w:tcPr>
          <w:p w14:paraId="366C57E3">
            <w:pPr>
              <w:pStyle w:val="409"/>
              <w:spacing w:line="360" w:lineRule="auto"/>
              <w:rPr>
                <w:rFonts w:ascii="Times New Roman" w:hAnsi="Times New Roman" w:eastAsia="黑体"/>
              </w:rPr>
            </w:pPr>
          </w:p>
        </w:tc>
        <w:tc>
          <w:tcPr>
            <w:tcW w:w="1320" w:type="pct"/>
            <w:vAlign w:val="center"/>
          </w:tcPr>
          <w:p w14:paraId="04A78EBD">
            <w:pPr>
              <w:pStyle w:val="409"/>
              <w:spacing w:line="360" w:lineRule="auto"/>
              <w:rPr>
                <w:rFonts w:ascii="Times New Roman" w:hAnsi="Times New Roman" w:eastAsia="黑体"/>
              </w:rPr>
            </w:pPr>
          </w:p>
        </w:tc>
        <w:tc>
          <w:tcPr>
            <w:tcW w:w="2979" w:type="pct"/>
            <w:gridSpan w:val="2"/>
            <w:vAlign w:val="center"/>
          </w:tcPr>
          <w:p w14:paraId="2EE11B60">
            <w:pPr>
              <w:pStyle w:val="409"/>
              <w:spacing w:line="360" w:lineRule="auto"/>
              <w:rPr>
                <w:rFonts w:ascii="Times New Roman" w:hAnsi="Times New Roman" w:eastAsia="黑体"/>
              </w:rPr>
            </w:pPr>
          </w:p>
        </w:tc>
      </w:tr>
      <w:tr w14:paraId="76D1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pct"/>
            <w:vAlign w:val="center"/>
          </w:tcPr>
          <w:p w14:paraId="5E26F08F">
            <w:pPr>
              <w:pStyle w:val="409"/>
              <w:spacing w:line="360" w:lineRule="auto"/>
              <w:rPr>
                <w:rFonts w:ascii="Times New Roman" w:hAnsi="Times New Roman" w:eastAsia="黑体"/>
              </w:rPr>
            </w:pPr>
          </w:p>
        </w:tc>
        <w:tc>
          <w:tcPr>
            <w:tcW w:w="1320" w:type="pct"/>
            <w:vAlign w:val="center"/>
          </w:tcPr>
          <w:p w14:paraId="3ABCF544">
            <w:pPr>
              <w:pStyle w:val="409"/>
              <w:spacing w:line="360" w:lineRule="auto"/>
              <w:rPr>
                <w:rFonts w:ascii="Times New Roman" w:hAnsi="Times New Roman" w:eastAsia="黑体"/>
              </w:rPr>
            </w:pPr>
          </w:p>
        </w:tc>
        <w:tc>
          <w:tcPr>
            <w:tcW w:w="2979" w:type="pct"/>
            <w:gridSpan w:val="2"/>
            <w:vAlign w:val="center"/>
          </w:tcPr>
          <w:p w14:paraId="1F2FF4EE">
            <w:pPr>
              <w:pStyle w:val="409"/>
              <w:spacing w:line="360" w:lineRule="auto"/>
              <w:rPr>
                <w:rFonts w:ascii="Times New Roman" w:hAnsi="Times New Roman" w:eastAsia="黑体"/>
              </w:rPr>
            </w:pPr>
          </w:p>
        </w:tc>
      </w:tr>
      <w:tr w14:paraId="0948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1" w:type="pct"/>
            <w:tcBorders>
              <w:bottom w:val="single" w:color="auto" w:sz="4" w:space="0"/>
            </w:tcBorders>
            <w:vAlign w:val="center"/>
          </w:tcPr>
          <w:p w14:paraId="5B2383D7">
            <w:pPr>
              <w:pStyle w:val="409"/>
              <w:spacing w:line="360" w:lineRule="auto"/>
              <w:rPr>
                <w:rFonts w:ascii="Times New Roman" w:hAnsi="Times New Roman" w:eastAsia="黑体"/>
              </w:rPr>
            </w:pPr>
          </w:p>
        </w:tc>
        <w:tc>
          <w:tcPr>
            <w:tcW w:w="1320" w:type="pct"/>
            <w:tcBorders>
              <w:bottom w:val="single" w:color="auto" w:sz="4" w:space="0"/>
            </w:tcBorders>
            <w:vAlign w:val="center"/>
          </w:tcPr>
          <w:p w14:paraId="5714D02C">
            <w:pPr>
              <w:pStyle w:val="409"/>
              <w:spacing w:line="360" w:lineRule="auto"/>
              <w:rPr>
                <w:rFonts w:ascii="Times New Roman" w:hAnsi="Times New Roman" w:eastAsia="黑体"/>
              </w:rPr>
            </w:pPr>
          </w:p>
        </w:tc>
        <w:tc>
          <w:tcPr>
            <w:tcW w:w="2979" w:type="pct"/>
            <w:gridSpan w:val="2"/>
            <w:tcBorders>
              <w:bottom w:val="single" w:color="auto" w:sz="4" w:space="0"/>
            </w:tcBorders>
            <w:vAlign w:val="center"/>
          </w:tcPr>
          <w:p w14:paraId="2116B849">
            <w:pPr>
              <w:pStyle w:val="409"/>
              <w:spacing w:line="360" w:lineRule="auto"/>
              <w:rPr>
                <w:rFonts w:ascii="Times New Roman" w:hAnsi="Times New Roman" w:eastAsia="黑体"/>
              </w:rPr>
            </w:pPr>
          </w:p>
        </w:tc>
      </w:tr>
    </w:tbl>
    <w:p w14:paraId="1920032A">
      <w:pPr>
        <w:widowControl/>
        <w:jc w:val="left"/>
        <w:rPr>
          <w:rFonts w:ascii="Times New Roman" w:hAnsi="Times New Roman"/>
        </w:rPr>
      </w:pPr>
      <w:r>
        <w:rPr>
          <w:rFonts w:ascii="Times New Roman" w:hAnsi="Times New Roman"/>
        </w:rPr>
        <w:t>项目组长：软件需求负责人：</w:t>
      </w:r>
    </w:p>
    <w:p w14:paraId="24177D04"/>
    <w:bookmarkEnd w:id="322"/>
    <w:p w14:paraId="5696D8E8">
      <w:pPr>
        <w:pStyle w:val="341"/>
        <w:spacing w:before="120" w:after="120"/>
      </w:pPr>
      <w:r>
        <w:rPr>
          <w:lang w:bidi="ar-SA"/>
        </w:rPr>
        <w:pict>
          <v:shape id="直接箭头连接符 1" o:spid="_x0000_s1026" o:spt="32" type="#_x0000_t32" style="position:absolute;left:0pt;margin-left:152.65pt;margin-top:17.2pt;height:0pt;width:145pt;z-index:25166028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">
            <v:path arrowok="t"/>
            <v:fill on="f" focussize="0,0"/>
            <v:stroke weight="1.5pt"/>
            <v:imagedata o:title=""/>
            <o:lock v:ext="edit"/>
          </v:shape>
        </w:pict>
      </w:r>
    </w:p>
    <w:p w14:paraId="0744928B">
      <w:pPr>
        <w:pStyle w:val="341"/>
        <w:spacing w:before="120" w:after="120"/>
      </w:pPr>
    </w:p>
    <w:sectPr>
      <w:headerReference r:id="rId4" w:type="default"/>
      <w:pgSz w:w="11906" w:h="16838"/>
      <w:pgMar w:top="1418" w:right="1418" w:bottom="1134" w:left="1134" w:header="851" w:footer="851"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Courier">
    <w:altName w:val="Courier New"/>
    <w:panose1 w:val="02070409020205020404"/>
    <w:charset w:val="00"/>
    <w:family w:val="moder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682625"/>
    </w:sdtPr>
    <w:sdtEndPr>
      <w:rPr>
        <w:rFonts w:ascii="Times New Roman" w:hAnsi="Times New Roman" w:cs="Times New Roman"/>
        <w:szCs w:val="21"/>
        <w:lang w:val="zh-CN"/>
      </w:rPr>
    </w:sdtEndPr>
    <w:sdtContent>
      <w:sdt>
        <w:sdtPr>
          <w:id w:val="-725140113"/>
        </w:sdtPr>
        <w:sdtEndPr>
          <w:rPr>
            <w:rFonts w:ascii="Times New Roman" w:hAnsi="Times New Roman" w:cs="Times New Roman"/>
            <w:szCs w:val="21"/>
            <w:lang w:val="zh-CN"/>
          </w:rPr>
        </w:sdtEndPr>
        <w:sdtContent>
          <w:p w14:paraId="4862D601">
            <w:pPr>
              <w:jc w:val="center"/>
              <w:rPr>
                <w:rFonts w:ascii="Times New Roman" w:hAnsi="Times New Roman" w:cs="Times New Roman"/>
                <w:sz w:val="18"/>
                <w:szCs w:val="18"/>
                <w:lang w:val="zh-CN"/>
              </w:rPr>
            </w:pPr>
            <w:r>
              <w:rPr>
                <w:rFonts w:ascii="Times New Roman" w:hAnsi="Times New Roman" w:cs="Times New Roman"/>
                <w:szCs w:val="21"/>
                <w:lang w:val="zh-CN"/>
              </w:rPr>
              <w:t>第</w:t>
            </w:r>
            <w:r>
              <w:rPr>
                <w:rFonts w:ascii="Times New Roman" w:hAnsi="Times New Roman" w:cs="Times New Roman"/>
                <w:szCs w:val="21"/>
                <w:lang w:val="zh-CN"/>
              </w:rPr>
              <w:fldChar w:fldCharType="begin"/>
            </w:r>
            <w:r>
              <w:rPr>
                <w:rFonts w:ascii="Times New Roman" w:hAnsi="Times New Roman" w:cs="Times New Roman"/>
                <w:szCs w:val="21"/>
                <w:lang w:val="zh-CN"/>
              </w:rPr>
              <w:instrText xml:space="preserve"> PAGE  </w:instrText>
            </w:r>
            <w:r>
              <w:rPr>
                <w:rFonts w:ascii="Times New Roman" w:hAnsi="Times New Roman" w:cs="Times New Roman"/>
                <w:szCs w:val="21"/>
                <w:lang w:val="zh-CN"/>
              </w:rPr>
              <w:fldChar w:fldCharType="separate"/>
            </w:r>
            <w:r>
              <w:rPr>
                <w:rFonts w:ascii="Times New Roman" w:hAnsi="Times New Roman" w:cs="Times New Roman"/>
                <w:szCs w:val="21"/>
                <w:lang w:val="zh-CN"/>
              </w:rPr>
              <w:t>22</w:t>
            </w:r>
            <w:r>
              <w:rPr>
                <w:rFonts w:ascii="Times New Roman" w:hAnsi="Times New Roman" w:cs="Times New Roman"/>
                <w:szCs w:val="21"/>
                <w:lang w:val="zh-CN"/>
              </w:rPr>
              <w:fldChar w:fldCharType="end"/>
            </w:r>
            <w:r>
              <w:rPr>
                <w:rFonts w:ascii="Times New Roman" w:hAnsi="Times New Roman" w:cs="Times New Roman"/>
                <w:szCs w:val="21"/>
                <w:lang w:val="zh-CN"/>
              </w:rPr>
              <w:t>页</w:t>
            </w:r>
            <w:r>
              <w:rPr>
                <w:rFonts w:hint="eastAsia" w:ascii="Times New Roman" w:hAnsi="Times New Roman" w:cs="Times New Roman"/>
                <w:szCs w:val="21"/>
                <w:lang w:val="zh-CN"/>
              </w:rPr>
              <w:t>，</w:t>
            </w:r>
            <w:r>
              <w:rPr>
                <w:rFonts w:ascii="Times New Roman" w:hAnsi="Times New Roman" w:cs="Times New Roman"/>
                <w:szCs w:val="21"/>
                <w:lang w:val="zh-CN"/>
              </w:rPr>
              <w:t>共</w:t>
            </w:r>
            <w:r>
              <w:rPr>
                <w:rFonts w:ascii="Times New Roman" w:hAnsi="Times New Roman" w:cs="Times New Roman"/>
                <w:szCs w:val="21"/>
                <w:lang w:val="zh-CN"/>
              </w:rPr>
              <w:fldChar w:fldCharType="begin"/>
            </w:r>
            <w:r>
              <w:rPr>
                <w:rFonts w:ascii="Times New Roman" w:hAnsi="Times New Roman" w:cs="Times New Roman"/>
                <w:szCs w:val="21"/>
                <w:lang w:val="zh-CN"/>
              </w:rPr>
              <w:instrText xml:space="preserve"> NUMPAGES  </w:instrText>
            </w:r>
            <w:r>
              <w:rPr>
                <w:rFonts w:ascii="Times New Roman" w:hAnsi="Times New Roman" w:cs="Times New Roman"/>
                <w:szCs w:val="21"/>
                <w:lang w:val="zh-CN"/>
              </w:rPr>
              <w:fldChar w:fldCharType="separate"/>
            </w:r>
            <w:r>
              <w:rPr>
                <w:rFonts w:ascii="Times New Roman" w:hAnsi="Times New Roman" w:cs="Times New Roman"/>
                <w:szCs w:val="21"/>
                <w:lang w:val="zh-CN"/>
              </w:rPr>
              <w:t>50</w:t>
            </w:r>
            <w:r>
              <w:rPr>
                <w:rFonts w:ascii="Times New Roman" w:hAnsi="Times New Roman" w:cs="Times New Roman"/>
                <w:szCs w:val="21"/>
                <w:lang w:val="zh-CN"/>
              </w:rPr>
              <w:fldChar w:fldCharType="end"/>
            </w:r>
            <w:r>
              <w:rPr>
                <w:rFonts w:ascii="Times New Roman" w:hAnsi="Times New Roman" w:cs="Times New Roman"/>
                <w:szCs w:val="21"/>
                <w:lang w:val="zh-CN"/>
              </w:rP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6D7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4149B"/>
    <w:multiLevelType w:val="singleLevel"/>
    <w:tmpl w:val="9D04149B"/>
    <w:lvl w:ilvl="0" w:tentative="0">
      <w:start w:val="1"/>
      <w:numFmt w:val="decimal"/>
      <w:suff w:val="nothing"/>
      <w:lvlText w:val="%1）"/>
      <w:lvlJc w:val="left"/>
    </w:lvl>
  </w:abstractNum>
  <w:abstractNum w:abstractNumId="1">
    <w:nsid w:val="FFFFFF80"/>
    <w:multiLevelType w:val="singleLevel"/>
    <w:tmpl w:val="FFFFFF80"/>
    <w:lvl w:ilvl="0" w:tentative="0">
      <w:start w:val="1"/>
      <w:numFmt w:val="bullet"/>
      <w:pStyle w:val="29"/>
      <w:lvlText w:val=""/>
      <w:lvlJc w:val="left"/>
      <w:pPr>
        <w:tabs>
          <w:tab w:val="left" w:pos="2040"/>
        </w:tabs>
        <w:ind w:left="0" w:leftChars="800" w:hangingChars="200" w:firstLine="0"/>
      </w:pPr>
      <w:rPr>
        <w:rFonts w:hint="default" w:ascii="Wingdings" w:hAnsi="Wingdings"/>
      </w:rPr>
    </w:lvl>
  </w:abstractNum>
  <w:abstractNum w:abstractNumId="2">
    <w:nsid w:val="FFFFFF89"/>
    <w:multiLevelType w:val="singleLevel"/>
    <w:tmpl w:val="FFFFFF89"/>
    <w:lvl w:ilvl="0" w:tentative="0">
      <w:start w:val="1"/>
      <w:numFmt w:val="bullet"/>
      <w:pStyle w:val="20"/>
      <w:lvlText w:val=""/>
      <w:lvlJc w:val="left"/>
      <w:pPr>
        <w:tabs>
          <w:tab w:val="left" w:pos="360"/>
        </w:tabs>
        <w:ind w:left="360" w:hanging="360" w:hangingChars="200"/>
      </w:pPr>
      <w:rPr>
        <w:rFonts w:hint="default" w:ascii="Wingdings" w:hAnsi="Wingdings"/>
      </w:rPr>
    </w:lvl>
  </w:abstractNum>
  <w:abstractNum w:abstractNumId="3">
    <w:nsid w:val="024D0002"/>
    <w:multiLevelType w:val="multilevel"/>
    <w:tmpl w:val="024D0002"/>
    <w:lvl w:ilvl="0" w:tentative="0">
      <w:start w:val="1"/>
      <w:numFmt w:val="decimal"/>
      <w:lvlText w:val="图1-%1 "/>
      <w:lvlJc w:val="left"/>
      <w:pPr>
        <w:ind w:left="840" w:hanging="420"/>
      </w:pPr>
      <w:rPr>
        <w:rFonts w:hint="eastAsia"/>
      </w:rPr>
    </w:lvl>
    <w:lvl w:ilvl="1" w:tentative="0">
      <w:start w:val="1"/>
      <w:numFmt w:val="decimal"/>
      <w:pStyle w:val="355"/>
      <w:lvlText w:val="图1-%2 "/>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2837933"/>
    <w:multiLevelType w:val="multilevel"/>
    <w:tmpl w:val="02837933"/>
    <w:lvl w:ilvl="0" w:tentative="0">
      <w:start w:val="1"/>
      <w:numFmt w:val="decimal"/>
      <w:pStyle w:val="179"/>
      <w:lvlText w:val="[%1]"/>
      <w:lvlJc w:val="left"/>
      <w:pPr>
        <w:tabs>
          <w:tab w:val="left" w:pos="648"/>
        </w:tabs>
        <w:ind w:left="648" w:hanging="64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57"/>
      <w:suff w:val="nothing"/>
      <w:lvlText w:val="%1%2.%3　"/>
      <w:lvlJc w:val="left"/>
      <w:pPr>
        <w:ind w:left="0" w:firstLine="0"/>
      </w:pPr>
      <w:rPr>
        <w:rFonts w:hint="eastAsia" w:ascii="黑体" w:hAnsi="Times New Roman" w:eastAsia="黑体"/>
        <w:b w:val="0"/>
        <w:i w:val="0"/>
        <w:sz w:val="21"/>
      </w:rPr>
    </w:lvl>
    <w:lvl w:ilvl="3" w:tentative="0">
      <w:start w:val="1"/>
      <w:numFmt w:val="decimal"/>
      <w:pStyle w:val="105"/>
      <w:suff w:val="nothing"/>
      <w:lvlText w:val="%1%2.%3.%4　"/>
      <w:lvlJc w:val="left"/>
      <w:pPr>
        <w:ind w:left="0" w:firstLine="0"/>
      </w:pPr>
      <w:rPr>
        <w:rFonts w:hint="eastAsia" w:ascii="黑体" w:hAnsi="Times New Roman" w:eastAsia="黑体"/>
        <w:b w:val="0"/>
        <w:i w:val="0"/>
        <w:sz w:val="21"/>
      </w:rPr>
    </w:lvl>
    <w:lvl w:ilvl="4" w:tentative="0">
      <w:start w:val="1"/>
      <w:numFmt w:val="decimal"/>
      <w:pStyle w:val="142"/>
      <w:suff w:val="nothing"/>
      <w:lvlText w:val="%1%2.%3.%4.%5　"/>
      <w:lvlJc w:val="left"/>
      <w:pPr>
        <w:ind w:left="0" w:firstLine="0"/>
      </w:pPr>
      <w:rPr>
        <w:rFonts w:hint="eastAsia" w:ascii="黑体" w:hAnsi="Times New Roman" w:eastAsia="黑体"/>
        <w:b w:val="0"/>
        <w:i w:val="0"/>
        <w:sz w:val="21"/>
      </w:rPr>
    </w:lvl>
    <w:lvl w:ilvl="5" w:tentative="0">
      <w:start w:val="1"/>
      <w:numFmt w:val="decimal"/>
      <w:pStyle w:val="149"/>
      <w:suff w:val="nothing"/>
      <w:lvlText w:val="%1%2.%3.%4.%5.%6　"/>
      <w:lvlJc w:val="left"/>
      <w:pPr>
        <w:ind w:left="0" w:firstLine="0"/>
      </w:pPr>
      <w:rPr>
        <w:rFonts w:hint="eastAsia" w:ascii="黑体" w:hAnsi="Times New Roman" w:eastAsia="黑体"/>
        <w:b w:val="0"/>
        <w:i w:val="0"/>
        <w:sz w:val="21"/>
      </w:rPr>
    </w:lvl>
    <w:lvl w:ilvl="6" w:tentative="0">
      <w:start w:val="1"/>
      <w:numFmt w:val="decimal"/>
      <w:pStyle w:val="15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
    <w:nsid w:val="04A84293"/>
    <w:multiLevelType w:val="multilevel"/>
    <w:tmpl w:val="04A84293"/>
    <w:lvl w:ilvl="0" w:tentative="0">
      <w:start w:val="1"/>
      <w:numFmt w:val="decimal"/>
      <w:pStyle w:val="403"/>
      <w:suff w:val="space"/>
      <w:lvlText w:val="表%1 "/>
      <w:lvlJc w:val="center"/>
      <w:pPr>
        <w:ind w:left="420" w:hanging="420"/>
      </w:pPr>
      <w:rPr>
        <w:b/>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4F60350"/>
    <w:multiLevelType w:val="multilevel"/>
    <w:tmpl w:val="04F60350"/>
    <w:lvl w:ilvl="0" w:tentative="0">
      <w:start w:val="1"/>
      <w:numFmt w:val="decimal"/>
      <w:lvlText w:val="表9-%1 "/>
      <w:lvlJc w:val="center"/>
      <w:pPr>
        <w:ind w:left="900" w:hanging="420"/>
      </w:pPr>
      <w:rPr>
        <w:rFonts w:hint="eastAsia"/>
      </w:rPr>
    </w:lvl>
    <w:lvl w:ilvl="1" w:tentative="0">
      <w:start w:val="1"/>
      <w:numFmt w:val="decimal"/>
      <w:pStyle w:val="379"/>
      <w:lvlText w:val="表9-%2 "/>
      <w:lvlJc w:val="center"/>
      <w:pPr>
        <w:ind w:left="840" w:hanging="420"/>
      </w:pPr>
      <w:rPr>
        <w:rFonts w:hint="default" w:ascii="Times New Roman" w:hAnsi="Times New Roman" w:cs="Times New Roman"/>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5925A32"/>
    <w:multiLevelType w:val="multilevel"/>
    <w:tmpl w:val="05925A32"/>
    <w:lvl w:ilvl="0" w:tentative="0">
      <w:start w:val="1"/>
      <w:numFmt w:val="decimal"/>
      <w:lvlText w:val="%1）"/>
      <w:lvlJc w:val="left"/>
      <w:pPr>
        <w:ind w:left="360" w:hanging="360"/>
      </w:pPr>
      <w:rPr>
        <w:rFonts w:hint="default"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6077AF8"/>
    <w:multiLevelType w:val="multilevel"/>
    <w:tmpl w:val="06077AF8"/>
    <w:lvl w:ilvl="0" w:tentative="0">
      <w:start w:val="1"/>
      <w:numFmt w:val="decimal"/>
      <w:pStyle w:val="381"/>
      <w:lvlText w:val="表10-%1 "/>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6C9742D"/>
    <w:multiLevelType w:val="multilevel"/>
    <w:tmpl w:val="06C9742D"/>
    <w:lvl w:ilvl="0" w:tentative="0">
      <w:start w:val="1"/>
      <w:numFmt w:val="lowerLetter"/>
      <w:lvlText w:val="%1)"/>
      <w:lvlJc w:val="left"/>
      <w:pPr>
        <w:ind w:left="900" w:hanging="420"/>
      </w:pPr>
      <w:rPr>
        <w:i w:val="0"/>
        <w:color w:val="auto"/>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0A103264"/>
    <w:multiLevelType w:val="multilevel"/>
    <w:tmpl w:val="0A103264"/>
    <w:lvl w:ilvl="0" w:tentative="0">
      <w:start w:val="1"/>
      <w:numFmt w:val="lowerLetter"/>
      <w:lvlText w:val="%1)"/>
      <w:lvlJc w:val="left"/>
      <w:pPr>
        <w:ind w:left="900" w:hanging="420"/>
      </w:pPr>
      <w:rPr>
        <w:i w:val="0"/>
        <w:color w:val="auto"/>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0D6D30DC"/>
    <w:multiLevelType w:val="multilevel"/>
    <w:tmpl w:val="0D6D30DC"/>
    <w:lvl w:ilvl="0" w:tentative="0">
      <w:start w:val="1"/>
      <w:numFmt w:val="decimal"/>
      <w:pStyle w:val="613"/>
      <w:suff w:val="space"/>
      <w:lvlText w:val="A.%1"/>
      <w:lvlJc w:val="left"/>
      <w:pPr>
        <w:ind w:left="432" w:hanging="432"/>
      </w:pPr>
      <w:rPr>
        <w:rFonts w:hint="eastAsia"/>
      </w:rPr>
    </w:lvl>
    <w:lvl w:ilvl="1" w:tentative="0">
      <w:start w:val="1"/>
      <w:numFmt w:val="decimal"/>
      <w:pStyle w:val="614"/>
      <w:suff w:val="space"/>
      <w:lvlText w:val="A.%1.%2"/>
      <w:lvlJc w:val="left"/>
      <w:pPr>
        <w:ind w:left="576" w:hanging="576"/>
      </w:pPr>
      <w:rPr>
        <w:rFonts w:hint="eastAsia"/>
      </w:rPr>
    </w:lvl>
    <w:lvl w:ilvl="2" w:tentative="0">
      <w:start w:val="1"/>
      <w:numFmt w:val="decimal"/>
      <w:pStyle w:val="615"/>
      <w:suff w:val="space"/>
      <w:lvlText w:val="A.%1.%2.%3"/>
      <w:lvlJc w:val="left"/>
      <w:pPr>
        <w:ind w:left="720" w:hanging="720"/>
      </w:pPr>
      <w:rPr>
        <w:rFonts w:hint="eastAsia"/>
      </w:rPr>
    </w:lvl>
    <w:lvl w:ilvl="3" w:tentative="0">
      <w:start w:val="1"/>
      <w:numFmt w:val="decimal"/>
      <w:pStyle w:val="616"/>
      <w:suff w:val="space"/>
      <w:lvlText w:val="A.%1.%2.%3.%4"/>
      <w:lvlJc w:val="left"/>
      <w:pPr>
        <w:ind w:left="864" w:hanging="864"/>
      </w:pPr>
      <w:rPr>
        <w:rFonts w:hint="eastAsia"/>
      </w:rPr>
    </w:lvl>
    <w:lvl w:ilvl="4" w:tentative="0">
      <w:start w:val="1"/>
      <w:numFmt w:val="decimal"/>
      <w:pStyle w:val="617"/>
      <w:suff w:val="space"/>
      <w:lvlText w:val="A.%1.%2.%3.%4.%5"/>
      <w:lvlJc w:val="left"/>
      <w:pPr>
        <w:ind w:left="1008" w:hanging="1008"/>
      </w:pPr>
      <w:rPr>
        <w:rFonts w:hint="eastAsia"/>
      </w:rPr>
    </w:lvl>
    <w:lvl w:ilvl="5" w:tentative="0">
      <w:start w:val="1"/>
      <w:numFmt w:val="decimal"/>
      <w:pStyle w:val="618"/>
      <w:suff w:val="space"/>
      <w:lvlText w:val="%1.%2.%3.%4.%5.%6"/>
      <w:lvlJc w:val="left"/>
      <w:pPr>
        <w:ind w:left="1152" w:hanging="1152"/>
      </w:pPr>
      <w:rPr>
        <w:rFonts w:hint="eastAsia"/>
      </w:rPr>
    </w:lvl>
    <w:lvl w:ilvl="6" w:tentative="0">
      <w:start w:val="1"/>
      <w:numFmt w:val="decimal"/>
      <w:suff w:val="space"/>
      <w:lvlText w:val="%1.%2.%3.%4.%5.%6.%7"/>
      <w:lvlJc w:val="left"/>
      <w:pPr>
        <w:ind w:left="1296" w:hanging="1296"/>
      </w:pPr>
      <w:rPr>
        <w:rFonts w:hint="eastAsia"/>
      </w:rPr>
    </w:lvl>
    <w:lvl w:ilvl="7" w:tentative="0">
      <w:start w:val="1"/>
      <w:numFmt w:val="decimal"/>
      <w:suff w:val="space"/>
      <w:lvlText w:val="%1.%2.%3.%4.%5.%6.%7.%8"/>
      <w:lvlJc w:val="left"/>
      <w:pPr>
        <w:ind w:left="1440" w:hanging="1440"/>
      </w:pPr>
      <w:rPr>
        <w:rFonts w:hint="eastAsia"/>
      </w:rPr>
    </w:lvl>
    <w:lvl w:ilvl="8" w:tentative="0">
      <w:start w:val="1"/>
      <w:numFmt w:val="decimal"/>
      <w:suff w:val="space"/>
      <w:lvlText w:val="%1.%2.%3.%4.%5.%6.%7.%8.%9"/>
      <w:lvlJc w:val="left"/>
      <w:pPr>
        <w:ind w:left="1584" w:hanging="1584"/>
      </w:pPr>
      <w:rPr>
        <w:rFonts w:hint="eastAsia"/>
      </w:rPr>
    </w:lvl>
  </w:abstractNum>
  <w:abstractNum w:abstractNumId="13">
    <w:nsid w:val="0F9049A9"/>
    <w:multiLevelType w:val="multilevel"/>
    <w:tmpl w:val="0F9049A9"/>
    <w:lvl w:ilvl="0" w:tentative="0">
      <w:start w:val="1"/>
      <w:numFmt w:val="decimal"/>
      <w:pStyle w:val="348"/>
      <w:lvlText w:val="表3-%1 "/>
      <w:lvlJc w:val="center"/>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13B37EE"/>
    <w:multiLevelType w:val="multilevel"/>
    <w:tmpl w:val="113B37EE"/>
    <w:lvl w:ilvl="0" w:tentative="0">
      <w:start w:val="1"/>
      <w:numFmt w:val="decimal"/>
      <w:lvlText w:val="表14-%1 "/>
      <w:lvlJc w:val="center"/>
      <w:pPr>
        <w:ind w:left="900" w:hanging="420"/>
      </w:pPr>
      <w:rPr>
        <w:rFonts w:hint="eastAsia"/>
      </w:rPr>
    </w:lvl>
    <w:lvl w:ilvl="1" w:tentative="0">
      <w:start w:val="1"/>
      <w:numFmt w:val="decimal"/>
      <w:pStyle w:val="388"/>
      <w:lvlText w:val="表14-%2 "/>
      <w:lvlJc w:val="center"/>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24874C7"/>
    <w:multiLevelType w:val="multilevel"/>
    <w:tmpl w:val="124874C7"/>
    <w:lvl w:ilvl="0" w:tentative="0">
      <w:start w:val="1"/>
      <w:numFmt w:val="decimal"/>
      <w:pStyle w:val="466"/>
      <w:suff w:val="nothing"/>
      <w:lvlText w:val="%1 "/>
      <w:lvlJc w:val="left"/>
      <w:pPr>
        <w:ind w:left="567" w:hanging="567"/>
      </w:pPr>
      <w:rPr>
        <w:rFonts w:hint="eastAsia"/>
      </w:rPr>
    </w:lvl>
    <w:lvl w:ilvl="1" w:tentative="0">
      <w:start w:val="1"/>
      <w:numFmt w:val="decimal"/>
      <w:pStyle w:val="467"/>
      <w:suff w:val="nothing"/>
      <w:lvlText w:val="%1.%2 "/>
      <w:lvlJc w:val="left"/>
      <w:pPr>
        <w:ind w:left="576" w:hanging="576"/>
      </w:pPr>
      <w:rPr>
        <w:rFonts w:hint="eastAsia"/>
      </w:rPr>
    </w:lvl>
    <w:lvl w:ilvl="2" w:tentative="0">
      <w:start w:val="1"/>
      <w:numFmt w:val="decimal"/>
      <w:pStyle w:val="468"/>
      <w:suff w:val="nothing"/>
      <w:lvlText w:val="%1.%2.%3 "/>
      <w:lvlJc w:val="left"/>
      <w:pPr>
        <w:ind w:left="1392" w:hanging="720"/>
      </w:pPr>
      <w:rPr>
        <w:rFonts w:hint="eastAsia"/>
      </w:rPr>
    </w:lvl>
    <w:lvl w:ilvl="3" w:tentative="0">
      <w:start w:val="1"/>
      <w:numFmt w:val="decimal"/>
      <w:pStyle w:val="469"/>
      <w:suff w:val="nothing"/>
      <w:lvlText w:val="%1.%2.%3.%4 "/>
      <w:lvlJc w:val="left"/>
      <w:pPr>
        <w:ind w:left="864" w:hanging="864"/>
      </w:pPr>
      <w:rPr>
        <w:rFonts w:hint="eastAsia"/>
      </w:rPr>
    </w:lvl>
    <w:lvl w:ilvl="4" w:tentative="0">
      <w:start w:val="1"/>
      <w:numFmt w:val="decimal"/>
      <w:pStyle w:val="470"/>
      <w:suff w:val="nothing"/>
      <w:lvlText w:val="%1.%2.%3.%4.%5"/>
      <w:lvlJc w:val="left"/>
      <w:pPr>
        <w:ind w:left="4473"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
    <w:nsid w:val="17B83629"/>
    <w:multiLevelType w:val="multilevel"/>
    <w:tmpl w:val="17B8362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9F16F37"/>
    <w:multiLevelType w:val="multilevel"/>
    <w:tmpl w:val="19F16F37"/>
    <w:lvl w:ilvl="0" w:tentative="0">
      <w:start w:val="1"/>
      <w:numFmt w:val="decimal"/>
      <w:lvlText w:val="%1）"/>
      <w:lvlJc w:val="left"/>
      <w:pPr>
        <w:ind w:left="360" w:hanging="360"/>
      </w:pPr>
      <w:rPr>
        <w:rFonts w:hint="default"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E6C422C"/>
    <w:multiLevelType w:val="multilevel"/>
    <w:tmpl w:val="1E6C422C"/>
    <w:lvl w:ilvl="0" w:tentative="0">
      <w:start w:val="1"/>
      <w:numFmt w:val="lowerLetter"/>
      <w:pStyle w:val="490"/>
      <w:lvlText w:val="%1)"/>
      <w:lvlJc w:val="left"/>
      <w:pPr>
        <w:tabs>
          <w:tab w:val="left" w:pos="973"/>
        </w:tabs>
        <w:ind w:left="973" w:hanging="431"/>
      </w:pPr>
      <w:rPr>
        <w:rFonts w:hint="default" w:ascii="Times New Roman" w:hAnsi="Times New Roman" w:eastAsia="宋体"/>
        <w:color w:val="auto"/>
        <w:w w:val="100"/>
        <w:position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EAA1992"/>
    <w:multiLevelType w:val="multilevel"/>
    <w:tmpl w:val="1EAA1992"/>
    <w:lvl w:ilvl="0" w:tentative="0">
      <w:start w:val="1"/>
      <w:numFmt w:val="none"/>
      <w:pStyle w:val="166"/>
      <w:suff w:val="nothing"/>
      <w:lvlText w:val="——"/>
      <w:lvlJc w:val="left"/>
      <w:pPr>
        <w:ind w:left="794" w:hanging="397"/>
      </w:pPr>
      <w:rPr>
        <w:rFonts w:hint="eastAsia" w:ascii="黑体" w:hAnsi="Times New Roman" w:eastAsia="黑体"/>
        <w:b w:val="0"/>
        <w:i w:val="0"/>
        <w:spacing w:val="0"/>
        <w:sz w:val="21"/>
      </w:rPr>
    </w:lvl>
    <w:lvl w:ilvl="1" w:tentative="0">
      <w:start w:val="1"/>
      <w:numFmt w:val="decimal"/>
      <w:suff w:val="nothing"/>
      <w:lvlText w:val="%1.%2　"/>
      <w:lvlJc w:val="left"/>
      <w:pPr>
        <w:ind w:left="397"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397" w:firstLine="0"/>
      </w:pPr>
      <w:rPr>
        <w:rFonts w:hint="eastAsia" w:ascii="黑体" w:hAnsi="Times New Roman" w:eastAsia="黑体"/>
        <w:b w:val="0"/>
        <w:i w:val="0"/>
        <w:sz w:val="21"/>
      </w:rPr>
    </w:lvl>
    <w:lvl w:ilvl="3" w:tentative="0">
      <w:start w:val="1"/>
      <w:numFmt w:val="decimal"/>
      <w:suff w:val="nothing"/>
      <w:lvlText w:val="%1.%2.%3.%4　"/>
      <w:lvlJc w:val="left"/>
      <w:pPr>
        <w:ind w:left="397" w:firstLine="0"/>
      </w:pPr>
      <w:rPr>
        <w:rFonts w:hint="eastAsia" w:ascii="黑体" w:hAnsi="Times New Roman" w:eastAsia="黑体"/>
        <w:b w:val="0"/>
        <w:i w:val="0"/>
        <w:sz w:val="21"/>
      </w:rPr>
    </w:lvl>
    <w:lvl w:ilvl="4" w:tentative="0">
      <w:start w:val="1"/>
      <w:numFmt w:val="decimal"/>
      <w:suff w:val="nothing"/>
      <w:lvlText w:val="%1.%2.%3.%4.%5　"/>
      <w:lvlJc w:val="left"/>
      <w:pPr>
        <w:ind w:left="397" w:firstLine="0"/>
      </w:pPr>
      <w:rPr>
        <w:rFonts w:hint="eastAsia" w:ascii="黑体" w:hAnsi="Times New Roman" w:eastAsia="黑体"/>
        <w:b w:val="0"/>
        <w:i w:val="0"/>
        <w:sz w:val="21"/>
      </w:rPr>
    </w:lvl>
    <w:lvl w:ilvl="5" w:tentative="0">
      <w:start w:val="1"/>
      <w:numFmt w:val="decimal"/>
      <w:suff w:val="nothing"/>
      <w:lvlText w:val="%1.%2.%3.%4.%5.%6　"/>
      <w:lvlJc w:val="left"/>
      <w:pPr>
        <w:ind w:left="397" w:firstLine="0"/>
      </w:pPr>
      <w:rPr>
        <w:rFonts w:hint="eastAsia" w:ascii="黑体" w:hAnsi="Times New Roman" w:eastAsia="黑体"/>
        <w:b w:val="0"/>
        <w:i w:val="0"/>
        <w:sz w:val="21"/>
      </w:rPr>
    </w:lvl>
    <w:lvl w:ilvl="6" w:tentative="0">
      <w:start w:val="1"/>
      <w:numFmt w:val="decimal"/>
      <w:suff w:val="nothing"/>
      <w:lvlText w:val="%1.%2.%3.%4.%5.%6.%7　"/>
      <w:lvlJc w:val="left"/>
      <w:pPr>
        <w:ind w:left="397" w:firstLine="0"/>
      </w:pPr>
      <w:rPr>
        <w:rFonts w:hint="eastAsia" w:ascii="黑体" w:hAnsi="Times New Roman" w:eastAsia="黑体"/>
        <w:b w:val="0"/>
        <w:i w:val="0"/>
        <w:sz w:val="21"/>
      </w:rPr>
    </w:lvl>
    <w:lvl w:ilvl="7" w:tentative="0">
      <w:start w:val="1"/>
      <w:numFmt w:val="decimal"/>
      <w:lvlText w:val="%1.%2.%3.%4.%5.%6.%7.%8"/>
      <w:lvlJc w:val="left"/>
      <w:pPr>
        <w:tabs>
          <w:tab w:val="left" w:pos="4791"/>
        </w:tabs>
        <w:ind w:left="4791" w:hanging="1418"/>
      </w:pPr>
      <w:rPr>
        <w:rFonts w:hint="eastAsia"/>
      </w:rPr>
    </w:lvl>
    <w:lvl w:ilvl="8" w:tentative="0">
      <w:start w:val="1"/>
      <w:numFmt w:val="decimal"/>
      <w:lvlText w:val="%1.%2.%3.%4.%5.%6.%7.%8.%9"/>
      <w:lvlJc w:val="left"/>
      <w:pPr>
        <w:tabs>
          <w:tab w:val="left" w:pos="5499"/>
        </w:tabs>
        <w:ind w:left="5499" w:hanging="1700"/>
      </w:pPr>
      <w:rPr>
        <w:rFonts w:hint="eastAsia"/>
      </w:rPr>
    </w:lvl>
  </w:abstractNum>
  <w:abstractNum w:abstractNumId="20">
    <w:nsid w:val="200353D8"/>
    <w:multiLevelType w:val="multilevel"/>
    <w:tmpl w:val="200353D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385693F"/>
    <w:multiLevelType w:val="multilevel"/>
    <w:tmpl w:val="2385693F"/>
    <w:lvl w:ilvl="0" w:tentative="0">
      <w:start w:val="1"/>
      <w:numFmt w:val="lowerLetter"/>
      <w:lvlText w:val="%1)"/>
      <w:lvlJc w:val="left"/>
      <w:pPr>
        <w:tabs>
          <w:tab w:val="left" w:pos="964"/>
        </w:tabs>
        <w:ind w:left="964" w:hanging="482"/>
      </w:pPr>
      <w:rPr>
        <w:rFonts w:hint="eastAsia"/>
        <w:i w:val="0"/>
        <w:color w:val="auto"/>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49D4A15"/>
    <w:multiLevelType w:val="multilevel"/>
    <w:tmpl w:val="249D4A15"/>
    <w:lvl w:ilvl="0" w:tentative="0">
      <w:start w:val="1"/>
      <w:numFmt w:val="decimal"/>
      <w:lvlText w:val="%1）"/>
      <w:lvlJc w:val="left"/>
      <w:pPr>
        <w:ind w:left="570" w:hanging="36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3">
    <w:nsid w:val="269C5620"/>
    <w:multiLevelType w:val="multilevel"/>
    <w:tmpl w:val="269C5620"/>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213"/>
      <w:lvlText w:val="%1.%2.%3.%4."/>
      <w:lvlJc w:val="left"/>
      <w:pPr>
        <w:tabs>
          <w:tab w:val="left" w:pos="851"/>
        </w:tabs>
        <w:ind w:left="851" w:hanging="851"/>
      </w:pPr>
    </w:lvl>
    <w:lvl w:ilvl="4" w:tentative="0">
      <w:start w:val="1"/>
      <w:numFmt w:val="none"/>
      <w:lvlText w:val=""/>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4">
    <w:nsid w:val="2CCC578C"/>
    <w:multiLevelType w:val="multilevel"/>
    <w:tmpl w:val="2CCC578C"/>
    <w:lvl w:ilvl="0" w:tentative="0">
      <w:start w:val="1"/>
      <w:numFmt w:val="decimal"/>
      <w:lvlText w:val="%1、"/>
      <w:lvlJc w:val="left"/>
      <w:pPr>
        <w:ind w:left="315" w:hanging="31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F271AA8"/>
    <w:multiLevelType w:val="multilevel"/>
    <w:tmpl w:val="2F271AA8"/>
    <w:lvl w:ilvl="0" w:tentative="0">
      <w:start w:val="1"/>
      <w:numFmt w:val="lowerLetter"/>
      <w:lvlText w:val="%1)"/>
      <w:lvlJc w:val="left"/>
      <w:pPr>
        <w:tabs>
          <w:tab w:val="left" w:pos="840"/>
        </w:tabs>
        <w:ind w:left="840" w:hanging="420"/>
      </w:pPr>
      <w:rPr>
        <w:sz w:val="24"/>
        <w:szCs w:val="24"/>
      </w:rPr>
    </w:lvl>
    <w:lvl w:ilvl="1" w:tentative="0">
      <w:start w:val="1"/>
      <w:numFmt w:val="lowerLetter"/>
      <w:lvlText w:val="%2)"/>
      <w:lvlJc w:val="left"/>
      <w:pPr>
        <w:tabs>
          <w:tab w:val="left" w:pos="1260"/>
        </w:tabs>
        <w:ind w:left="126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F3F371A"/>
    <w:multiLevelType w:val="multilevel"/>
    <w:tmpl w:val="2F3F371A"/>
    <w:lvl w:ilvl="0" w:tentative="0">
      <w:start w:val="1"/>
      <w:numFmt w:val="decimal"/>
      <w:pStyle w:val="405"/>
      <w:suff w:val="space"/>
      <w:lvlText w:val="图%1 "/>
      <w:lvlJc w:val="cente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300C7144"/>
    <w:multiLevelType w:val="multilevel"/>
    <w:tmpl w:val="300C7144"/>
    <w:lvl w:ilvl="0" w:tentative="0">
      <w:start w:val="1"/>
      <w:numFmt w:val="bullet"/>
      <w:pStyle w:val="229"/>
      <w:lvlText w:val=""/>
      <w:lvlJc w:val="left"/>
      <w:pPr>
        <w:tabs>
          <w:tab w:val="left" w:pos="954"/>
        </w:tabs>
        <w:ind w:left="1181" w:hanging="341"/>
      </w:pPr>
      <w:rPr>
        <w:rFonts w:hint="default" w:ascii="Wingdings" w:hAnsi="Wingdings"/>
        <w:sz w:val="24"/>
        <w:szCs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2940578"/>
    <w:multiLevelType w:val="multilevel"/>
    <w:tmpl w:val="32940578"/>
    <w:lvl w:ilvl="0" w:tentative="0">
      <w:start w:val="1"/>
      <w:numFmt w:val="decimal"/>
      <w:pStyle w:val="253"/>
      <w:suff w:val="space"/>
      <w:lvlText w:val="%1"/>
      <w:lvlJc w:val="left"/>
      <w:pPr>
        <w:ind w:left="0" w:firstLine="0"/>
      </w:pPr>
      <w:rPr>
        <w:rFonts w:hint="eastAsia" w:ascii="黑体" w:eastAsia="黑体"/>
        <w:b w:val="0"/>
        <w:i w:val="0"/>
        <w:sz w:val="24"/>
      </w:rPr>
    </w:lvl>
    <w:lvl w:ilvl="1" w:tentative="0">
      <w:start w:val="1"/>
      <w:numFmt w:val="decimal"/>
      <w:pStyle w:val="254"/>
      <w:suff w:val="space"/>
      <w:lvlText w:val="%1.%2"/>
      <w:lvlJc w:val="left"/>
      <w:pPr>
        <w:ind w:left="0" w:firstLine="0"/>
      </w:pPr>
      <w:rPr>
        <w:rFonts w:hint="eastAsia" w:ascii="黑体" w:eastAsia="黑体"/>
        <w:b w:val="0"/>
        <w:i w:val="0"/>
        <w:sz w:val="24"/>
      </w:rPr>
    </w:lvl>
    <w:lvl w:ilvl="2" w:tentative="0">
      <w:start w:val="1"/>
      <w:numFmt w:val="decimal"/>
      <w:suff w:val="space"/>
      <w:lvlText w:val="%1.%2.%3"/>
      <w:lvlJc w:val="left"/>
      <w:pPr>
        <w:ind w:left="0" w:firstLine="0"/>
      </w:pPr>
      <w:rPr>
        <w:rFonts w:hint="eastAsia" w:ascii="黑体" w:eastAsia="黑体"/>
        <w:b w:val="0"/>
        <w:i w:val="0"/>
        <w:sz w:val="24"/>
      </w:rPr>
    </w:lvl>
    <w:lvl w:ilvl="3" w:tentative="0">
      <w:start w:val="1"/>
      <w:numFmt w:val="decimal"/>
      <w:pStyle w:val="256"/>
      <w:suff w:val="space"/>
      <w:lvlText w:val="%1.%2.%3.%4"/>
      <w:lvlJc w:val="left"/>
      <w:rPr>
        <w:rFonts w:ascii="Times New Roman" w:hAnsi="Times New Roman" w:eastAsia="黑体"/>
        <w:b w:val="0"/>
        <w:bCs w:val="0"/>
        <w:i w:val="0"/>
        <w:iCs w:val="0"/>
        <w:caps w:val="0"/>
        <w:smallCaps w:val="0"/>
        <w:strike w:val="0"/>
        <w:dstrike w:val="0"/>
        <w:color w:val="auto"/>
        <w:spacing w:val="0"/>
        <w:w w:val="100"/>
        <w:kern w:val="0"/>
        <w:position w:val="0"/>
        <w:sz w:val="24"/>
        <w:u w:val="none"/>
      </w:rPr>
    </w:lvl>
    <w:lvl w:ilvl="4" w:tentative="0">
      <w:start w:val="1"/>
      <w:numFmt w:val="decimal"/>
      <w:pStyle w:val="257"/>
      <w:suff w:val="space"/>
      <w:lvlText w:val="%1.%2.%3.%4.%5"/>
      <w:lvlJc w:val="left"/>
      <w:pPr>
        <w:ind w:left="2160" w:firstLine="0"/>
      </w:pPr>
      <w:rPr>
        <w:rFonts w:hint="eastAsia" w:ascii="黑体" w:eastAsia="黑体"/>
        <w:b w:val="0"/>
        <w:i w:val="0"/>
        <w:sz w:val="24"/>
      </w:rPr>
    </w:lvl>
    <w:lvl w:ilvl="5" w:tentative="0">
      <w:start w:val="1"/>
      <w:numFmt w:val="decimal"/>
      <w:lvlText w:val="%1.%2.%3.%4.%5.%6"/>
      <w:lvlJc w:val="left"/>
      <w:pPr>
        <w:tabs>
          <w:tab w:val="left" w:pos="3260"/>
        </w:tabs>
        <w:ind w:left="3260" w:hanging="3260"/>
      </w:pPr>
    </w:lvl>
    <w:lvl w:ilvl="6" w:tentative="0">
      <w:start w:val="1"/>
      <w:numFmt w:val="decimal"/>
      <w:lvlText w:val="%1.%2.%3.%4.%5.%6.%7"/>
      <w:lvlJc w:val="left"/>
      <w:pPr>
        <w:tabs>
          <w:tab w:val="left" w:pos="3827"/>
        </w:tabs>
        <w:ind w:left="3827" w:hanging="3827"/>
      </w:pPr>
    </w:lvl>
    <w:lvl w:ilvl="7" w:tentative="0">
      <w:start w:val="1"/>
      <w:numFmt w:val="decimal"/>
      <w:lvlText w:val="%1.%2.%3.%4.%5.%6.%7.%8"/>
      <w:lvlJc w:val="left"/>
      <w:pPr>
        <w:tabs>
          <w:tab w:val="left" w:pos="4394"/>
        </w:tabs>
        <w:ind w:left="4394" w:hanging="4394"/>
      </w:pPr>
    </w:lvl>
    <w:lvl w:ilvl="8" w:tentative="0">
      <w:start w:val="1"/>
      <w:numFmt w:val="decimal"/>
      <w:lvlText w:val="%1.%2.%3.%4.%5.%6.%7.%8.%9"/>
      <w:lvlJc w:val="left"/>
      <w:pPr>
        <w:tabs>
          <w:tab w:val="left" w:pos="5102"/>
        </w:tabs>
        <w:ind w:left="5102" w:hanging="5102"/>
      </w:pPr>
    </w:lvl>
  </w:abstractNum>
  <w:abstractNum w:abstractNumId="29">
    <w:nsid w:val="32941C68"/>
    <w:multiLevelType w:val="multilevel"/>
    <w:tmpl w:val="32941C68"/>
    <w:lvl w:ilvl="0" w:tentative="0">
      <w:start w:val="1"/>
      <w:numFmt w:val="decimal"/>
      <w:pStyle w:val="2"/>
      <w:lvlText w:val="%1"/>
      <w:lvlJc w:val="left"/>
      <w:pPr>
        <w:ind w:left="432" w:hanging="432"/>
      </w:pPr>
      <w:rPr>
        <w:rFonts w:ascii="黑体" w:hAnsi="黑体" w:eastAsia="黑体"/>
      </w:rPr>
    </w:lvl>
    <w:lvl w:ilvl="1" w:tentative="0">
      <w:start w:val="1"/>
      <w:numFmt w:val="decimal"/>
      <w:pStyle w:val="3"/>
      <w:lvlText w:val="%1.%2"/>
      <w:lvlJc w:val="left"/>
      <w:pPr>
        <w:ind w:left="576" w:hanging="576"/>
      </w:pPr>
      <w:rPr>
        <w:rFonts w:ascii="黑体" w:hAnsi="黑体" w:eastAsia="黑体"/>
      </w:rPr>
    </w:lvl>
    <w:lvl w:ilvl="2" w:tentative="0">
      <w:start w:val="1"/>
      <w:numFmt w:val="decimal"/>
      <w:pStyle w:val="4"/>
      <w:lvlText w:val="%1.%2.%3"/>
      <w:lvlJc w:val="left"/>
      <w:pPr>
        <w:ind w:left="720" w:hanging="720"/>
      </w:pPr>
      <w:rPr>
        <w:rFonts w:hint="default" w:ascii="黑体" w:hAnsi="黑体" w:eastAsia="黑体" w:cs="Times New Roman"/>
      </w:r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rPr>
        <w:rFonts w:ascii="黑体" w:hAnsi="黑体" w:eastAsia="黑体"/>
        <w:b w:val="0"/>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0">
    <w:nsid w:val="35EE3CEF"/>
    <w:multiLevelType w:val="multilevel"/>
    <w:tmpl w:val="35EE3CEF"/>
    <w:lvl w:ilvl="0" w:tentative="0">
      <w:start w:val="1"/>
      <w:numFmt w:val="decimal"/>
      <w:lvlText w:val="图4-%1 "/>
      <w:lvlJc w:val="center"/>
      <w:pPr>
        <w:ind w:left="900" w:hanging="420"/>
      </w:pPr>
      <w:rPr>
        <w:rFonts w:hint="eastAsia"/>
      </w:rPr>
    </w:lvl>
    <w:lvl w:ilvl="1" w:tentative="0">
      <w:start w:val="1"/>
      <w:numFmt w:val="decimal"/>
      <w:pStyle w:val="390"/>
      <w:lvlText w:val="图4-%2 "/>
      <w:lvlJc w:val="center"/>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61A30A2"/>
    <w:multiLevelType w:val="multilevel"/>
    <w:tmpl w:val="361A30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6BC15FD"/>
    <w:multiLevelType w:val="multilevel"/>
    <w:tmpl w:val="36BC15FD"/>
    <w:lvl w:ilvl="0" w:tentative="0">
      <w:start w:val="1"/>
      <w:numFmt w:val="decimal"/>
      <w:lvlText w:val="%1）"/>
      <w:lvlJc w:val="left"/>
      <w:pPr>
        <w:tabs>
          <w:tab w:val="left" w:pos="284"/>
        </w:tabs>
        <w:ind w:left="680" w:hanging="396"/>
      </w:pPr>
      <w:rPr>
        <w:b w:val="0"/>
        <w:i w:val="0"/>
        <w:strike w:val="0"/>
        <w:dstrike w:val="0"/>
        <w:sz w:val="24"/>
        <w:u w:val="none"/>
      </w:rPr>
    </w:lvl>
    <w:lvl w:ilvl="1" w:tentative="0">
      <w:start w:val="1"/>
      <w:numFmt w:val="bullet"/>
      <w:pStyle w:val="241"/>
      <w:lvlText w:val=""/>
      <w:lvlJc w:val="left"/>
      <w:pPr>
        <w:tabs>
          <w:tab w:val="left" w:pos="737"/>
        </w:tabs>
        <w:ind w:left="680" w:hanging="56"/>
      </w:pPr>
      <w:rPr>
        <w:rFonts w:hint="default" w:ascii="Wingdings" w:hAnsi="Wingdings"/>
        <w:b w:val="0"/>
        <w:i w:val="0"/>
        <w:strike w:val="0"/>
        <w:dstrike w:val="0"/>
        <w:sz w:val="24"/>
        <w:u w:val="none"/>
      </w:rPr>
    </w:lvl>
    <w:lvl w:ilvl="2" w:tentative="0">
      <w:start w:val="1"/>
      <w:numFmt w:val="bullet"/>
      <w:lvlText w:val=""/>
      <w:lvlJc w:val="left"/>
      <w:pPr>
        <w:tabs>
          <w:tab w:val="left" w:pos="1260"/>
        </w:tabs>
        <w:ind w:left="1260" w:hanging="420"/>
      </w:pPr>
      <w:rPr>
        <w:rFonts w:hint="default" w:ascii="Wingdings" w:hAnsi="Wingdings"/>
        <w:b w:val="0"/>
        <w:i w:val="0"/>
        <w:strike w:val="0"/>
        <w:dstrike w:val="0"/>
        <w:sz w:val="24"/>
        <w:u w:val="none"/>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37475082"/>
    <w:multiLevelType w:val="multilevel"/>
    <w:tmpl w:val="3747508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39BB7732"/>
    <w:multiLevelType w:val="multilevel"/>
    <w:tmpl w:val="39BB7732"/>
    <w:lvl w:ilvl="0" w:tentative="0">
      <w:start w:val="1"/>
      <w:numFmt w:val="upperLetter"/>
      <w:pStyle w:val="322"/>
      <w:suff w:val="nothing"/>
      <w:lvlText w:val="附录%1　"/>
      <w:lvlJc w:val="left"/>
      <w:pPr>
        <w:ind w:left="0" w:firstLine="0"/>
      </w:pPr>
      <w:rPr>
        <w:rFonts w:hint="eastAsia"/>
        <w:sz w:val="28"/>
        <w:szCs w:val="28"/>
      </w:rPr>
    </w:lvl>
    <w:lvl w:ilvl="1" w:tentative="0">
      <w:start w:val="1"/>
      <w:numFmt w:val="decimalZero"/>
      <w:lvlText w:val="节 %1.%2"/>
      <w:lvlJc w:val="left"/>
      <w:pPr>
        <w:tabs>
          <w:tab w:val="left" w:pos="1440"/>
        </w:tabs>
        <w:ind w:left="0" w:firstLine="0"/>
      </w:pPr>
      <w:rPr>
        <w:rFonts w:hint="eastAsia"/>
      </w:rPr>
    </w:lvl>
    <w:lvl w:ilvl="2" w:tentative="0">
      <w:start w:val="1"/>
      <w:numFmt w:val="lowerLetter"/>
      <w:lvlText w:val="(%3)"/>
      <w:lvlJc w:val="left"/>
      <w:pPr>
        <w:tabs>
          <w:tab w:val="left" w:pos="1008"/>
        </w:tabs>
        <w:ind w:left="720" w:hanging="432"/>
      </w:pPr>
      <w:rPr>
        <w:rFonts w:hint="eastAsia"/>
      </w:rPr>
    </w:lvl>
    <w:lvl w:ilvl="3" w:tentative="0">
      <w:start w:val="1"/>
      <w:numFmt w:val="lowerRoman"/>
      <w:lvlText w:val="(%4)"/>
      <w:lvlJc w:val="right"/>
      <w:pPr>
        <w:tabs>
          <w:tab w:val="left" w:pos="864"/>
        </w:tabs>
        <w:ind w:left="864" w:hanging="144"/>
      </w:pPr>
      <w:rPr>
        <w:rFonts w:hint="eastAsia"/>
      </w:rPr>
    </w:lvl>
    <w:lvl w:ilvl="4" w:tentative="0">
      <w:start w:val="1"/>
      <w:numFmt w:val="decimal"/>
      <w:lvlText w:val="%5)"/>
      <w:lvlJc w:val="left"/>
      <w:pPr>
        <w:tabs>
          <w:tab w:val="left" w:pos="1008"/>
        </w:tabs>
        <w:ind w:left="1008" w:hanging="432"/>
      </w:pPr>
      <w:rPr>
        <w:rFonts w:hint="eastAsia"/>
      </w:rPr>
    </w:lvl>
    <w:lvl w:ilvl="5" w:tentative="0">
      <w:start w:val="1"/>
      <w:numFmt w:val="lowerLetter"/>
      <w:lvlText w:val="%6)"/>
      <w:lvlJc w:val="left"/>
      <w:pPr>
        <w:tabs>
          <w:tab w:val="left" w:pos="1152"/>
        </w:tabs>
        <w:ind w:left="1152" w:hanging="432"/>
      </w:pPr>
      <w:rPr>
        <w:rFonts w:hint="eastAsia"/>
      </w:rPr>
    </w:lvl>
    <w:lvl w:ilvl="6" w:tentative="0">
      <w:start w:val="1"/>
      <w:numFmt w:val="lowerRoman"/>
      <w:lvlText w:val="%7)"/>
      <w:lvlJc w:val="right"/>
      <w:pPr>
        <w:tabs>
          <w:tab w:val="left" w:pos="1296"/>
        </w:tabs>
        <w:ind w:left="1296" w:hanging="288"/>
      </w:pPr>
      <w:rPr>
        <w:rFonts w:hint="eastAsia"/>
      </w:rPr>
    </w:lvl>
    <w:lvl w:ilvl="7" w:tentative="0">
      <w:start w:val="1"/>
      <w:numFmt w:val="lowerLetter"/>
      <w:lvlText w:val="%8."/>
      <w:lvlJc w:val="left"/>
      <w:pPr>
        <w:tabs>
          <w:tab w:val="left" w:pos="1440"/>
        </w:tabs>
        <w:ind w:left="1440" w:hanging="432"/>
      </w:pPr>
      <w:rPr>
        <w:rFonts w:hint="eastAsia"/>
      </w:rPr>
    </w:lvl>
    <w:lvl w:ilvl="8" w:tentative="0">
      <w:start w:val="1"/>
      <w:numFmt w:val="lowerRoman"/>
      <w:lvlText w:val="%9."/>
      <w:lvlJc w:val="right"/>
      <w:pPr>
        <w:tabs>
          <w:tab w:val="left" w:pos="1584"/>
        </w:tabs>
        <w:ind w:left="1584" w:hanging="144"/>
      </w:pPr>
      <w:rPr>
        <w:rFonts w:hint="eastAsia"/>
      </w:rPr>
    </w:lvl>
  </w:abstractNum>
  <w:abstractNum w:abstractNumId="35">
    <w:nsid w:val="3B851DB1"/>
    <w:multiLevelType w:val="multilevel"/>
    <w:tmpl w:val="3B851DB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C914562"/>
    <w:multiLevelType w:val="multilevel"/>
    <w:tmpl w:val="3C91456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7">
    <w:nsid w:val="3E201C07"/>
    <w:multiLevelType w:val="multilevel"/>
    <w:tmpl w:val="3E201C07"/>
    <w:lvl w:ilvl="0" w:tentative="0">
      <w:start w:val="1"/>
      <w:numFmt w:val="decimal"/>
      <w:pStyle w:val="323"/>
      <w:lvlText w:val="(%1)"/>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404B51CA"/>
    <w:multiLevelType w:val="singleLevel"/>
    <w:tmpl w:val="404B51CA"/>
    <w:lvl w:ilvl="0" w:tentative="0">
      <w:start w:val="1"/>
      <w:numFmt w:val="lowerLetter"/>
      <w:pStyle w:val="554"/>
      <w:lvlText w:val="%1."/>
      <w:lvlJc w:val="left"/>
      <w:pPr>
        <w:tabs>
          <w:tab w:val="left" w:pos="848"/>
        </w:tabs>
        <w:ind w:left="0" w:firstLine="567"/>
      </w:pPr>
      <w:rPr>
        <w:rFonts w:hint="default" w:ascii="Times New Roman" w:hAnsi="Times New Roman"/>
        <w:b w:val="0"/>
        <w:i w:val="0"/>
        <w:sz w:val="24"/>
        <w:u w:val="none"/>
      </w:rPr>
    </w:lvl>
  </w:abstractNum>
  <w:abstractNum w:abstractNumId="39">
    <w:nsid w:val="407E65F9"/>
    <w:multiLevelType w:val="multilevel"/>
    <w:tmpl w:val="407E65F9"/>
    <w:lvl w:ilvl="0" w:tentative="0">
      <w:start w:val="1"/>
      <w:numFmt w:val="none"/>
      <w:pStyle w:val="134"/>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418C5281"/>
    <w:multiLevelType w:val="multilevel"/>
    <w:tmpl w:val="418C5281"/>
    <w:lvl w:ilvl="0" w:tentative="0">
      <w:start w:val="1"/>
      <w:numFmt w:val="lowerLetter"/>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1">
    <w:nsid w:val="43387D2E"/>
    <w:multiLevelType w:val="multilevel"/>
    <w:tmpl w:val="43387D2E"/>
    <w:lvl w:ilvl="0" w:tentative="0">
      <w:start w:val="1"/>
      <w:numFmt w:val="decimal"/>
      <w:pStyle w:val="340"/>
      <w:lvlText w:val="%1."/>
      <w:lvlJc w:val="left"/>
      <w:pPr>
        <w:ind w:left="168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4458250A"/>
    <w:multiLevelType w:val="multilevel"/>
    <w:tmpl w:val="4458250A"/>
    <w:lvl w:ilvl="0" w:tentative="0">
      <w:start w:val="1"/>
      <w:numFmt w:val="decimal"/>
      <w:lvlText w:val="%1）"/>
      <w:lvlJc w:val="left"/>
      <w:pPr>
        <w:ind w:left="330" w:hanging="330"/>
      </w:pPr>
      <w:rPr>
        <w:rFonts w:hint="default" w:asciiTheme="minorHAnsi" w:hAnsiTheme="minorHAnsi" w:eastAsiaTheme="minorEastAsia" w:cstheme="minorBidi"/>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468D45F6"/>
    <w:multiLevelType w:val="multilevel"/>
    <w:tmpl w:val="468D45F6"/>
    <w:lvl w:ilvl="0" w:tentative="0">
      <w:start w:val="1"/>
      <w:numFmt w:val="decimal"/>
      <w:lvlText w:val="%1"/>
      <w:lvlJc w:val="left"/>
      <w:pPr>
        <w:ind w:left="0" w:firstLine="0"/>
      </w:pPr>
      <w:rPr>
        <w:rFonts w:hint="default" w:ascii="Times New Roman" w:hAnsi="Times New Roman" w:cs="Times New Roman"/>
      </w:rPr>
    </w:lvl>
    <w:lvl w:ilvl="1" w:tentative="0">
      <w:start w:val="1"/>
      <w:numFmt w:val="decimal"/>
      <w:lvlText w:val="%1.%2"/>
      <w:lvlJc w:val="left"/>
      <w:pPr>
        <w:ind w:left="0" w:firstLine="0"/>
      </w:pPr>
      <w:rPr>
        <w:rFonts w:hint="eastAsia"/>
        <w:color w:val="auto"/>
        <w:u w:color="000000"/>
      </w:rPr>
    </w:lvl>
    <w:lvl w:ilvl="2" w:tentative="0">
      <w:start w:val="1"/>
      <w:numFmt w:val="decimal"/>
      <w:lvlText w:val="%1.%2.%3"/>
      <w:lvlJc w:val="left"/>
      <w:rPr>
        <w:rFonts w:hint="eastAsia" w:cs="Times New Roman"/>
        <w:b w:val="0"/>
        <w:bCs w:val="0"/>
        <w:i w:val="0"/>
        <w:iCs w:val="0"/>
        <w:caps w:val="0"/>
        <w:smallCaps w:val="0"/>
        <w:strike w:val="0"/>
        <w:dstrike w:val="0"/>
        <w:vanish w:val="0"/>
        <w:color w:val="000000"/>
        <w:spacing w:val="0"/>
        <w:kern w:val="0"/>
        <w:position w:val="0"/>
        <w:u w:val="none"/>
        <w:vertAlign w:val="baseline"/>
      </w:rPr>
    </w:lvl>
    <w:lvl w:ilvl="3" w:tentative="0">
      <w:start w:val="1"/>
      <w:numFmt w:val="decimal"/>
      <w:lvlText w:val="%1.%2.%3.%4"/>
      <w:lvlJc w:val="left"/>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lvlText w:val="%1.%2.%3.%4.%5"/>
      <w:lvlJc w:val="left"/>
      <w:pPr>
        <w:ind w:left="0" w:firstLine="0"/>
      </w:pPr>
      <w:rPr>
        <w:rFonts w:hint="eastAsia"/>
      </w:rPr>
    </w:lvl>
    <w:lvl w:ilvl="5" w:tentative="0">
      <w:start w:val="1"/>
      <w:numFmt w:val="decimal"/>
      <w:pStyle w:val="370"/>
      <w:lvlText w:val="%1.%2.%3.%4.%5.%6"/>
      <w:lvlJc w:val="left"/>
      <w:pPr>
        <w:ind w:left="0" w:firstLine="0"/>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4">
    <w:nsid w:val="48E82278"/>
    <w:multiLevelType w:val="multilevel"/>
    <w:tmpl w:val="48E82278"/>
    <w:lvl w:ilvl="0" w:tentative="0">
      <w:start w:val="1"/>
      <w:numFmt w:val="lowerLetter"/>
      <w:lvlText w:val="%1)"/>
      <w:lvlJc w:val="left"/>
      <w:pPr>
        <w:tabs>
          <w:tab w:val="left" w:pos="964"/>
        </w:tabs>
        <w:ind w:left="964" w:hanging="482"/>
      </w:pPr>
      <w:rPr>
        <w:i w:val="0"/>
        <w:color w:val="auto"/>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495D4B5A"/>
    <w:multiLevelType w:val="multilevel"/>
    <w:tmpl w:val="495D4B5A"/>
    <w:lvl w:ilvl="0" w:tentative="0">
      <w:start w:val="1"/>
      <w:numFmt w:val="decimal"/>
      <w:pStyle w:val="473"/>
      <w:lvlText w:val="%1）"/>
      <w:lvlJc w:val="left"/>
      <w:pPr>
        <w:tabs>
          <w:tab w:val="left" w:pos="1800"/>
        </w:tabs>
        <w:ind w:left="1800" w:hanging="600"/>
      </w:pPr>
      <w:rPr>
        <w:rFonts w:hint="default" w:ascii="Times New Roman" w:hAnsi="Times New Roman" w:cs="Times New Roman"/>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496E4D7B"/>
    <w:multiLevelType w:val="multilevel"/>
    <w:tmpl w:val="496E4D7B"/>
    <w:lvl w:ilvl="0" w:tentative="0">
      <w:start w:val="1"/>
      <w:numFmt w:val="none"/>
      <w:pStyle w:val="163"/>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4C384880"/>
    <w:multiLevelType w:val="multilevel"/>
    <w:tmpl w:val="4C384880"/>
    <w:lvl w:ilvl="0" w:tentative="0">
      <w:start w:val="1"/>
      <w:numFmt w:val="lowerLetter"/>
      <w:lvlText w:val="%1)"/>
      <w:lvlJc w:val="left"/>
      <w:pPr>
        <w:ind w:left="900" w:hanging="420"/>
      </w:pPr>
      <w:rPr>
        <w:i w:val="0"/>
        <w:color w:val="auto"/>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8">
    <w:nsid w:val="52E5537B"/>
    <w:multiLevelType w:val="multilevel"/>
    <w:tmpl w:val="52E5537B"/>
    <w:lvl w:ilvl="0" w:tentative="0">
      <w:start w:val="1"/>
      <w:numFmt w:val="decimal"/>
      <w:pStyle w:val="376"/>
      <w:lvlText w:val="表4-%1 "/>
      <w:lvlJc w:val="center"/>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54632751"/>
    <w:multiLevelType w:val="multilevel"/>
    <w:tmpl w:val="54632751"/>
    <w:lvl w:ilvl="0" w:tentative="0">
      <w:start w:val="1"/>
      <w:numFmt w:val="none"/>
      <w:pStyle w:val="167"/>
      <w:suff w:val="nothing"/>
      <w:lvlText w:val="——"/>
      <w:lvlJc w:val="left"/>
      <w:pPr>
        <w:ind w:left="1588" w:firstLine="0"/>
      </w:pPr>
      <w:rPr>
        <w:rFonts w:hint="eastAsia" w:ascii="黑体" w:hAnsi="Times New Roman" w:eastAsia="黑体"/>
        <w:b w:val="0"/>
        <w:i w:val="0"/>
        <w:spacing w:val="0"/>
        <w:sz w:val="21"/>
      </w:rPr>
    </w:lvl>
    <w:lvl w:ilvl="1" w:tentative="0">
      <w:start w:val="1"/>
      <w:numFmt w:val="decimal"/>
      <w:suff w:val="nothing"/>
      <w:lvlText w:val="%1.%2　"/>
      <w:lvlJc w:val="left"/>
      <w:pPr>
        <w:ind w:left="1588"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1588" w:firstLine="0"/>
      </w:pPr>
      <w:rPr>
        <w:rFonts w:hint="eastAsia" w:ascii="黑体" w:hAnsi="Times New Roman" w:eastAsia="黑体"/>
        <w:b w:val="0"/>
        <w:i w:val="0"/>
        <w:sz w:val="21"/>
      </w:rPr>
    </w:lvl>
    <w:lvl w:ilvl="3" w:tentative="0">
      <w:start w:val="1"/>
      <w:numFmt w:val="decimal"/>
      <w:suff w:val="nothing"/>
      <w:lvlText w:val="%1.%2.%3.%4　"/>
      <w:lvlJc w:val="left"/>
      <w:pPr>
        <w:ind w:left="1588" w:firstLine="0"/>
      </w:pPr>
      <w:rPr>
        <w:rFonts w:hint="eastAsia" w:ascii="黑体" w:hAnsi="Times New Roman" w:eastAsia="黑体"/>
        <w:b w:val="0"/>
        <w:i w:val="0"/>
        <w:sz w:val="21"/>
      </w:rPr>
    </w:lvl>
    <w:lvl w:ilvl="4" w:tentative="0">
      <w:start w:val="1"/>
      <w:numFmt w:val="decimal"/>
      <w:suff w:val="nothing"/>
      <w:lvlText w:val="%1.%2.%3.%4.%5　"/>
      <w:lvlJc w:val="left"/>
      <w:pPr>
        <w:ind w:left="1588" w:firstLine="0"/>
      </w:pPr>
      <w:rPr>
        <w:rFonts w:hint="eastAsia" w:ascii="黑体" w:hAnsi="Times New Roman" w:eastAsia="黑体"/>
        <w:b w:val="0"/>
        <w:i w:val="0"/>
        <w:sz w:val="21"/>
      </w:rPr>
    </w:lvl>
    <w:lvl w:ilvl="5" w:tentative="0">
      <w:start w:val="1"/>
      <w:numFmt w:val="decimal"/>
      <w:suff w:val="nothing"/>
      <w:lvlText w:val="%1.%2.%3.%4.%5.%6　"/>
      <w:lvlJc w:val="left"/>
      <w:pPr>
        <w:ind w:left="1588" w:firstLine="0"/>
      </w:pPr>
      <w:rPr>
        <w:rFonts w:hint="eastAsia" w:ascii="黑体" w:hAnsi="Times New Roman" w:eastAsia="黑体"/>
        <w:b w:val="0"/>
        <w:i w:val="0"/>
        <w:sz w:val="21"/>
      </w:rPr>
    </w:lvl>
    <w:lvl w:ilvl="6" w:tentative="0">
      <w:start w:val="1"/>
      <w:numFmt w:val="decimal"/>
      <w:suff w:val="nothing"/>
      <w:lvlText w:val="%1.%2.%3.%4.%5.%6.%7　"/>
      <w:lvlJc w:val="left"/>
      <w:pPr>
        <w:ind w:left="1588" w:firstLine="0"/>
      </w:pPr>
      <w:rPr>
        <w:rFonts w:hint="eastAsia" w:ascii="黑体" w:hAnsi="Times New Roman" w:eastAsia="黑体"/>
        <w:b w:val="0"/>
        <w:i w:val="0"/>
        <w:sz w:val="21"/>
      </w:rPr>
    </w:lvl>
    <w:lvl w:ilvl="7" w:tentative="0">
      <w:start w:val="1"/>
      <w:numFmt w:val="decimal"/>
      <w:lvlText w:val="%1.%2.%3.%4.%5.%6.%7.%8"/>
      <w:lvlJc w:val="left"/>
      <w:pPr>
        <w:tabs>
          <w:tab w:val="left" w:pos="5982"/>
        </w:tabs>
        <w:ind w:left="5982" w:hanging="1418"/>
      </w:pPr>
      <w:rPr>
        <w:rFonts w:hint="eastAsia"/>
      </w:rPr>
    </w:lvl>
    <w:lvl w:ilvl="8" w:tentative="0">
      <w:start w:val="1"/>
      <w:numFmt w:val="decimal"/>
      <w:lvlText w:val="%1.%2.%3.%4.%5.%6.%7.%8.%9"/>
      <w:lvlJc w:val="left"/>
      <w:pPr>
        <w:tabs>
          <w:tab w:val="left" w:pos="6690"/>
        </w:tabs>
        <w:ind w:left="6690" w:hanging="1700"/>
      </w:pPr>
      <w:rPr>
        <w:rFonts w:hint="eastAsia"/>
      </w:rPr>
    </w:lvl>
  </w:abstractNum>
  <w:abstractNum w:abstractNumId="50">
    <w:nsid w:val="557C2AF5"/>
    <w:multiLevelType w:val="multilevel"/>
    <w:tmpl w:val="557C2AF5"/>
    <w:lvl w:ilvl="0" w:tentative="0">
      <w:start w:val="1"/>
      <w:numFmt w:val="decimal"/>
      <w:pStyle w:val="160"/>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1">
    <w:nsid w:val="57DF47D6"/>
    <w:multiLevelType w:val="multilevel"/>
    <w:tmpl w:val="57DF47D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593F1028"/>
    <w:multiLevelType w:val="multilevel"/>
    <w:tmpl w:val="593F10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59F967B8"/>
    <w:multiLevelType w:val="multilevel"/>
    <w:tmpl w:val="59F967B8"/>
    <w:lvl w:ilvl="0" w:tentative="0">
      <w:start w:val="1"/>
      <w:numFmt w:val="decimal"/>
      <w:pStyle w:val="374"/>
      <w:lvlText w:val="表2-%1 "/>
      <w:lvlJc w:val="center"/>
      <w:pPr>
        <w:ind w:left="420" w:hanging="13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5A216E93"/>
    <w:multiLevelType w:val="multilevel"/>
    <w:tmpl w:val="5A216E93"/>
    <w:lvl w:ilvl="0" w:tentative="0">
      <w:start w:val="1"/>
      <w:numFmt w:val="decimal"/>
      <w:pStyle w:val="277"/>
      <w:lvlText w:val="1.1.1.%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5C823D62"/>
    <w:multiLevelType w:val="multilevel"/>
    <w:tmpl w:val="5C823D6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5FA22579"/>
    <w:multiLevelType w:val="multilevel"/>
    <w:tmpl w:val="5FA22579"/>
    <w:lvl w:ilvl="0" w:tentative="0">
      <w:start w:val="1"/>
      <w:numFmt w:val="lowerLetter"/>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7">
    <w:nsid w:val="5FC97958"/>
    <w:multiLevelType w:val="multilevel"/>
    <w:tmpl w:val="5FC97958"/>
    <w:lvl w:ilvl="0" w:tentative="0">
      <w:start w:val="1"/>
      <w:numFmt w:val="decimal"/>
      <w:pStyle w:val="354"/>
      <w:lvlText w:val="表1-%1 "/>
      <w:lvlJc w:val="left"/>
      <w:pPr>
        <w:ind w:left="420" w:hanging="4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61AD0048"/>
    <w:multiLevelType w:val="multilevel"/>
    <w:tmpl w:val="61AD004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646260FA"/>
    <w:multiLevelType w:val="multilevel"/>
    <w:tmpl w:val="646260FA"/>
    <w:lvl w:ilvl="0" w:tentative="0">
      <w:start w:val="1"/>
      <w:numFmt w:val="decimal"/>
      <w:pStyle w:val="159"/>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0">
    <w:nsid w:val="657D3FBC"/>
    <w:multiLevelType w:val="multilevel"/>
    <w:tmpl w:val="657D3FBC"/>
    <w:lvl w:ilvl="0" w:tentative="0">
      <w:start w:val="1"/>
      <w:numFmt w:val="upperLetter"/>
      <w:pStyle w:val="118"/>
      <w:suff w:val="nothing"/>
      <w:lvlText w:val="附 录 %1"/>
      <w:lvlJc w:val="left"/>
      <w:pPr>
        <w:ind w:left="0" w:firstLine="0"/>
      </w:pPr>
      <w:rPr>
        <w:rFonts w:hint="eastAsia" w:ascii="黑体" w:hAnsi="Times New Roman" w:eastAsia="黑体"/>
        <w:b w:val="0"/>
        <w:i w:val="0"/>
        <w:sz w:val="21"/>
      </w:rPr>
    </w:lvl>
    <w:lvl w:ilvl="1" w:tentative="0">
      <w:start w:val="1"/>
      <w:numFmt w:val="decimal"/>
      <w:pStyle w:val="12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22"/>
      <w:suff w:val="nothing"/>
      <w:lvlText w:val="%1.%2.%3　"/>
      <w:lvlJc w:val="left"/>
      <w:pPr>
        <w:ind w:left="0" w:firstLine="0"/>
      </w:pPr>
      <w:rPr>
        <w:rFonts w:hint="eastAsia" w:ascii="黑体" w:hAnsi="Times New Roman" w:eastAsia="黑体"/>
        <w:b w:val="0"/>
        <w:i w:val="0"/>
        <w:sz w:val="21"/>
      </w:rPr>
    </w:lvl>
    <w:lvl w:ilvl="3" w:tentative="0">
      <w:start w:val="1"/>
      <w:numFmt w:val="decimal"/>
      <w:pStyle w:val="123"/>
      <w:suff w:val="nothing"/>
      <w:lvlText w:val="%1.%2.%3.%4　"/>
      <w:lvlJc w:val="left"/>
      <w:pPr>
        <w:ind w:left="0" w:firstLine="0"/>
      </w:pPr>
      <w:rPr>
        <w:rFonts w:hint="eastAsia" w:ascii="黑体" w:hAnsi="Times New Roman" w:eastAsia="黑体"/>
        <w:b w:val="0"/>
        <w:i w:val="0"/>
        <w:sz w:val="21"/>
      </w:rPr>
    </w:lvl>
    <w:lvl w:ilvl="4" w:tentative="0">
      <w:start w:val="1"/>
      <w:numFmt w:val="decimal"/>
      <w:pStyle w:val="124"/>
      <w:suff w:val="nothing"/>
      <w:lvlText w:val="%1.%2.%3.%4.%5　"/>
      <w:lvlJc w:val="left"/>
      <w:pPr>
        <w:ind w:left="0" w:firstLine="0"/>
      </w:pPr>
      <w:rPr>
        <w:rFonts w:hint="eastAsia" w:ascii="黑体" w:hAnsi="Times New Roman" w:eastAsia="黑体"/>
        <w:b w:val="0"/>
        <w:i w:val="0"/>
        <w:sz w:val="21"/>
      </w:rPr>
    </w:lvl>
    <w:lvl w:ilvl="5" w:tentative="0">
      <w:start w:val="1"/>
      <w:numFmt w:val="decimal"/>
      <w:pStyle w:val="125"/>
      <w:suff w:val="nothing"/>
      <w:lvlText w:val="%1.%2.%3.%4.%5.%6　"/>
      <w:lvlJc w:val="left"/>
      <w:pPr>
        <w:ind w:left="0" w:firstLine="0"/>
      </w:pPr>
      <w:rPr>
        <w:rFonts w:hint="eastAsia" w:ascii="黑体" w:hAnsi="Times New Roman" w:eastAsia="黑体"/>
        <w:b w:val="0"/>
        <w:i w:val="0"/>
        <w:sz w:val="21"/>
      </w:rPr>
    </w:lvl>
    <w:lvl w:ilvl="6" w:tentative="0">
      <w:start w:val="1"/>
      <w:numFmt w:val="decimal"/>
      <w:pStyle w:val="12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1">
    <w:nsid w:val="65EB3011"/>
    <w:multiLevelType w:val="multilevel"/>
    <w:tmpl w:val="65EB3011"/>
    <w:lvl w:ilvl="0" w:tentative="0">
      <w:start w:val="1"/>
      <w:numFmt w:val="decimal"/>
      <w:pStyle w:val="342"/>
      <w:lvlText w:val="%1"/>
      <w:lvlJc w:val="left"/>
      <w:pPr>
        <w:ind w:left="0" w:firstLine="0"/>
      </w:pPr>
      <w:rPr>
        <w:rFonts w:hint="eastAsia"/>
      </w:rPr>
    </w:lvl>
    <w:lvl w:ilvl="1" w:tentative="0">
      <w:start w:val="1"/>
      <w:numFmt w:val="decimal"/>
      <w:pStyle w:val="344"/>
      <w:lvlText w:val="%1.%2"/>
      <w:lvlJc w:val="left"/>
      <w:pPr>
        <w:ind w:left="0" w:firstLine="0"/>
      </w:pPr>
      <w:rPr>
        <w:rFonts w:hint="eastAsia"/>
      </w:rPr>
    </w:lvl>
    <w:lvl w:ilvl="2" w:tentative="0">
      <w:start w:val="1"/>
      <w:numFmt w:val="decimal"/>
      <w:pStyle w:val="346"/>
      <w:lvlText w:val="%1.%2.%3"/>
      <w:lvlJc w:val="left"/>
      <w:pPr>
        <w:ind w:left="0" w:firstLine="0"/>
      </w:pPr>
      <w:rPr>
        <w:rFonts w:hint="eastAsia"/>
      </w:rPr>
    </w:lvl>
    <w:lvl w:ilvl="3" w:tentative="0">
      <w:start w:val="1"/>
      <w:numFmt w:val="decimal"/>
      <w:pStyle w:val="350"/>
      <w:lvlText w:val="%1.%2.%3.%4"/>
      <w:lvlJc w:val="left"/>
      <w:pPr>
        <w:ind w:left="0" w:firstLine="0"/>
      </w:pPr>
      <w:rPr>
        <w:rFonts w:hint="eastAsia"/>
      </w:rPr>
    </w:lvl>
    <w:lvl w:ilvl="4" w:tentative="0">
      <w:start w:val="1"/>
      <w:numFmt w:val="decimal"/>
      <w:pStyle w:val="359"/>
      <w:lvlText w:val="%1.%2.%3.%4.%5"/>
      <w:lvlJc w:val="left"/>
      <w:pPr>
        <w:ind w:left="-32767" w:firstLine="32767"/>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62">
    <w:nsid w:val="66C319FE"/>
    <w:multiLevelType w:val="multilevel"/>
    <w:tmpl w:val="66C319FE"/>
    <w:lvl w:ilvl="0" w:tentative="0">
      <w:start w:val="1"/>
      <w:numFmt w:val="decimal"/>
      <w:lvlText w:val="表11-%1 "/>
      <w:lvlJc w:val="center"/>
      <w:pPr>
        <w:ind w:left="900" w:hanging="420"/>
      </w:pPr>
      <w:rPr>
        <w:rFonts w:hint="eastAsia"/>
      </w:rPr>
    </w:lvl>
    <w:lvl w:ilvl="1" w:tentative="0">
      <w:start w:val="1"/>
      <w:numFmt w:val="decimal"/>
      <w:pStyle w:val="384"/>
      <w:lvlText w:val="表11-%2 "/>
      <w:lvlJc w:val="center"/>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6768441B"/>
    <w:multiLevelType w:val="multilevel"/>
    <w:tmpl w:val="6768441B"/>
    <w:lvl w:ilvl="0" w:tentative="0">
      <w:start w:val="1"/>
      <w:numFmt w:val="lowerLetter"/>
      <w:lvlText w:val="%1)"/>
      <w:lvlJc w:val="left"/>
      <w:pPr>
        <w:tabs>
          <w:tab w:val="left" w:pos="964"/>
        </w:tabs>
        <w:ind w:left="964" w:hanging="482"/>
      </w:pPr>
      <w:rPr>
        <w:rFonts w:hint="eastAsia"/>
        <w:i w:val="0"/>
        <w:color w:val="auto"/>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67CC5550"/>
    <w:multiLevelType w:val="multilevel"/>
    <w:tmpl w:val="67CC5550"/>
    <w:lvl w:ilvl="0" w:tentative="0">
      <w:start w:val="1"/>
      <w:numFmt w:val="decimal"/>
      <w:pStyle w:val="260"/>
      <w:lvlText w:val="1.1.1.%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681F4C11"/>
    <w:multiLevelType w:val="multilevel"/>
    <w:tmpl w:val="681F4C1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685C64BC"/>
    <w:multiLevelType w:val="multilevel"/>
    <w:tmpl w:val="685C64BC"/>
    <w:lvl w:ilvl="0" w:tentative="0">
      <w:start w:val="1"/>
      <w:numFmt w:val="decimal"/>
      <w:lvlText w:val="%1)"/>
      <w:lvlJc w:val="left"/>
      <w:pPr>
        <w:tabs>
          <w:tab w:val="left" w:pos="794"/>
        </w:tabs>
        <w:ind w:left="1247" w:hanging="453"/>
      </w:pPr>
      <w:rPr>
        <w:rFonts w:hint="eastAsia" w:eastAsia="华文中宋"/>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pStyle w:val="455"/>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7">
    <w:nsid w:val="68AF3C48"/>
    <w:multiLevelType w:val="singleLevel"/>
    <w:tmpl w:val="68AF3C48"/>
    <w:lvl w:ilvl="0" w:tentative="0">
      <w:start w:val="1"/>
      <w:numFmt w:val="decimal"/>
      <w:pStyle w:val="208"/>
      <w:lvlText w:val="表%1"/>
      <w:lvlJc w:val="cente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abstractNum>
  <w:abstractNum w:abstractNumId="68">
    <w:nsid w:val="690416D3"/>
    <w:multiLevelType w:val="multilevel"/>
    <w:tmpl w:val="690416D3"/>
    <w:lvl w:ilvl="0" w:tentative="0">
      <w:start w:val="1"/>
      <w:numFmt w:val="lowerLetter"/>
      <w:pStyle w:val="209"/>
      <w:lvlText w:val="%1."/>
      <w:lvlJc w:val="left"/>
      <w:pPr>
        <w:tabs>
          <w:tab w:val="left" w:pos="842"/>
        </w:tabs>
        <w:ind w:left="839" w:hanging="357"/>
      </w:pPr>
      <w:rPr>
        <w:rFonts w:hint="default" w:ascii="Times New Roman" w:hAnsi="Times New Roman" w:eastAsia="宋体" w:cs="Times New Roman"/>
        <w:sz w:val="24"/>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6BBE3086"/>
    <w:multiLevelType w:val="multilevel"/>
    <w:tmpl w:val="6BBE3086"/>
    <w:lvl w:ilvl="0" w:tentative="0">
      <w:start w:val="1"/>
      <w:numFmt w:val="lowerLetter"/>
      <w:lvlText w:val="%1)"/>
      <w:lvlJc w:val="left"/>
      <w:pPr>
        <w:tabs>
          <w:tab w:val="left" w:pos="840"/>
        </w:tabs>
        <w:ind w:left="840" w:hanging="420"/>
      </w:pPr>
      <w:rPr>
        <w:sz w:val="24"/>
        <w:szCs w:val="24"/>
      </w:rPr>
    </w:lvl>
    <w:lvl w:ilvl="1" w:tentative="0">
      <w:start w:val="1"/>
      <w:numFmt w:val="lowerLetter"/>
      <w:lvlText w:val="%2)"/>
      <w:lvlJc w:val="left"/>
      <w:pPr>
        <w:tabs>
          <w:tab w:val="left" w:pos="1260"/>
        </w:tabs>
        <w:ind w:left="126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6CEA2025"/>
    <w:multiLevelType w:val="multilevel"/>
    <w:tmpl w:val="6CEA2025"/>
    <w:lvl w:ilvl="0" w:tentative="0">
      <w:start w:val="1"/>
      <w:numFmt w:val="none"/>
      <w:pStyle w:val="135"/>
      <w:suff w:val="nothing"/>
      <w:lvlText w:val="%1"/>
      <w:lvlJc w:val="left"/>
      <w:pPr>
        <w:ind w:left="0" w:firstLine="0"/>
      </w:pPr>
      <w:rPr>
        <w:rFonts w:hint="default" w:ascii="Times New Roman" w:hAnsi="Times New Roman"/>
        <w:b/>
        <w:i w:val="0"/>
        <w:sz w:val="21"/>
      </w:rPr>
    </w:lvl>
    <w:lvl w:ilvl="1" w:tentative="0">
      <w:start w:val="1"/>
      <w:numFmt w:val="decimal"/>
      <w:pStyle w:val="96"/>
      <w:suff w:val="nothing"/>
      <w:lvlText w:val="%1%2　"/>
      <w:lvlJc w:val="left"/>
      <w:pPr>
        <w:ind w:left="0" w:firstLine="0"/>
      </w:pPr>
      <w:rPr>
        <w:rFonts w:hint="eastAsia" w:ascii="黑体" w:hAnsi="Times New Roman" w:eastAsia="黑体"/>
        <w:b w:val="0"/>
        <w:i w:val="0"/>
        <w:sz w:val="21"/>
      </w:rPr>
    </w:lvl>
    <w:lvl w:ilvl="2" w:tentative="0">
      <w:start w:val="1"/>
      <w:numFmt w:val="decimal"/>
      <w:pStyle w:val="103"/>
      <w:suff w:val="nothing"/>
      <w:lvlText w:val="%1%2.%3　"/>
      <w:lvlJc w:val="left"/>
      <w:pPr>
        <w:ind w:left="0" w:firstLine="0"/>
      </w:pPr>
      <w:rPr>
        <w:rFonts w:hint="eastAsia" w:ascii="黑体" w:hAnsi="Times New Roman" w:eastAsia="黑体"/>
        <w:b w:val="0"/>
        <w:i w:val="0"/>
        <w:sz w:val="21"/>
      </w:rPr>
    </w:lvl>
    <w:lvl w:ilvl="3" w:tentative="0">
      <w:start w:val="1"/>
      <w:numFmt w:val="decimal"/>
      <w:pStyle w:val="104"/>
      <w:suff w:val="nothing"/>
      <w:lvlText w:val="%1%2.%3.%4　"/>
      <w:lvlJc w:val="left"/>
      <w:pPr>
        <w:ind w:left="0" w:firstLine="0"/>
      </w:pPr>
      <w:rPr>
        <w:rFonts w:hint="eastAsia" w:ascii="黑体" w:hAnsi="Times New Roman" w:eastAsia="黑体"/>
        <w:b w:val="0"/>
        <w:i w:val="0"/>
        <w:sz w:val="21"/>
      </w:rPr>
    </w:lvl>
    <w:lvl w:ilvl="4" w:tentative="0">
      <w:start w:val="1"/>
      <w:numFmt w:val="decimal"/>
      <w:pStyle w:val="141"/>
      <w:suff w:val="nothing"/>
      <w:lvlText w:val="%1%2.%3.%4.%5　"/>
      <w:lvlJc w:val="left"/>
      <w:pPr>
        <w:ind w:left="0" w:firstLine="0"/>
      </w:pPr>
      <w:rPr>
        <w:rFonts w:hint="eastAsia" w:ascii="黑体" w:hAnsi="Times New Roman" w:eastAsia="黑体"/>
        <w:b w:val="0"/>
        <w:i w:val="0"/>
        <w:sz w:val="21"/>
      </w:rPr>
    </w:lvl>
    <w:lvl w:ilvl="5" w:tentative="0">
      <w:start w:val="1"/>
      <w:numFmt w:val="decimal"/>
      <w:pStyle w:val="148"/>
      <w:suff w:val="nothing"/>
      <w:lvlText w:val="%1%2.%3.%4.%5.%6　"/>
      <w:lvlJc w:val="left"/>
      <w:pPr>
        <w:ind w:left="0" w:firstLine="0"/>
      </w:pPr>
      <w:rPr>
        <w:rFonts w:hint="eastAsia" w:ascii="黑体" w:hAnsi="Times New Roman" w:eastAsia="黑体"/>
        <w:b w:val="0"/>
        <w:i w:val="0"/>
        <w:sz w:val="21"/>
      </w:rPr>
    </w:lvl>
    <w:lvl w:ilvl="6" w:tentative="0">
      <w:start w:val="1"/>
      <w:numFmt w:val="decimal"/>
      <w:pStyle w:val="15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1">
    <w:nsid w:val="6DBF04F4"/>
    <w:multiLevelType w:val="multilevel"/>
    <w:tmpl w:val="6DBF04F4"/>
    <w:lvl w:ilvl="0" w:tentative="0">
      <w:start w:val="1"/>
      <w:numFmt w:val="none"/>
      <w:pStyle w:val="161"/>
      <w:lvlText w:val="%1注："/>
      <w:lvlJc w:val="left"/>
      <w:pPr>
        <w:tabs>
          <w:tab w:val="left" w:pos="1140"/>
        </w:tabs>
        <w:ind w:left="0" w:firstLine="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2">
    <w:nsid w:val="6F6D79F6"/>
    <w:multiLevelType w:val="multilevel"/>
    <w:tmpl w:val="6F6D79F6"/>
    <w:lvl w:ilvl="0" w:tentative="0">
      <w:start w:val="1"/>
      <w:numFmt w:val="lowerLetter"/>
      <w:lvlText w:val="%1)"/>
      <w:lvlJc w:val="left"/>
      <w:pPr>
        <w:tabs>
          <w:tab w:val="left" w:pos="840"/>
        </w:tabs>
        <w:ind w:left="840" w:hanging="420"/>
      </w:pPr>
      <w:rPr>
        <w:sz w:val="24"/>
        <w:szCs w:val="24"/>
      </w:rPr>
    </w:lvl>
    <w:lvl w:ilvl="1" w:tentative="0">
      <w:start w:val="1"/>
      <w:numFmt w:val="lowerLetter"/>
      <w:lvlText w:val="%2)"/>
      <w:lvlJc w:val="left"/>
      <w:pPr>
        <w:tabs>
          <w:tab w:val="left" w:pos="1260"/>
        </w:tabs>
        <w:ind w:left="126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703D1A7F"/>
    <w:multiLevelType w:val="multilevel"/>
    <w:tmpl w:val="703D1A7F"/>
    <w:lvl w:ilvl="0" w:tentative="0">
      <w:start w:val="1"/>
      <w:numFmt w:val="lowerLetter"/>
      <w:lvlText w:val="%1)"/>
      <w:lvlJc w:val="left"/>
      <w:pPr>
        <w:ind w:left="900" w:hanging="420"/>
      </w:pPr>
      <w:rPr>
        <w:rFonts w:hint="eastAsia"/>
      </w:rPr>
    </w:lvl>
    <w:lvl w:ilvl="1" w:tentative="0">
      <w:start w:val="1"/>
      <w:numFmt w:val="decimal"/>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4">
    <w:nsid w:val="72DE0121"/>
    <w:multiLevelType w:val="multilevel"/>
    <w:tmpl w:val="72DE0121"/>
    <w:lvl w:ilvl="0" w:tentative="0">
      <w:start w:val="1"/>
      <w:numFmt w:val="decimal"/>
      <w:pStyle w:val="298"/>
      <w:suff w:val="space"/>
      <w:lvlText w:val="图%1　"/>
      <w:lvlJc w:val="left"/>
      <w:pPr>
        <w:ind w:left="0" w:firstLine="0"/>
      </w:pPr>
      <w:rPr>
        <w:rFonts w:hint="eastAsia" w:ascii="宋体" w:eastAsia="宋体"/>
        <w:sz w:val="21"/>
      </w:rPr>
    </w:lvl>
    <w:lvl w:ilvl="1" w:tentative="0">
      <w:start w:val="1"/>
      <w:numFmt w:val="lowerLetter"/>
      <w:lvlText w:val="%2)"/>
      <w:lvlJc w:val="left"/>
      <w:pPr>
        <w:tabs>
          <w:tab w:val="left" w:pos="0"/>
        </w:tabs>
        <w:ind w:left="1040" w:hanging="420"/>
      </w:pPr>
      <w:rPr>
        <w:rFonts w:hint="eastAsia"/>
      </w:rPr>
    </w:lvl>
    <w:lvl w:ilvl="2" w:tentative="0">
      <w:start w:val="1"/>
      <w:numFmt w:val="lowerRoman"/>
      <w:lvlText w:val="%3."/>
      <w:lvlJc w:val="right"/>
      <w:pPr>
        <w:tabs>
          <w:tab w:val="left" w:pos="0"/>
        </w:tabs>
        <w:ind w:left="1460" w:hanging="420"/>
      </w:pPr>
      <w:rPr>
        <w:rFonts w:hint="eastAsia"/>
      </w:rPr>
    </w:lvl>
    <w:lvl w:ilvl="3" w:tentative="0">
      <w:start w:val="1"/>
      <w:numFmt w:val="decimal"/>
      <w:lvlText w:val="%4."/>
      <w:lvlJc w:val="left"/>
      <w:pPr>
        <w:tabs>
          <w:tab w:val="left" w:pos="0"/>
        </w:tabs>
        <w:ind w:left="1880" w:hanging="420"/>
      </w:pPr>
      <w:rPr>
        <w:rFonts w:hint="eastAsia"/>
      </w:rPr>
    </w:lvl>
    <w:lvl w:ilvl="4" w:tentative="0">
      <w:start w:val="1"/>
      <w:numFmt w:val="lowerLetter"/>
      <w:lvlText w:val="%5)"/>
      <w:lvlJc w:val="left"/>
      <w:pPr>
        <w:tabs>
          <w:tab w:val="left" w:pos="0"/>
        </w:tabs>
        <w:ind w:left="2300" w:hanging="420"/>
      </w:pPr>
      <w:rPr>
        <w:rFonts w:hint="eastAsia"/>
      </w:rPr>
    </w:lvl>
    <w:lvl w:ilvl="5" w:tentative="0">
      <w:start w:val="1"/>
      <w:numFmt w:val="lowerRoman"/>
      <w:lvlText w:val="%6."/>
      <w:lvlJc w:val="right"/>
      <w:pPr>
        <w:tabs>
          <w:tab w:val="left" w:pos="0"/>
        </w:tabs>
        <w:ind w:left="2720" w:hanging="420"/>
      </w:pPr>
      <w:rPr>
        <w:rFonts w:hint="eastAsia"/>
      </w:rPr>
    </w:lvl>
    <w:lvl w:ilvl="6" w:tentative="0">
      <w:start w:val="1"/>
      <w:numFmt w:val="decimal"/>
      <w:lvlText w:val="%7."/>
      <w:lvlJc w:val="left"/>
      <w:pPr>
        <w:tabs>
          <w:tab w:val="left" w:pos="0"/>
        </w:tabs>
        <w:ind w:left="3140" w:hanging="420"/>
      </w:pPr>
      <w:rPr>
        <w:rFonts w:hint="eastAsia"/>
      </w:rPr>
    </w:lvl>
    <w:lvl w:ilvl="7" w:tentative="0">
      <w:start w:val="1"/>
      <w:numFmt w:val="lowerLetter"/>
      <w:lvlText w:val="%8)"/>
      <w:lvlJc w:val="left"/>
      <w:pPr>
        <w:tabs>
          <w:tab w:val="left" w:pos="0"/>
        </w:tabs>
        <w:ind w:left="3560" w:hanging="420"/>
      </w:pPr>
      <w:rPr>
        <w:rFonts w:hint="eastAsia"/>
      </w:rPr>
    </w:lvl>
    <w:lvl w:ilvl="8" w:tentative="0">
      <w:start w:val="1"/>
      <w:numFmt w:val="lowerRoman"/>
      <w:lvlText w:val="%9."/>
      <w:lvlJc w:val="right"/>
      <w:pPr>
        <w:tabs>
          <w:tab w:val="left" w:pos="0"/>
        </w:tabs>
        <w:ind w:left="3980" w:hanging="420"/>
      </w:pPr>
      <w:rPr>
        <w:rFonts w:hint="eastAsia"/>
      </w:rPr>
    </w:lvl>
  </w:abstractNum>
  <w:abstractNum w:abstractNumId="75">
    <w:nsid w:val="736F438B"/>
    <w:multiLevelType w:val="multilevel"/>
    <w:tmpl w:val="736F438B"/>
    <w:lvl w:ilvl="0" w:tentative="0">
      <w:start w:val="1"/>
      <w:numFmt w:val="decimal"/>
      <w:pStyle w:val="576"/>
      <w:suff w:val="nothing"/>
      <w:lvlText w:val="表%1　"/>
      <w:lvlJc w:val="left"/>
      <w:rPr>
        <w:rFonts w:hint="eastAsia" w:eastAsia="黑体" w:cs="Times New Roman"/>
        <w:b w:val="0"/>
        <w:bCs w:val="0"/>
        <w:i w:val="0"/>
        <w:iCs w:val="0"/>
        <w:caps w:val="0"/>
        <w:strike w:val="0"/>
        <w:dstrike w:val="0"/>
        <w:vanish w:val="0"/>
        <w:color w:val="000000"/>
        <w:spacing w:val="0"/>
        <w:kern w:val="0"/>
        <w:position w:val="0"/>
        <w:sz w:val="24"/>
        <w:u w:val="none"/>
        <w:vertAlign w:val="baseline"/>
        <w:lang w:val="en-US"/>
      </w:rPr>
    </w:lvl>
    <w:lvl w:ilvl="1" w:tentative="0">
      <w:start w:val="1"/>
      <w:numFmt w:val="decimal"/>
      <w:suff w:val="nothing"/>
      <w:lvlText w:val="%1%2　"/>
      <w:lvlJc w:val="left"/>
      <w:pPr>
        <w:ind w:left="-709" w:firstLine="0"/>
      </w:pPr>
      <w:rPr>
        <w:rFonts w:hint="default" w:ascii="Times New Roman" w:hAnsi="Times New Roman" w:eastAsia="黑体"/>
        <w:b w:val="0"/>
        <w:i w:val="0"/>
        <w:sz w:val="21"/>
      </w:rPr>
    </w:lvl>
    <w:lvl w:ilvl="2" w:tentative="0">
      <w:start w:val="1"/>
      <w:numFmt w:val="decimal"/>
      <w:suff w:val="nothing"/>
      <w:lvlText w:val="%1%2.%3　"/>
      <w:lvlJc w:val="left"/>
      <w:pPr>
        <w:ind w:left="-709" w:firstLine="0"/>
      </w:pPr>
      <w:rPr>
        <w:rFonts w:hint="default" w:ascii="Times New Roman" w:hAnsi="Times New Roman" w:eastAsia="黑体"/>
        <w:b w:val="0"/>
        <w:i w:val="0"/>
        <w:sz w:val="21"/>
      </w:rPr>
    </w:lvl>
    <w:lvl w:ilvl="3" w:tentative="0">
      <w:start w:val="1"/>
      <w:numFmt w:val="decimal"/>
      <w:suff w:val="nothing"/>
      <w:lvlText w:val="%1%2.%3.%4　"/>
      <w:lvlJc w:val="left"/>
      <w:pPr>
        <w:ind w:left="-709" w:firstLine="0"/>
      </w:pPr>
      <w:rPr>
        <w:rFonts w:hint="default" w:ascii="Times New Roman" w:hAnsi="Times New Roman" w:eastAsia="黑体"/>
        <w:b w:val="0"/>
        <w:i w:val="0"/>
        <w:sz w:val="21"/>
      </w:rPr>
    </w:lvl>
    <w:lvl w:ilvl="4" w:tentative="0">
      <w:start w:val="1"/>
      <w:numFmt w:val="decimal"/>
      <w:suff w:val="nothing"/>
      <w:lvlText w:val="%1%2.%3.%4.%5　"/>
      <w:lvlJc w:val="left"/>
      <w:pPr>
        <w:ind w:left="-709" w:firstLine="0"/>
      </w:pPr>
      <w:rPr>
        <w:rFonts w:hint="default" w:ascii="Times New Roman" w:hAnsi="Times New Roman" w:eastAsia="黑体"/>
        <w:b w:val="0"/>
        <w:i w:val="0"/>
        <w:sz w:val="21"/>
      </w:rPr>
    </w:lvl>
    <w:lvl w:ilvl="5" w:tentative="0">
      <w:start w:val="1"/>
      <w:numFmt w:val="decimal"/>
      <w:suff w:val="nothing"/>
      <w:lvlText w:val="%1%2.%3.%4.%5.%6　"/>
      <w:lvlJc w:val="left"/>
      <w:pPr>
        <w:ind w:left="-709" w:firstLine="0"/>
      </w:pPr>
      <w:rPr>
        <w:rFonts w:hint="default" w:ascii="Times New Roman" w:hAnsi="Times New Roman" w:eastAsia="黑体"/>
        <w:b w:val="0"/>
        <w:i w:val="0"/>
        <w:sz w:val="21"/>
      </w:rPr>
    </w:lvl>
    <w:lvl w:ilvl="6" w:tentative="0">
      <w:start w:val="1"/>
      <w:numFmt w:val="decimal"/>
      <w:suff w:val="nothing"/>
      <w:lvlText w:val="%1%2.%3.%4.%5.%6.%7　"/>
      <w:lvlJc w:val="left"/>
      <w:pPr>
        <w:ind w:left="-709" w:firstLine="0"/>
      </w:pPr>
      <w:rPr>
        <w:rFonts w:hint="default" w:ascii="Times New Roman" w:hAnsi="Times New Roman" w:eastAsia="黑体"/>
        <w:b w:val="0"/>
        <w:i w:val="0"/>
        <w:sz w:val="21"/>
      </w:rPr>
    </w:lvl>
    <w:lvl w:ilvl="7" w:tentative="0">
      <w:start w:val="1"/>
      <w:numFmt w:val="decimal"/>
      <w:lvlText w:val="%1.%2.%3.%4.%5.%6.%7.%8"/>
      <w:lvlJc w:val="left"/>
      <w:pPr>
        <w:tabs>
          <w:tab w:val="left" w:pos="3642"/>
        </w:tabs>
        <w:ind w:left="3260" w:hanging="1418"/>
      </w:pPr>
      <w:rPr>
        <w:rFonts w:hint="eastAsia"/>
      </w:rPr>
    </w:lvl>
    <w:lvl w:ilvl="8" w:tentative="0">
      <w:start w:val="1"/>
      <w:numFmt w:val="decimal"/>
      <w:lvlText w:val="%1.%2.%3.%4.%5.%6.%7.%8.%9"/>
      <w:lvlJc w:val="left"/>
      <w:pPr>
        <w:tabs>
          <w:tab w:val="left" w:pos="4068"/>
        </w:tabs>
        <w:ind w:left="3968" w:hanging="1700"/>
      </w:pPr>
      <w:rPr>
        <w:rFonts w:hint="eastAsia"/>
      </w:rPr>
    </w:lvl>
  </w:abstractNum>
  <w:abstractNum w:abstractNumId="76">
    <w:nsid w:val="73F0019B"/>
    <w:multiLevelType w:val="multilevel"/>
    <w:tmpl w:val="73F0019B"/>
    <w:lvl w:ilvl="0" w:tentative="0">
      <w:start w:val="1"/>
      <w:numFmt w:val="decimal"/>
      <w:pStyle w:val="251"/>
      <w:isLgl/>
      <w:suff w:val="nothing"/>
      <w:lvlText w:val="表%1　"/>
      <w:lvlJc w:val="left"/>
      <w:pPr>
        <w:ind w:left="3256" w:firstLine="0"/>
      </w:pPr>
    </w:lvl>
    <w:lvl w:ilvl="1" w:tentative="0">
      <w:start w:val="1"/>
      <w:numFmt w:val="decimal"/>
      <w:suff w:val="nothing"/>
      <w:lvlText w:val="%1.%2　"/>
      <w:lvlJc w:val="left"/>
      <w:pPr>
        <w:ind w:left="0" w:firstLine="0"/>
      </w:pPr>
      <w:rPr>
        <w:rFonts w:hint="eastAsia" w:ascii="黑体" w:eastAsia="黑体"/>
        <w:b w:val="0"/>
        <w:i w:val="0"/>
        <w:sz w:val="24"/>
      </w:rPr>
    </w:lvl>
    <w:lvl w:ilvl="2" w:tentative="0">
      <w:start w:val="1"/>
      <w:numFmt w:val="decimal"/>
      <w:suff w:val="nothing"/>
      <w:lvlText w:val="%1.%2.%3　"/>
      <w:lvlJc w:val="left"/>
      <w:pPr>
        <w:ind w:left="0" w:firstLine="0"/>
      </w:pPr>
      <w:rPr>
        <w:rFonts w:hint="eastAsia" w:ascii="黑体" w:eastAsia="黑体"/>
        <w:b w:val="0"/>
        <w:i w:val="0"/>
        <w:sz w:val="24"/>
      </w:rPr>
    </w:lvl>
    <w:lvl w:ilvl="3" w:tentative="0">
      <w:start w:val="1"/>
      <w:numFmt w:val="decimal"/>
      <w:suff w:val="nothing"/>
      <w:lvlText w:val="%1.%2.%3.%4　"/>
      <w:lvlJc w:val="left"/>
      <w:pPr>
        <w:ind w:left="0" w:firstLine="0"/>
      </w:pPr>
      <w:rPr>
        <w:rFonts w:hint="eastAsia" w:ascii="黑体" w:eastAsia="黑体"/>
        <w:b w:val="0"/>
        <w:i w:val="0"/>
        <w:sz w:val="24"/>
      </w:rPr>
    </w:lvl>
    <w:lvl w:ilvl="4" w:tentative="0">
      <w:start w:val="1"/>
      <w:numFmt w:val="decimal"/>
      <w:suff w:val="nothing"/>
      <w:lvlText w:val="%1.%2.%3.%4.%5　"/>
      <w:lvlJc w:val="left"/>
      <w:pPr>
        <w:ind w:left="0" w:firstLine="0"/>
      </w:pPr>
      <w:rPr>
        <w:rFonts w:hint="eastAsia" w:ascii="黑体" w:eastAsia="黑体"/>
        <w:b w:val="0"/>
        <w:i w:val="0"/>
        <w:sz w:val="24"/>
      </w:rPr>
    </w:lvl>
    <w:lvl w:ilvl="5" w:tentative="0">
      <w:start w:val="1"/>
      <w:numFmt w:val="decimal"/>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7">
    <w:nsid w:val="76933334"/>
    <w:multiLevelType w:val="multilevel"/>
    <w:tmpl w:val="76933334"/>
    <w:lvl w:ilvl="0" w:tentative="0">
      <w:start w:val="1"/>
      <w:numFmt w:val="none"/>
      <w:pStyle w:val="133"/>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8">
    <w:nsid w:val="7A667321"/>
    <w:multiLevelType w:val="multilevel"/>
    <w:tmpl w:val="7A667321"/>
    <w:lvl w:ilvl="0" w:tentative="0">
      <w:start w:val="1"/>
      <w:numFmt w:val="decimal"/>
      <w:pStyle w:val="377"/>
      <w:lvlText w:val="表5-%1 "/>
      <w:lvlJc w:val="center"/>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9">
    <w:nsid w:val="7A723FD4"/>
    <w:multiLevelType w:val="multilevel"/>
    <w:tmpl w:val="7A723FD4"/>
    <w:lvl w:ilvl="0" w:tentative="0">
      <w:start w:val="1"/>
      <w:numFmt w:val="decimal"/>
      <w:lvlText w:val="表12-%1 "/>
      <w:lvlJc w:val="center"/>
      <w:pPr>
        <w:ind w:left="900" w:hanging="420"/>
      </w:pPr>
      <w:rPr>
        <w:rFonts w:hint="eastAsia"/>
      </w:rPr>
    </w:lvl>
    <w:lvl w:ilvl="1" w:tentative="0">
      <w:start w:val="1"/>
      <w:numFmt w:val="decimal"/>
      <w:pStyle w:val="386"/>
      <w:lvlText w:val="表12-%2 "/>
      <w:lvlJc w:val="center"/>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C674A06"/>
    <w:multiLevelType w:val="multilevel"/>
    <w:tmpl w:val="7C674A06"/>
    <w:lvl w:ilvl="0" w:tentative="0">
      <w:start w:val="1"/>
      <w:numFmt w:val="lowerLetter"/>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1">
    <w:nsid w:val="7DA32093"/>
    <w:multiLevelType w:val="multilevel"/>
    <w:tmpl w:val="7DA32093"/>
    <w:lvl w:ilvl="0" w:tentative="0">
      <w:start w:val="1"/>
      <w:numFmt w:val="none"/>
      <w:pStyle w:val="144"/>
      <w:lvlText w:val="%1示例："/>
      <w:lvlJc w:val="left"/>
      <w:pPr>
        <w:tabs>
          <w:tab w:val="left" w:pos="1095"/>
        </w:tabs>
        <w:ind w:left="-505" w:firstLine="88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2">
    <w:nsid w:val="7FD025E1"/>
    <w:multiLevelType w:val="multilevel"/>
    <w:tmpl w:val="7FD025E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9"/>
  </w:num>
  <w:num w:numId="2">
    <w:abstractNumId w:val="2"/>
  </w:num>
  <w:num w:numId="3">
    <w:abstractNumId w:val="1"/>
  </w:num>
  <w:num w:numId="4">
    <w:abstractNumId w:val="70"/>
  </w:num>
  <w:num w:numId="5">
    <w:abstractNumId w:val="5"/>
  </w:num>
  <w:num w:numId="6">
    <w:abstractNumId w:val="60"/>
  </w:num>
  <w:num w:numId="7">
    <w:abstractNumId w:val="77"/>
  </w:num>
  <w:num w:numId="8">
    <w:abstractNumId w:val="39"/>
  </w:num>
  <w:num w:numId="9">
    <w:abstractNumId w:val="81"/>
  </w:num>
  <w:num w:numId="10">
    <w:abstractNumId w:val="59"/>
  </w:num>
  <w:num w:numId="11">
    <w:abstractNumId w:val="50"/>
  </w:num>
  <w:num w:numId="12">
    <w:abstractNumId w:val="71"/>
  </w:num>
  <w:num w:numId="13">
    <w:abstractNumId w:val="46"/>
  </w:num>
  <w:num w:numId="14">
    <w:abstractNumId w:val="19"/>
  </w:num>
  <w:num w:numId="15">
    <w:abstractNumId w:val="49"/>
  </w:num>
  <w:num w:numId="16">
    <w:abstractNumId w:val="4"/>
  </w:num>
  <w:num w:numId="17">
    <w:abstractNumId w:val="67"/>
    <w:lvlOverride w:ilvl="0">
      <w:startOverride w:val="1"/>
    </w:lvlOverride>
  </w:num>
  <w:num w:numId="1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lvlOverride w:ilvl="0">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4"/>
  </w:num>
  <w:num w:numId="27">
    <w:abstractNumId w:val="34"/>
  </w:num>
  <w:num w:numId="28">
    <w:abstractNumId w:val="37"/>
  </w:num>
  <w:num w:numId="29">
    <w:abstractNumId w:val="41"/>
  </w:num>
  <w:num w:numId="30">
    <w:abstractNumId w:val="61"/>
  </w:num>
  <w:num w:numId="31">
    <w:abstractNumId w:val="13"/>
  </w:num>
  <w:num w:numId="32">
    <w:abstractNumId w:val="57"/>
  </w:num>
  <w:num w:numId="33">
    <w:abstractNumId w:val="3"/>
  </w:num>
  <w:num w:numId="34">
    <w:abstractNumId w:val="43"/>
  </w:num>
  <w:num w:numId="35">
    <w:abstractNumId w:val="53"/>
  </w:num>
  <w:num w:numId="36">
    <w:abstractNumId w:val="48"/>
  </w:num>
  <w:num w:numId="37">
    <w:abstractNumId w:val="78"/>
  </w:num>
  <w:num w:numId="38">
    <w:abstractNumId w:val="7"/>
  </w:num>
  <w:num w:numId="39">
    <w:abstractNumId w:val="9"/>
  </w:num>
  <w:num w:numId="40">
    <w:abstractNumId w:val="62"/>
  </w:num>
  <w:num w:numId="41">
    <w:abstractNumId w:val="79"/>
  </w:num>
  <w:num w:numId="42">
    <w:abstractNumId w:val="14"/>
  </w:num>
  <w:num w:numId="43">
    <w:abstractNumId w:val="30"/>
  </w:num>
  <w:num w:numId="44">
    <w:abstractNumId w:val="6"/>
  </w:num>
  <w:num w:numId="45">
    <w:abstractNumId w:val="26"/>
  </w:num>
  <w:num w:numId="46">
    <w:abstractNumId w:val="66"/>
  </w:num>
  <w:num w:numId="47">
    <w:abstractNumId w:val="15"/>
  </w:num>
  <w:num w:numId="48">
    <w:abstractNumId w:val="45"/>
  </w:num>
  <w:num w:numId="49">
    <w:abstractNumId w:val="18"/>
  </w:num>
  <w:num w:numId="50">
    <w:abstractNumId w:val="38"/>
  </w:num>
  <w:num w:numId="51">
    <w:abstractNumId w:val="75"/>
  </w:num>
  <w:num w:numId="52">
    <w:abstractNumId w:val="12"/>
  </w:num>
  <w:num w:numId="53">
    <w:abstractNumId w:val="35"/>
  </w:num>
  <w:num w:numId="54">
    <w:abstractNumId w:val="16"/>
  </w:num>
  <w:num w:numId="55">
    <w:abstractNumId w:val="58"/>
  </w:num>
  <w:num w:numId="56">
    <w:abstractNumId w:val="20"/>
  </w:num>
  <w:num w:numId="57">
    <w:abstractNumId w:val="65"/>
  </w:num>
  <w:num w:numId="58">
    <w:abstractNumId w:val="47"/>
  </w:num>
  <w:num w:numId="59">
    <w:abstractNumId w:val="24"/>
  </w:num>
  <w:num w:numId="60">
    <w:abstractNumId w:val="55"/>
  </w:num>
  <w:num w:numId="61">
    <w:abstractNumId w:val="36"/>
  </w:num>
  <w:num w:numId="62">
    <w:abstractNumId w:val="52"/>
  </w:num>
  <w:num w:numId="63">
    <w:abstractNumId w:val="8"/>
  </w:num>
  <w:num w:numId="64">
    <w:abstractNumId w:val="17"/>
  </w:num>
  <w:num w:numId="65">
    <w:abstractNumId w:val="0"/>
  </w:num>
  <w:num w:numId="66">
    <w:abstractNumId w:val="33"/>
  </w:num>
  <w:num w:numId="67">
    <w:abstractNumId w:val="22"/>
  </w:num>
  <w:num w:numId="68">
    <w:abstractNumId w:val="42"/>
  </w:num>
  <w:num w:numId="69">
    <w:abstractNumId w:val="31"/>
  </w:num>
  <w:num w:numId="70">
    <w:abstractNumId w:val="82"/>
  </w:num>
  <w:num w:numId="71">
    <w:abstractNumId w:val="44"/>
  </w:num>
  <w:num w:numId="72">
    <w:abstractNumId w:val="21"/>
  </w:num>
  <w:num w:numId="73">
    <w:abstractNumId w:val="10"/>
  </w:num>
  <w:num w:numId="74">
    <w:abstractNumId w:val="63"/>
  </w:num>
  <w:num w:numId="75">
    <w:abstractNumId w:val="80"/>
  </w:num>
  <w:num w:numId="76">
    <w:abstractNumId w:val="73"/>
  </w:num>
  <w:num w:numId="77">
    <w:abstractNumId w:val="56"/>
  </w:num>
  <w:num w:numId="78">
    <w:abstractNumId w:val="40"/>
  </w:num>
  <w:num w:numId="79">
    <w:abstractNumId w:val="69"/>
  </w:num>
  <w:num w:numId="80">
    <w:abstractNumId w:val="11"/>
  </w:num>
  <w:num w:numId="81">
    <w:abstractNumId w:val="25"/>
  </w:num>
  <w:num w:numId="82">
    <w:abstractNumId w:val="72"/>
  </w:num>
  <w:num w:numId="8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hideGrammatical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nforcement="0"/>
  <w:defaultTabStop w:val="10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265F2"/>
    <w:rsid w:val="00000253"/>
    <w:rsid w:val="000007F8"/>
    <w:rsid w:val="00000820"/>
    <w:rsid w:val="00000885"/>
    <w:rsid w:val="000009B0"/>
    <w:rsid w:val="00000FD0"/>
    <w:rsid w:val="000010D6"/>
    <w:rsid w:val="000011BE"/>
    <w:rsid w:val="0000125F"/>
    <w:rsid w:val="0000137E"/>
    <w:rsid w:val="000018A0"/>
    <w:rsid w:val="00001B63"/>
    <w:rsid w:val="00001E16"/>
    <w:rsid w:val="00001E6C"/>
    <w:rsid w:val="00002252"/>
    <w:rsid w:val="00002307"/>
    <w:rsid w:val="00002539"/>
    <w:rsid w:val="0000257E"/>
    <w:rsid w:val="000029E8"/>
    <w:rsid w:val="00002DB4"/>
    <w:rsid w:val="00003365"/>
    <w:rsid w:val="000033E9"/>
    <w:rsid w:val="000034E6"/>
    <w:rsid w:val="00003880"/>
    <w:rsid w:val="000039CF"/>
    <w:rsid w:val="000039F5"/>
    <w:rsid w:val="00003BEB"/>
    <w:rsid w:val="00003FE2"/>
    <w:rsid w:val="00004249"/>
    <w:rsid w:val="000047FE"/>
    <w:rsid w:val="00005069"/>
    <w:rsid w:val="0000523E"/>
    <w:rsid w:val="000055ED"/>
    <w:rsid w:val="00005A4B"/>
    <w:rsid w:val="00005CCE"/>
    <w:rsid w:val="00005DAC"/>
    <w:rsid w:val="00005ED6"/>
    <w:rsid w:val="00006357"/>
    <w:rsid w:val="000064DB"/>
    <w:rsid w:val="00006AC4"/>
    <w:rsid w:val="00006E26"/>
    <w:rsid w:val="00006EF1"/>
    <w:rsid w:val="00007388"/>
    <w:rsid w:val="00007458"/>
    <w:rsid w:val="000077D1"/>
    <w:rsid w:val="00007EA1"/>
    <w:rsid w:val="00007EB8"/>
    <w:rsid w:val="000100F0"/>
    <w:rsid w:val="0001015C"/>
    <w:rsid w:val="00010214"/>
    <w:rsid w:val="00010D93"/>
    <w:rsid w:val="00011018"/>
    <w:rsid w:val="000111EA"/>
    <w:rsid w:val="000113DA"/>
    <w:rsid w:val="0001196F"/>
    <w:rsid w:val="00011A1F"/>
    <w:rsid w:val="00011E54"/>
    <w:rsid w:val="000120BD"/>
    <w:rsid w:val="00012104"/>
    <w:rsid w:val="000121FE"/>
    <w:rsid w:val="000122D7"/>
    <w:rsid w:val="00012916"/>
    <w:rsid w:val="00012E36"/>
    <w:rsid w:val="00012E98"/>
    <w:rsid w:val="000131E3"/>
    <w:rsid w:val="0001337C"/>
    <w:rsid w:val="00013982"/>
    <w:rsid w:val="00013AFB"/>
    <w:rsid w:val="00013E6A"/>
    <w:rsid w:val="00013EC4"/>
    <w:rsid w:val="000142CB"/>
    <w:rsid w:val="0001465A"/>
    <w:rsid w:val="00014BC1"/>
    <w:rsid w:val="00014E39"/>
    <w:rsid w:val="00014F55"/>
    <w:rsid w:val="0001541E"/>
    <w:rsid w:val="00015544"/>
    <w:rsid w:val="000155A1"/>
    <w:rsid w:val="00015CAA"/>
    <w:rsid w:val="00015DEF"/>
    <w:rsid w:val="000160D2"/>
    <w:rsid w:val="000164E9"/>
    <w:rsid w:val="000165A8"/>
    <w:rsid w:val="00016735"/>
    <w:rsid w:val="0001687B"/>
    <w:rsid w:val="00016A8B"/>
    <w:rsid w:val="00016BD2"/>
    <w:rsid w:val="00016C8C"/>
    <w:rsid w:val="00016CE0"/>
    <w:rsid w:val="0001701D"/>
    <w:rsid w:val="00017140"/>
    <w:rsid w:val="00017891"/>
    <w:rsid w:val="000178E4"/>
    <w:rsid w:val="00017B05"/>
    <w:rsid w:val="00017B46"/>
    <w:rsid w:val="00017BB5"/>
    <w:rsid w:val="00017E51"/>
    <w:rsid w:val="00017F36"/>
    <w:rsid w:val="00017F8A"/>
    <w:rsid w:val="0002034A"/>
    <w:rsid w:val="0002037B"/>
    <w:rsid w:val="000204A6"/>
    <w:rsid w:val="000208D8"/>
    <w:rsid w:val="00020B8B"/>
    <w:rsid w:val="00021026"/>
    <w:rsid w:val="000213E1"/>
    <w:rsid w:val="000215E1"/>
    <w:rsid w:val="00021604"/>
    <w:rsid w:val="00021D96"/>
    <w:rsid w:val="00021E37"/>
    <w:rsid w:val="00021E63"/>
    <w:rsid w:val="00021F05"/>
    <w:rsid w:val="00021F38"/>
    <w:rsid w:val="0002204C"/>
    <w:rsid w:val="000225C0"/>
    <w:rsid w:val="00022C01"/>
    <w:rsid w:val="00022FA3"/>
    <w:rsid w:val="000230DA"/>
    <w:rsid w:val="0002371F"/>
    <w:rsid w:val="00023879"/>
    <w:rsid w:val="00023A42"/>
    <w:rsid w:val="00023F43"/>
    <w:rsid w:val="00023F7B"/>
    <w:rsid w:val="0002400E"/>
    <w:rsid w:val="0002418F"/>
    <w:rsid w:val="00024190"/>
    <w:rsid w:val="000242DC"/>
    <w:rsid w:val="00024375"/>
    <w:rsid w:val="000243B7"/>
    <w:rsid w:val="00024906"/>
    <w:rsid w:val="00024B11"/>
    <w:rsid w:val="000252D2"/>
    <w:rsid w:val="000253A1"/>
    <w:rsid w:val="000253E5"/>
    <w:rsid w:val="00025497"/>
    <w:rsid w:val="0002573E"/>
    <w:rsid w:val="00025801"/>
    <w:rsid w:val="00025AD1"/>
    <w:rsid w:val="000262A9"/>
    <w:rsid w:val="0002630A"/>
    <w:rsid w:val="00026325"/>
    <w:rsid w:val="00026378"/>
    <w:rsid w:val="0002652A"/>
    <w:rsid w:val="0002674F"/>
    <w:rsid w:val="000269D2"/>
    <w:rsid w:val="00026A73"/>
    <w:rsid w:val="00026AB9"/>
    <w:rsid w:val="00026AD8"/>
    <w:rsid w:val="00026BB3"/>
    <w:rsid w:val="00026F73"/>
    <w:rsid w:val="000272CB"/>
    <w:rsid w:val="0002743B"/>
    <w:rsid w:val="000274DC"/>
    <w:rsid w:val="00027621"/>
    <w:rsid w:val="00027640"/>
    <w:rsid w:val="00027837"/>
    <w:rsid w:val="0002793A"/>
    <w:rsid w:val="00027ADC"/>
    <w:rsid w:val="00027C1F"/>
    <w:rsid w:val="00027F63"/>
    <w:rsid w:val="00027F94"/>
    <w:rsid w:val="0003052B"/>
    <w:rsid w:val="0003090E"/>
    <w:rsid w:val="00030C2E"/>
    <w:rsid w:val="00030C35"/>
    <w:rsid w:val="00030EA0"/>
    <w:rsid w:val="00030EBF"/>
    <w:rsid w:val="000310D5"/>
    <w:rsid w:val="00031242"/>
    <w:rsid w:val="00031323"/>
    <w:rsid w:val="000314CD"/>
    <w:rsid w:val="0003155B"/>
    <w:rsid w:val="000318F0"/>
    <w:rsid w:val="00031CFD"/>
    <w:rsid w:val="00031D91"/>
    <w:rsid w:val="00031EBE"/>
    <w:rsid w:val="00032133"/>
    <w:rsid w:val="000321AA"/>
    <w:rsid w:val="0003258D"/>
    <w:rsid w:val="00032A84"/>
    <w:rsid w:val="00032C15"/>
    <w:rsid w:val="00032F1D"/>
    <w:rsid w:val="00033274"/>
    <w:rsid w:val="000334AE"/>
    <w:rsid w:val="00033B85"/>
    <w:rsid w:val="00033C46"/>
    <w:rsid w:val="00033D72"/>
    <w:rsid w:val="000342E7"/>
    <w:rsid w:val="000346F0"/>
    <w:rsid w:val="00034950"/>
    <w:rsid w:val="00034AFD"/>
    <w:rsid w:val="00034B4A"/>
    <w:rsid w:val="00034D55"/>
    <w:rsid w:val="000352AA"/>
    <w:rsid w:val="00035C29"/>
    <w:rsid w:val="00035D76"/>
    <w:rsid w:val="00035E1B"/>
    <w:rsid w:val="000361D8"/>
    <w:rsid w:val="0003693E"/>
    <w:rsid w:val="00036A4F"/>
    <w:rsid w:val="00036E39"/>
    <w:rsid w:val="0003718C"/>
    <w:rsid w:val="00037449"/>
    <w:rsid w:val="000375A8"/>
    <w:rsid w:val="00037647"/>
    <w:rsid w:val="00037BAE"/>
    <w:rsid w:val="00037DD4"/>
    <w:rsid w:val="00037E2C"/>
    <w:rsid w:val="0004004A"/>
    <w:rsid w:val="00040738"/>
    <w:rsid w:val="00040CF5"/>
    <w:rsid w:val="0004117E"/>
    <w:rsid w:val="00041426"/>
    <w:rsid w:val="000414CA"/>
    <w:rsid w:val="000418C7"/>
    <w:rsid w:val="00041922"/>
    <w:rsid w:val="00041B76"/>
    <w:rsid w:val="00041BCE"/>
    <w:rsid w:val="00041C70"/>
    <w:rsid w:val="00042032"/>
    <w:rsid w:val="00042453"/>
    <w:rsid w:val="0004253C"/>
    <w:rsid w:val="00042D37"/>
    <w:rsid w:val="00042E03"/>
    <w:rsid w:val="00042F08"/>
    <w:rsid w:val="000430DE"/>
    <w:rsid w:val="00043228"/>
    <w:rsid w:val="0004331F"/>
    <w:rsid w:val="00043790"/>
    <w:rsid w:val="000441C3"/>
    <w:rsid w:val="000444C4"/>
    <w:rsid w:val="000446CF"/>
    <w:rsid w:val="000447AF"/>
    <w:rsid w:val="000448B8"/>
    <w:rsid w:val="00044AED"/>
    <w:rsid w:val="00044B05"/>
    <w:rsid w:val="00044B73"/>
    <w:rsid w:val="00044E57"/>
    <w:rsid w:val="0004599C"/>
    <w:rsid w:val="000459D8"/>
    <w:rsid w:val="00045B73"/>
    <w:rsid w:val="00046136"/>
    <w:rsid w:val="0004635C"/>
    <w:rsid w:val="000469C9"/>
    <w:rsid w:val="00046FD8"/>
    <w:rsid w:val="00047886"/>
    <w:rsid w:val="00047B56"/>
    <w:rsid w:val="0005018B"/>
    <w:rsid w:val="000509D9"/>
    <w:rsid w:val="00050BE1"/>
    <w:rsid w:val="00050D6A"/>
    <w:rsid w:val="00050E48"/>
    <w:rsid w:val="00050EFE"/>
    <w:rsid w:val="00051312"/>
    <w:rsid w:val="0005160E"/>
    <w:rsid w:val="00051842"/>
    <w:rsid w:val="00051C0B"/>
    <w:rsid w:val="000523E4"/>
    <w:rsid w:val="000529C8"/>
    <w:rsid w:val="00052F41"/>
    <w:rsid w:val="00053022"/>
    <w:rsid w:val="0005315C"/>
    <w:rsid w:val="00053271"/>
    <w:rsid w:val="00053C4A"/>
    <w:rsid w:val="00053FD9"/>
    <w:rsid w:val="000544B1"/>
    <w:rsid w:val="000545F3"/>
    <w:rsid w:val="00054868"/>
    <w:rsid w:val="000548E0"/>
    <w:rsid w:val="00054C4C"/>
    <w:rsid w:val="00054E30"/>
    <w:rsid w:val="00054E4D"/>
    <w:rsid w:val="00054E63"/>
    <w:rsid w:val="0005518A"/>
    <w:rsid w:val="00055207"/>
    <w:rsid w:val="000553C9"/>
    <w:rsid w:val="0005541A"/>
    <w:rsid w:val="000556C0"/>
    <w:rsid w:val="00055E77"/>
    <w:rsid w:val="00056255"/>
    <w:rsid w:val="0005633D"/>
    <w:rsid w:val="000563E4"/>
    <w:rsid w:val="00057004"/>
    <w:rsid w:val="000570E2"/>
    <w:rsid w:val="00057273"/>
    <w:rsid w:val="00057444"/>
    <w:rsid w:val="000579F1"/>
    <w:rsid w:val="00057B37"/>
    <w:rsid w:val="00057E55"/>
    <w:rsid w:val="000604F3"/>
    <w:rsid w:val="00060574"/>
    <w:rsid w:val="0006064F"/>
    <w:rsid w:val="000608EA"/>
    <w:rsid w:val="0006098B"/>
    <w:rsid w:val="00060A70"/>
    <w:rsid w:val="00060DF4"/>
    <w:rsid w:val="000611CE"/>
    <w:rsid w:val="00061509"/>
    <w:rsid w:val="00061554"/>
    <w:rsid w:val="0006184A"/>
    <w:rsid w:val="00061ADB"/>
    <w:rsid w:val="00061B7B"/>
    <w:rsid w:val="00061C45"/>
    <w:rsid w:val="00061D3B"/>
    <w:rsid w:val="00061E3B"/>
    <w:rsid w:val="00061F5C"/>
    <w:rsid w:val="00061FB6"/>
    <w:rsid w:val="00061FE1"/>
    <w:rsid w:val="00062143"/>
    <w:rsid w:val="00062723"/>
    <w:rsid w:val="0006277E"/>
    <w:rsid w:val="00062865"/>
    <w:rsid w:val="000629F2"/>
    <w:rsid w:val="00062B2A"/>
    <w:rsid w:val="00062BC0"/>
    <w:rsid w:val="00062DBD"/>
    <w:rsid w:val="00062ECC"/>
    <w:rsid w:val="00062EF1"/>
    <w:rsid w:val="0006331D"/>
    <w:rsid w:val="000635CE"/>
    <w:rsid w:val="000635ED"/>
    <w:rsid w:val="000636CF"/>
    <w:rsid w:val="00063714"/>
    <w:rsid w:val="00063973"/>
    <w:rsid w:val="00063AD4"/>
    <w:rsid w:val="00063CE5"/>
    <w:rsid w:val="00063D63"/>
    <w:rsid w:val="00063F22"/>
    <w:rsid w:val="000642F5"/>
    <w:rsid w:val="00064C54"/>
    <w:rsid w:val="00064E5F"/>
    <w:rsid w:val="00064FAF"/>
    <w:rsid w:val="00064FF7"/>
    <w:rsid w:val="000650DC"/>
    <w:rsid w:val="00065318"/>
    <w:rsid w:val="00065632"/>
    <w:rsid w:val="00065A12"/>
    <w:rsid w:val="00065EE9"/>
    <w:rsid w:val="000660F3"/>
    <w:rsid w:val="000661D8"/>
    <w:rsid w:val="00066276"/>
    <w:rsid w:val="00066300"/>
    <w:rsid w:val="0006641D"/>
    <w:rsid w:val="00066993"/>
    <w:rsid w:val="00066CD2"/>
    <w:rsid w:val="000670A7"/>
    <w:rsid w:val="00067617"/>
    <w:rsid w:val="0006794D"/>
    <w:rsid w:val="00067CD4"/>
    <w:rsid w:val="00067DAE"/>
    <w:rsid w:val="00067E94"/>
    <w:rsid w:val="00067F8E"/>
    <w:rsid w:val="00070640"/>
    <w:rsid w:val="000707BD"/>
    <w:rsid w:val="00070C59"/>
    <w:rsid w:val="00070F8D"/>
    <w:rsid w:val="000710CB"/>
    <w:rsid w:val="00071150"/>
    <w:rsid w:val="000717CD"/>
    <w:rsid w:val="0007187C"/>
    <w:rsid w:val="00071DB3"/>
    <w:rsid w:val="00072317"/>
    <w:rsid w:val="000723E4"/>
    <w:rsid w:val="000725E9"/>
    <w:rsid w:val="00072715"/>
    <w:rsid w:val="000728AF"/>
    <w:rsid w:val="00072CAF"/>
    <w:rsid w:val="00072CB2"/>
    <w:rsid w:val="00072D7B"/>
    <w:rsid w:val="00073927"/>
    <w:rsid w:val="00074212"/>
    <w:rsid w:val="0007436D"/>
    <w:rsid w:val="0007441A"/>
    <w:rsid w:val="0007483A"/>
    <w:rsid w:val="00074950"/>
    <w:rsid w:val="00074ABB"/>
    <w:rsid w:val="00074F45"/>
    <w:rsid w:val="00075614"/>
    <w:rsid w:val="0007563F"/>
    <w:rsid w:val="000757CA"/>
    <w:rsid w:val="00075A82"/>
    <w:rsid w:val="00075A8D"/>
    <w:rsid w:val="00075B18"/>
    <w:rsid w:val="00075B2E"/>
    <w:rsid w:val="00075F01"/>
    <w:rsid w:val="00076205"/>
    <w:rsid w:val="0007649F"/>
    <w:rsid w:val="00076527"/>
    <w:rsid w:val="00076747"/>
    <w:rsid w:val="0007674E"/>
    <w:rsid w:val="00076C00"/>
    <w:rsid w:val="00076CF1"/>
    <w:rsid w:val="00076D46"/>
    <w:rsid w:val="00076F6A"/>
    <w:rsid w:val="00076FFD"/>
    <w:rsid w:val="00077047"/>
    <w:rsid w:val="00077212"/>
    <w:rsid w:val="0007756E"/>
    <w:rsid w:val="00077628"/>
    <w:rsid w:val="00077CB6"/>
    <w:rsid w:val="00077DAE"/>
    <w:rsid w:val="00077E13"/>
    <w:rsid w:val="00077EC9"/>
    <w:rsid w:val="000802F0"/>
    <w:rsid w:val="00080612"/>
    <w:rsid w:val="0008074A"/>
    <w:rsid w:val="00080DD4"/>
    <w:rsid w:val="000810AD"/>
    <w:rsid w:val="000810BA"/>
    <w:rsid w:val="000812A9"/>
    <w:rsid w:val="00081AD0"/>
    <w:rsid w:val="00081B00"/>
    <w:rsid w:val="00081E72"/>
    <w:rsid w:val="000820F0"/>
    <w:rsid w:val="00082AF7"/>
    <w:rsid w:val="00083102"/>
    <w:rsid w:val="00083658"/>
    <w:rsid w:val="00083C9B"/>
    <w:rsid w:val="000844E5"/>
    <w:rsid w:val="000848D7"/>
    <w:rsid w:val="00084DA7"/>
    <w:rsid w:val="00084F35"/>
    <w:rsid w:val="0008544B"/>
    <w:rsid w:val="00085497"/>
    <w:rsid w:val="00085646"/>
    <w:rsid w:val="00085954"/>
    <w:rsid w:val="00085A3A"/>
    <w:rsid w:val="00085B14"/>
    <w:rsid w:val="00086424"/>
    <w:rsid w:val="000865D9"/>
    <w:rsid w:val="00086A66"/>
    <w:rsid w:val="000873CB"/>
    <w:rsid w:val="00087822"/>
    <w:rsid w:val="00087948"/>
    <w:rsid w:val="00087DF3"/>
    <w:rsid w:val="00087E16"/>
    <w:rsid w:val="00087EA5"/>
    <w:rsid w:val="0009003B"/>
    <w:rsid w:val="0009038A"/>
    <w:rsid w:val="00090B32"/>
    <w:rsid w:val="00090DB1"/>
    <w:rsid w:val="00090FB3"/>
    <w:rsid w:val="000918EB"/>
    <w:rsid w:val="000922C7"/>
    <w:rsid w:val="0009238C"/>
    <w:rsid w:val="000924BA"/>
    <w:rsid w:val="0009266C"/>
    <w:rsid w:val="00092B48"/>
    <w:rsid w:val="00092F8F"/>
    <w:rsid w:val="00092FB4"/>
    <w:rsid w:val="00093197"/>
    <w:rsid w:val="000931F7"/>
    <w:rsid w:val="00093C28"/>
    <w:rsid w:val="00093D57"/>
    <w:rsid w:val="00093E63"/>
    <w:rsid w:val="00093EA5"/>
    <w:rsid w:val="00093F3A"/>
    <w:rsid w:val="00093F4A"/>
    <w:rsid w:val="0009416C"/>
    <w:rsid w:val="0009446F"/>
    <w:rsid w:val="000944CF"/>
    <w:rsid w:val="00094680"/>
    <w:rsid w:val="00094733"/>
    <w:rsid w:val="00094816"/>
    <w:rsid w:val="00094E1B"/>
    <w:rsid w:val="00095077"/>
    <w:rsid w:val="0009514F"/>
    <w:rsid w:val="0009578E"/>
    <w:rsid w:val="00095EEF"/>
    <w:rsid w:val="0009627E"/>
    <w:rsid w:val="00096418"/>
    <w:rsid w:val="0009661B"/>
    <w:rsid w:val="000969AA"/>
    <w:rsid w:val="00096A7B"/>
    <w:rsid w:val="00096D6D"/>
    <w:rsid w:val="00096FC3"/>
    <w:rsid w:val="00097121"/>
    <w:rsid w:val="0009752A"/>
    <w:rsid w:val="00097D81"/>
    <w:rsid w:val="00097DA8"/>
    <w:rsid w:val="000A0035"/>
    <w:rsid w:val="000A037D"/>
    <w:rsid w:val="000A05D4"/>
    <w:rsid w:val="000A0791"/>
    <w:rsid w:val="000A0B2A"/>
    <w:rsid w:val="000A0C62"/>
    <w:rsid w:val="000A0E3E"/>
    <w:rsid w:val="000A0F47"/>
    <w:rsid w:val="000A0F5B"/>
    <w:rsid w:val="000A1143"/>
    <w:rsid w:val="000A128C"/>
    <w:rsid w:val="000A14C1"/>
    <w:rsid w:val="000A17DC"/>
    <w:rsid w:val="000A19CC"/>
    <w:rsid w:val="000A1A23"/>
    <w:rsid w:val="000A1A76"/>
    <w:rsid w:val="000A1AD0"/>
    <w:rsid w:val="000A1C03"/>
    <w:rsid w:val="000A1CDC"/>
    <w:rsid w:val="000A1E2A"/>
    <w:rsid w:val="000A2CC8"/>
    <w:rsid w:val="000A3260"/>
    <w:rsid w:val="000A34EC"/>
    <w:rsid w:val="000A3995"/>
    <w:rsid w:val="000A3C60"/>
    <w:rsid w:val="000A3CC9"/>
    <w:rsid w:val="000A3CFA"/>
    <w:rsid w:val="000A3D86"/>
    <w:rsid w:val="000A3F2E"/>
    <w:rsid w:val="000A46B3"/>
    <w:rsid w:val="000A4783"/>
    <w:rsid w:val="000A4826"/>
    <w:rsid w:val="000A4D60"/>
    <w:rsid w:val="000A5862"/>
    <w:rsid w:val="000A5B36"/>
    <w:rsid w:val="000A62F2"/>
    <w:rsid w:val="000A68A9"/>
    <w:rsid w:val="000A6A55"/>
    <w:rsid w:val="000A6C0D"/>
    <w:rsid w:val="000A6E30"/>
    <w:rsid w:val="000A6EB1"/>
    <w:rsid w:val="000A70CB"/>
    <w:rsid w:val="000A7195"/>
    <w:rsid w:val="000A7231"/>
    <w:rsid w:val="000A743E"/>
    <w:rsid w:val="000A76B1"/>
    <w:rsid w:val="000B0271"/>
    <w:rsid w:val="000B03B8"/>
    <w:rsid w:val="000B08B2"/>
    <w:rsid w:val="000B0A63"/>
    <w:rsid w:val="000B0DA0"/>
    <w:rsid w:val="000B0F37"/>
    <w:rsid w:val="000B0FCC"/>
    <w:rsid w:val="000B1137"/>
    <w:rsid w:val="000B1431"/>
    <w:rsid w:val="000B152D"/>
    <w:rsid w:val="000B16BC"/>
    <w:rsid w:val="000B16D3"/>
    <w:rsid w:val="000B17F2"/>
    <w:rsid w:val="000B1BA3"/>
    <w:rsid w:val="000B1E88"/>
    <w:rsid w:val="000B1EBD"/>
    <w:rsid w:val="000B1FC0"/>
    <w:rsid w:val="000B2041"/>
    <w:rsid w:val="000B2264"/>
    <w:rsid w:val="000B2301"/>
    <w:rsid w:val="000B2BE2"/>
    <w:rsid w:val="000B30D1"/>
    <w:rsid w:val="000B33EE"/>
    <w:rsid w:val="000B36D2"/>
    <w:rsid w:val="000B3C1E"/>
    <w:rsid w:val="000B3C9C"/>
    <w:rsid w:val="000B3CAB"/>
    <w:rsid w:val="000B4699"/>
    <w:rsid w:val="000B49DE"/>
    <w:rsid w:val="000B4B39"/>
    <w:rsid w:val="000B4C1F"/>
    <w:rsid w:val="000B59BF"/>
    <w:rsid w:val="000B5A1F"/>
    <w:rsid w:val="000B5F6C"/>
    <w:rsid w:val="000B62F8"/>
    <w:rsid w:val="000B6349"/>
    <w:rsid w:val="000B64B8"/>
    <w:rsid w:val="000B6568"/>
    <w:rsid w:val="000B657B"/>
    <w:rsid w:val="000B6683"/>
    <w:rsid w:val="000B68E3"/>
    <w:rsid w:val="000B6A8E"/>
    <w:rsid w:val="000B6FF9"/>
    <w:rsid w:val="000B72F0"/>
    <w:rsid w:val="000B730D"/>
    <w:rsid w:val="000B733C"/>
    <w:rsid w:val="000B738B"/>
    <w:rsid w:val="000B7575"/>
    <w:rsid w:val="000B77B8"/>
    <w:rsid w:val="000B7E7C"/>
    <w:rsid w:val="000C040F"/>
    <w:rsid w:val="000C0655"/>
    <w:rsid w:val="000C0661"/>
    <w:rsid w:val="000C0913"/>
    <w:rsid w:val="000C1146"/>
    <w:rsid w:val="000C16B7"/>
    <w:rsid w:val="000C16EF"/>
    <w:rsid w:val="000C1740"/>
    <w:rsid w:val="000C1EDF"/>
    <w:rsid w:val="000C21B3"/>
    <w:rsid w:val="000C2392"/>
    <w:rsid w:val="000C24F8"/>
    <w:rsid w:val="000C258E"/>
    <w:rsid w:val="000C275D"/>
    <w:rsid w:val="000C27E0"/>
    <w:rsid w:val="000C30D2"/>
    <w:rsid w:val="000C3215"/>
    <w:rsid w:val="000C38AE"/>
    <w:rsid w:val="000C390F"/>
    <w:rsid w:val="000C41DF"/>
    <w:rsid w:val="000C43A0"/>
    <w:rsid w:val="000C443D"/>
    <w:rsid w:val="000C4490"/>
    <w:rsid w:val="000C464C"/>
    <w:rsid w:val="000C49B3"/>
    <w:rsid w:val="000C4AB9"/>
    <w:rsid w:val="000C510C"/>
    <w:rsid w:val="000C51EB"/>
    <w:rsid w:val="000C52F9"/>
    <w:rsid w:val="000C54B9"/>
    <w:rsid w:val="000C5C49"/>
    <w:rsid w:val="000C5C66"/>
    <w:rsid w:val="000C5F04"/>
    <w:rsid w:val="000C60C1"/>
    <w:rsid w:val="000C62E5"/>
    <w:rsid w:val="000C65C5"/>
    <w:rsid w:val="000C6A33"/>
    <w:rsid w:val="000C6C78"/>
    <w:rsid w:val="000C6DF3"/>
    <w:rsid w:val="000C6F11"/>
    <w:rsid w:val="000C6F2E"/>
    <w:rsid w:val="000C6FE3"/>
    <w:rsid w:val="000C74B5"/>
    <w:rsid w:val="000C77D4"/>
    <w:rsid w:val="000C7803"/>
    <w:rsid w:val="000C7945"/>
    <w:rsid w:val="000C7951"/>
    <w:rsid w:val="000C7B19"/>
    <w:rsid w:val="000C7C2D"/>
    <w:rsid w:val="000C7D93"/>
    <w:rsid w:val="000C7E1E"/>
    <w:rsid w:val="000D001B"/>
    <w:rsid w:val="000D0241"/>
    <w:rsid w:val="000D03A3"/>
    <w:rsid w:val="000D07A7"/>
    <w:rsid w:val="000D08F9"/>
    <w:rsid w:val="000D0F07"/>
    <w:rsid w:val="000D12AE"/>
    <w:rsid w:val="000D1515"/>
    <w:rsid w:val="000D1584"/>
    <w:rsid w:val="000D15E0"/>
    <w:rsid w:val="000D1EEE"/>
    <w:rsid w:val="000D23A5"/>
    <w:rsid w:val="000D23AB"/>
    <w:rsid w:val="000D23EA"/>
    <w:rsid w:val="000D24DA"/>
    <w:rsid w:val="000D2718"/>
    <w:rsid w:val="000D2755"/>
    <w:rsid w:val="000D2998"/>
    <w:rsid w:val="000D2ADD"/>
    <w:rsid w:val="000D2B32"/>
    <w:rsid w:val="000D2B4E"/>
    <w:rsid w:val="000D2FC6"/>
    <w:rsid w:val="000D2FF5"/>
    <w:rsid w:val="000D31E5"/>
    <w:rsid w:val="000D32CD"/>
    <w:rsid w:val="000D3506"/>
    <w:rsid w:val="000D38BC"/>
    <w:rsid w:val="000D3B27"/>
    <w:rsid w:val="000D3C42"/>
    <w:rsid w:val="000D3CE5"/>
    <w:rsid w:val="000D3E03"/>
    <w:rsid w:val="000D4109"/>
    <w:rsid w:val="000D42B0"/>
    <w:rsid w:val="000D42CF"/>
    <w:rsid w:val="000D493A"/>
    <w:rsid w:val="000D4ADB"/>
    <w:rsid w:val="000D4B1A"/>
    <w:rsid w:val="000D506F"/>
    <w:rsid w:val="000D5173"/>
    <w:rsid w:val="000D578C"/>
    <w:rsid w:val="000D57CF"/>
    <w:rsid w:val="000D5AC7"/>
    <w:rsid w:val="000D5B7B"/>
    <w:rsid w:val="000D5CD4"/>
    <w:rsid w:val="000D5D1C"/>
    <w:rsid w:val="000D6161"/>
    <w:rsid w:val="000D63BC"/>
    <w:rsid w:val="000D6A7F"/>
    <w:rsid w:val="000D6DC8"/>
    <w:rsid w:val="000D70C7"/>
    <w:rsid w:val="000D712C"/>
    <w:rsid w:val="000D74D2"/>
    <w:rsid w:val="000D7660"/>
    <w:rsid w:val="000E01C4"/>
    <w:rsid w:val="000E01D4"/>
    <w:rsid w:val="000E0413"/>
    <w:rsid w:val="000E06D2"/>
    <w:rsid w:val="000E07C6"/>
    <w:rsid w:val="000E096B"/>
    <w:rsid w:val="000E0C42"/>
    <w:rsid w:val="000E0C9D"/>
    <w:rsid w:val="000E0DBF"/>
    <w:rsid w:val="000E0DED"/>
    <w:rsid w:val="000E10BD"/>
    <w:rsid w:val="000E13C5"/>
    <w:rsid w:val="000E16B6"/>
    <w:rsid w:val="000E1F6F"/>
    <w:rsid w:val="000E1FEF"/>
    <w:rsid w:val="000E2007"/>
    <w:rsid w:val="000E2146"/>
    <w:rsid w:val="000E2453"/>
    <w:rsid w:val="000E2474"/>
    <w:rsid w:val="000E27CD"/>
    <w:rsid w:val="000E28E1"/>
    <w:rsid w:val="000E29B3"/>
    <w:rsid w:val="000E3241"/>
    <w:rsid w:val="000E3273"/>
    <w:rsid w:val="000E3287"/>
    <w:rsid w:val="000E3290"/>
    <w:rsid w:val="000E32E3"/>
    <w:rsid w:val="000E3381"/>
    <w:rsid w:val="000E35F9"/>
    <w:rsid w:val="000E36DB"/>
    <w:rsid w:val="000E373C"/>
    <w:rsid w:val="000E3BD8"/>
    <w:rsid w:val="000E3C0C"/>
    <w:rsid w:val="000E3FCB"/>
    <w:rsid w:val="000E4074"/>
    <w:rsid w:val="000E41F0"/>
    <w:rsid w:val="000E461B"/>
    <w:rsid w:val="000E46FC"/>
    <w:rsid w:val="000E4923"/>
    <w:rsid w:val="000E497E"/>
    <w:rsid w:val="000E4AB5"/>
    <w:rsid w:val="000E4EC5"/>
    <w:rsid w:val="000E505D"/>
    <w:rsid w:val="000E5080"/>
    <w:rsid w:val="000E50B6"/>
    <w:rsid w:val="000E5395"/>
    <w:rsid w:val="000E563A"/>
    <w:rsid w:val="000E56D6"/>
    <w:rsid w:val="000E5AD2"/>
    <w:rsid w:val="000E5AE9"/>
    <w:rsid w:val="000E5C97"/>
    <w:rsid w:val="000E6093"/>
    <w:rsid w:val="000E64A0"/>
    <w:rsid w:val="000E6561"/>
    <w:rsid w:val="000E6D12"/>
    <w:rsid w:val="000E6EF3"/>
    <w:rsid w:val="000E70D1"/>
    <w:rsid w:val="000E7474"/>
    <w:rsid w:val="000E781A"/>
    <w:rsid w:val="000E78A4"/>
    <w:rsid w:val="000E78D6"/>
    <w:rsid w:val="000E7C13"/>
    <w:rsid w:val="000E7F84"/>
    <w:rsid w:val="000F00F7"/>
    <w:rsid w:val="000F0184"/>
    <w:rsid w:val="000F08A3"/>
    <w:rsid w:val="000F16AE"/>
    <w:rsid w:val="000F1DB8"/>
    <w:rsid w:val="000F1FD1"/>
    <w:rsid w:val="000F1FE7"/>
    <w:rsid w:val="000F2219"/>
    <w:rsid w:val="000F2223"/>
    <w:rsid w:val="000F222D"/>
    <w:rsid w:val="000F267C"/>
    <w:rsid w:val="000F2993"/>
    <w:rsid w:val="000F330A"/>
    <w:rsid w:val="000F3363"/>
    <w:rsid w:val="000F37A8"/>
    <w:rsid w:val="000F3C90"/>
    <w:rsid w:val="000F3D6D"/>
    <w:rsid w:val="000F3E83"/>
    <w:rsid w:val="000F41EC"/>
    <w:rsid w:val="000F4471"/>
    <w:rsid w:val="000F48DE"/>
    <w:rsid w:val="000F4DE7"/>
    <w:rsid w:val="000F5572"/>
    <w:rsid w:val="000F558D"/>
    <w:rsid w:val="000F575E"/>
    <w:rsid w:val="000F5B0A"/>
    <w:rsid w:val="000F628F"/>
    <w:rsid w:val="000F6390"/>
    <w:rsid w:val="000F6405"/>
    <w:rsid w:val="000F6461"/>
    <w:rsid w:val="000F6B5B"/>
    <w:rsid w:val="000F706C"/>
    <w:rsid w:val="000F779A"/>
    <w:rsid w:val="000F797F"/>
    <w:rsid w:val="00100418"/>
    <w:rsid w:val="001005A4"/>
    <w:rsid w:val="00100706"/>
    <w:rsid w:val="0010093C"/>
    <w:rsid w:val="00100BBE"/>
    <w:rsid w:val="00100E8C"/>
    <w:rsid w:val="00100F97"/>
    <w:rsid w:val="00100FC5"/>
    <w:rsid w:val="001016DB"/>
    <w:rsid w:val="001017E7"/>
    <w:rsid w:val="001019D2"/>
    <w:rsid w:val="00101E2D"/>
    <w:rsid w:val="00102421"/>
    <w:rsid w:val="00102444"/>
    <w:rsid w:val="001029F6"/>
    <w:rsid w:val="00102B6C"/>
    <w:rsid w:val="00102D03"/>
    <w:rsid w:val="00102E78"/>
    <w:rsid w:val="001037D4"/>
    <w:rsid w:val="00103CC4"/>
    <w:rsid w:val="00103FD0"/>
    <w:rsid w:val="00104190"/>
    <w:rsid w:val="0010430F"/>
    <w:rsid w:val="001043E3"/>
    <w:rsid w:val="00104D99"/>
    <w:rsid w:val="00104E81"/>
    <w:rsid w:val="00105058"/>
    <w:rsid w:val="001054D3"/>
    <w:rsid w:val="00105A19"/>
    <w:rsid w:val="00105C6F"/>
    <w:rsid w:val="00105CF2"/>
    <w:rsid w:val="00105FC1"/>
    <w:rsid w:val="00105FC5"/>
    <w:rsid w:val="00106596"/>
    <w:rsid w:val="001065D9"/>
    <w:rsid w:val="001066D6"/>
    <w:rsid w:val="001070D6"/>
    <w:rsid w:val="00107482"/>
    <w:rsid w:val="001074F8"/>
    <w:rsid w:val="00107A3D"/>
    <w:rsid w:val="00107EBA"/>
    <w:rsid w:val="0011006C"/>
    <w:rsid w:val="00110D3E"/>
    <w:rsid w:val="0011112F"/>
    <w:rsid w:val="0011136D"/>
    <w:rsid w:val="00111519"/>
    <w:rsid w:val="00111570"/>
    <w:rsid w:val="00111723"/>
    <w:rsid w:val="001118AF"/>
    <w:rsid w:val="00111B98"/>
    <w:rsid w:val="00111CB7"/>
    <w:rsid w:val="00112163"/>
    <w:rsid w:val="0011240E"/>
    <w:rsid w:val="00112C2B"/>
    <w:rsid w:val="00112C59"/>
    <w:rsid w:val="00112EE7"/>
    <w:rsid w:val="00112F4B"/>
    <w:rsid w:val="001137DE"/>
    <w:rsid w:val="00113AA2"/>
    <w:rsid w:val="00113CA3"/>
    <w:rsid w:val="00113D9F"/>
    <w:rsid w:val="0011407E"/>
    <w:rsid w:val="0011428D"/>
    <w:rsid w:val="00114343"/>
    <w:rsid w:val="001146F8"/>
    <w:rsid w:val="00114937"/>
    <w:rsid w:val="00114DFD"/>
    <w:rsid w:val="001152E6"/>
    <w:rsid w:val="0011531C"/>
    <w:rsid w:val="00115389"/>
    <w:rsid w:val="0011575B"/>
    <w:rsid w:val="0011595B"/>
    <w:rsid w:val="00115B96"/>
    <w:rsid w:val="00115DD8"/>
    <w:rsid w:val="00116946"/>
    <w:rsid w:val="00116A41"/>
    <w:rsid w:val="001177B2"/>
    <w:rsid w:val="0011787F"/>
    <w:rsid w:val="00117996"/>
    <w:rsid w:val="00117A44"/>
    <w:rsid w:val="00117C82"/>
    <w:rsid w:val="00117F2E"/>
    <w:rsid w:val="001200F1"/>
    <w:rsid w:val="001202B8"/>
    <w:rsid w:val="001205E4"/>
    <w:rsid w:val="00120E62"/>
    <w:rsid w:val="00121203"/>
    <w:rsid w:val="001215CD"/>
    <w:rsid w:val="001216C0"/>
    <w:rsid w:val="00121790"/>
    <w:rsid w:val="0012189B"/>
    <w:rsid w:val="00121EB7"/>
    <w:rsid w:val="00121FA1"/>
    <w:rsid w:val="0012230B"/>
    <w:rsid w:val="001224C2"/>
    <w:rsid w:val="0012280A"/>
    <w:rsid w:val="0012291E"/>
    <w:rsid w:val="00122AD0"/>
    <w:rsid w:val="00122F07"/>
    <w:rsid w:val="00123597"/>
    <w:rsid w:val="00123679"/>
    <w:rsid w:val="0012393B"/>
    <w:rsid w:val="00123A03"/>
    <w:rsid w:val="00123A13"/>
    <w:rsid w:val="00123A3D"/>
    <w:rsid w:val="00123C14"/>
    <w:rsid w:val="00123D7E"/>
    <w:rsid w:val="0012430E"/>
    <w:rsid w:val="0012459E"/>
    <w:rsid w:val="001245D5"/>
    <w:rsid w:val="001248E4"/>
    <w:rsid w:val="001250A9"/>
    <w:rsid w:val="001257A5"/>
    <w:rsid w:val="00125CEF"/>
    <w:rsid w:val="00125E1E"/>
    <w:rsid w:val="00125E29"/>
    <w:rsid w:val="00125F02"/>
    <w:rsid w:val="00126104"/>
    <w:rsid w:val="001262D9"/>
    <w:rsid w:val="0012644D"/>
    <w:rsid w:val="00126474"/>
    <w:rsid w:val="0012678B"/>
    <w:rsid w:val="00126A16"/>
    <w:rsid w:val="0012732E"/>
    <w:rsid w:val="001273B6"/>
    <w:rsid w:val="00127459"/>
    <w:rsid w:val="001275BC"/>
    <w:rsid w:val="001276B5"/>
    <w:rsid w:val="00127CB1"/>
    <w:rsid w:val="0013003A"/>
    <w:rsid w:val="00130136"/>
    <w:rsid w:val="0013016F"/>
    <w:rsid w:val="0013017F"/>
    <w:rsid w:val="0013035D"/>
    <w:rsid w:val="0013040F"/>
    <w:rsid w:val="00130538"/>
    <w:rsid w:val="001307D0"/>
    <w:rsid w:val="00130CD6"/>
    <w:rsid w:val="00130F7E"/>
    <w:rsid w:val="00131099"/>
    <w:rsid w:val="00131302"/>
    <w:rsid w:val="00131581"/>
    <w:rsid w:val="00132030"/>
    <w:rsid w:val="001322FC"/>
    <w:rsid w:val="00132506"/>
    <w:rsid w:val="001326A9"/>
    <w:rsid w:val="001329ED"/>
    <w:rsid w:val="00132C8D"/>
    <w:rsid w:val="00132CA9"/>
    <w:rsid w:val="00132D4E"/>
    <w:rsid w:val="00132E48"/>
    <w:rsid w:val="00133127"/>
    <w:rsid w:val="0013342F"/>
    <w:rsid w:val="00133850"/>
    <w:rsid w:val="00133DB3"/>
    <w:rsid w:val="00133EBF"/>
    <w:rsid w:val="00134149"/>
    <w:rsid w:val="00134220"/>
    <w:rsid w:val="0013459E"/>
    <w:rsid w:val="00134A0C"/>
    <w:rsid w:val="00134AAE"/>
    <w:rsid w:val="00134ACD"/>
    <w:rsid w:val="00134DE3"/>
    <w:rsid w:val="00134E2A"/>
    <w:rsid w:val="00134EDA"/>
    <w:rsid w:val="00134F23"/>
    <w:rsid w:val="001353ED"/>
    <w:rsid w:val="00135BA3"/>
    <w:rsid w:val="00136242"/>
    <w:rsid w:val="00136430"/>
    <w:rsid w:val="00136DE6"/>
    <w:rsid w:val="00137698"/>
    <w:rsid w:val="00137D69"/>
    <w:rsid w:val="0014019E"/>
    <w:rsid w:val="00140673"/>
    <w:rsid w:val="00140893"/>
    <w:rsid w:val="00140D8C"/>
    <w:rsid w:val="00140EDF"/>
    <w:rsid w:val="00140F17"/>
    <w:rsid w:val="001411A8"/>
    <w:rsid w:val="00141345"/>
    <w:rsid w:val="001415A2"/>
    <w:rsid w:val="001415F5"/>
    <w:rsid w:val="0014166C"/>
    <w:rsid w:val="0014193E"/>
    <w:rsid w:val="00141C2E"/>
    <w:rsid w:val="00141D9A"/>
    <w:rsid w:val="00141F5E"/>
    <w:rsid w:val="0014208E"/>
    <w:rsid w:val="00142454"/>
    <w:rsid w:val="00142817"/>
    <w:rsid w:val="00142890"/>
    <w:rsid w:val="001429EF"/>
    <w:rsid w:val="00142A30"/>
    <w:rsid w:val="00142AA4"/>
    <w:rsid w:val="00143AF4"/>
    <w:rsid w:val="00143E70"/>
    <w:rsid w:val="00143EE2"/>
    <w:rsid w:val="00144006"/>
    <w:rsid w:val="00144023"/>
    <w:rsid w:val="0014406E"/>
    <w:rsid w:val="00144310"/>
    <w:rsid w:val="00144743"/>
    <w:rsid w:val="00144909"/>
    <w:rsid w:val="001449A1"/>
    <w:rsid w:val="00144A4E"/>
    <w:rsid w:val="00144A68"/>
    <w:rsid w:val="00144F67"/>
    <w:rsid w:val="00145ED2"/>
    <w:rsid w:val="00145EE1"/>
    <w:rsid w:val="00146055"/>
    <w:rsid w:val="001462F8"/>
    <w:rsid w:val="00146509"/>
    <w:rsid w:val="001469C3"/>
    <w:rsid w:val="00146C6F"/>
    <w:rsid w:val="00146E3A"/>
    <w:rsid w:val="001470D4"/>
    <w:rsid w:val="00147246"/>
    <w:rsid w:val="001475BC"/>
    <w:rsid w:val="00147692"/>
    <w:rsid w:val="0014793D"/>
    <w:rsid w:val="00147B4C"/>
    <w:rsid w:val="00147C89"/>
    <w:rsid w:val="00147CB8"/>
    <w:rsid w:val="00147D1C"/>
    <w:rsid w:val="00147E9A"/>
    <w:rsid w:val="00150284"/>
    <w:rsid w:val="0015052D"/>
    <w:rsid w:val="00150552"/>
    <w:rsid w:val="0015071A"/>
    <w:rsid w:val="001509D7"/>
    <w:rsid w:val="00150A25"/>
    <w:rsid w:val="00150AD2"/>
    <w:rsid w:val="00150BDB"/>
    <w:rsid w:val="00150D7A"/>
    <w:rsid w:val="00150DA7"/>
    <w:rsid w:val="0015192F"/>
    <w:rsid w:val="00151AAA"/>
    <w:rsid w:val="00151CEF"/>
    <w:rsid w:val="0015204E"/>
    <w:rsid w:val="0015238B"/>
    <w:rsid w:val="0015238F"/>
    <w:rsid w:val="001524D2"/>
    <w:rsid w:val="0015258D"/>
    <w:rsid w:val="00152661"/>
    <w:rsid w:val="001526D0"/>
    <w:rsid w:val="00152916"/>
    <w:rsid w:val="00152A69"/>
    <w:rsid w:val="00152E9C"/>
    <w:rsid w:val="00152F4D"/>
    <w:rsid w:val="00152F7E"/>
    <w:rsid w:val="0015342C"/>
    <w:rsid w:val="0015364B"/>
    <w:rsid w:val="001537F3"/>
    <w:rsid w:val="00153E04"/>
    <w:rsid w:val="001542B4"/>
    <w:rsid w:val="001545B8"/>
    <w:rsid w:val="00154616"/>
    <w:rsid w:val="001546DE"/>
    <w:rsid w:val="001546FD"/>
    <w:rsid w:val="00154713"/>
    <w:rsid w:val="00154A4A"/>
    <w:rsid w:val="001552A5"/>
    <w:rsid w:val="00155345"/>
    <w:rsid w:val="00155616"/>
    <w:rsid w:val="00155B7F"/>
    <w:rsid w:val="001560EE"/>
    <w:rsid w:val="001561B8"/>
    <w:rsid w:val="00156200"/>
    <w:rsid w:val="001568BC"/>
    <w:rsid w:val="00156B94"/>
    <w:rsid w:val="00157077"/>
    <w:rsid w:val="00157139"/>
    <w:rsid w:val="001573DC"/>
    <w:rsid w:val="001576AE"/>
    <w:rsid w:val="00157A0F"/>
    <w:rsid w:val="00157B64"/>
    <w:rsid w:val="00157C45"/>
    <w:rsid w:val="00157CA1"/>
    <w:rsid w:val="0016054B"/>
    <w:rsid w:val="00160890"/>
    <w:rsid w:val="00160DCA"/>
    <w:rsid w:val="00160EAA"/>
    <w:rsid w:val="0016103A"/>
    <w:rsid w:val="00161061"/>
    <w:rsid w:val="00161461"/>
    <w:rsid w:val="001614A5"/>
    <w:rsid w:val="00162134"/>
    <w:rsid w:val="001628B8"/>
    <w:rsid w:val="0016296F"/>
    <w:rsid w:val="001629B8"/>
    <w:rsid w:val="00162E04"/>
    <w:rsid w:val="00163368"/>
    <w:rsid w:val="0016420C"/>
    <w:rsid w:val="001642BB"/>
    <w:rsid w:val="001642F8"/>
    <w:rsid w:val="00164350"/>
    <w:rsid w:val="0016446B"/>
    <w:rsid w:val="00164AD5"/>
    <w:rsid w:val="00164B87"/>
    <w:rsid w:val="00164BD5"/>
    <w:rsid w:val="00164F9F"/>
    <w:rsid w:val="0016511E"/>
    <w:rsid w:val="00165448"/>
    <w:rsid w:val="001655A6"/>
    <w:rsid w:val="00165AFC"/>
    <w:rsid w:val="001661A0"/>
    <w:rsid w:val="001665C6"/>
    <w:rsid w:val="00166755"/>
    <w:rsid w:val="00166A03"/>
    <w:rsid w:val="00166A7C"/>
    <w:rsid w:val="00166D2E"/>
    <w:rsid w:val="00166D70"/>
    <w:rsid w:val="00167173"/>
    <w:rsid w:val="00167288"/>
    <w:rsid w:val="0016739B"/>
    <w:rsid w:val="00167749"/>
    <w:rsid w:val="001679EA"/>
    <w:rsid w:val="00167FC9"/>
    <w:rsid w:val="00170194"/>
    <w:rsid w:val="00170B7A"/>
    <w:rsid w:val="00170E95"/>
    <w:rsid w:val="00171AA6"/>
    <w:rsid w:val="00171CD6"/>
    <w:rsid w:val="00171ED3"/>
    <w:rsid w:val="00171F7F"/>
    <w:rsid w:val="001720B0"/>
    <w:rsid w:val="0017255B"/>
    <w:rsid w:val="0017268F"/>
    <w:rsid w:val="001727AF"/>
    <w:rsid w:val="00172AF7"/>
    <w:rsid w:val="00172C18"/>
    <w:rsid w:val="00172EC2"/>
    <w:rsid w:val="00173084"/>
    <w:rsid w:val="0017351F"/>
    <w:rsid w:val="00173868"/>
    <w:rsid w:val="00173A52"/>
    <w:rsid w:val="00173E58"/>
    <w:rsid w:val="00173FFD"/>
    <w:rsid w:val="001741EC"/>
    <w:rsid w:val="00174292"/>
    <w:rsid w:val="00174723"/>
    <w:rsid w:val="0017488A"/>
    <w:rsid w:val="00174A2C"/>
    <w:rsid w:val="00174A40"/>
    <w:rsid w:val="00174A4D"/>
    <w:rsid w:val="00174A6D"/>
    <w:rsid w:val="00174B5A"/>
    <w:rsid w:val="00174E50"/>
    <w:rsid w:val="001759FE"/>
    <w:rsid w:val="001762D1"/>
    <w:rsid w:val="001762F5"/>
    <w:rsid w:val="001768EF"/>
    <w:rsid w:val="00176AA4"/>
    <w:rsid w:val="00176B91"/>
    <w:rsid w:val="00176C71"/>
    <w:rsid w:val="00176C92"/>
    <w:rsid w:val="00176DF5"/>
    <w:rsid w:val="001771A4"/>
    <w:rsid w:val="001773D8"/>
    <w:rsid w:val="001773E2"/>
    <w:rsid w:val="0017746F"/>
    <w:rsid w:val="00177515"/>
    <w:rsid w:val="00177616"/>
    <w:rsid w:val="00177796"/>
    <w:rsid w:val="0017794C"/>
    <w:rsid w:val="00177B2C"/>
    <w:rsid w:val="00177D78"/>
    <w:rsid w:val="00180950"/>
    <w:rsid w:val="00180F90"/>
    <w:rsid w:val="0018137B"/>
    <w:rsid w:val="00181560"/>
    <w:rsid w:val="001818E4"/>
    <w:rsid w:val="00181BAD"/>
    <w:rsid w:val="0018209E"/>
    <w:rsid w:val="0018234D"/>
    <w:rsid w:val="0018265A"/>
    <w:rsid w:val="00182857"/>
    <w:rsid w:val="001829D8"/>
    <w:rsid w:val="00182FDA"/>
    <w:rsid w:val="001834B9"/>
    <w:rsid w:val="00183B2A"/>
    <w:rsid w:val="00184035"/>
    <w:rsid w:val="0018416C"/>
    <w:rsid w:val="0018444A"/>
    <w:rsid w:val="001844B0"/>
    <w:rsid w:val="001846AA"/>
    <w:rsid w:val="00184AB1"/>
    <w:rsid w:val="00184D69"/>
    <w:rsid w:val="00185A8A"/>
    <w:rsid w:val="00185E10"/>
    <w:rsid w:val="00185E55"/>
    <w:rsid w:val="00186222"/>
    <w:rsid w:val="00186781"/>
    <w:rsid w:val="00186BAB"/>
    <w:rsid w:val="00186BBE"/>
    <w:rsid w:val="00186F87"/>
    <w:rsid w:val="001872D3"/>
    <w:rsid w:val="00187335"/>
    <w:rsid w:val="001877CF"/>
    <w:rsid w:val="00187C0C"/>
    <w:rsid w:val="00187E1E"/>
    <w:rsid w:val="00187E71"/>
    <w:rsid w:val="00187EC2"/>
    <w:rsid w:val="00190441"/>
    <w:rsid w:val="00190AF7"/>
    <w:rsid w:val="00190EFD"/>
    <w:rsid w:val="001910C1"/>
    <w:rsid w:val="00191849"/>
    <w:rsid w:val="001918B2"/>
    <w:rsid w:val="00191A07"/>
    <w:rsid w:val="00191B8C"/>
    <w:rsid w:val="00192BB3"/>
    <w:rsid w:val="00192BCC"/>
    <w:rsid w:val="00192F8C"/>
    <w:rsid w:val="001930EC"/>
    <w:rsid w:val="0019326F"/>
    <w:rsid w:val="0019331B"/>
    <w:rsid w:val="001937AE"/>
    <w:rsid w:val="00193803"/>
    <w:rsid w:val="00193B70"/>
    <w:rsid w:val="00193BFC"/>
    <w:rsid w:val="00193C94"/>
    <w:rsid w:val="00193D08"/>
    <w:rsid w:val="00193EE7"/>
    <w:rsid w:val="00194063"/>
    <w:rsid w:val="001940E3"/>
    <w:rsid w:val="00194185"/>
    <w:rsid w:val="00194250"/>
    <w:rsid w:val="001943AE"/>
    <w:rsid w:val="00194D0C"/>
    <w:rsid w:val="00194FC8"/>
    <w:rsid w:val="001954EE"/>
    <w:rsid w:val="001958C1"/>
    <w:rsid w:val="00195B15"/>
    <w:rsid w:val="00195BBF"/>
    <w:rsid w:val="00196300"/>
    <w:rsid w:val="0019635A"/>
    <w:rsid w:val="00196425"/>
    <w:rsid w:val="0019644D"/>
    <w:rsid w:val="00196AF9"/>
    <w:rsid w:val="00196D77"/>
    <w:rsid w:val="0019731A"/>
    <w:rsid w:val="00197687"/>
    <w:rsid w:val="0019788D"/>
    <w:rsid w:val="00197EB8"/>
    <w:rsid w:val="001A043D"/>
    <w:rsid w:val="001A06FF"/>
    <w:rsid w:val="001A0B29"/>
    <w:rsid w:val="001A125F"/>
    <w:rsid w:val="001A15EA"/>
    <w:rsid w:val="001A1835"/>
    <w:rsid w:val="001A18D9"/>
    <w:rsid w:val="001A198E"/>
    <w:rsid w:val="001A1A7D"/>
    <w:rsid w:val="001A1B6C"/>
    <w:rsid w:val="001A1BC3"/>
    <w:rsid w:val="001A1F25"/>
    <w:rsid w:val="001A1F97"/>
    <w:rsid w:val="001A2032"/>
    <w:rsid w:val="001A208D"/>
    <w:rsid w:val="001A2241"/>
    <w:rsid w:val="001A236A"/>
    <w:rsid w:val="001A2978"/>
    <w:rsid w:val="001A2BA7"/>
    <w:rsid w:val="001A2BED"/>
    <w:rsid w:val="001A2F31"/>
    <w:rsid w:val="001A3100"/>
    <w:rsid w:val="001A32CE"/>
    <w:rsid w:val="001A355F"/>
    <w:rsid w:val="001A3939"/>
    <w:rsid w:val="001A3A93"/>
    <w:rsid w:val="001A423E"/>
    <w:rsid w:val="001A4A98"/>
    <w:rsid w:val="001A4A9E"/>
    <w:rsid w:val="001A4E92"/>
    <w:rsid w:val="001A52F2"/>
    <w:rsid w:val="001A54E3"/>
    <w:rsid w:val="001A56EB"/>
    <w:rsid w:val="001A5A8C"/>
    <w:rsid w:val="001A5B07"/>
    <w:rsid w:val="001A5B13"/>
    <w:rsid w:val="001A6C53"/>
    <w:rsid w:val="001A714F"/>
    <w:rsid w:val="001A7151"/>
    <w:rsid w:val="001A7350"/>
    <w:rsid w:val="001A7482"/>
    <w:rsid w:val="001A74CA"/>
    <w:rsid w:val="001A7542"/>
    <w:rsid w:val="001A7895"/>
    <w:rsid w:val="001A7C7C"/>
    <w:rsid w:val="001A7DE0"/>
    <w:rsid w:val="001A7FE8"/>
    <w:rsid w:val="001B01C8"/>
    <w:rsid w:val="001B01D7"/>
    <w:rsid w:val="001B01F0"/>
    <w:rsid w:val="001B0644"/>
    <w:rsid w:val="001B0882"/>
    <w:rsid w:val="001B0C54"/>
    <w:rsid w:val="001B0DF1"/>
    <w:rsid w:val="001B0E03"/>
    <w:rsid w:val="001B11DC"/>
    <w:rsid w:val="001B1367"/>
    <w:rsid w:val="001B1F0B"/>
    <w:rsid w:val="001B2411"/>
    <w:rsid w:val="001B26AB"/>
    <w:rsid w:val="001B2B7A"/>
    <w:rsid w:val="001B2D8C"/>
    <w:rsid w:val="001B2DAA"/>
    <w:rsid w:val="001B2F2C"/>
    <w:rsid w:val="001B3087"/>
    <w:rsid w:val="001B3656"/>
    <w:rsid w:val="001B3680"/>
    <w:rsid w:val="001B39A7"/>
    <w:rsid w:val="001B418C"/>
    <w:rsid w:val="001B4AA6"/>
    <w:rsid w:val="001B5FAF"/>
    <w:rsid w:val="001B6114"/>
    <w:rsid w:val="001B6576"/>
    <w:rsid w:val="001B65AA"/>
    <w:rsid w:val="001B6A14"/>
    <w:rsid w:val="001B6A7B"/>
    <w:rsid w:val="001B72CF"/>
    <w:rsid w:val="001B7561"/>
    <w:rsid w:val="001B7BBF"/>
    <w:rsid w:val="001B7C8E"/>
    <w:rsid w:val="001C005A"/>
    <w:rsid w:val="001C02DE"/>
    <w:rsid w:val="001C03F6"/>
    <w:rsid w:val="001C072D"/>
    <w:rsid w:val="001C0747"/>
    <w:rsid w:val="001C09F8"/>
    <w:rsid w:val="001C0E04"/>
    <w:rsid w:val="001C121F"/>
    <w:rsid w:val="001C12E3"/>
    <w:rsid w:val="001C1553"/>
    <w:rsid w:val="001C1637"/>
    <w:rsid w:val="001C1B44"/>
    <w:rsid w:val="001C1D65"/>
    <w:rsid w:val="001C1D6C"/>
    <w:rsid w:val="001C2011"/>
    <w:rsid w:val="001C2194"/>
    <w:rsid w:val="001C227A"/>
    <w:rsid w:val="001C2375"/>
    <w:rsid w:val="001C24CE"/>
    <w:rsid w:val="001C2893"/>
    <w:rsid w:val="001C2981"/>
    <w:rsid w:val="001C2A7D"/>
    <w:rsid w:val="001C2D40"/>
    <w:rsid w:val="001C2E3B"/>
    <w:rsid w:val="001C2EC8"/>
    <w:rsid w:val="001C33B9"/>
    <w:rsid w:val="001C352F"/>
    <w:rsid w:val="001C35B4"/>
    <w:rsid w:val="001C364D"/>
    <w:rsid w:val="001C3719"/>
    <w:rsid w:val="001C3DEF"/>
    <w:rsid w:val="001C3FEF"/>
    <w:rsid w:val="001C3FFA"/>
    <w:rsid w:val="001C4021"/>
    <w:rsid w:val="001C404E"/>
    <w:rsid w:val="001C423B"/>
    <w:rsid w:val="001C428E"/>
    <w:rsid w:val="001C441B"/>
    <w:rsid w:val="001C4777"/>
    <w:rsid w:val="001C4C50"/>
    <w:rsid w:val="001C4E05"/>
    <w:rsid w:val="001C4E2B"/>
    <w:rsid w:val="001C5358"/>
    <w:rsid w:val="001C5759"/>
    <w:rsid w:val="001C5990"/>
    <w:rsid w:val="001C5AEF"/>
    <w:rsid w:val="001C5D02"/>
    <w:rsid w:val="001C5D21"/>
    <w:rsid w:val="001C603D"/>
    <w:rsid w:val="001C6335"/>
    <w:rsid w:val="001C639C"/>
    <w:rsid w:val="001C6591"/>
    <w:rsid w:val="001C6ACB"/>
    <w:rsid w:val="001C6B55"/>
    <w:rsid w:val="001C6C3B"/>
    <w:rsid w:val="001C73B0"/>
    <w:rsid w:val="001C7755"/>
    <w:rsid w:val="001C78C2"/>
    <w:rsid w:val="001C78CE"/>
    <w:rsid w:val="001C7C6F"/>
    <w:rsid w:val="001D008B"/>
    <w:rsid w:val="001D0446"/>
    <w:rsid w:val="001D0614"/>
    <w:rsid w:val="001D075C"/>
    <w:rsid w:val="001D0793"/>
    <w:rsid w:val="001D07E6"/>
    <w:rsid w:val="001D1397"/>
    <w:rsid w:val="001D16EF"/>
    <w:rsid w:val="001D187A"/>
    <w:rsid w:val="001D18A9"/>
    <w:rsid w:val="001D1912"/>
    <w:rsid w:val="001D1A68"/>
    <w:rsid w:val="001D1C12"/>
    <w:rsid w:val="001D2216"/>
    <w:rsid w:val="001D285C"/>
    <w:rsid w:val="001D2DFF"/>
    <w:rsid w:val="001D33F1"/>
    <w:rsid w:val="001D340B"/>
    <w:rsid w:val="001D348E"/>
    <w:rsid w:val="001D3714"/>
    <w:rsid w:val="001D381F"/>
    <w:rsid w:val="001D3A9E"/>
    <w:rsid w:val="001D411D"/>
    <w:rsid w:val="001D43B3"/>
    <w:rsid w:val="001D470A"/>
    <w:rsid w:val="001D4714"/>
    <w:rsid w:val="001D49CA"/>
    <w:rsid w:val="001D4B27"/>
    <w:rsid w:val="001D4BA6"/>
    <w:rsid w:val="001D4C3E"/>
    <w:rsid w:val="001D4C43"/>
    <w:rsid w:val="001D4C46"/>
    <w:rsid w:val="001D4DAD"/>
    <w:rsid w:val="001D4DAF"/>
    <w:rsid w:val="001D4E9B"/>
    <w:rsid w:val="001D4FC3"/>
    <w:rsid w:val="001D5002"/>
    <w:rsid w:val="001D5391"/>
    <w:rsid w:val="001D54F5"/>
    <w:rsid w:val="001D5560"/>
    <w:rsid w:val="001D5963"/>
    <w:rsid w:val="001D5ABF"/>
    <w:rsid w:val="001D5AD0"/>
    <w:rsid w:val="001D6066"/>
    <w:rsid w:val="001D6124"/>
    <w:rsid w:val="001D61DD"/>
    <w:rsid w:val="001D64FE"/>
    <w:rsid w:val="001D69E9"/>
    <w:rsid w:val="001D69EE"/>
    <w:rsid w:val="001D6B2E"/>
    <w:rsid w:val="001D6B4B"/>
    <w:rsid w:val="001D6C77"/>
    <w:rsid w:val="001D6E9D"/>
    <w:rsid w:val="001D6EE3"/>
    <w:rsid w:val="001D7144"/>
    <w:rsid w:val="001D7440"/>
    <w:rsid w:val="001D76B8"/>
    <w:rsid w:val="001D7EDE"/>
    <w:rsid w:val="001D7F6A"/>
    <w:rsid w:val="001E06E1"/>
    <w:rsid w:val="001E094B"/>
    <w:rsid w:val="001E0C98"/>
    <w:rsid w:val="001E1031"/>
    <w:rsid w:val="001E128F"/>
    <w:rsid w:val="001E17B2"/>
    <w:rsid w:val="001E1996"/>
    <w:rsid w:val="001E1D56"/>
    <w:rsid w:val="001E21D2"/>
    <w:rsid w:val="001E2257"/>
    <w:rsid w:val="001E2628"/>
    <w:rsid w:val="001E265E"/>
    <w:rsid w:val="001E28FC"/>
    <w:rsid w:val="001E2A8F"/>
    <w:rsid w:val="001E2DD0"/>
    <w:rsid w:val="001E3194"/>
    <w:rsid w:val="001E3210"/>
    <w:rsid w:val="001E33A1"/>
    <w:rsid w:val="001E33F6"/>
    <w:rsid w:val="001E3819"/>
    <w:rsid w:val="001E3BCC"/>
    <w:rsid w:val="001E3BEC"/>
    <w:rsid w:val="001E3DB8"/>
    <w:rsid w:val="001E3EB9"/>
    <w:rsid w:val="001E4043"/>
    <w:rsid w:val="001E4232"/>
    <w:rsid w:val="001E4636"/>
    <w:rsid w:val="001E483D"/>
    <w:rsid w:val="001E4964"/>
    <w:rsid w:val="001E51E2"/>
    <w:rsid w:val="001E54E2"/>
    <w:rsid w:val="001E5C5A"/>
    <w:rsid w:val="001E5C97"/>
    <w:rsid w:val="001E5D25"/>
    <w:rsid w:val="001E5EBF"/>
    <w:rsid w:val="001E61D5"/>
    <w:rsid w:val="001E68B0"/>
    <w:rsid w:val="001E68BD"/>
    <w:rsid w:val="001E6EBA"/>
    <w:rsid w:val="001E6FE0"/>
    <w:rsid w:val="001E7051"/>
    <w:rsid w:val="001E7392"/>
    <w:rsid w:val="001E7696"/>
    <w:rsid w:val="001E78FA"/>
    <w:rsid w:val="001E79AB"/>
    <w:rsid w:val="001E7AD2"/>
    <w:rsid w:val="001E7ADE"/>
    <w:rsid w:val="001F03E3"/>
    <w:rsid w:val="001F065F"/>
    <w:rsid w:val="001F074D"/>
    <w:rsid w:val="001F0A16"/>
    <w:rsid w:val="001F1A22"/>
    <w:rsid w:val="001F1B3D"/>
    <w:rsid w:val="001F1BE9"/>
    <w:rsid w:val="001F1C51"/>
    <w:rsid w:val="001F1D0A"/>
    <w:rsid w:val="001F24A1"/>
    <w:rsid w:val="001F2699"/>
    <w:rsid w:val="001F2A23"/>
    <w:rsid w:val="001F2A3F"/>
    <w:rsid w:val="001F2AB0"/>
    <w:rsid w:val="001F2BB5"/>
    <w:rsid w:val="001F2D26"/>
    <w:rsid w:val="001F2E0C"/>
    <w:rsid w:val="001F2E53"/>
    <w:rsid w:val="001F2EE9"/>
    <w:rsid w:val="001F35BB"/>
    <w:rsid w:val="001F4392"/>
    <w:rsid w:val="001F43F5"/>
    <w:rsid w:val="001F45BD"/>
    <w:rsid w:val="001F4716"/>
    <w:rsid w:val="001F4A46"/>
    <w:rsid w:val="001F5341"/>
    <w:rsid w:val="001F56D0"/>
    <w:rsid w:val="001F58D6"/>
    <w:rsid w:val="001F58F9"/>
    <w:rsid w:val="001F5C05"/>
    <w:rsid w:val="001F5C51"/>
    <w:rsid w:val="001F5CB7"/>
    <w:rsid w:val="001F60EF"/>
    <w:rsid w:val="001F62B0"/>
    <w:rsid w:val="001F634D"/>
    <w:rsid w:val="001F6777"/>
    <w:rsid w:val="001F6827"/>
    <w:rsid w:val="001F68F2"/>
    <w:rsid w:val="001F6F7A"/>
    <w:rsid w:val="001F712A"/>
    <w:rsid w:val="001F746B"/>
    <w:rsid w:val="001F7B66"/>
    <w:rsid w:val="0020025E"/>
    <w:rsid w:val="002004F0"/>
    <w:rsid w:val="002005C9"/>
    <w:rsid w:val="00200909"/>
    <w:rsid w:val="00200A8C"/>
    <w:rsid w:val="00200EE1"/>
    <w:rsid w:val="0020101B"/>
    <w:rsid w:val="00201024"/>
    <w:rsid w:val="00201106"/>
    <w:rsid w:val="00201177"/>
    <w:rsid w:val="0020120F"/>
    <w:rsid w:val="002014B7"/>
    <w:rsid w:val="002016CA"/>
    <w:rsid w:val="00201899"/>
    <w:rsid w:val="002019BC"/>
    <w:rsid w:val="00201C0D"/>
    <w:rsid w:val="00201CCF"/>
    <w:rsid w:val="00201EE3"/>
    <w:rsid w:val="00202081"/>
    <w:rsid w:val="00202140"/>
    <w:rsid w:val="002029D2"/>
    <w:rsid w:val="00202E73"/>
    <w:rsid w:val="002030CC"/>
    <w:rsid w:val="002031F4"/>
    <w:rsid w:val="0020352D"/>
    <w:rsid w:val="002035B8"/>
    <w:rsid w:val="00203B72"/>
    <w:rsid w:val="00203FC6"/>
    <w:rsid w:val="002041B2"/>
    <w:rsid w:val="0020426A"/>
    <w:rsid w:val="00204318"/>
    <w:rsid w:val="00204618"/>
    <w:rsid w:val="00204945"/>
    <w:rsid w:val="00204ACF"/>
    <w:rsid w:val="00204E31"/>
    <w:rsid w:val="00204E5E"/>
    <w:rsid w:val="00205A86"/>
    <w:rsid w:val="00205E11"/>
    <w:rsid w:val="00205ECE"/>
    <w:rsid w:val="00206066"/>
    <w:rsid w:val="0020623C"/>
    <w:rsid w:val="002063A1"/>
    <w:rsid w:val="00206837"/>
    <w:rsid w:val="002068F3"/>
    <w:rsid w:val="00206913"/>
    <w:rsid w:val="0020692D"/>
    <w:rsid w:val="00206BCF"/>
    <w:rsid w:val="00206E13"/>
    <w:rsid w:val="00206E2A"/>
    <w:rsid w:val="002075D2"/>
    <w:rsid w:val="002076D5"/>
    <w:rsid w:val="0021022C"/>
    <w:rsid w:val="00210356"/>
    <w:rsid w:val="002105D9"/>
    <w:rsid w:val="00210674"/>
    <w:rsid w:val="002109F4"/>
    <w:rsid w:val="00210A67"/>
    <w:rsid w:val="00210B1B"/>
    <w:rsid w:val="00210CD1"/>
    <w:rsid w:val="00210DDE"/>
    <w:rsid w:val="00210EB8"/>
    <w:rsid w:val="00211391"/>
    <w:rsid w:val="0021168B"/>
    <w:rsid w:val="00211695"/>
    <w:rsid w:val="00211790"/>
    <w:rsid w:val="00211CB6"/>
    <w:rsid w:val="00211EAC"/>
    <w:rsid w:val="00211FF0"/>
    <w:rsid w:val="0021205E"/>
    <w:rsid w:val="00212447"/>
    <w:rsid w:val="00212831"/>
    <w:rsid w:val="0021285C"/>
    <w:rsid w:val="0021291C"/>
    <w:rsid w:val="00212D45"/>
    <w:rsid w:val="00212F61"/>
    <w:rsid w:val="00212FFF"/>
    <w:rsid w:val="002131DE"/>
    <w:rsid w:val="002135ED"/>
    <w:rsid w:val="002137E4"/>
    <w:rsid w:val="00213820"/>
    <w:rsid w:val="00213A4D"/>
    <w:rsid w:val="00213F5C"/>
    <w:rsid w:val="002140FB"/>
    <w:rsid w:val="00214117"/>
    <w:rsid w:val="0021455C"/>
    <w:rsid w:val="002146D5"/>
    <w:rsid w:val="0021527B"/>
    <w:rsid w:val="0021556F"/>
    <w:rsid w:val="002157AE"/>
    <w:rsid w:val="00215A5E"/>
    <w:rsid w:val="00215CF8"/>
    <w:rsid w:val="00215E12"/>
    <w:rsid w:val="002161AF"/>
    <w:rsid w:val="002161F6"/>
    <w:rsid w:val="0021630B"/>
    <w:rsid w:val="002165EB"/>
    <w:rsid w:val="002169B4"/>
    <w:rsid w:val="00217054"/>
    <w:rsid w:val="00217364"/>
    <w:rsid w:val="0021783B"/>
    <w:rsid w:val="00217E25"/>
    <w:rsid w:val="0022046D"/>
    <w:rsid w:val="00221042"/>
    <w:rsid w:val="0022127C"/>
    <w:rsid w:val="0022162E"/>
    <w:rsid w:val="0022190A"/>
    <w:rsid w:val="00221AA1"/>
    <w:rsid w:val="002220C7"/>
    <w:rsid w:val="00222198"/>
    <w:rsid w:val="0022276E"/>
    <w:rsid w:val="00222D49"/>
    <w:rsid w:val="002230BB"/>
    <w:rsid w:val="00223249"/>
    <w:rsid w:val="0022350B"/>
    <w:rsid w:val="0022359E"/>
    <w:rsid w:val="00223614"/>
    <w:rsid w:val="00223655"/>
    <w:rsid w:val="002236A1"/>
    <w:rsid w:val="002237F6"/>
    <w:rsid w:val="0022394C"/>
    <w:rsid w:val="00223A34"/>
    <w:rsid w:val="00223AAA"/>
    <w:rsid w:val="00224061"/>
    <w:rsid w:val="0022450C"/>
    <w:rsid w:val="0022452D"/>
    <w:rsid w:val="00224638"/>
    <w:rsid w:val="002246D3"/>
    <w:rsid w:val="00224AF4"/>
    <w:rsid w:val="00224C58"/>
    <w:rsid w:val="00225488"/>
    <w:rsid w:val="002254AA"/>
    <w:rsid w:val="00225AB2"/>
    <w:rsid w:val="00225C61"/>
    <w:rsid w:val="00225C7F"/>
    <w:rsid w:val="00225D43"/>
    <w:rsid w:val="00225D53"/>
    <w:rsid w:val="002263BF"/>
    <w:rsid w:val="00226460"/>
    <w:rsid w:val="00226899"/>
    <w:rsid w:val="002268DC"/>
    <w:rsid w:val="00226A5B"/>
    <w:rsid w:val="00226B5A"/>
    <w:rsid w:val="00226DB0"/>
    <w:rsid w:val="002271DA"/>
    <w:rsid w:val="0022734D"/>
    <w:rsid w:val="00227EB5"/>
    <w:rsid w:val="0023029A"/>
    <w:rsid w:val="00230629"/>
    <w:rsid w:val="0023092A"/>
    <w:rsid w:val="00231018"/>
    <w:rsid w:val="00231E24"/>
    <w:rsid w:val="002322A4"/>
    <w:rsid w:val="002326D5"/>
    <w:rsid w:val="002326EE"/>
    <w:rsid w:val="00232786"/>
    <w:rsid w:val="002328D9"/>
    <w:rsid w:val="0023309A"/>
    <w:rsid w:val="002330BE"/>
    <w:rsid w:val="00233641"/>
    <w:rsid w:val="0023387A"/>
    <w:rsid w:val="0023440A"/>
    <w:rsid w:val="002346DA"/>
    <w:rsid w:val="002347FC"/>
    <w:rsid w:val="002349B0"/>
    <w:rsid w:val="00234D19"/>
    <w:rsid w:val="00234DDD"/>
    <w:rsid w:val="00234DF3"/>
    <w:rsid w:val="00235CCC"/>
    <w:rsid w:val="00235D4C"/>
    <w:rsid w:val="00235D63"/>
    <w:rsid w:val="00235D8D"/>
    <w:rsid w:val="00235DC4"/>
    <w:rsid w:val="00236431"/>
    <w:rsid w:val="002364AB"/>
    <w:rsid w:val="00236B3F"/>
    <w:rsid w:val="00236E75"/>
    <w:rsid w:val="00236FC7"/>
    <w:rsid w:val="00237078"/>
    <w:rsid w:val="0023796A"/>
    <w:rsid w:val="002379E3"/>
    <w:rsid w:val="00237AEC"/>
    <w:rsid w:val="00237DFD"/>
    <w:rsid w:val="00237F25"/>
    <w:rsid w:val="00240343"/>
    <w:rsid w:val="0024057B"/>
    <w:rsid w:val="00240659"/>
    <w:rsid w:val="00240868"/>
    <w:rsid w:val="002408CA"/>
    <w:rsid w:val="00240BC3"/>
    <w:rsid w:val="00240C1E"/>
    <w:rsid w:val="0024133D"/>
    <w:rsid w:val="0024143C"/>
    <w:rsid w:val="002417EB"/>
    <w:rsid w:val="00241AC9"/>
    <w:rsid w:val="00241DF7"/>
    <w:rsid w:val="002421B1"/>
    <w:rsid w:val="002424BE"/>
    <w:rsid w:val="002429DF"/>
    <w:rsid w:val="00242EA3"/>
    <w:rsid w:val="0024312C"/>
    <w:rsid w:val="00243154"/>
    <w:rsid w:val="00243418"/>
    <w:rsid w:val="002434A0"/>
    <w:rsid w:val="00243A5C"/>
    <w:rsid w:val="00243C20"/>
    <w:rsid w:val="00243D38"/>
    <w:rsid w:val="0024409E"/>
    <w:rsid w:val="0024481D"/>
    <w:rsid w:val="00244A03"/>
    <w:rsid w:val="00244AE8"/>
    <w:rsid w:val="00244B02"/>
    <w:rsid w:val="00244F8F"/>
    <w:rsid w:val="0024502F"/>
    <w:rsid w:val="0024507A"/>
    <w:rsid w:val="002453D9"/>
    <w:rsid w:val="002459F6"/>
    <w:rsid w:val="00246120"/>
    <w:rsid w:val="002461A9"/>
    <w:rsid w:val="00246244"/>
    <w:rsid w:val="00246249"/>
    <w:rsid w:val="002462F1"/>
    <w:rsid w:val="002464E9"/>
    <w:rsid w:val="00246D55"/>
    <w:rsid w:val="00247201"/>
    <w:rsid w:val="0024781C"/>
    <w:rsid w:val="00247A72"/>
    <w:rsid w:val="00247AE0"/>
    <w:rsid w:val="00247B9A"/>
    <w:rsid w:val="00250986"/>
    <w:rsid w:val="00250A35"/>
    <w:rsid w:val="00250A38"/>
    <w:rsid w:val="00250B7F"/>
    <w:rsid w:val="00250B94"/>
    <w:rsid w:val="00250D66"/>
    <w:rsid w:val="00250EBA"/>
    <w:rsid w:val="00251303"/>
    <w:rsid w:val="002515C2"/>
    <w:rsid w:val="00251F9B"/>
    <w:rsid w:val="00251FBF"/>
    <w:rsid w:val="002520FB"/>
    <w:rsid w:val="00252212"/>
    <w:rsid w:val="0025243A"/>
    <w:rsid w:val="00252469"/>
    <w:rsid w:val="00252833"/>
    <w:rsid w:val="00253232"/>
    <w:rsid w:val="00253459"/>
    <w:rsid w:val="002535B6"/>
    <w:rsid w:val="0025376C"/>
    <w:rsid w:val="0025393C"/>
    <w:rsid w:val="00253970"/>
    <w:rsid w:val="00253E8C"/>
    <w:rsid w:val="00254156"/>
    <w:rsid w:val="002542B3"/>
    <w:rsid w:val="00254942"/>
    <w:rsid w:val="00254C3D"/>
    <w:rsid w:val="00255146"/>
    <w:rsid w:val="002558B2"/>
    <w:rsid w:val="00255EC2"/>
    <w:rsid w:val="00256246"/>
    <w:rsid w:val="002562D3"/>
    <w:rsid w:val="00256383"/>
    <w:rsid w:val="00256858"/>
    <w:rsid w:val="00256AE8"/>
    <w:rsid w:val="00256BC7"/>
    <w:rsid w:val="00257148"/>
    <w:rsid w:val="002576AA"/>
    <w:rsid w:val="00257AD4"/>
    <w:rsid w:val="00260150"/>
    <w:rsid w:val="002602BB"/>
    <w:rsid w:val="002603B9"/>
    <w:rsid w:val="0026041E"/>
    <w:rsid w:val="0026071F"/>
    <w:rsid w:val="002607E1"/>
    <w:rsid w:val="002608C0"/>
    <w:rsid w:val="002609E5"/>
    <w:rsid w:val="002614AA"/>
    <w:rsid w:val="0026162C"/>
    <w:rsid w:val="002616EF"/>
    <w:rsid w:val="00261984"/>
    <w:rsid w:val="00261B1C"/>
    <w:rsid w:val="00261C1C"/>
    <w:rsid w:val="00261C55"/>
    <w:rsid w:val="00261C6B"/>
    <w:rsid w:val="00261CD9"/>
    <w:rsid w:val="002620A4"/>
    <w:rsid w:val="002624B8"/>
    <w:rsid w:val="002625A8"/>
    <w:rsid w:val="002626D3"/>
    <w:rsid w:val="00262ADC"/>
    <w:rsid w:val="00262CCE"/>
    <w:rsid w:val="00262FB1"/>
    <w:rsid w:val="002637B3"/>
    <w:rsid w:val="0026396E"/>
    <w:rsid w:val="00263B4E"/>
    <w:rsid w:val="00263CC3"/>
    <w:rsid w:val="00263FC6"/>
    <w:rsid w:val="002643AA"/>
    <w:rsid w:val="00264663"/>
    <w:rsid w:val="0026495B"/>
    <w:rsid w:val="00264F1A"/>
    <w:rsid w:val="00264FF2"/>
    <w:rsid w:val="002653EC"/>
    <w:rsid w:val="00265530"/>
    <w:rsid w:val="00265A4A"/>
    <w:rsid w:val="00265B48"/>
    <w:rsid w:val="00265C2A"/>
    <w:rsid w:val="00265E4E"/>
    <w:rsid w:val="00266174"/>
    <w:rsid w:val="002663D5"/>
    <w:rsid w:val="00266646"/>
    <w:rsid w:val="0026669D"/>
    <w:rsid w:val="002666BF"/>
    <w:rsid w:val="0026697B"/>
    <w:rsid w:val="002669E2"/>
    <w:rsid w:val="00266BBB"/>
    <w:rsid w:val="00266C43"/>
    <w:rsid w:val="00266D92"/>
    <w:rsid w:val="00266F6B"/>
    <w:rsid w:val="002673F0"/>
    <w:rsid w:val="0027007D"/>
    <w:rsid w:val="002702F7"/>
    <w:rsid w:val="0027042F"/>
    <w:rsid w:val="0027070A"/>
    <w:rsid w:val="00270981"/>
    <w:rsid w:val="00270EF2"/>
    <w:rsid w:val="002710B1"/>
    <w:rsid w:val="002711A6"/>
    <w:rsid w:val="002712C0"/>
    <w:rsid w:val="00271376"/>
    <w:rsid w:val="002719DE"/>
    <w:rsid w:val="00271D56"/>
    <w:rsid w:val="00271D97"/>
    <w:rsid w:val="00271E9A"/>
    <w:rsid w:val="00272479"/>
    <w:rsid w:val="00272770"/>
    <w:rsid w:val="002727B1"/>
    <w:rsid w:val="002727BB"/>
    <w:rsid w:val="00272872"/>
    <w:rsid w:val="00272DF4"/>
    <w:rsid w:val="00273116"/>
    <w:rsid w:val="00273461"/>
    <w:rsid w:val="00273B2F"/>
    <w:rsid w:val="00273F38"/>
    <w:rsid w:val="002745D2"/>
    <w:rsid w:val="00274701"/>
    <w:rsid w:val="002748E0"/>
    <w:rsid w:val="00274A05"/>
    <w:rsid w:val="00274B43"/>
    <w:rsid w:val="00274B94"/>
    <w:rsid w:val="00274DE7"/>
    <w:rsid w:val="00274E4C"/>
    <w:rsid w:val="00274F05"/>
    <w:rsid w:val="002755CE"/>
    <w:rsid w:val="002756F5"/>
    <w:rsid w:val="0027573B"/>
    <w:rsid w:val="00275BC3"/>
    <w:rsid w:val="00275E30"/>
    <w:rsid w:val="0027616C"/>
    <w:rsid w:val="002761FC"/>
    <w:rsid w:val="0027622E"/>
    <w:rsid w:val="0027625B"/>
    <w:rsid w:val="002763C9"/>
    <w:rsid w:val="00276402"/>
    <w:rsid w:val="00276520"/>
    <w:rsid w:val="00276782"/>
    <w:rsid w:val="002771FE"/>
    <w:rsid w:val="002775BD"/>
    <w:rsid w:val="002776D8"/>
    <w:rsid w:val="00277BEC"/>
    <w:rsid w:val="0028019A"/>
    <w:rsid w:val="0028040D"/>
    <w:rsid w:val="0028100F"/>
    <w:rsid w:val="002810E1"/>
    <w:rsid w:val="00281297"/>
    <w:rsid w:val="00281920"/>
    <w:rsid w:val="00282862"/>
    <w:rsid w:val="00282ED3"/>
    <w:rsid w:val="0028333D"/>
    <w:rsid w:val="002838B2"/>
    <w:rsid w:val="00284082"/>
    <w:rsid w:val="002840D1"/>
    <w:rsid w:val="00284445"/>
    <w:rsid w:val="0028453B"/>
    <w:rsid w:val="00284C56"/>
    <w:rsid w:val="00284FA0"/>
    <w:rsid w:val="00284FC2"/>
    <w:rsid w:val="002851D3"/>
    <w:rsid w:val="0028538C"/>
    <w:rsid w:val="002858E3"/>
    <w:rsid w:val="00285A40"/>
    <w:rsid w:val="00285B82"/>
    <w:rsid w:val="00286006"/>
    <w:rsid w:val="002860D5"/>
    <w:rsid w:val="0028675B"/>
    <w:rsid w:val="002867C9"/>
    <w:rsid w:val="002872A0"/>
    <w:rsid w:val="002873A9"/>
    <w:rsid w:val="002873DC"/>
    <w:rsid w:val="00287789"/>
    <w:rsid w:val="0028779C"/>
    <w:rsid w:val="0028797C"/>
    <w:rsid w:val="002879C3"/>
    <w:rsid w:val="00287A5A"/>
    <w:rsid w:val="00287E69"/>
    <w:rsid w:val="0029071A"/>
    <w:rsid w:val="00290D55"/>
    <w:rsid w:val="00291065"/>
    <w:rsid w:val="00291133"/>
    <w:rsid w:val="002912D9"/>
    <w:rsid w:val="0029208C"/>
    <w:rsid w:val="002920F8"/>
    <w:rsid w:val="00292784"/>
    <w:rsid w:val="00292812"/>
    <w:rsid w:val="00292D94"/>
    <w:rsid w:val="00292ED2"/>
    <w:rsid w:val="00293636"/>
    <w:rsid w:val="00293637"/>
    <w:rsid w:val="002936E4"/>
    <w:rsid w:val="00293A5E"/>
    <w:rsid w:val="00293DFD"/>
    <w:rsid w:val="002942A1"/>
    <w:rsid w:val="00294493"/>
    <w:rsid w:val="00294740"/>
    <w:rsid w:val="00294761"/>
    <w:rsid w:val="0029477B"/>
    <w:rsid w:val="00294917"/>
    <w:rsid w:val="00294DA6"/>
    <w:rsid w:val="002950AC"/>
    <w:rsid w:val="002951E7"/>
    <w:rsid w:val="0029528D"/>
    <w:rsid w:val="002953EC"/>
    <w:rsid w:val="002955E9"/>
    <w:rsid w:val="00295A42"/>
    <w:rsid w:val="00295B6D"/>
    <w:rsid w:val="0029602C"/>
    <w:rsid w:val="002963A1"/>
    <w:rsid w:val="0029662D"/>
    <w:rsid w:val="0029665E"/>
    <w:rsid w:val="00296B06"/>
    <w:rsid w:val="00296D48"/>
    <w:rsid w:val="00296F2C"/>
    <w:rsid w:val="00296F85"/>
    <w:rsid w:val="00297223"/>
    <w:rsid w:val="0029741A"/>
    <w:rsid w:val="0029744A"/>
    <w:rsid w:val="0029765C"/>
    <w:rsid w:val="002977FC"/>
    <w:rsid w:val="00297A56"/>
    <w:rsid w:val="00297C0A"/>
    <w:rsid w:val="00297C3B"/>
    <w:rsid w:val="002A0247"/>
    <w:rsid w:val="002A0328"/>
    <w:rsid w:val="002A03B6"/>
    <w:rsid w:val="002A0791"/>
    <w:rsid w:val="002A0D73"/>
    <w:rsid w:val="002A1131"/>
    <w:rsid w:val="002A18EB"/>
    <w:rsid w:val="002A1B24"/>
    <w:rsid w:val="002A1BDA"/>
    <w:rsid w:val="002A1C69"/>
    <w:rsid w:val="002A1EFB"/>
    <w:rsid w:val="002A24D2"/>
    <w:rsid w:val="002A2BB0"/>
    <w:rsid w:val="002A2FAF"/>
    <w:rsid w:val="002A3577"/>
    <w:rsid w:val="002A3737"/>
    <w:rsid w:val="002A3925"/>
    <w:rsid w:val="002A39D5"/>
    <w:rsid w:val="002A45FE"/>
    <w:rsid w:val="002A46D2"/>
    <w:rsid w:val="002A4719"/>
    <w:rsid w:val="002A4B0E"/>
    <w:rsid w:val="002A4CF3"/>
    <w:rsid w:val="002A53D2"/>
    <w:rsid w:val="002A5BA0"/>
    <w:rsid w:val="002A5E30"/>
    <w:rsid w:val="002A5E75"/>
    <w:rsid w:val="002A5ECF"/>
    <w:rsid w:val="002A5FCD"/>
    <w:rsid w:val="002A62E4"/>
    <w:rsid w:val="002A6433"/>
    <w:rsid w:val="002A690B"/>
    <w:rsid w:val="002A69D9"/>
    <w:rsid w:val="002A6CD6"/>
    <w:rsid w:val="002A6F06"/>
    <w:rsid w:val="002A7398"/>
    <w:rsid w:val="002A74DE"/>
    <w:rsid w:val="002A7A4E"/>
    <w:rsid w:val="002A7F45"/>
    <w:rsid w:val="002A7F58"/>
    <w:rsid w:val="002B0358"/>
    <w:rsid w:val="002B0571"/>
    <w:rsid w:val="002B064B"/>
    <w:rsid w:val="002B0672"/>
    <w:rsid w:val="002B095F"/>
    <w:rsid w:val="002B0B39"/>
    <w:rsid w:val="002B160E"/>
    <w:rsid w:val="002B1784"/>
    <w:rsid w:val="002B1B67"/>
    <w:rsid w:val="002B1C54"/>
    <w:rsid w:val="002B1C79"/>
    <w:rsid w:val="002B1FB2"/>
    <w:rsid w:val="002B208F"/>
    <w:rsid w:val="002B2D59"/>
    <w:rsid w:val="002B2FE6"/>
    <w:rsid w:val="002B305D"/>
    <w:rsid w:val="002B375A"/>
    <w:rsid w:val="002B4058"/>
    <w:rsid w:val="002B4116"/>
    <w:rsid w:val="002B47D9"/>
    <w:rsid w:val="002B4845"/>
    <w:rsid w:val="002B48A9"/>
    <w:rsid w:val="002B4D33"/>
    <w:rsid w:val="002B5497"/>
    <w:rsid w:val="002B56C3"/>
    <w:rsid w:val="002B6639"/>
    <w:rsid w:val="002B668B"/>
    <w:rsid w:val="002B6763"/>
    <w:rsid w:val="002B695A"/>
    <w:rsid w:val="002B6ACD"/>
    <w:rsid w:val="002B6B73"/>
    <w:rsid w:val="002B7183"/>
    <w:rsid w:val="002B72A8"/>
    <w:rsid w:val="002B74D9"/>
    <w:rsid w:val="002B7650"/>
    <w:rsid w:val="002B775A"/>
    <w:rsid w:val="002B7BF5"/>
    <w:rsid w:val="002B7E9C"/>
    <w:rsid w:val="002B7EEF"/>
    <w:rsid w:val="002C04A0"/>
    <w:rsid w:val="002C09F4"/>
    <w:rsid w:val="002C0EA7"/>
    <w:rsid w:val="002C0EC6"/>
    <w:rsid w:val="002C10D7"/>
    <w:rsid w:val="002C1435"/>
    <w:rsid w:val="002C1540"/>
    <w:rsid w:val="002C1620"/>
    <w:rsid w:val="002C16B8"/>
    <w:rsid w:val="002C1ADD"/>
    <w:rsid w:val="002C1C21"/>
    <w:rsid w:val="002C1E51"/>
    <w:rsid w:val="002C230E"/>
    <w:rsid w:val="002C2438"/>
    <w:rsid w:val="002C246B"/>
    <w:rsid w:val="002C2710"/>
    <w:rsid w:val="002C298B"/>
    <w:rsid w:val="002C2A18"/>
    <w:rsid w:val="002C2CF2"/>
    <w:rsid w:val="002C2F35"/>
    <w:rsid w:val="002C3015"/>
    <w:rsid w:val="002C3194"/>
    <w:rsid w:val="002C3370"/>
    <w:rsid w:val="002C3498"/>
    <w:rsid w:val="002C3619"/>
    <w:rsid w:val="002C391E"/>
    <w:rsid w:val="002C3C72"/>
    <w:rsid w:val="002C414D"/>
    <w:rsid w:val="002C43BD"/>
    <w:rsid w:val="002C45FB"/>
    <w:rsid w:val="002C468D"/>
    <w:rsid w:val="002C4A5D"/>
    <w:rsid w:val="002C4BCF"/>
    <w:rsid w:val="002C4E81"/>
    <w:rsid w:val="002C543C"/>
    <w:rsid w:val="002C543D"/>
    <w:rsid w:val="002C5BCA"/>
    <w:rsid w:val="002C5D82"/>
    <w:rsid w:val="002C5ED9"/>
    <w:rsid w:val="002C5FF6"/>
    <w:rsid w:val="002C626C"/>
    <w:rsid w:val="002C65B7"/>
    <w:rsid w:val="002C660A"/>
    <w:rsid w:val="002C66E0"/>
    <w:rsid w:val="002C66FA"/>
    <w:rsid w:val="002C6892"/>
    <w:rsid w:val="002C6898"/>
    <w:rsid w:val="002C6D84"/>
    <w:rsid w:val="002C7074"/>
    <w:rsid w:val="002C7334"/>
    <w:rsid w:val="002C744E"/>
    <w:rsid w:val="002C751C"/>
    <w:rsid w:val="002C7723"/>
    <w:rsid w:val="002C7864"/>
    <w:rsid w:val="002C7948"/>
    <w:rsid w:val="002D0475"/>
    <w:rsid w:val="002D0A79"/>
    <w:rsid w:val="002D0E28"/>
    <w:rsid w:val="002D1068"/>
    <w:rsid w:val="002D15C4"/>
    <w:rsid w:val="002D1695"/>
    <w:rsid w:val="002D169D"/>
    <w:rsid w:val="002D18CF"/>
    <w:rsid w:val="002D2172"/>
    <w:rsid w:val="002D22C0"/>
    <w:rsid w:val="002D24C8"/>
    <w:rsid w:val="002D2820"/>
    <w:rsid w:val="002D2937"/>
    <w:rsid w:val="002D298C"/>
    <w:rsid w:val="002D2C06"/>
    <w:rsid w:val="002D2C7E"/>
    <w:rsid w:val="002D2E83"/>
    <w:rsid w:val="002D33A7"/>
    <w:rsid w:val="002D35B9"/>
    <w:rsid w:val="002D387A"/>
    <w:rsid w:val="002D3B24"/>
    <w:rsid w:val="002D3B6C"/>
    <w:rsid w:val="002D3BCB"/>
    <w:rsid w:val="002D3C9F"/>
    <w:rsid w:val="002D3E12"/>
    <w:rsid w:val="002D418C"/>
    <w:rsid w:val="002D4249"/>
    <w:rsid w:val="002D44FF"/>
    <w:rsid w:val="002D4597"/>
    <w:rsid w:val="002D4EB7"/>
    <w:rsid w:val="002D4F25"/>
    <w:rsid w:val="002D4FCC"/>
    <w:rsid w:val="002D5541"/>
    <w:rsid w:val="002D58A5"/>
    <w:rsid w:val="002D5B52"/>
    <w:rsid w:val="002D6745"/>
    <w:rsid w:val="002D6C4C"/>
    <w:rsid w:val="002D6E64"/>
    <w:rsid w:val="002D6FE4"/>
    <w:rsid w:val="002D7150"/>
    <w:rsid w:val="002D7275"/>
    <w:rsid w:val="002D72D9"/>
    <w:rsid w:val="002D7A1F"/>
    <w:rsid w:val="002E026D"/>
    <w:rsid w:val="002E04E3"/>
    <w:rsid w:val="002E0751"/>
    <w:rsid w:val="002E08FC"/>
    <w:rsid w:val="002E0D2D"/>
    <w:rsid w:val="002E1099"/>
    <w:rsid w:val="002E136C"/>
    <w:rsid w:val="002E1981"/>
    <w:rsid w:val="002E19EE"/>
    <w:rsid w:val="002E2058"/>
    <w:rsid w:val="002E2415"/>
    <w:rsid w:val="002E24BD"/>
    <w:rsid w:val="002E2A99"/>
    <w:rsid w:val="002E3355"/>
    <w:rsid w:val="002E34CC"/>
    <w:rsid w:val="002E3E14"/>
    <w:rsid w:val="002E4527"/>
    <w:rsid w:val="002E4623"/>
    <w:rsid w:val="002E4676"/>
    <w:rsid w:val="002E49AA"/>
    <w:rsid w:val="002E4BF9"/>
    <w:rsid w:val="002E4CCF"/>
    <w:rsid w:val="002E4E7A"/>
    <w:rsid w:val="002E5032"/>
    <w:rsid w:val="002E5827"/>
    <w:rsid w:val="002E5EC9"/>
    <w:rsid w:val="002E60EF"/>
    <w:rsid w:val="002E6151"/>
    <w:rsid w:val="002E672D"/>
    <w:rsid w:val="002E693C"/>
    <w:rsid w:val="002E696E"/>
    <w:rsid w:val="002E6CD4"/>
    <w:rsid w:val="002E6D35"/>
    <w:rsid w:val="002E7533"/>
    <w:rsid w:val="002E77D7"/>
    <w:rsid w:val="002E7AD1"/>
    <w:rsid w:val="002F015C"/>
    <w:rsid w:val="002F05C1"/>
    <w:rsid w:val="002F063B"/>
    <w:rsid w:val="002F08E4"/>
    <w:rsid w:val="002F0951"/>
    <w:rsid w:val="002F0F66"/>
    <w:rsid w:val="002F0F6C"/>
    <w:rsid w:val="002F11A4"/>
    <w:rsid w:val="002F1222"/>
    <w:rsid w:val="002F12FB"/>
    <w:rsid w:val="002F1364"/>
    <w:rsid w:val="002F140F"/>
    <w:rsid w:val="002F179C"/>
    <w:rsid w:val="002F198B"/>
    <w:rsid w:val="002F1A22"/>
    <w:rsid w:val="002F1A35"/>
    <w:rsid w:val="002F1A9F"/>
    <w:rsid w:val="002F1B0D"/>
    <w:rsid w:val="002F1C1F"/>
    <w:rsid w:val="002F20EF"/>
    <w:rsid w:val="002F2300"/>
    <w:rsid w:val="002F25FE"/>
    <w:rsid w:val="002F2629"/>
    <w:rsid w:val="002F26C3"/>
    <w:rsid w:val="002F2A2D"/>
    <w:rsid w:val="002F2BC3"/>
    <w:rsid w:val="002F2C32"/>
    <w:rsid w:val="002F2DEB"/>
    <w:rsid w:val="002F3318"/>
    <w:rsid w:val="002F340A"/>
    <w:rsid w:val="002F38E3"/>
    <w:rsid w:val="002F3972"/>
    <w:rsid w:val="002F400D"/>
    <w:rsid w:val="002F419E"/>
    <w:rsid w:val="002F41D4"/>
    <w:rsid w:val="002F46EF"/>
    <w:rsid w:val="002F4F4D"/>
    <w:rsid w:val="002F4FC6"/>
    <w:rsid w:val="002F52EE"/>
    <w:rsid w:val="002F5399"/>
    <w:rsid w:val="002F53A0"/>
    <w:rsid w:val="002F5402"/>
    <w:rsid w:val="002F5519"/>
    <w:rsid w:val="002F5717"/>
    <w:rsid w:val="002F5929"/>
    <w:rsid w:val="002F5B8A"/>
    <w:rsid w:val="002F5D62"/>
    <w:rsid w:val="002F6468"/>
    <w:rsid w:val="002F64A3"/>
    <w:rsid w:val="002F6522"/>
    <w:rsid w:val="002F68DC"/>
    <w:rsid w:val="002F6BB8"/>
    <w:rsid w:val="002F6EFD"/>
    <w:rsid w:val="002F728C"/>
    <w:rsid w:val="002F7290"/>
    <w:rsid w:val="002F797E"/>
    <w:rsid w:val="002F7C3E"/>
    <w:rsid w:val="002F7D02"/>
    <w:rsid w:val="002F7DF9"/>
    <w:rsid w:val="002F7F35"/>
    <w:rsid w:val="002F7FCD"/>
    <w:rsid w:val="00300243"/>
    <w:rsid w:val="0030032C"/>
    <w:rsid w:val="00300798"/>
    <w:rsid w:val="00300AAF"/>
    <w:rsid w:val="00300EA3"/>
    <w:rsid w:val="00301094"/>
    <w:rsid w:val="003013BA"/>
    <w:rsid w:val="00301463"/>
    <w:rsid w:val="00301503"/>
    <w:rsid w:val="00301659"/>
    <w:rsid w:val="003019AB"/>
    <w:rsid w:val="0030208E"/>
    <w:rsid w:val="003020D9"/>
    <w:rsid w:val="003024DA"/>
    <w:rsid w:val="003025D2"/>
    <w:rsid w:val="0030269E"/>
    <w:rsid w:val="003028C6"/>
    <w:rsid w:val="00302915"/>
    <w:rsid w:val="00302A4A"/>
    <w:rsid w:val="00302A8A"/>
    <w:rsid w:val="00302E0A"/>
    <w:rsid w:val="003034AD"/>
    <w:rsid w:val="00303D38"/>
    <w:rsid w:val="00304084"/>
    <w:rsid w:val="00304376"/>
    <w:rsid w:val="00304503"/>
    <w:rsid w:val="00304615"/>
    <w:rsid w:val="003046CD"/>
    <w:rsid w:val="00304701"/>
    <w:rsid w:val="003047AF"/>
    <w:rsid w:val="003047C0"/>
    <w:rsid w:val="00304939"/>
    <w:rsid w:val="00304B40"/>
    <w:rsid w:val="00304E4F"/>
    <w:rsid w:val="00304EDD"/>
    <w:rsid w:val="003051EA"/>
    <w:rsid w:val="00305297"/>
    <w:rsid w:val="00305DCD"/>
    <w:rsid w:val="00305E39"/>
    <w:rsid w:val="00305F16"/>
    <w:rsid w:val="00306202"/>
    <w:rsid w:val="003062E9"/>
    <w:rsid w:val="00306336"/>
    <w:rsid w:val="00306414"/>
    <w:rsid w:val="00307272"/>
    <w:rsid w:val="00307C0D"/>
    <w:rsid w:val="003103E3"/>
    <w:rsid w:val="00310536"/>
    <w:rsid w:val="00310550"/>
    <w:rsid w:val="00310649"/>
    <w:rsid w:val="003112C7"/>
    <w:rsid w:val="00311328"/>
    <w:rsid w:val="00311B69"/>
    <w:rsid w:val="00311DF8"/>
    <w:rsid w:val="00311E23"/>
    <w:rsid w:val="00312080"/>
    <w:rsid w:val="00312175"/>
    <w:rsid w:val="00312214"/>
    <w:rsid w:val="003125FB"/>
    <w:rsid w:val="00312845"/>
    <w:rsid w:val="00312B9B"/>
    <w:rsid w:val="00312BE2"/>
    <w:rsid w:val="00312E1C"/>
    <w:rsid w:val="00313339"/>
    <w:rsid w:val="0031380E"/>
    <w:rsid w:val="00313A85"/>
    <w:rsid w:val="00313B1B"/>
    <w:rsid w:val="00313BC2"/>
    <w:rsid w:val="00313E2E"/>
    <w:rsid w:val="00313EE9"/>
    <w:rsid w:val="003140F2"/>
    <w:rsid w:val="00314255"/>
    <w:rsid w:val="003148A9"/>
    <w:rsid w:val="003148C0"/>
    <w:rsid w:val="003148E1"/>
    <w:rsid w:val="00314957"/>
    <w:rsid w:val="00314E44"/>
    <w:rsid w:val="00314F61"/>
    <w:rsid w:val="00315A43"/>
    <w:rsid w:val="00315B23"/>
    <w:rsid w:val="00315DF9"/>
    <w:rsid w:val="00315E32"/>
    <w:rsid w:val="003162F6"/>
    <w:rsid w:val="003167B0"/>
    <w:rsid w:val="00316888"/>
    <w:rsid w:val="00316921"/>
    <w:rsid w:val="00316DC8"/>
    <w:rsid w:val="00316F25"/>
    <w:rsid w:val="00316FA2"/>
    <w:rsid w:val="0031706D"/>
    <w:rsid w:val="00317618"/>
    <w:rsid w:val="0031779D"/>
    <w:rsid w:val="00317F0C"/>
    <w:rsid w:val="00320018"/>
    <w:rsid w:val="003206D3"/>
    <w:rsid w:val="003207B0"/>
    <w:rsid w:val="0032144B"/>
    <w:rsid w:val="003214A4"/>
    <w:rsid w:val="003214BE"/>
    <w:rsid w:val="0032154B"/>
    <w:rsid w:val="003219EE"/>
    <w:rsid w:val="00321C14"/>
    <w:rsid w:val="003221D1"/>
    <w:rsid w:val="00322369"/>
    <w:rsid w:val="003225F5"/>
    <w:rsid w:val="003228BB"/>
    <w:rsid w:val="00322B36"/>
    <w:rsid w:val="00322C94"/>
    <w:rsid w:val="00322E4D"/>
    <w:rsid w:val="00323047"/>
    <w:rsid w:val="0032350A"/>
    <w:rsid w:val="003235F4"/>
    <w:rsid w:val="003238A9"/>
    <w:rsid w:val="00323BB0"/>
    <w:rsid w:val="003241F9"/>
    <w:rsid w:val="00324508"/>
    <w:rsid w:val="003245E6"/>
    <w:rsid w:val="003248CE"/>
    <w:rsid w:val="003249A7"/>
    <w:rsid w:val="00324CDC"/>
    <w:rsid w:val="0032554E"/>
    <w:rsid w:val="00325689"/>
    <w:rsid w:val="00325F2B"/>
    <w:rsid w:val="00326104"/>
    <w:rsid w:val="003262B5"/>
    <w:rsid w:val="003267DE"/>
    <w:rsid w:val="00326A4C"/>
    <w:rsid w:val="00327114"/>
    <w:rsid w:val="0032744C"/>
    <w:rsid w:val="00327597"/>
    <w:rsid w:val="0032777B"/>
    <w:rsid w:val="00327968"/>
    <w:rsid w:val="00327C5E"/>
    <w:rsid w:val="00327E1E"/>
    <w:rsid w:val="00327E4D"/>
    <w:rsid w:val="00327EBD"/>
    <w:rsid w:val="00327F71"/>
    <w:rsid w:val="003301A8"/>
    <w:rsid w:val="00330330"/>
    <w:rsid w:val="0033056F"/>
    <w:rsid w:val="00330828"/>
    <w:rsid w:val="00330A65"/>
    <w:rsid w:val="00330DC9"/>
    <w:rsid w:val="00330EE5"/>
    <w:rsid w:val="00330F1A"/>
    <w:rsid w:val="003316D9"/>
    <w:rsid w:val="0033190C"/>
    <w:rsid w:val="003319C1"/>
    <w:rsid w:val="003321F1"/>
    <w:rsid w:val="0033224B"/>
    <w:rsid w:val="003323DA"/>
    <w:rsid w:val="00332602"/>
    <w:rsid w:val="00332625"/>
    <w:rsid w:val="003326DB"/>
    <w:rsid w:val="00332721"/>
    <w:rsid w:val="00332755"/>
    <w:rsid w:val="0033278C"/>
    <w:rsid w:val="00332BD7"/>
    <w:rsid w:val="00332ECC"/>
    <w:rsid w:val="003331FB"/>
    <w:rsid w:val="00333262"/>
    <w:rsid w:val="00333294"/>
    <w:rsid w:val="00333BBA"/>
    <w:rsid w:val="00333C56"/>
    <w:rsid w:val="00334002"/>
    <w:rsid w:val="0033433D"/>
    <w:rsid w:val="00335246"/>
    <w:rsid w:val="0033524F"/>
    <w:rsid w:val="00335892"/>
    <w:rsid w:val="00335D11"/>
    <w:rsid w:val="00335E95"/>
    <w:rsid w:val="00336092"/>
    <w:rsid w:val="00336830"/>
    <w:rsid w:val="00336CC3"/>
    <w:rsid w:val="003373C4"/>
    <w:rsid w:val="00337635"/>
    <w:rsid w:val="00337CDE"/>
    <w:rsid w:val="00337CF7"/>
    <w:rsid w:val="00337DE9"/>
    <w:rsid w:val="00340784"/>
    <w:rsid w:val="00340F9E"/>
    <w:rsid w:val="0034125A"/>
    <w:rsid w:val="00341300"/>
    <w:rsid w:val="00341B40"/>
    <w:rsid w:val="00341E22"/>
    <w:rsid w:val="00341F06"/>
    <w:rsid w:val="00341F3A"/>
    <w:rsid w:val="00342083"/>
    <w:rsid w:val="003422EF"/>
    <w:rsid w:val="003425E5"/>
    <w:rsid w:val="0034268E"/>
    <w:rsid w:val="00342F42"/>
    <w:rsid w:val="00343500"/>
    <w:rsid w:val="003436BD"/>
    <w:rsid w:val="0034375F"/>
    <w:rsid w:val="00343919"/>
    <w:rsid w:val="00343A00"/>
    <w:rsid w:val="00344029"/>
    <w:rsid w:val="0034415A"/>
    <w:rsid w:val="003442E2"/>
    <w:rsid w:val="003443B8"/>
    <w:rsid w:val="00344673"/>
    <w:rsid w:val="00344AC4"/>
    <w:rsid w:val="00344D26"/>
    <w:rsid w:val="00344D3A"/>
    <w:rsid w:val="00344F16"/>
    <w:rsid w:val="00344F77"/>
    <w:rsid w:val="0034510C"/>
    <w:rsid w:val="00345437"/>
    <w:rsid w:val="003455B2"/>
    <w:rsid w:val="003457EE"/>
    <w:rsid w:val="00345B50"/>
    <w:rsid w:val="00345BB1"/>
    <w:rsid w:val="00346184"/>
    <w:rsid w:val="003464DE"/>
    <w:rsid w:val="003464E4"/>
    <w:rsid w:val="003469A2"/>
    <w:rsid w:val="00347024"/>
    <w:rsid w:val="003471B9"/>
    <w:rsid w:val="003472CF"/>
    <w:rsid w:val="003479CA"/>
    <w:rsid w:val="00347A22"/>
    <w:rsid w:val="00347E2D"/>
    <w:rsid w:val="003501F7"/>
    <w:rsid w:val="003503DF"/>
    <w:rsid w:val="003504C1"/>
    <w:rsid w:val="003509C3"/>
    <w:rsid w:val="00350FD5"/>
    <w:rsid w:val="00351151"/>
    <w:rsid w:val="003511A2"/>
    <w:rsid w:val="0035138C"/>
    <w:rsid w:val="0035152A"/>
    <w:rsid w:val="0035183C"/>
    <w:rsid w:val="0035273B"/>
    <w:rsid w:val="003528F0"/>
    <w:rsid w:val="00352965"/>
    <w:rsid w:val="00352EF2"/>
    <w:rsid w:val="00352F51"/>
    <w:rsid w:val="0035339C"/>
    <w:rsid w:val="003534A6"/>
    <w:rsid w:val="00353804"/>
    <w:rsid w:val="003538CC"/>
    <w:rsid w:val="00353956"/>
    <w:rsid w:val="00353CE8"/>
    <w:rsid w:val="00354021"/>
    <w:rsid w:val="003540F9"/>
    <w:rsid w:val="003541DF"/>
    <w:rsid w:val="00354454"/>
    <w:rsid w:val="00354C37"/>
    <w:rsid w:val="00354F18"/>
    <w:rsid w:val="0035533F"/>
    <w:rsid w:val="0035549A"/>
    <w:rsid w:val="003554C8"/>
    <w:rsid w:val="0035555C"/>
    <w:rsid w:val="00355BA1"/>
    <w:rsid w:val="00355D2F"/>
    <w:rsid w:val="003560CE"/>
    <w:rsid w:val="00356791"/>
    <w:rsid w:val="003567EF"/>
    <w:rsid w:val="003568D8"/>
    <w:rsid w:val="00356D3C"/>
    <w:rsid w:val="00356F81"/>
    <w:rsid w:val="003570E8"/>
    <w:rsid w:val="00357935"/>
    <w:rsid w:val="00357DFB"/>
    <w:rsid w:val="00360394"/>
    <w:rsid w:val="003604D5"/>
    <w:rsid w:val="003606E7"/>
    <w:rsid w:val="00360BB2"/>
    <w:rsid w:val="00360E53"/>
    <w:rsid w:val="00360FB6"/>
    <w:rsid w:val="00360FF8"/>
    <w:rsid w:val="00361492"/>
    <w:rsid w:val="0036166E"/>
    <w:rsid w:val="00361B29"/>
    <w:rsid w:val="00361D5B"/>
    <w:rsid w:val="003620C3"/>
    <w:rsid w:val="00362145"/>
    <w:rsid w:val="003622D7"/>
    <w:rsid w:val="003628CE"/>
    <w:rsid w:val="003628D1"/>
    <w:rsid w:val="00362942"/>
    <w:rsid w:val="003630B9"/>
    <w:rsid w:val="00363443"/>
    <w:rsid w:val="00363A80"/>
    <w:rsid w:val="00363E16"/>
    <w:rsid w:val="00364006"/>
    <w:rsid w:val="003643DC"/>
    <w:rsid w:val="00364A00"/>
    <w:rsid w:val="00364C24"/>
    <w:rsid w:val="00364E17"/>
    <w:rsid w:val="00364E85"/>
    <w:rsid w:val="00364EB3"/>
    <w:rsid w:val="00365094"/>
    <w:rsid w:val="00365581"/>
    <w:rsid w:val="003658A5"/>
    <w:rsid w:val="00365B28"/>
    <w:rsid w:val="00365C65"/>
    <w:rsid w:val="00365D42"/>
    <w:rsid w:val="00365DB1"/>
    <w:rsid w:val="00365EF7"/>
    <w:rsid w:val="0036601C"/>
    <w:rsid w:val="0036615F"/>
    <w:rsid w:val="003666A7"/>
    <w:rsid w:val="00366838"/>
    <w:rsid w:val="0036683E"/>
    <w:rsid w:val="0036699D"/>
    <w:rsid w:val="00366CA8"/>
    <w:rsid w:val="00366D24"/>
    <w:rsid w:val="00366E4B"/>
    <w:rsid w:val="00367274"/>
    <w:rsid w:val="003674CA"/>
    <w:rsid w:val="00367599"/>
    <w:rsid w:val="003675CC"/>
    <w:rsid w:val="00367A52"/>
    <w:rsid w:val="00367BD9"/>
    <w:rsid w:val="00370027"/>
    <w:rsid w:val="00370E6F"/>
    <w:rsid w:val="003713B2"/>
    <w:rsid w:val="003717ED"/>
    <w:rsid w:val="003718F6"/>
    <w:rsid w:val="003719A6"/>
    <w:rsid w:val="00371E90"/>
    <w:rsid w:val="00372413"/>
    <w:rsid w:val="003724C8"/>
    <w:rsid w:val="0037265C"/>
    <w:rsid w:val="00372693"/>
    <w:rsid w:val="003728AA"/>
    <w:rsid w:val="003729B9"/>
    <w:rsid w:val="00372DB9"/>
    <w:rsid w:val="00372FD4"/>
    <w:rsid w:val="00373477"/>
    <w:rsid w:val="0037353E"/>
    <w:rsid w:val="0037386F"/>
    <w:rsid w:val="00374019"/>
    <w:rsid w:val="0037434A"/>
    <w:rsid w:val="00374505"/>
    <w:rsid w:val="003748F3"/>
    <w:rsid w:val="00374C2B"/>
    <w:rsid w:val="00374E73"/>
    <w:rsid w:val="003758F5"/>
    <w:rsid w:val="003762CA"/>
    <w:rsid w:val="00376C17"/>
    <w:rsid w:val="003771DB"/>
    <w:rsid w:val="003775E3"/>
    <w:rsid w:val="00377668"/>
    <w:rsid w:val="00377F19"/>
    <w:rsid w:val="00377FF3"/>
    <w:rsid w:val="0038009B"/>
    <w:rsid w:val="003803D4"/>
    <w:rsid w:val="003806E4"/>
    <w:rsid w:val="00380AC1"/>
    <w:rsid w:val="00381171"/>
    <w:rsid w:val="00381749"/>
    <w:rsid w:val="0038198A"/>
    <w:rsid w:val="00381AF8"/>
    <w:rsid w:val="00381E5A"/>
    <w:rsid w:val="00382268"/>
    <w:rsid w:val="00382865"/>
    <w:rsid w:val="00382AE5"/>
    <w:rsid w:val="00382B05"/>
    <w:rsid w:val="00382CB5"/>
    <w:rsid w:val="00382D08"/>
    <w:rsid w:val="00382D5C"/>
    <w:rsid w:val="00382D5E"/>
    <w:rsid w:val="00382F50"/>
    <w:rsid w:val="003832D0"/>
    <w:rsid w:val="0038373D"/>
    <w:rsid w:val="003838CB"/>
    <w:rsid w:val="003839BF"/>
    <w:rsid w:val="00383AC1"/>
    <w:rsid w:val="00383BFC"/>
    <w:rsid w:val="00383ECD"/>
    <w:rsid w:val="003844AF"/>
    <w:rsid w:val="00384515"/>
    <w:rsid w:val="003848CD"/>
    <w:rsid w:val="00384959"/>
    <w:rsid w:val="003849D5"/>
    <w:rsid w:val="00384A3E"/>
    <w:rsid w:val="00384CA8"/>
    <w:rsid w:val="00384E32"/>
    <w:rsid w:val="0038536F"/>
    <w:rsid w:val="0038537A"/>
    <w:rsid w:val="003856D6"/>
    <w:rsid w:val="0038574D"/>
    <w:rsid w:val="00385C47"/>
    <w:rsid w:val="00385D2D"/>
    <w:rsid w:val="00385D7A"/>
    <w:rsid w:val="0038628B"/>
    <w:rsid w:val="003862E1"/>
    <w:rsid w:val="00386649"/>
    <w:rsid w:val="0038664C"/>
    <w:rsid w:val="00386759"/>
    <w:rsid w:val="00386F3C"/>
    <w:rsid w:val="00387157"/>
    <w:rsid w:val="00387702"/>
    <w:rsid w:val="0038771D"/>
    <w:rsid w:val="00387CA5"/>
    <w:rsid w:val="00387D74"/>
    <w:rsid w:val="00390075"/>
    <w:rsid w:val="00390496"/>
    <w:rsid w:val="003904A6"/>
    <w:rsid w:val="003906E2"/>
    <w:rsid w:val="00390ACA"/>
    <w:rsid w:val="00390BDB"/>
    <w:rsid w:val="00390D72"/>
    <w:rsid w:val="00390FFD"/>
    <w:rsid w:val="003910BC"/>
    <w:rsid w:val="0039126C"/>
    <w:rsid w:val="00391380"/>
    <w:rsid w:val="00391AE0"/>
    <w:rsid w:val="00391C5E"/>
    <w:rsid w:val="00391D24"/>
    <w:rsid w:val="00392655"/>
    <w:rsid w:val="00392662"/>
    <w:rsid w:val="00392754"/>
    <w:rsid w:val="00392E76"/>
    <w:rsid w:val="00393013"/>
    <w:rsid w:val="003931F3"/>
    <w:rsid w:val="00393284"/>
    <w:rsid w:val="00393776"/>
    <w:rsid w:val="00393AF1"/>
    <w:rsid w:val="00393C8D"/>
    <w:rsid w:val="0039434B"/>
    <w:rsid w:val="003943FB"/>
    <w:rsid w:val="003949BC"/>
    <w:rsid w:val="00394C3E"/>
    <w:rsid w:val="00394DD4"/>
    <w:rsid w:val="00394EFA"/>
    <w:rsid w:val="00395063"/>
    <w:rsid w:val="0039518C"/>
    <w:rsid w:val="003953AD"/>
    <w:rsid w:val="003954F1"/>
    <w:rsid w:val="00395664"/>
    <w:rsid w:val="00396253"/>
    <w:rsid w:val="003969FE"/>
    <w:rsid w:val="00396BA1"/>
    <w:rsid w:val="00396CA8"/>
    <w:rsid w:val="00396D30"/>
    <w:rsid w:val="00396DB2"/>
    <w:rsid w:val="00396FB0"/>
    <w:rsid w:val="003973B6"/>
    <w:rsid w:val="00397E6D"/>
    <w:rsid w:val="003A0170"/>
    <w:rsid w:val="003A02BF"/>
    <w:rsid w:val="003A082C"/>
    <w:rsid w:val="003A0C19"/>
    <w:rsid w:val="003A14A5"/>
    <w:rsid w:val="003A16A2"/>
    <w:rsid w:val="003A1936"/>
    <w:rsid w:val="003A1974"/>
    <w:rsid w:val="003A19B0"/>
    <w:rsid w:val="003A1A69"/>
    <w:rsid w:val="003A1F4D"/>
    <w:rsid w:val="003A2449"/>
    <w:rsid w:val="003A26BE"/>
    <w:rsid w:val="003A2B1A"/>
    <w:rsid w:val="003A2C82"/>
    <w:rsid w:val="003A3013"/>
    <w:rsid w:val="003A3119"/>
    <w:rsid w:val="003A3334"/>
    <w:rsid w:val="003A33B7"/>
    <w:rsid w:val="003A35FB"/>
    <w:rsid w:val="003A3BDC"/>
    <w:rsid w:val="003A3EF0"/>
    <w:rsid w:val="003A45BA"/>
    <w:rsid w:val="003A4629"/>
    <w:rsid w:val="003A48F3"/>
    <w:rsid w:val="003A4BF4"/>
    <w:rsid w:val="003A4C7F"/>
    <w:rsid w:val="003A4CC4"/>
    <w:rsid w:val="003A4CD9"/>
    <w:rsid w:val="003A4D98"/>
    <w:rsid w:val="003A4F32"/>
    <w:rsid w:val="003A52CF"/>
    <w:rsid w:val="003A5AB0"/>
    <w:rsid w:val="003A5CFB"/>
    <w:rsid w:val="003A5D6F"/>
    <w:rsid w:val="003A62B8"/>
    <w:rsid w:val="003A66CA"/>
    <w:rsid w:val="003A699D"/>
    <w:rsid w:val="003A6A10"/>
    <w:rsid w:val="003A6A50"/>
    <w:rsid w:val="003A6E11"/>
    <w:rsid w:val="003A701A"/>
    <w:rsid w:val="003A7205"/>
    <w:rsid w:val="003A732A"/>
    <w:rsid w:val="003A7C4B"/>
    <w:rsid w:val="003A7DC9"/>
    <w:rsid w:val="003A7E1F"/>
    <w:rsid w:val="003B01CE"/>
    <w:rsid w:val="003B0295"/>
    <w:rsid w:val="003B029F"/>
    <w:rsid w:val="003B06B9"/>
    <w:rsid w:val="003B070A"/>
    <w:rsid w:val="003B08A7"/>
    <w:rsid w:val="003B08CA"/>
    <w:rsid w:val="003B0B93"/>
    <w:rsid w:val="003B1432"/>
    <w:rsid w:val="003B1510"/>
    <w:rsid w:val="003B18E2"/>
    <w:rsid w:val="003B1C24"/>
    <w:rsid w:val="003B1DF5"/>
    <w:rsid w:val="003B1EC4"/>
    <w:rsid w:val="003B23AA"/>
    <w:rsid w:val="003B242F"/>
    <w:rsid w:val="003B250D"/>
    <w:rsid w:val="003B27C9"/>
    <w:rsid w:val="003B2A5C"/>
    <w:rsid w:val="003B2FA8"/>
    <w:rsid w:val="003B32C7"/>
    <w:rsid w:val="003B3B64"/>
    <w:rsid w:val="003B47DC"/>
    <w:rsid w:val="003B498B"/>
    <w:rsid w:val="003B4F57"/>
    <w:rsid w:val="003B5530"/>
    <w:rsid w:val="003B55CC"/>
    <w:rsid w:val="003B55DC"/>
    <w:rsid w:val="003B58FB"/>
    <w:rsid w:val="003B5F7E"/>
    <w:rsid w:val="003B6054"/>
    <w:rsid w:val="003B65AC"/>
    <w:rsid w:val="003B6733"/>
    <w:rsid w:val="003B6F21"/>
    <w:rsid w:val="003B7408"/>
    <w:rsid w:val="003B7606"/>
    <w:rsid w:val="003B7634"/>
    <w:rsid w:val="003B7801"/>
    <w:rsid w:val="003B78C2"/>
    <w:rsid w:val="003B7F87"/>
    <w:rsid w:val="003C02D2"/>
    <w:rsid w:val="003C04B4"/>
    <w:rsid w:val="003C0816"/>
    <w:rsid w:val="003C0998"/>
    <w:rsid w:val="003C0D03"/>
    <w:rsid w:val="003C13A5"/>
    <w:rsid w:val="003C1570"/>
    <w:rsid w:val="003C1A0D"/>
    <w:rsid w:val="003C1C1D"/>
    <w:rsid w:val="003C23EA"/>
    <w:rsid w:val="003C257E"/>
    <w:rsid w:val="003C25F4"/>
    <w:rsid w:val="003C2B09"/>
    <w:rsid w:val="003C2ECB"/>
    <w:rsid w:val="003C30D7"/>
    <w:rsid w:val="003C336C"/>
    <w:rsid w:val="003C37EA"/>
    <w:rsid w:val="003C3AAA"/>
    <w:rsid w:val="003C40C3"/>
    <w:rsid w:val="003C42CC"/>
    <w:rsid w:val="003C44C3"/>
    <w:rsid w:val="003C49EA"/>
    <w:rsid w:val="003C5287"/>
    <w:rsid w:val="003C5611"/>
    <w:rsid w:val="003C5637"/>
    <w:rsid w:val="003C5D3E"/>
    <w:rsid w:val="003C5FC5"/>
    <w:rsid w:val="003C60F6"/>
    <w:rsid w:val="003C64E1"/>
    <w:rsid w:val="003C691B"/>
    <w:rsid w:val="003C6EE2"/>
    <w:rsid w:val="003C7232"/>
    <w:rsid w:val="003C741A"/>
    <w:rsid w:val="003C74DE"/>
    <w:rsid w:val="003C7966"/>
    <w:rsid w:val="003C79F0"/>
    <w:rsid w:val="003C7AD8"/>
    <w:rsid w:val="003D0030"/>
    <w:rsid w:val="003D016B"/>
    <w:rsid w:val="003D0B84"/>
    <w:rsid w:val="003D1072"/>
    <w:rsid w:val="003D113A"/>
    <w:rsid w:val="003D11BA"/>
    <w:rsid w:val="003D1491"/>
    <w:rsid w:val="003D14CB"/>
    <w:rsid w:val="003D1623"/>
    <w:rsid w:val="003D196A"/>
    <w:rsid w:val="003D196E"/>
    <w:rsid w:val="003D1977"/>
    <w:rsid w:val="003D19AC"/>
    <w:rsid w:val="003D2058"/>
    <w:rsid w:val="003D2B6C"/>
    <w:rsid w:val="003D2C29"/>
    <w:rsid w:val="003D2CB2"/>
    <w:rsid w:val="003D2F26"/>
    <w:rsid w:val="003D3055"/>
    <w:rsid w:val="003D31E4"/>
    <w:rsid w:val="003D3276"/>
    <w:rsid w:val="003D38C8"/>
    <w:rsid w:val="003D39D3"/>
    <w:rsid w:val="003D3AF4"/>
    <w:rsid w:val="003D3BC8"/>
    <w:rsid w:val="003D4029"/>
    <w:rsid w:val="003D417B"/>
    <w:rsid w:val="003D42EC"/>
    <w:rsid w:val="003D58BA"/>
    <w:rsid w:val="003D58CF"/>
    <w:rsid w:val="003D5B2F"/>
    <w:rsid w:val="003D5DC9"/>
    <w:rsid w:val="003D5F4E"/>
    <w:rsid w:val="003D60DF"/>
    <w:rsid w:val="003D62D8"/>
    <w:rsid w:val="003D631E"/>
    <w:rsid w:val="003D66C3"/>
    <w:rsid w:val="003D6718"/>
    <w:rsid w:val="003D6FD5"/>
    <w:rsid w:val="003D715E"/>
    <w:rsid w:val="003D737C"/>
    <w:rsid w:val="003D78A2"/>
    <w:rsid w:val="003D7A4F"/>
    <w:rsid w:val="003D7BA2"/>
    <w:rsid w:val="003E0616"/>
    <w:rsid w:val="003E08D4"/>
    <w:rsid w:val="003E0BFC"/>
    <w:rsid w:val="003E0F19"/>
    <w:rsid w:val="003E0F2C"/>
    <w:rsid w:val="003E10D0"/>
    <w:rsid w:val="003E1672"/>
    <w:rsid w:val="003E1912"/>
    <w:rsid w:val="003E19EC"/>
    <w:rsid w:val="003E1FB1"/>
    <w:rsid w:val="003E2166"/>
    <w:rsid w:val="003E24B2"/>
    <w:rsid w:val="003E2626"/>
    <w:rsid w:val="003E2F09"/>
    <w:rsid w:val="003E3216"/>
    <w:rsid w:val="003E33D5"/>
    <w:rsid w:val="003E3586"/>
    <w:rsid w:val="003E365E"/>
    <w:rsid w:val="003E3735"/>
    <w:rsid w:val="003E39BB"/>
    <w:rsid w:val="003E3C05"/>
    <w:rsid w:val="003E3D1F"/>
    <w:rsid w:val="003E3E08"/>
    <w:rsid w:val="003E4190"/>
    <w:rsid w:val="003E443B"/>
    <w:rsid w:val="003E4F77"/>
    <w:rsid w:val="003E4FCD"/>
    <w:rsid w:val="003E502B"/>
    <w:rsid w:val="003E509E"/>
    <w:rsid w:val="003E528D"/>
    <w:rsid w:val="003E58FD"/>
    <w:rsid w:val="003E5AD2"/>
    <w:rsid w:val="003E5EAF"/>
    <w:rsid w:val="003E6388"/>
    <w:rsid w:val="003E6AB4"/>
    <w:rsid w:val="003E6B3C"/>
    <w:rsid w:val="003E6C8B"/>
    <w:rsid w:val="003E7008"/>
    <w:rsid w:val="003E7119"/>
    <w:rsid w:val="003E77F9"/>
    <w:rsid w:val="003E7D27"/>
    <w:rsid w:val="003E7E3B"/>
    <w:rsid w:val="003F0007"/>
    <w:rsid w:val="003F02AC"/>
    <w:rsid w:val="003F03E4"/>
    <w:rsid w:val="003F05C7"/>
    <w:rsid w:val="003F066A"/>
    <w:rsid w:val="003F0834"/>
    <w:rsid w:val="003F08DD"/>
    <w:rsid w:val="003F0A9B"/>
    <w:rsid w:val="003F0A9C"/>
    <w:rsid w:val="003F0C7D"/>
    <w:rsid w:val="003F1253"/>
    <w:rsid w:val="003F13EF"/>
    <w:rsid w:val="003F1A3C"/>
    <w:rsid w:val="003F1D4D"/>
    <w:rsid w:val="003F24CD"/>
    <w:rsid w:val="003F2583"/>
    <w:rsid w:val="003F25CB"/>
    <w:rsid w:val="003F2861"/>
    <w:rsid w:val="003F288A"/>
    <w:rsid w:val="003F28CE"/>
    <w:rsid w:val="003F2967"/>
    <w:rsid w:val="003F299C"/>
    <w:rsid w:val="003F2A29"/>
    <w:rsid w:val="003F2D7D"/>
    <w:rsid w:val="003F2D87"/>
    <w:rsid w:val="003F2D8B"/>
    <w:rsid w:val="003F2F85"/>
    <w:rsid w:val="003F3050"/>
    <w:rsid w:val="003F31AD"/>
    <w:rsid w:val="003F3285"/>
    <w:rsid w:val="003F35C6"/>
    <w:rsid w:val="003F3A0D"/>
    <w:rsid w:val="003F3B0C"/>
    <w:rsid w:val="003F3B41"/>
    <w:rsid w:val="003F3D64"/>
    <w:rsid w:val="003F3F53"/>
    <w:rsid w:val="003F4315"/>
    <w:rsid w:val="003F46E3"/>
    <w:rsid w:val="003F5082"/>
    <w:rsid w:val="003F50C7"/>
    <w:rsid w:val="003F521E"/>
    <w:rsid w:val="003F525D"/>
    <w:rsid w:val="003F58F2"/>
    <w:rsid w:val="003F5A91"/>
    <w:rsid w:val="003F5B7B"/>
    <w:rsid w:val="003F5B93"/>
    <w:rsid w:val="003F5DFD"/>
    <w:rsid w:val="003F5EE5"/>
    <w:rsid w:val="003F5F9B"/>
    <w:rsid w:val="003F603A"/>
    <w:rsid w:val="003F66B5"/>
    <w:rsid w:val="003F66B9"/>
    <w:rsid w:val="003F6929"/>
    <w:rsid w:val="003F6970"/>
    <w:rsid w:val="003F70A3"/>
    <w:rsid w:val="003F758C"/>
    <w:rsid w:val="003F772C"/>
    <w:rsid w:val="003F7739"/>
    <w:rsid w:val="003F7B3D"/>
    <w:rsid w:val="003F7DC4"/>
    <w:rsid w:val="00400166"/>
    <w:rsid w:val="00400241"/>
    <w:rsid w:val="0040073B"/>
    <w:rsid w:val="0040088F"/>
    <w:rsid w:val="00400901"/>
    <w:rsid w:val="00400912"/>
    <w:rsid w:val="004009F4"/>
    <w:rsid w:val="00400A07"/>
    <w:rsid w:val="00400BCA"/>
    <w:rsid w:val="00400C36"/>
    <w:rsid w:val="00401AD9"/>
    <w:rsid w:val="00401B41"/>
    <w:rsid w:val="00401E09"/>
    <w:rsid w:val="004022E5"/>
    <w:rsid w:val="004023DC"/>
    <w:rsid w:val="00402BBA"/>
    <w:rsid w:val="00402DEF"/>
    <w:rsid w:val="00402EC6"/>
    <w:rsid w:val="00403145"/>
    <w:rsid w:val="004031EC"/>
    <w:rsid w:val="00403607"/>
    <w:rsid w:val="0040366E"/>
    <w:rsid w:val="0040398F"/>
    <w:rsid w:val="004039D0"/>
    <w:rsid w:val="004040FE"/>
    <w:rsid w:val="00404279"/>
    <w:rsid w:val="00404C1F"/>
    <w:rsid w:val="00404E4E"/>
    <w:rsid w:val="00405186"/>
    <w:rsid w:val="00405584"/>
    <w:rsid w:val="00405670"/>
    <w:rsid w:val="00405684"/>
    <w:rsid w:val="00405816"/>
    <w:rsid w:val="00405883"/>
    <w:rsid w:val="00405BB3"/>
    <w:rsid w:val="00405C34"/>
    <w:rsid w:val="00405D61"/>
    <w:rsid w:val="00405D82"/>
    <w:rsid w:val="00406367"/>
    <w:rsid w:val="00406508"/>
    <w:rsid w:val="0040650B"/>
    <w:rsid w:val="00406A9B"/>
    <w:rsid w:val="00406B9E"/>
    <w:rsid w:val="00406D02"/>
    <w:rsid w:val="00406E67"/>
    <w:rsid w:val="00407139"/>
    <w:rsid w:val="004072AD"/>
    <w:rsid w:val="004076DF"/>
    <w:rsid w:val="00407DBD"/>
    <w:rsid w:val="00410266"/>
    <w:rsid w:val="004104DE"/>
    <w:rsid w:val="004108DD"/>
    <w:rsid w:val="00410C36"/>
    <w:rsid w:val="00410EEB"/>
    <w:rsid w:val="0041103D"/>
    <w:rsid w:val="00411203"/>
    <w:rsid w:val="00411319"/>
    <w:rsid w:val="0041133C"/>
    <w:rsid w:val="0041150B"/>
    <w:rsid w:val="0041157D"/>
    <w:rsid w:val="004118BC"/>
    <w:rsid w:val="00411B3C"/>
    <w:rsid w:val="00411BE8"/>
    <w:rsid w:val="00411D47"/>
    <w:rsid w:val="00412372"/>
    <w:rsid w:val="004125B5"/>
    <w:rsid w:val="00412D11"/>
    <w:rsid w:val="00413495"/>
    <w:rsid w:val="00413522"/>
    <w:rsid w:val="00413BA7"/>
    <w:rsid w:val="00413CB6"/>
    <w:rsid w:val="00413D1E"/>
    <w:rsid w:val="00413D48"/>
    <w:rsid w:val="00413DDE"/>
    <w:rsid w:val="00413E9B"/>
    <w:rsid w:val="0041442F"/>
    <w:rsid w:val="00414488"/>
    <w:rsid w:val="004145CB"/>
    <w:rsid w:val="00414A68"/>
    <w:rsid w:val="00414AAA"/>
    <w:rsid w:val="00414AE9"/>
    <w:rsid w:val="00414B1D"/>
    <w:rsid w:val="00414DBC"/>
    <w:rsid w:val="00414EB8"/>
    <w:rsid w:val="004152E6"/>
    <w:rsid w:val="00415487"/>
    <w:rsid w:val="00415757"/>
    <w:rsid w:val="00415879"/>
    <w:rsid w:val="00415BB1"/>
    <w:rsid w:val="00415CDB"/>
    <w:rsid w:val="00415E24"/>
    <w:rsid w:val="00415EC2"/>
    <w:rsid w:val="004165DE"/>
    <w:rsid w:val="004166E5"/>
    <w:rsid w:val="00416C4F"/>
    <w:rsid w:val="00416DFF"/>
    <w:rsid w:val="00416E09"/>
    <w:rsid w:val="00416E0A"/>
    <w:rsid w:val="00416F09"/>
    <w:rsid w:val="0041705A"/>
    <w:rsid w:val="00417221"/>
    <w:rsid w:val="00417482"/>
    <w:rsid w:val="0041791E"/>
    <w:rsid w:val="00417B0E"/>
    <w:rsid w:val="004200B1"/>
    <w:rsid w:val="00420331"/>
    <w:rsid w:val="004208D2"/>
    <w:rsid w:val="00420B9C"/>
    <w:rsid w:val="0042111E"/>
    <w:rsid w:val="0042140E"/>
    <w:rsid w:val="00421535"/>
    <w:rsid w:val="0042166A"/>
    <w:rsid w:val="004216F0"/>
    <w:rsid w:val="00421969"/>
    <w:rsid w:val="00421E48"/>
    <w:rsid w:val="00422030"/>
    <w:rsid w:val="004220AA"/>
    <w:rsid w:val="004221AA"/>
    <w:rsid w:val="00422243"/>
    <w:rsid w:val="004222BC"/>
    <w:rsid w:val="00422787"/>
    <w:rsid w:val="0042286A"/>
    <w:rsid w:val="004228F0"/>
    <w:rsid w:val="00422AB5"/>
    <w:rsid w:val="00422BF8"/>
    <w:rsid w:val="00422DE6"/>
    <w:rsid w:val="00423562"/>
    <w:rsid w:val="00423B35"/>
    <w:rsid w:val="00423D90"/>
    <w:rsid w:val="00423E56"/>
    <w:rsid w:val="0042434E"/>
    <w:rsid w:val="0042466B"/>
    <w:rsid w:val="00424694"/>
    <w:rsid w:val="00424784"/>
    <w:rsid w:val="0042493D"/>
    <w:rsid w:val="00424A7A"/>
    <w:rsid w:val="00424BBE"/>
    <w:rsid w:val="00424E4A"/>
    <w:rsid w:val="0042524E"/>
    <w:rsid w:val="004256D8"/>
    <w:rsid w:val="00425BC7"/>
    <w:rsid w:val="00425C86"/>
    <w:rsid w:val="00425E5F"/>
    <w:rsid w:val="0042614A"/>
    <w:rsid w:val="00426294"/>
    <w:rsid w:val="00426315"/>
    <w:rsid w:val="00427369"/>
    <w:rsid w:val="004273AE"/>
    <w:rsid w:val="004273D6"/>
    <w:rsid w:val="004274A0"/>
    <w:rsid w:val="0042777F"/>
    <w:rsid w:val="00427965"/>
    <w:rsid w:val="00427A6B"/>
    <w:rsid w:val="00427A74"/>
    <w:rsid w:val="00427D26"/>
    <w:rsid w:val="00427F0D"/>
    <w:rsid w:val="00427FFC"/>
    <w:rsid w:val="00430172"/>
    <w:rsid w:val="0043041D"/>
    <w:rsid w:val="00430834"/>
    <w:rsid w:val="00430D72"/>
    <w:rsid w:val="00430F26"/>
    <w:rsid w:val="00431132"/>
    <w:rsid w:val="0043116F"/>
    <w:rsid w:val="00431501"/>
    <w:rsid w:val="00431801"/>
    <w:rsid w:val="00431A60"/>
    <w:rsid w:val="00431BF9"/>
    <w:rsid w:val="0043230C"/>
    <w:rsid w:val="00432343"/>
    <w:rsid w:val="004326A8"/>
    <w:rsid w:val="00432739"/>
    <w:rsid w:val="0043282F"/>
    <w:rsid w:val="00432887"/>
    <w:rsid w:val="00432A08"/>
    <w:rsid w:val="00432B4A"/>
    <w:rsid w:val="00432B94"/>
    <w:rsid w:val="00432CA5"/>
    <w:rsid w:val="00433771"/>
    <w:rsid w:val="00433A3C"/>
    <w:rsid w:val="00433B48"/>
    <w:rsid w:val="00433C07"/>
    <w:rsid w:val="00433C79"/>
    <w:rsid w:val="00433DAD"/>
    <w:rsid w:val="00434218"/>
    <w:rsid w:val="00434440"/>
    <w:rsid w:val="00434555"/>
    <w:rsid w:val="004347CB"/>
    <w:rsid w:val="004349FA"/>
    <w:rsid w:val="00434A50"/>
    <w:rsid w:val="0043550F"/>
    <w:rsid w:val="00435AAF"/>
    <w:rsid w:val="00435B8C"/>
    <w:rsid w:val="00435CFA"/>
    <w:rsid w:val="0043610A"/>
    <w:rsid w:val="00436702"/>
    <w:rsid w:val="00436B7A"/>
    <w:rsid w:val="00436CB4"/>
    <w:rsid w:val="004374EE"/>
    <w:rsid w:val="00437A38"/>
    <w:rsid w:val="00437A41"/>
    <w:rsid w:val="00437A8C"/>
    <w:rsid w:val="00437ACC"/>
    <w:rsid w:val="00437BE4"/>
    <w:rsid w:val="00437C64"/>
    <w:rsid w:val="00440070"/>
    <w:rsid w:val="00440530"/>
    <w:rsid w:val="00440811"/>
    <w:rsid w:val="00440A34"/>
    <w:rsid w:val="00440BA6"/>
    <w:rsid w:val="00440BC0"/>
    <w:rsid w:val="00440D69"/>
    <w:rsid w:val="00440F32"/>
    <w:rsid w:val="00440F94"/>
    <w:rsid w:val="00441222"/>
    <w:rsid w:val="0044137E"/>
    <w:rsid w:val="004414DF"/>
    <w:rsid w:val="00441831"/>
    <w:rsid w:val="004419DF"/>
    <w:rsid w:val="00441C40"/>
    <w:rsid w:val="00441D12"/>
    <w:rsid w:val="00441E5E"/>
    <w:rsid w:val="00441F89"/>
    <w:rsid w:val="004420B5"/>
    <w:rsid w:val="0044213F"/>
    <w:rsid w:val="004421CA"/>
    <w:rsid w:val="004422FB"/>
    <w:rsid w:val="00442847"/>
    <w:rsid w:val="00442AF7"/>
    <w:rsid w:val="00442B69"/>
    <w:rsid w:val="00442CCC"/>
    <w:rsid w:val="00442CEA"/>
    <w:rsid w:val="00442F2D"/>
    <w:rsid w:val="00443690"/>
    <w:rsid w:val="00443A01"/>
    <w:rsid w:val="00443C54"/>
    <w:rsid w:val="00443D3E"/>
    <w:rsid w:val="0044405F"/>
    <w:rsid w:val="0044419E"/>
    <w:rsid w:val="00444315"/>
    <w:rsid w:val="0044498A"/>
    <w:rsid w:val="00444AC3"/>
    <w:rsid w:val="00444CCA"/>
    <w:rsid w:val="00444D71"/>
    <w:rsid w:val="00444EFB"/>
    <w:rsid w:val="00444F6B"/>
    <w:rsid w:val="004455E5"/>
    <w:rsid w:val="004456AD"/>
    <w:rsid w:val="0044597D"/>
    <w:rsid w:val="00445B7D"/>
    <w:rsid w:val="00445CF2"/>
    <w:rsid w:val="00445CFA"/>
    <w:rsid w:val="00445DEB"/>
    <w:rsid w:val="00445F15"/>
    <w:rsid w:val="00445FE6"/>
    <w:rsid w:val="0044607F"/>
    <w:rsid w:val="00446463"/>
    <w:rsid w:val="00446713"/>
    <w:rsid w:val="004468BD"/>
    <w:rsid w:val="004468BF"/>
    <w:rsid w:val="00446981"/>
    <w:rsid w:val="00446BA6"/>
    <w:rsid w:val="00446D19"/>
    <w:rsid w:val="00447123"/>
    <w:rsid w:val="004472F7"/>
    <w:rsid w:val="0044777F"/>
    <w:rsid w:val="00447A75"/>
    <w:rsid w:val="004501F4"/>
    <w:rsid w:val="004505BF"/>
    <w:rsid w:val="004507B3"/>
    <w:rsid w:val="00450946"/>
    <w:rsid w:val="00450C5E"/>
    <w:rsid w:val="00450D2D"/>
    <w:rsid w:val="00450F22"/>
    <w:rsid w:val="0045147A"/>
    <w:rsid w:val="004516A8"/>
    <w:rsid w:val="004516E3"/>
    <w:rsid w:val="004516FD"/>
    <w:rsid w:val="004518BB"/>
    <w:rsid w:val="004518EA"/>
    <w:rsid w:val="0045196F"/>
    <w:rsid w:val="004519EB"/>
    <w:rsid w:val="00452441"/>
    <w:rsid w:val="0045246C"/>
    <w:rsid w:val="0045271E"/>
    <w:rsid w:val="0045295F"/>
    <w:rsid w:val="004529BC"/>
    <w:rsid w:val="00452BDF"/>
    <w:rsid w:val="00452E18"/>
    <w:rsid w:val="00452E28"/>
    <w:rsid w:val="004530D8"/>
    <w:rsid w:val="0045312E"/>
    <w:rsid w:val="00453518"/>
    <w:rsid w:val="0045419D"/>
    <w:rsid w:val="004541EF"/>
    <w:rsid w:val="004543D6"/>
    <w:rsid w:val="004544FB"/>
    <w:rsid w:val="00454500"/>
    <w:rsid w:val="0045478B"/>
    <w:rsid w:val="004547C6"/>
    <w:rsid w:val="0045484B"/>
    <w:rsid w:val="00454855"/>
    <w:rsid w:val="00454D8D"/>
    <w:rsid w:val="00454E4A"/>
    <w:rsid w:val="0045515A"/>
    <w:rsid w:val="004551A3"/>
    <w:rsid w:val="00455298"/>
    <w:rsid w:val="00455366"/>
    <w:rsid w:val="00455D17"/>
    <w:rsid w:val="004561AF"/>
    <w:rsid w:val="0045654B"/>
    <w:rsid w:val="0045658D"/>
    <w:rsid w:val="00456811"/>
    <w:rsid w:val="00456C59"/>
    <w:rsid w:val="004570C1"/>
    <w:rsid w:val="0045752D"/>
    <w:rsid w:val="004579FB"/>
    <w:rsid w:val="00457A28"/>
    <w:rsid w:val="00457A2F"/>
    <w:rsid w:val="00460501"/>
    <w:rsid w:val="00460C66"/>
    <w:rsid w:val="00460D45"/>
    <w:rsid w:val="00460DCC"/>
    <w:rsid w:val="00460ED8"/>
    <w:rsid w:val="0046131A"/>
    <w:rsid w:val="00461426"/>
    <w:rsid w:val="0046168A"/>
    <w:rsid w:val="00461716"/>
    <w:rsid w:val="00461751"/>
    <w:rsid w:val="004619F4"/>
    <w:rsid w:val="00461A79"/>
    <w:rsid w:val="00461EB8"/>
    <w:rsid w:val="004622A4"/>
    <w:rsid w:val="0046267A"/>
    <w:rsid w:val="004629D8"/>
    <w:rsid w:val="00462B0B"/>
    <w:rsid w:val="00462DB8"/>
    <w:rsid w:val="00462FFC"/>
    <w:rsid w:val="004631CC"/>
    <w:rsid w:val="00463303"/>
    <w:rsid w:val="0046374A"/>
    <w:rsid w:val="0046377E"/>
    <w:rsid w:val="004638B4"/>
    <w:rsid w:val="00463B5F"/>
    <w:rsid w:val="00463DF8"/>
    <w:rsid w:val="00463F42"/>
    <w:rsid w:val="00463FB0"/>
    <w:rsid w:val="004644E2"/>
    <w:rsid w:val="004647FB"/>
    <w:rsid w:val="00464BDC"/>
    <w:rsid w:val="00464C58"/>
    <w:rsid w:val="00464E7B"/>
    <w:rsid w:val="00464E8B"/>
    <w:rsid w:val="0046578E"/>
    <w:rsid w:val="00465B4D"/>
    <w:rsid w:val="00465E23"/>
    <w:rsid w:val="0046647F"/>
    <w:rsid w:val="00466870"/>
    <w:rsid w:val="004668F6"/>
    <w:rsid w:val="004669F2"/>
    <w:rsid w:val="00466B09"/>
    <w:rsid w:val="00466C5A"/>
    <w:rsid w:val="00466CBF"/>
    <w:rsid w:val="00466E18"/>
    <w:rsid w:val="004670FB"/>
    <w:rsid w:val="0046718D"/>
    <w:rsid w:val="00467204"/>
    <w:rsid w:val="00467A5D"/>
    <w:rsid w:val="00467C8A"/>
    <w:rsid w:val="00467CFD"/>
    <w:rsid w:val="004700D3"/>
    <w:rsid w:val="00470584"/>
    <w:rsid w:val="00470635"/>
    <w:rsid w:val="00470790"/>
    <w:rsid w:val="004707B8"/>
    <w:rsid w:val="004709F3"/>
    <w:rsid w:val="00470A04"/>
    <w:rsid w:val="00470A84"/>
    <w:rsid w:val="00470E57"/>
    <w:rsid w:val="00471158"/>
    <w:rsid w:val="0047117F"/>
    <w:rsid w:val="004712AA"/>
    <w:rsid w:val="00471AD9"/>
    <w:rsid w:val="00471C0B"/>
    <w:rsid w:val="0047236C"/>
    <w:rsid w:val="00472392"/>
    <w:rsid w:val="004728FE"/>
    <w:rsid w:val="00472B36"/>
    <w:rsid w:val="00472DBC"/>
    <w:rsid w:val="00473083"/>
    <w:rsid w:val="0047352E"/>
    <w:rsid w:val="0047356E"/>
    <w:rsid w:val="00473643"/>
    <w:rsid w:val="0047387F"/>
    <w:rsid w:val="0047394F"/>
    <w:rsid w:val="00473A8F"/>
    <w:rsid w:val="00473DF7"/>
    <w:rsid w:val="004740D3"/>
    <w:rsid w:val="004742A8"/>
    <w:rsid w:val="00474363"/>
    <w:rsid w:val="00474444"/>
    <w:rsid w:val="00474AD8"/>
    <w:rsid w:val="00475005"/>
    <w:rsid w:val="004750D2"/>
    <w:rsid w:val="00475188"/>
    <w:rsid w:val="00475376"/>
    <w:rsid w:val="004756FA"/>
    <w:rsid w:val="00475A12"/>
    <w:rsid w:val="00475D65"/>
    <w:rsid w:val="00475EE3"/>
    <w:rsid w:val="00475F65"/>
    <w:rsid w:val="0047686F"/>
    <w:rsid w:val="00476D6A"/>
    <w:rsid w:val="00477218"/>
    <w:rsid w:val="004773BF"/>
    <w:rsid w:val="00477451"/>
    <w:rsid w:val="004776D5"/>
    <w:rsid w:val="004777BF"/>
    <w:rsid w:val="004779E6"/>
    <w:rsid w:val="00477C4A"/>
    <w:rsid w:val="00477F37"/>
    <w:rsid w:val="00477F71"/>
    <w:rsid w:val="00477F8D"/>
    <w:rsid w:val="00477F91"/>
    <w:rsid w:val="0048005E"/>
    <w:rsid w:val="00480754"/>
    <w:rsid w:val="004813FB"/>
    <w:rsid w:val="0048141E"/>
    <w:rsid w:val="00481637"/>
    <w:rsid w:val="004817A0"/>
    <w:rsid w:val="00481863"/>
    <w:rsid w:val="00482210"/>
    <w:rsid w:val="00482CA7"/>
    <w:rsid w:val="00482CAC"/>
    <w:rsid w:val="00482F95"/>
    <w:rsid w:val="0048389A"/>
    <w:rsid w:val="00483D17"/>
    <w:rsid w:val="00484056"/>
    <w:rsid w:val="004841B9"/>
    <w:rsid w:val="004842C0"/>
    <w:rsid w:val="00484A06"/>
    <w:rsid w:val="00485393"/>
    <w:rsid w:val="004853AC"/>
    <w:rsid w:val="00485D6E"/>
    <w:rsid w:val="00485F88"/>
    <w:rsid w:val="0048650B"/>
    <w:rsid w:val="00486A0D"/>
    <w:rsid w:val="00486CBF"/>
    <w:rsid w:val="00486F64"/>
    <w:rsid w:val="00486F91"/>
    <w:rsid w:val="00487025"/>
    <w:rsid w:val="0048704C"/>
    <w:rsid w:val="0048719C"/>
    <w:rsid w:val="0048780B"/>
    <w:rsid w:val="00487CC2"/>
    <w:rsid w:val="00487F13"/>
    <w:rsid w:val="00490329"/>
    <w:rsid w:val="00490477"/>
    <w:rsid w:val="0049071F"/>
    <w:rsid w:val="00490798"/>
    <w:rsid w:val="00490B0F"/>
    <w:rsid w:val="00490E76"/>
    <w:rsid w:val="00491178"/>
    <w:rsid w:val="00491355"/>
    <w:rsid w:val="004915AF"/>
    <w:rsid w:val="0049165D"/>
    <w:rsid w:val="004917C4"/>
    <w:rsid w:val="004919B0"/>
    <w:rsid w:val="00491CE5"/>
    <w:rsid w:val="00491DF0"/>
    <w:rsid w:val="00491E1F"/>
    <w:rsid w:val="00492023"/>
    <w:rsid w:val="00492294"/>
    <w:rsid w:val="004922B6"/>
    <w:rsid w:val="00492310"/>
    <w:rsid w:val="00492718"/>
    <w:rsid w:val="00492A69"/>
    <w:rsid w:val="00492C5E"/>
    <w:rsid w:val="00493055"/>
    <w:rsid w:val="00493229"/>
    <w:rsid w:val="00493A5B"/>
    <w:rsid w:val="00493AA1"/>
    <w:rsid w:val="0049418E"/>
    <w:rsid w:val="00494710"/>
    <w:rsid w:val="004948F6"/>
    <w:rsid w:val="00494B10"/>
    <w:rsid w:val="00495511"/>
    <w:rsid w:val="0049569B"/>
    <w:rsid w:val="004956B3"/>
    <w:rsid w:val="00495ACB"/>
    <w:rsid w:val="004964AB"/>
    <w:rsid w:val="0049656D"/>
    <w:rsid w:val="0049733E"/>
    <w:rsid w:val="00497AC3"/>
    <w:rsid w:val="00497B1C"/>
    <w:rsid w:val="00497B80"/>
    <w:rsid w:val="00497DF8"/>
    <w:rsid w:val="004A0173"/>
    <w:rsid w:val="004A0205"/>
    <w:rsid w:val="004A050D"/>
    <w:rsid w:val="004A0615"/>
    <w:rsid w:val="004A0634"/>
    <w:rsid w:val="004A06E2"/>
    <w:rsid w:val="004A0876"/>
    <w:rsid w:val="004A0897"/>
    <w:rsid w:val="004A0A2F"/>
    <w:rsid w:val="004A0E29"/>
    <w:rsid w:val="004A124A"/>
    <w:rsid w:val="004A1BE1"/>
    <w:rsid w:val="004A1C0B"/>
    <w:rsid w:val="004A1E0E"/>
    <w:rsid w:val="004A1F3E"/>
    <w:rsid w:val="004A21AE"/>
    <w:rsid w:val="004A25E4"/>
    <w:rsid w:val="004A26ED"/>
    <w:rsid w:val="004A30F7"/>
    <w:rsid w:val="004A33BA"/>
    <w:rsid w:val="004A3436"/>
    <w:rsid w:val="004A385F"/>
    <w:rsid w:val="004A3FB1"/>
    <w:rsid w:val="004A473B"/>
    <w:rsid w:val="004A4752"/>
    <w:rsid w:val="004A4AE1"/>
    <w:rsid w:val="004A4DDF"/>
    <w:rsid w:val="004A5017"/>
    <w:rsid w:val="004A503C"/>
    <w:rsid w:val="004A550D"/>
    <w:rsid w:val="004A55F5"/>
    <w:rsid w:val="004A5637"/>
    <w:rsid w:val="004A5877"/>
    <w:rsid w:val="004A5ABF"/>
    <w:rsid w:val="004A5BD2"/>
    <w:rsid w:val="004A6331"/>
    <w:rsid w:val="004A665E"/>
    <w:rsid w:val="004A6A07"/>
    <w:rsid w:val="004A6A5F"/>
    <w:rsid w:val="004A6B08"/>
    <w:rsid w:val="004A7487"/>
    <w:rsid w:val="004A788C"/>
    <w:rsid w:val="004A78B2"/>
    <w:rsid w:val="004A78CF"/>
    <w:rsid w:val="004A7B4A"/>
    <w:rsid w:val="004A7B7F"/>
    <w:rsid w:val="004A7C1B"/>
    <w:rsid w:val="004A7C58"/>
    <w:rsid w:val="004A7E63"/>
    <w:rsid w:val="004A7EB6"/>
    <w:rsid w:val="004B04C9"/>
    <w:rsid w:val="004B0A1F"/>
    <w:rsid w:val="004B0AA7"/>
    <w:rsid w:val="004B0ABD"/>
    <w:rsid w:val="004B14BC"/>
    <w:rsid w:val="004B15EE"/>
    <w:rsid w:val="004B1762"/>
    <w:rsid w:val="004B1F25"/>
    <w:rsid w:val="004B1F52"/>
    <w:rsid w:val="004B1FA0"/>
    <w:rsid w:val="004B2020"/>
    <w:rsid w:val="004B214D"/>
    <w:rsid w:val="004B22F8"/>
    <w:rsid w:val="004B2494"/>
    <w:rsid w:val="004B280D"/>
    <w:rsid w:val="004B29E7"/>
    <w:rsid w:val="004B2A5D"/>
    <w:rsid w:val="004B2D07"/>
    <w:rsid w:val="004B2D9B"/>
    <w:rsid w:val="004B2DB8"/>
    <w:rsid w:val="004B3250"/>
    <w:rsid w:val="004B3252"/>
    <w:rsid w:val="004B343E"/>
    <w:rsid w:val="004B3469"/>
    <w:rsid w:val="004B3852"/>
    <w:rsid w:val="004B3A8E"/>
    <w:rsid w:val="004B464F"/>
    <w:rsid w:val="004B48B9"/>
    <w:rsid w:val="004B4D24"/>
    <w:rsid w:val="004B4E13"/>
    <w:rsid w:val="004B4E54"/>
    <w:rsid w:val="004B531E"/>
    <w:rsid w:val="004B5483"/>
    <w:rsid w:val="004B5573"/>
    <w:rsid w:val="004B579B"/>
    <w:rsid w:val="004B5D89"/>
    <w:rsid w:val="004B6362"/>
    <w:rsid w:val="004B6672"/>
    <w:rsid w:val="004B6784"/>
    <w:rsid w:val="004B6896"/>
    <w:rsid w:val="004B6C91"/>
    <w:rsid w:val="004B7394"/>
    <w:rsid w:val="004B74F2"/>
    <w:rsid w:val="004B75DC"/>
    <w:rsid w:val="004C0205"/>
    <w:rsid w:val="004C0580"/>
    <w:rsid w:val="004C08BE"/>
    <w:rsid w:val="004C0CEE"/>
    <w:rsid w:val="004C0D3A"/>
    <w:rsid w:val="004C0D4D"/>
    <w:rsid w:val="004C0E6F"/>
    <w:rsid w:val="004C0EA5"/>
    <w:rsid w:val="004C0EAF"/>
    <w:rsid w:val="004C105C"/>
    <w:rsid w:val="004C134D"/>
    <w:rsid w:val="004C1578"/>
    <w:rsid w:val="004C16B4"/>
    <w:rsid w:val="004C1A72"/>
    <w:rsid w:val="004C200B"/>
    <w:rsid w:val="004C2071"/>
    <w:rsid w:val="004C2364"/>
    <w:rsid w:val="004C239E"/>
    <w:rsid w:val="004C2569"/>
    <w:rsid w:val="004C2632"/>
    <w:rsid w:val="004C2704"/>
    <w:rsid w:val="004C2823"/>
    <w:rsid w:val="004C2BF5"/>
    <w:rsid w:val="004C2CAC"/>
    <w:rsid w:val="004C337E"/>
    <w:rsid w:val="004C3A54"/>
    <w:rsid w:val="004C3B97"/>
    <w:rsid w:val="004C3C81"/>
    <w:rsid w:val="004C3F3F"/>
    <w:rsid w:val="004C45C6"/>
    <w:rsid w:val="004C4F79"/>
    <w:rsid w:val="004C5247"/>
    <w:rsid w:val="004C5416"/>
    <w:rsid w:val="004C5512"/>
    <w:rsid w:val="004C58F8"/>
    <w:rsid w:val="004C5966"/>
    <w:rsid w:val="004C59B2"/>
    <w:rsid w:val="004C5CD9"/>
    <w:rsid w:val="004C5D6F"/>
    <w:rsid w:val="004C64D7"/>
    <w:rsid w:val="004C6A5F"/>
    <w:rsid w:val="004C7178"/>
    <w:rsid w:val="004C724F"/>
    <w:rsid w:val="004C7355"/>
    <w:rsid w:val="004C73A2"/>
    <w:rsid w:val="004C7A8B"/>
    <w:rsid w:val="004C7D1D"/>
    <w:rsid w:val="004C7E40"/>
    <w:rsid w:val="004C7F16"/>
    <w:rsid w:val="004D000B"/>
    <w:rsid w:val="004D0054"/>
    <w:rsid w:val="004D0078"/>
    <w:rsid w:val="004D00B6"/>
    <w:rsid w:val="004D0276"/>
    <w:rsid w:val="004D039B"/>
    <w:rsid w:val="004D04A1"/>
    <w:rsid w:val="004D065C"/>
    <w:rsid w:val="004D0713"/>
    <w:rsid w:val="004D0747"/>
    <w:rsid w:val="004D0B82"/>
    <w:rsid w:val="004D0E61"/>
    <w:rsid w:val="004D0F76"/>
    <w:rsid w:val="004D1798"/>
    <w:rsid w:val="004D17EE"/>
    <w:rsid w:val="004D1A29"/>
    <w:rsid w:val="004D1AC2"/>
    <w:rsid w:val="004D1EBC"/>
    <w:rsid w:val="004D286A"/>
    <w:rsid w:val="004D29C5"/>
    <w:rsid w:val="004D2AB1"/>
    <w:rsid w:val="004D2D22"/>
    <w:rsid w:val="004D2D2A"/>
    <w:rsid w:val="004D2D7B"/>
    <w:rsid w:val="004D320B"/>
    <w:rsid w:val="004D33BA"/>
    <w:rsid w:val="004D33E6"/>
    <w:rsid w:val="004D33F3"/>
    <w:rsid w:val="004D366D"/>
    <w:rsid w:val="004D3779"/>
    <w:rsid w:val="004D3B01"/>
    <w:rsid w:val="004D3CB1"/>
    <w:rsid w:val="004D410D"/>
    <w:rsid w:val="004D4385"/>
    <w:rsid w:val="004D45E6"/>
    <w:rsid w:val="004D47ED"/>
    <w:rsid w:val="004D4864"/>
    <w:rsid w:val="004D492E"/>
    <w:rsid w:val="004D49DD"/>
    <w:rsid w:val="004D4B08"/>
    <w:rsid w:val="004D5687"/>
    <w:rsid w:val="004D57D4"/>
    <w:rsid w:val="004D59BC"/>
    <w:rsid w:val="004D5DAE"/>
    <w:rsid w:val="004D5F4B"/>
    <w:rsid w:val="004D6140"/>
    <w:rsid w:val="004D6336"/>
    <w:rsid w:val="004D651E"/>
    <w:rsid w:val="004D7032"/>
    <w:rsid w:val="004D73B7"/>
    <w:rsid w:val="004D7443"/>
    <w:rsid w:val="004D7646"/>
    <w:rsid w:val="004D7664"/>
    <w:rsid w:val="004D777A"/>
    <w:rsid w:val="004D78D3"/>
    <w:rsid w:val="004D7BD0"/>
    <w:rsid w:val="004E01C7"/>
    <w:rsid w:val="004E0206"/>
    <w:rsid w:val="004E0C17"/>
    <w:rsid w:val="004E0D04"/>
    <w:rsid w:val="004E0D36"/>
    <w:rsid w:val="004E0E08"/>
    <w:rsid w:val="004E1035"/>
    <w:rsid w:val="004E10D6"/>
    <w:rsid w:val="004E12ED"/>
    <w:rsid w:val="004E1690"/>
    <w:rsid w:val="004E16B5"/>
    <w:rsid w:val="004E21CF"/>
    <w:rsid w:val="004E23B7"/>
    <w:rsid w:val="004E23DA"/>
    <w:rsid w:val="004E289B"/>
    <w:rsid w:val="004E2B26"/>
    <w:rsid w:val="004E316F"/>
    <w:rsid w:val="004E393D"/>
    <w:rsid w:val="004E3B8A"/>
    <w:rsid w:val="004E3C97"/>
    <w:rsid w:val="004E3D29"/>
    <w:rsid w:val="004E47AC"/>
    <w:rsid w:val="004E4F67"/>
    <w:rsid w:val="004E5126"/>
    <w:rsid w:val="004E5148"/>
    <w:rsid w:val="004E579B"/>
    <w:rsid w:val="004E5937"/>
    <w:rsid w:val="004E5959"/>
    <w:rsid w:val="004E5BB5"/>
    <w:rsid w:val="004E5CCD"/>
    <w:rsid w:val="004E5D2B"/>
    <w:rsid w:val="004E6029"/>
    <w:rsid w:val="004E6240"/>
    <w:rsid w:val="004E675B"/>
    <w:rsid w:val="004E6B91"/>
    <w:rsid w:val="004E6FDD"/>
    <w:rsid w:val="004E712C"/>
    <w:rsid w:val="004E7C73"/>
    <w:rsid w:val="004E7C78"/>
    <w:rsid w:val="004E7CF3"/>
    <w:rsid w:val="004E7DCF"/>
    <w:rsid w:val="004E7F93"/>
    <w:rsid w:val="004F00C1"/>
    <w:rsid w:val="004F0492"/>
    <w:rsid w:val="004F0B3E"/>
    <w:rsid w:val="004F0B5B"/>
    <w:rsid w:val="004F106B"/>
    <w:rsid w:val="004F1311"/>
    <w:rsid w:val="004F150A"/>
    <w:rsid w:val="004F1CE2"/>
    <w:rsid w:val="004F1E91"/>
    <w:rsid w:val="004F1EA9"/>
    <w:rsid w:val="004F2098"/>
    <w:rsid w:val="004F214A"/>
    <w:rsid w:val="004F2291"/>
    <w:rsid w:val="004F2759"/>
    <w:rsid w:val="004F27D3"/>
    <w:rsid w:val="004F28D4"/>
    <w:rsid w:val="004F2914"/>
    <w:rsid w:val="004F2D91"/>
    <w:rsid w:val="004F2DE4"/>
    <w:rsid w:val="004F318D"/>
    <w:rsid w:val="004F324F"/>
    <w:rsid w:val="004F3402"/>
    <w:rsid w:val="004F350E"/>
    <w:rsid w:val="004F3B26"/>
    <w:rsid w:val="004F3B6E"/>
    <w:rsid w:val="004F40FD"/>
    <w:rsid w:val="004F4215"/>
    <w:rsid w:val="004F422E"/>
    <w:rsid w:val="004F42A4"/>
    <w:rsid w:val="004F4523"/>
    <w:rsid w:val="004F45DE"/>
    <w:rsid w:val="004F46DE"/>
    <w:rsid w:val="004F49E0"/>
    <w:rsid w:val="004F4C51"/>
    <w:rsid w:val="004F4C65"/>
    <w:rsid w:val="004F4E37"/>
    <w:rsid w:val="004F50E7"/>
    <w:rsid w:val="004F50EF"/>
    <w:rsid w:val="004F510F"/>
    <w:rsid w:val="004F5242"/>
    <w:rsid w:val="004F55B4"/>
    <w:rsid w:val="004F55ED"/>
    <w:rsid w:val="004F5811"/>
    <w:rsid w:val="004F5BE8"/>
    <w:rsid w:val="004F5C62"/>
    <w:rsid w:val="004F5F8E"/>
    <w:rsid w:val="004F6053"/>
    <w:rsid w:val="004F613B"/>
    <w:rsid w:val="004F6650"/>
    <w:rsid w:val="004F6662"/>
    <w:rsid w:val="004F67DC"/>
    <w:rsid w:val="004F69C5"/>
    <w:rsid w:val="004F6CFD"/>
    <w:rsid w:val="004F6F03"/>
    <w:rsid w:val="004F715E"/>
    <w:rsid w:val="004F7285"/>
    <w:rsid w:val="004F7423"/>
    <w:rsid w:val="004F745B"/>
    <w:rsid w:val="004F7C56"/>
    <w:rsid w:val="00500311"/>
    <w:rsid w:val="005003E2"/>
    <w:rsid w:val="00500C5C"/>
    <w:rsid w:val="0050109B"/>
    <w:rsid w:val="005010B7"/>
    <w:rsid w:val="00501227"/>
    <w:rsid w:val="00501279"/>
    <w:rsid w:val="005014CB"/>
    <w:rsid w:val="00501611"/>
    <w:rsid w:val="0050183E"/>
    <w:rsid w:val="00501A28"/>
    <w:rsid w:val="00501A40"/>
    <w:rsid w:val="0050229A"/>
    <w:rsid w:val="00502329"/>
    <w:rsid w:val="00502479"/>
    <w:rsid w:val="00502ACD"/>
    <w:rsid w:val="00502C6C"/>
    <w:rsid w:val="00502E64"/>
    <w:rsid w:val="0050326D"/>
    <w:rsid w:val="005032BB"/>
    <w:rsid w:val="00503406"/>
    <w:rsid w:val="0050344E"/>
    <w:rsid w:val="005038A3"/>
    <w:rsid w:val="00503A62"/>
    <w:rsid w:val="00503FC2"/>
    <w:rsid w:val="005040BD"/>
    <w:rsid w:val="005040E0"/>
    <w:rsid w:val="00504274"/>
    <w:rsid w:val="005042EB"/>
    <w:rsid w:val="00504491"/>
    <w:rsid w:val="00504622"/>
    <w:rsid w:val="00504805"/>
    <w:rsid w:val="00504B61"/>
    <w:rsid w:val="005051DD"/>
    <w:rsid w:val="005054B3"/>
    <w:rsid w:val="00505A24"/>
    <w:rsid w:val="00505B30"/>
    <w:rsid w:val="00505BFA"/>
    <w:rsid w:val="00506096"/>
    <w:rsid w:val="005061FC"/>
    <w:rsid w:val="00506660"/>
    <w:rsid w:val="005067D8"/>
    <w:rsid w:val="00506D08"/>
    <w:rsid w:val="00506FF4"/>
    <w:rsid w:val="00507686"/>
    <w:rsid w:val="00507B1F"/>
    <w:rsid w:val="0051052F"/>
    <w:rsid w:val="0051077C"/>
    <w:rsid w:val="00510C03"/>
    <w:rsid w:val="00510EDE"/>
    <w:rsid w:val="0051167B"/>
    <w:rsid w:val="005116CD"/>
    <w:rsid w:val="0051196A"/>
    <w:rsid w:val="00511B51"/>
    <w:rsid w:val="00511E26"/>
    <w:rsid w:val="00511FB6"/>
    <w:rsid w:val="00512202"/>
    <w:rsid w:val="005122B6"/>
    <w:rsid w:val="005125DD"/>
    <w:rsid w:val="00512ADD"/>
    <w:rsid w:val="00512B8C"/>
    <w:rsid w:val="00512DEF"/>
    <w:rsid w:val="00512E45"/>
    <w:rsid w:val="0051304B"/>
    <w:rsid w:val="0051319C"/>
    <w:rsid w:val="005138C0"/>
    <w:rsid w:val="00513F58"/>
    <w:rsid w:val="0051432C"/>
    <w:rsid w:val="005143A0"/>
    <w:rsid w:val="00514D28"/>
    <w:rsid w:val="00515634"/>
    <w:rsid w:val="0051582A"/>
    <w:rsid w:val="005159C5"/>
    <w:rsid w:val="00515ABB"/>
    <w:rsid w:val="00515CB8"/>
    <w:rsid w:val="00516411"/>
    <w:rsid w:val="005164D6"/>
    <w:rsid w:val="00517042"/>
    <w:rsid w:val="00517640"/>
    <w:rsid w:val="00517A96"/>
    <w:rsid w:val="00517ACB"/>
    <w:rsid w:val="00517B53"/>
    <w:rsid w:val="005200F6"/>
    <w:rsid w:val="00520249"/>
    <w:rsid w:val="00520423"/>
    <w:rsid w:val="0052081A"/>
    <w:rsid w:val="005209A1"/>
    <w:rsid w:val="00520B84"/>
    <w:rsid w:val="00520C7B"/>
    <w:rsid w:val="0052138B"/>
    <w:rsid w:val="005214C8"/>
    <w:rsid w:val="0052151F"/>
    <w:rsid w:val="00521954"/>
    <w:rsid w:val="0052257A"/>
    <w:rsid w:val="00522C11"/>
    <w:rsid w:val="00522DF2"/>
    <w:rsid w:val="005231C0"/>
    <w:rsid w:val="0052390B"/>
    <w:rsid w:val="005239FC"/>
    <w:rsid w:val="00523D38"/>
    <w:rsid w:val="00523FE9"/>
    <w:rsid w:val="00524061"/>
    <w:rsid w:val="0052412B"/>
    <w:rsid w:val="00524222"/>
    <w:rsid w:val="005242EE"/>
    <w:rsid w:val="005250A9"/>
    <w:rsid w:val="0052515D"/>
    <w:rsid w:val="0052519B"/>
    <w:rsid w:val="005252E3"/>
    <w:rsid w:val="00525504"/>
    <w:rsid w:val="0052590E"/>
    <w:rsid w:val="00525A67"/>
    <w:rsid w:val="00525B71"/>
    <w:rsid w:val="00525EDF"/>
    <w:rsid w:val="005263F8"/>
    <w:rsid w:val="00526825"/>
    <w:rsid w:val="0052697A"/>
    <w:rsid w:val="00526D71"/>
    <w:rsid w:val="0052721C"/>
    <w:rsid w:val="00527284"/>
    <w:rsid w:val="005273D0"/>
    <w:rsid w:val="005275CA"/>
    <w:rsid w:val="005275F8"/>
    <w:rsid w:val="00527675"/>
    <w:rsid w:val="00527720"/>
    <w:rsid w:val="005277DD"/>
    <w:rsid w:val="00527954"/>
    <w:rsid w:val="00527A4D"/>
    <w:rsid w:val="00527EB1"/>
    <w:rsid w:val="00527F94"/>
    <w:rsid w:val="0053001C"/>
    <w:rsid w:val="00530245"/>
    <w:rsid w:val="0053076B"/>
    <w:rsid w:val="00530BAF"/>
    <w:rsid w:val="00530C03"/>
    <w:rsid w:val="00530D9E"/>
    <w:rsid w:val="005310C6"/>
    <w:rsid w:val="005313E5"/>
    <w:rsid w:val="00531830"/>
    <w:rsid w:val="00531B6F"/>
    <w:rsid w:val="00531CA5"/>
    <w:rsid w:val="00531CCA"/>
    <w:rsid w:val="00531D37"/>
    <w:rsid w:val="00531D70"/>
    <w:rsid w:val="005322F6"/>
    <w:rsid w:val="00532509"/>
    <w:rsid w:val="00532566"/>
    <w:rsid w:val="0053270E"/>
    <w:rsid w:val="00532FD0"/>
    <w:rsid w:val="0053302A"/>
    <w:rsid w:val="005330A4"/>
    <w:rsid w:val="0053378B"/>
    <w:rsid w:val="00533F37"/>
    <w:rsid w:val="005343BA"/>
    <w:rsid w:val="005348EA"/>
    <w:rsid w:val="00534A11"/>
    <w:rsid w:val="00534AAD"/>
    <w:rsid w:val="00534AB1"/>
    <w:rsid w:val="00534BDA"/>
    <w:rsid w:val="005359B4"/>
    <w:rsid w:val="00535AFD"/>
    <w:rsid w:val="00535C32"/>
    <w:rsid w:val="00535E06"/>
    <w:rsid w:val="00536323"/>
    <w:rsid w:val="00536594"/>
    <w:rsid w:val="005365C8"/>
    <w:rsid w:val="00536681"/>
    <w:rsid w:val="00536AFF"/>
    <w:rsid w:val="00536B6B"/>
    <w:rsid w:val="00536ECE"/>
    <w:rsid w:val="00536EF5"/>
    <w:rsid w:val="0053701E"/>
    <w:rsid w:val="00537605"/>
    <w:rsid w:val="00537FC4"/>
    <w:rsid w:val="00540058"/>
    <w:rsid w:val="0054013C"/>
    <w:rsid w:val="005401F9"/>
    <w:rsid w:val="005407BD"/>
    <w:rsid w:val="00540BAC"/>
    <w:rsid w:val="00540BD4"/>
    <w:rsid w:val="00540E81"/>
    <w:rsid w:val="005416EE"/>
    <w:rsid w:val="00541802"/>
    <w:rsid w:val="00541E5B"/>
    <w:rsid w:val="005420F0"/>
    <w:rsid w:val="00542214"/>
    <w:rsid w:val="00542B6A"/>
    <w:rsid w:val="005431B6"/>
    <w:rsid w:val="005433EA"/>
    <w:rsid w:val="005439BA"/>
    <w:rsid w:val="00543B57"/>
    <w:rsid w:val="00543C3A"/>
    <w:rsid w:val="00543C7C"/>
    <w:rsid w:val="005442F8"/>
    <w:rsid w:val="0054458F"/>
    <w:rsid w:val="005445E2"/>
    <w:rsid w:val="00544957"/>
    <w:rsid w:val="005449D7"/>
    <w:rsid w:val="00544F6B"/>
    <w:rsid w:val="00544F70"/>
    <w:rsid w:val="00544F98"/>
    <w:rsid w:val="00545051"/>
    <w:rsid w:val="00545592"/>
    <w:rsid w:val="005456FE"/>
    <w:rsid w:val="0054591E"/>
    <w:rsid w:val="00545946"/>
    <w:rsid w:val="00545976"/>
    <w:rsid w:val="00545BA0"/>
    <w:rsid w:val="00545C9D"/>
    <w:rsid w:val="005463E4"/>
    <w:rsid w:val="0054644D"/>
    <w:rsid w:val="00546596"/>
    <w:rsid w:val="00546D2D"/>
    <w:rsid w:val="00546F59"/>
    <w:rsid w:val="00546F70"/>
    <w:rsid w:val="005470DB"/>
    <w:rsid w:val="00547174"/>
    <w:rsid w:val="005471BF"/>
    <w:rsid w:val="005472F2"/>
    <w:rsid w:val="00547DAB"/>
    <w:rsid w:val="00547DAC"/>
    <w:rsid w:val="00550034"/>
    <w:rsid w:val="0055007E"/>
    <w:rsid w:val="00550399"/>
    <w:rsid w:val="005504F0"/>
    <w:rsid w:val="005511BD"/>
    <w:rsid w:val="00551421"/>
    <w:rsid w:val="005517A0"/>
    <w:rsid w:val="005519A9"/>
    <w:rsid w:val="00551DE1"/>
    <w:rsid w:val="00552213"/>
    <w:rsid w:val="005523FE"/>
    <w:rsid w:val="005525E8"/>
    <w:rsid w:val="00552720"/>
    <w:rsid w:val="00552BEC"/>
    <w:rsid w:val="00553370"/>
    <w:rsid w:val="005533A1"/>
    <w:rsid w:val="005535EE"/>
    <w:rsid w:val="00553698"/>
    <w:rsid w:val="00553A6D"/>
    <w:rsid w:val="00553C50"/>
    <w:rsid w:val="00553CB7"/>
    <w:rsid w:val="00553D2C"/>
    <w:rsid w:val="0055404A"/>
    <w:rsid w:val="0055408E"/>
    <w:rsid w:val="00554402"/>
    <w:rsid w:val="00554422"/>
    <w:rsid w:val="005544BD"/>
    <w:rsid w:val="0055477F"/>
    <w:rsid w:val="005548C3"/>
    <w:rsid w:val="00554FFC"/>
    <w:rsid w:val="00555244"/>
    <w:rsid w:val="00555F77"/>
    <w:rsid w:val="00555FAA"/>
    <w:rsid w:val="005560A8"/>
    <w:rsid w:val="00556162"/>
    <w:rsid w:val="005562F7"/>
    <w:rsid w:val="00556408"/>
    <w:rsid w:val="00556641"/>
    <w:rsid w:val="0055672B"/>
    <w:rsid w:val="00556935"/>
    <w:rsid w:val="00556FB3"/>
    <w:rsid w:val="00557278"/>
    <w:rsid w:val="00557472"/>
    <w:rsid w:val="005577D9"/>
    <w:rsid w:val="00557ADC"/>
    <w:rsid w:val="00557DFA"/>
    <w:rsid w:val="00560198"/>
    <w:rsid w:val="005606A3"/>
    <w:rsid w:val="00560729"/>
    <w:rsid w:val="00560CB7"/>
    <w:rsid w:val="00560E04"/>
    <w:rsid w:val="005618CE"/>
    <w:rsid w:val="00561902"/>
    <w:rsid w:val="00561C77"/>
    <w:rsid w:val="00561FF2"/>
    <w:rsid w:val="005621EE"/>
    <w:rsid w:val="005622DA"/>
    <w:rsid w:val="00562661"/>
    <w:rsid w:val="00562FF9"/>
    <w:rsid w:val="0056319B"/>
    <w:rsid w:val="005632BE"/>
    <w:rsid w:val="00563589"/>
    <w:rsid w:val="00563765"/>
    <w:rsid w:val="00563CA5"/>
    <w:rsid w:val="00563E97"/>
    <w:rsid w:val="00563F9F"/>
    <w:rsid w:val="005640FC"/>
    <w:rsid w:val="005641DF"/>
    <w:rsid w:val="00564574"/>
    <w:rsid w:val="00564FFB"/>
    <w:rsid w:val="00565319"/>
    <w:rsid w:val="005656CD"/>
    <w:rsid w:val="005657A1"/>
    <w:rsid w:val="005659AF"/>
    <w:rsid w:val="00565CB1"/>
    <w:rsid w:val="005666E4"/>
    <w:rsid w:val="00566760"/>
    <w:rsid w:val="00566BCB"/>
    <w:rsid w:val="00566E83"/>
    <w:rsid w:val="00566EA2"/>
    <w:rsid w:val="0056725F"/>
    <w:rsid w:val="005677BA"/>
    <w:rsid w:val="00567893"/>
    <w:rsid w:val="005678A4"/>
    <w:rsid w:val="00567931"/>
    <w:rsid w:val="00567CD8"/>
    <w:rsid w:val="00567E75"/>
    <w:rsid w:val="00567EE2"/>
    <w:rsid w:val="00567F34"/>
    <w:rsid w:val="005708F1"/>
    <w:rsid w:val="00570EE1"/>
    <w:rsid w:val="00570F3C"/>
    <w:rsid w:val="00570FE1"/>
    <w:rsid w:val="0057110D"/>
    <w:rsid w:val="005711C8"/>
    <w:rsid w:val="0057156F"/>
    <w:rsid w:val="005716D4"/>
    <w:rsid w:val="00571C1C"/>
    <w:rsid w:val="00572281"/>
    <w:rsid w:val="00572323"/>
    <w:rsid w:val="0057285C"/>
    <w:rsid w:val="00572989"/>
    <w:rsid w:val="00572B45"/>
    <w:rsid w:val="0057385E"/>
    <w:rsid w:val="00573ADD"/>
    <w:rsid w:val="00573CC4"/>
    <w:rsid w:val="00573D12"/>
    <w:rsid w:val="00573EF5"/>
    <w:rsid w:val="00573F27"/>
    <w:rsid w:val="005741AA"/>
    <w:rsid w:val="0057424B"/>
    <w:rsid w:val="005742F9"/>
    <w:rsid w:val="00574597"/>
    <w:rsid w:val="00574889"/>
    <w:rsid w:val="00574A99"/>
    <w:rsid w:val="00574DB5"/>
    <w:rsid w:val="00574DDC"/>
    <w:rsid w:val="00574E88"/>
    <w:rsid w:val="0057540B"/>
    <w:rsid w:val="00575440"/>
    <w:rsid w:val="00575567"/>
    <w:rsid w:val="00575588"/>
    <w:rsid w:val="00575705"/>
    <w:rsid w:val="0057586B"/>
    <w:rsid w:val="00575876"/>
    <w:rsid w:val="00575CB2"/>
    <w:rsid w:val="00575F69"/>
    <w:rsid w:val="00576097"/>
    <w:rsid w:val="005761A5"/>
    <w:rsid w:val="00576623"/>
    <w:rsid w:val="005772DD"/>
    <w:rsid w:val="00577825"/>
    <w:rsid w:val="00577993"/>
    <w:rsid w:val="005779FB"/>
    <w:rsid w:val="00577E5C"/>
    <w:rsid w:val="0058010A"/>
    <w:rsid w:val="00580143"/>
    <w:rsid w:val="005807C1"/>
    <w:rsid w:val="00581218"/>
    <w:rsid w:val="005813B9"/>
    <w:rsid w:val="005813D6"/>
    <w:rsid w:val="0058141E"/>
    <w:rsid w:val="00581450"/>
    <w:rsid w:val="005815A4"/>
    <w:rsid w:val="00581AB7"/>
    <w:rsid w:val="0058205A"/>
    <w:rsid w:val="00582291"/>
    <w:rsid w:val="00582CBB"/>
    <w:rsid w:val="00583124"/>
    <w:rsid w:val="00583162"/>
    <w:rsid w:val="0058389B"/>
    <w:rsid w:val="00583B90"/>
    <w:rsid w:val="00583C1F"/>
    <w:rsid w:val="00583D56"/>
    <w:rsid w:val="0058442A"/>
    <w:rsid w:val="00584807"/>
    <w:rsid w:val="00584A5C"/>
    <w:rsid w:val="00585360"/>
    <w:rsid w:val="005857C4"/>
    <w:rsid w:val="00585EAD"/>
    <w:rsid w:val="00586113"/>
    <w:rsid w:val="00586BAA"/>
    <w:rsid w:val="00586FC0"/>
    <w:rsid w:val="0058745B"/>
    <w:rsid w:val="005875C2"/>
    <w:rsid w:val="005878DC"/>
    <w:rsid w:val="005909C0"/>
    <w:rsid w:val="00590D0F"/>
    <w:rsid w:val="00590E7E"/>
    <w:rsid w:val="005910C9"/>
    <w:rsid w:val="005910D8"/>
    <w:rsid w:val="005911DC"/>
    <w:rsid w:val="00591623"/>
    <w:rsid w:val="0059164C"/>
    <w:rsid w:val="00591A32"/>
    <w:rsid w:val="00591CB7"/>
    <w:rsid w:val="00591F0C"/>
    <w:rsid w:val="00591F53"/>
    <w:rsid w:val="005922D6"/>
    <w:rsid w:val="00592620"/>
    <w:rsid w:val="00592642"/>
    <w:rsid w:val="0059277E"/>
    <w:rsid w:val="00592C2C"/>
    <w:rsid w:val="00593085"/>
    <w:rsid w:val="00593672"/>
    <w:rsid w:val="00593C61"/>
    <w:rsid w:val="00593D5D"/>
    <w:rsid w:val="00593E4A"/>
    <w:rsid w:val="00594C1F"/>
    <w:rsid w:val="00594DC9"/>
    <w:rsid w:val="00594FB7"/>
    <w:rsid w:val="005950C4"/>
    <w:rsid w:val="0059540E"/>
    <w:rsid w:val="00595532"/>
    <w:rsid w:val="0059562E"/>
    <w:rsid w:val="00595E37"/>
    <w:rsid w:val="0059600B"/>
    <w:rsid w:val="00596579"/>
    <w:rsid w:val="00596894"/>
    <w:rsid w:val="00596D87"/>
    <w:rsid w:val="00596F24"/>
    <w:rsid w:val="00596FE9"/>
    <w:rsid w:val="005972BB"/>
    <w:rsid w:val="00597A54"/>
    <w:rsid w:val="005A02BA"/>
    <w:rsid w:val="005A07A2"/>
    <w:rsid w:val="005A0E07"/>
    <w:rsid w:val="005A11F5"/>
    <w:rsid w:val="005A1257"/>
    <w:rsid w:val="005A12DA"/>
    <w:rsid w:val="005A15F6"/>
    <w:rsid w:val="005A1A97"/>
    <w:rsid w:val="005A1B62"/>
    <w:rsid w:val="005A1BB3"/>
    <w:rsid w:val="005A1F63"/>
    <w:rsid w:val="005A2302"/>
    <w:rsid w:val="005A2422"/>
    <w:rsid w:val="005A24DC"/>
    <w:rsid w:val="005A2DAB"/>
    <w:rsid w:val="005A2EB0"/>
    <w:rsid w:val="005A3116"/>
    <w:rsid w:val="005A338A"/>
    <w:rsid w:val="005A3410"/>
    <w:rsid w:val="005A353A"/>
    <w:rsid w:val="005A38AB"/>
    <w:rsid w:val="005A38EF"/>
    <w:rsid w:val="005A38F2"/>
    <w:rsid w:val="005A3939"/>
    <w:rsid w:val="005A3A12"/>
    <w:rsid w:val="005A43BD"/>
    <w:rsid w:val="005A4454"/>
    <w:rsid w:val="005A4536"/>
    <w:rsid w:val="005A46A2"/>
    <w:rsid w:val="005A473A"/>
    <w:rsid w:val="005A4A9F"/>
    <w:rsid w:val="005A4B06"/>
    <w:rsid w:val="005A4BE2"/>
    <w:rsid w:val="005A4BEA"/>
    <w:rsid w:val="005A4DDD"/>
    <w:rsid w:val="005A5084"/>
    <w:rsid w:val="005A532A"/>
    <w:rsid w:val="005A5490"/>
    <w:rsid w:val="005A55DC"/>
    <w:rsid w:val="005A56D7"/>
    <w:rsid w:val="005A585D"/>
    <w:rsid w:val="005A5A1B"/>
    <w:rsid w:val="005A5DE6"/>
    <w:rsid w:val="005A6352"/>
    <w:rsid w:val="005A63A2"/>
    <w:rsid w:val="005A63CA"/>
    <w:rsid w:val="005A65FB"/>
    <w:rsid w:val="005A68D1"/>
    <w:rsid w:val="005A68DC"/>
    <w:rsid w:val="005A68E0"/>
    <w:rsid w:val="005A6932"/>
    <w:rsid w:val="005A6D0D"/>
    <w:rsid w:val="005A6E13"/>
    <w:rsid w:val="005A6EFA"/>
    <w:rsid w:val="005A6F13"/>
    <w:rsid w:val="005A7935"/>
    <w:rsid w:val="005B0571"/>
    <w:rsid w:val="005B08DD"/>
    <w:rsid w:val="005B0B74"/>
    <w:rsid w:val="005B0E6B"/>
    <w:rsid w:val="005B1130"/>
    <w:rsid w:val="005B145D"/>
    <w:rsid w:val="005B15DA"/>
    <w:rsid w:val="005B17BB"/>
    <w:rsid w:val="005B19ED"/>
    <w:rsid w:val="005B1B0E"/>
    <w:rsid w:val="005B1B53"/>
    <w:rsid w:val="005B1BA2"/>
    <w:rsid w:val="005B1C1B"/>
    <w:rsid w:val="005B1DA2"/>
    <w:rsid w:val="005B1F66"/>
    <w:rsid w:val="005B2198"/>
    <w:rsid w:val="005B23B3"/>
    <w:rsid w:val="005B25B6"/>
    <w:rsid w:val="005B25C1"/>
    <w:rsid w:val="005B2974"/>
    <w:rsid w:val="005B2A49"/>
    <w:rsid w:val="005B2C9F"/>
    <w:rsid w:val="005B2F5B"/>
    <w:rsid w:val="005B310F"/>
    <w:rsid w:val="005B3252"/>
    <w:rsid w:val="005B35EB"/>
    <w:rsid w:val="005B3605"/>
    <w:rsid w:val="005B365E"/>
    <w:rsid w:val="005B3A18"/>
    <w:rsid w:val="005B4015"/>
    <w:rsid w:val="005B4030"/>
    <w:rsid w:val="005B415D"/>
    <w:rsid w:val="005B4207"/>
    <w:rsid w:val="005B4332"/>
    <w:rsid w:val="005B49E6"/>
    <w:rsid w:val="005B4D1A"/>
    <w:rsid w:val="005B575D"/>
    <w:rsid w:val="005B57C2"/>
    <w:rsid w:val="005B5847"/>
    <w:rsid w:val="005B5C52"/>
    <w:rsid w:val="005B5CB0"/>
    <w:rsid w:val="005B647B"/>
    <w:rsid w:val="005B66B9"/>
    <w:rsid w:val="005B686B"/>
    <w:rsid w:val="005B6885"/>
    <w:rsid w:val="005B68FF"/>
    <w:rsid w:val="005B6AC8"/>
    <w:rsid w:val="005C0254"/>
    <w:rsid w:val="005C028E"/>
    <w:rsid w:val="005C0363"/>
    <w:rsid w:val="005C03CB"/>
    <w:rsid w:val="005C041B"/>
    <w:rsid w:val="005C0456"/>
    <w:rsid w:val="005C0D3A"/>
    <w:rsid w:val="005C0DA2"/>
    <w:rsid w:val="005C0EE2"/>
    <w:rsid w:val="005C1186"/>
    <w:rsid w:val="005C1551"/>
    <w:rsid w:val="005C17EE"/>
    <w:rsid w:val="005C1AA2"/>
    <w:rsid w:val="005C1D54"/>
    <w:rsid w:val="005C201B"/>
    <w:rsid w:val="005C2191"/>
    <w:rsid w:val="005C2267"/>
    <w:rsid w:val="005C22BC"/>
    <w:rsid w:val="005C25B2"/>
    <w:rsid w:val="005C25E5"/>
    <w:rsid w:val="005C2717"/>
    <w:rsid w:val="005C316C"/>
    <w:rsid w:val="005C32C0"/>
    <w:rsid w:val="005C3502"/>
    <w:rsid w:val="005C4067"/>
    <w:rsid w:val="005C462D"/>
    <w:rsid w:val="005C4811"/>
    <w:rsid w:val="005C4839"/>
    <w:rsid w:val="005C48A6"/>
    <w:rsid w:val="005C49D2"/>
    <w:rsid w:val="005C4D13"/>
    <w:rsid w:val="005C509C"/>
    <w:rsid w:val="005C50D7"/>
    <w:rsid w:val="005C5507"/>
    <w:rsid w:val="005C5538"/>
    <w:rsid w:val="005C5635"/>
    <w:rsid w:val="005C58B5"/>
    <w:rsid w:val="005C5946"/>
    <w:rsid w:val="005C5B09"/>
    <w:rsid w:val="005C699C"/>
    <w:rsid w:val="005C6F5B"/>
    <w:rsid w:val="005C6FAD"/>
    <w:rsid w:val="005C738E"/>
    <w:rsid w:val="005C73FE"/>
    <w:rsid w:val="005C759A"/>
    <w:rsid w:val="005C793B"/>
    <w:rsid w:val="005C7CBA"/>
    <w:rsid w:val="005C7E00"/>
    <w:rsid w:val="005C7FC2"/>
    <w:rsid w:val="005D040B"/>
    <w:rsid w:val="005D0574"/>
    <w:rsid w:val="005D077A"/>
    <w:rsid w:val="005D096C"/>
    <w:rsid w:val="005D0D36"/>
    <w:rsid w:val="005D145E"/>
    <w:rsid w:val="005D14F2"/>
    <w:rsid w:val="005D1784"/>
    <w:rsid w:val="005D1948"/>
    <w:rsid w:val="005D198A"/>
    <w:rsid w:val="005D1B72"/>
    <w:rsid w:val="005D1D45"/>
    <w:rsid w:val="005D1E10"/>
    <w:rsid w:val="005D26A2"/>
    <w:rsid w:val="005D26F2"/>
    <w:rsid w:val="005D2D1D"/>
    <w:rsid w:val="005D33DA"/>
    <w:rsid w:val="005D33ED"/>
    <w:rsid w:val="005D34B2"/>
    <w:rsid w:val="005D35C3"/>
    <w:rsid w:val="005D3634"/>
    <w:rsid w:val="005D3656"/>
    <w:rsid w:val="005D3A38"/>
    <w:rsid w:val="005D3CA8"/>
    <w:rsid w:val="005D3D48"/>
    <w:rsid w:val="005D3E76"/>
    <w:rsid w:val="005D3EC5"/>
    <w:rsid w:val="005D3F25"/>
    <w:rsid w:val="005D410A"/>
    <w:rsid w:val="005D414E"/>
    <w:rsid w:val="005D41FF"/>
    <w:rsid w:val="005D42C5"/>
    <w:rsid w:val="005D4370"/>
    <w:rsid w:val="005D45EA"/>
    <w:rsid w:val="005D48B3"/>
    <w:rsid w:val="005D4B36"/>
    <w:rsid w:val="005D4E2C"/>
    <w:rsid w:val="005D54CE"/>
    <w:rsid w:val="005D5596"/>
    <w:rsid w:val="005D5776"/>
    <w:rsid w:val="005D5BDB"/>
    <w:rsid w:val="005D5D0F"/>
    <w:rsid w:val="005D5D6C"/>
    <w:rsid w:val="005D5D6E"/>
    <w:rsid w:val="005D5E61"/>
    <w:rsid w:val="005D6198"/>
    <w:rsid w:val="005D62F8"/>
    <w:rsid w:val="005D6504"/>
    <w:rsid w:val="005D6679"/>
    <w:rsid w:val="005D66E8"/>
    <w:rsid w:val="005D6C64"/>
    <w:rsid w:val="005D6F52"/>
    <w:rsid w:val="005D741F"/>
    <w:rsid w:val="005D7583"/>
    <w:rsid w:val="005D75F9"/>
    <w:rsid w:val="005D7825"/>
    <w:rsid w:val="005D7C30"/>
    <w:rsid w:val="005D7CB8"/>
    <w:rsid w:val="005E0183"/>
    <w:rsid w:val="005E0214"/>
    <w:rsid w:val="005E02A2"/>
    <w:rsid w:val="005E0325"/>
    <w:rsid w:val="005E0738"/>
    <w:rsid w:val="005E08F3"/>
    <w:rsid w:val="005E0A77"/>
    <w:rsid w:val="005E0D6D"/>
    <w:rsid w:val="005E0E37"/>
    <w:rsid w:val="005E123C"/>
    <w:rsid w:val="005E1330"/>
    <w:rsid w:val="005E163B"/>
    <w:rsid w:val="005E16C9"/>
    <w:rsid w:val="005E173A"/>
    <w:rsid w:val="005E1771"/>
    <w:rsid w:val="005E1B0A"/>
    <w:rsid w:val="005E1C49"/>
    <w:rsid w:val="005E1C7B"/>
    <w:rsid w:val="005E1D92"/>
    <w:rsid w:val="005E1E89"/>
    <w:rsid w:val="005E1FEF"/>
    <w:rsid w:val="005E202D"/>
    <w:rsid w:val="005E223C"/>
    <w:rsid w:val="005E2612"/>
    <w:rsid w:val="005E3174"/>
    <w:rsid w:val="005E31AA"/>
    <w:rsid w:val="005E32D8"/>
    <w:rsid w:val="005E3886"/>
    <w:rsid w:val="005E38CE"/>
    <w:rsid w:val="005E3B6C"/>
    <w:rsid w:val="005E3C89"/>
    <w:rsid w:val="005E3DAC"/>
    <w:rsid w:val="005E3DFE"/>
    <w:rsid w:val="005E3F07"/>
    <w:rsid w:val="005E3F94"/>
    <w:rsid w:val="005E3FCB"/>
    <w:rsid w:val="005E46BD"/>
    <w:rsid w:val="005E49A8"/>
    <w:rsid w:val="005E51E6"/>
    <w:rsid w:val="005E5537"/>
    <w:rsid w:val="005E5787"/>
    <w:rsid w:val="005E5A5A"/>
    <w:rsid w:val="005E5C20"/>
    <w:rsid w:val="005E5D44"/>
    <w:rsid w:val="005E6069"/>
    <w:rsid w:val="005E6A9A"/>
    <w:rsid w:val="005E6BD5"/>
    <w:rsid w:val="005E6C95"/>
    <w:rsid w:val="005E6CE5"/>
    <w:rsid w:val="005E6F60"/>
    <w:rsid w:val="005E6F66"/>
    <w:rsid w:val="005E7171"/>
    <w:rsid w:val="005E720B"/>
    <w:rsid w:val="005E74B7"/>
    <w:rsid w:val="005E7589"/>
    <w:rsid w:val="005E791B"/>
    <w:rsid w:val="005E7A68"/>
    <w:rsid w:val="005E7ABF"/>
    <w:rsid w:val="005E7B66"/>
    <w:rsid w:val="005E7DA5"/>
    <w:rsid w:val="005F02DB"/>
    <w:rsid w:val="005F04F2"/>
    <w:rsid w:val="005F0B1B"/>
    <w:rsid w:val="005F0F55"/>
    <w:rsid w:val="005F0FA4"/>
    <w:rsid w:val="005F1304"/>
    <w:rsid w:val="005F1570"/>
    <w:rsid w:val="005F16C3"/>
    <w:rsid w:val="005F1D80"/>
    <w:rsid w:val="005F1E0F"/>
    <w:rsid w:val="005F1EC7"/>
    <w:rsid w:val="005F20D2"/>
    <w:rsid w:val="005F2179"/>
    <w:rsid w:val="005F219A"/>
    <w:rsid w:val="005F21BF"/>
    <w:rsid w:val="005F2386"/>
    <w:rsid w:val="005F2887"/>
    <w:rsid w:val="005F2CAB"/>
    <w:rsid w:val="005F2E55"/>
    <w:rsid w:val="005F2F40"/>
    <w:rsid w:val="005F31F3"/>
    <w:rsid w:val="005F3240"/>
    <w:rsid w:val="005F37FD"/>
    <w:rsid w:val="005F3841"/>
    <w:rsid w:val="005F3944"/>
    <w:rsid w:val="005F3ADF"/>
    <w:rsid w:val="005F3C42"/>
    <w:rsid w:val="005F3CF6"/>
    <w:rsid w:val="005F3CFE"/>
    <w:rsid w:val="005F416B"/>
    <w:rsid w:val="005F43C2"/>
    <w:rsid w:val="005F469E"/>
    <w:rsid w:val="005F4749"/>
    <w:rsid w:val="005F4AA9"/>
    <w:rsid w:val="005F4AB5"/>
    <w:rsid w:val="005F4B3E"/>
    <w:rsid w:val="005F4CFB"/>
    <w:rsid w:val="005F4D39"/>
    <w:rsid w:val="005F4D76"/>
    <w:rsid w:val="005F4E97"/>
    <w:rsid w:val="005F4F0F"/>
    <w:rsid w:val="005F50A3"/>
    <w:rsid w:val="005F54F6"/>
    <w:rsid w:val="005F5C56"/>
    <w:rsid w:val="005F5D4B"/>
    <w:rsid w:val="005F6499"/>
    <w:rsid w:val="005F65F0"/>
    <w:rsid w:val="005F6BCA"/>
    <w:rsid w:val="005F6D8E"/>
    <w:rsid w:val="005F6FBE"/>
    <w:rsid w:val="005F76E7"/>
    <w:rsid w:val="005F778A"/>
    <w:rsid w:val="005F788F"/>
    <w:rsid w:val="005F78B6"/>
    <w:rsid w:val="005F79AD"/>
    <w:rsid w:val="005F7BCE"/>
    <w:rsid w:val="00600038"/>
    <w:rsid w:val="00600ABF"/>
    <w:rsid w:val="00600BB4"/>
    <w:rsid w:val="00600CDD"/>
    <w:rsid w:val="00601202"/>
    <w:rsid w:val="0060121B"/>
    <w:rsid w:val="006014AB"/>
    <w:rsid w:val="006016A4"/>
    <w:rsid w:val="00601710"/>
    <w:rsid w:val="00601A28"/>
    <w:rsid w:val="00601A90"/>
    <w:rsid w:val="00601AE0"/>
    <w:rsid w:val="00602628"/>
    <w:rsid w:val="006026BC"/>
    <w:rsid w:val="00602772"/>
    <w:rsid w:val="00602C1D"/>
    <w:rsid w:val="00602DCF"/>
    <w:rsid w:val="006036F9"/>
    <w:rsid w:val="006037BA"/>
    <w:rsid w:val="006037F1"/>
    <w:rsid w:val="00603891"/>
    <w:rsid w:val="00603A0B"/>
    <w:rsid w:val="00603B1B"/>
    <w:rsid w:val="00603DA2"/>
    <w:rsid w:val="00603DCB"/>
    <w:rsid w:val="00603E27"/>
    <w:rsid w:val="00603E78"/>
    <w:rsid w:val="006040D9"/>
    <w:rsid w:val="006043BB"/>
    <w:rsid w:val="006045DC"/>
    <w:rsid w:val="00604F43"/>
    <w:rsid w:val="00605170"/>
    <w:rsid w:val="00605F14"/>
    <w:rsid w:val="00605F8C"/>
    <w:rsid w:val="00606627"/>
    <w:rsid w:val="006066DC"/>
    <w:rsid w:val="00606CEE"/>
    <w:rsid w:val="00606E64"/>
    <w:rsid w:val="0060701A"/>
    <w:rsid w:val="00607388"/>
    <w:rsid w:val="00607890"/>
    <w:rsid w:val="00607934"/>
    <w:rsid w:val="00607D45"/>
    <w:rsid w:val="0061014E"/>
    <w:rsid w:val="006101CB"/>
    <w:rsid w:val="00610263"/>
    <w:rsid w:val="006102D2"/>
    <w:rsid w:val="0061044D"/>
    <w:rsid w:val="00610661"/>
    <w:rsid w:val="00610711"/>
    <w:rsid w:val="00610AC9"/>
    <w:rsid w:val="00610B87"/>
    <w:rsid w:val="00610DEF"/>
    <w:rsid w:val="00611163"/>
    <w:rsid w:val="006112AD"/>
    <w:rsid w:val="00611694"/>
    <w:rsid w:val="00611932"/>
    <w:rsid w:val="00611B43"/>
    <w:rsid w:val="00611E67"/>
    <w:rsid w:val="0061210A"/>
    <w:rsid w:val="0061211A"/>
    <w:rsid w:val="00612356"/>
    <w:rsid w:val="00612505"/>
    <w:rsid w:val="006126BC"/>
    <w:rsid w:val="00612FF5"/>
    <w:rsid w:val="006131F5"/>
    <w:rsid w:val="00613212"/>
    <w:rsid w:val="0061324A"/>
    <w:rsid w:val="006132C4"/>
    <w:rsid w:val="00613482"/>
    <w:rsid w:val="00613549"/>
    <w:rsid w:val="00613B79"/>
    <w:rsid w:val="00613BE7"/>
    <w:rsid w:val="00614127"/>
    <w:rsid w:val="006141E3"/>
    <w:rsid w:val="006142A4"/>
    <w:rsid w:val="00614419"/>
    <w:rsid w:val="0061510F"/>
    <w:rsid w:val="006153AE"/>
    <w:rsid w:val="00615AF6"/>
    <w:rsid w:val="00615ECA"/>
    <w:rsid w:val="00615F3B"/>
    <w:rsid w:val="00615F70"/>
    <w:rsid w:val="0061633E"/>
    <w:rsid w:val="00616429"/>
    <w:rsid w:val="006166C3"/>
    <w:rsid w:val="00616C05"/>
    <w:rsid w:val="00617009"/>
    <w:rsid w:val="0061708F"/>
    <w:rsid w:val="006172E6"/>
    <w:rsid w:val="0061732E"/>
    <w:rsid w:val="0061768A"/>
    <w:rsid w:val="00617A94"/>
    <w:rsid w:val="00617AAF"/>
    <w:rsid w:val="00620072"/>
    <w:rsid w:val="00620073"/>
    <w:rsid w:val="006203F3"/>
    <w:rsid w:val="00621050"/>
    <w:rsid w:val="0062108F"/>
    <w:rsid w:val="00621127"/>
    <w:rsid w:val="006213D7"/>
    <w:rsid w:val="006214E1"/>
    <w:rsid w:val="00621522"/>
    <w:rsid w:val="006215DA"/>
    <w:rsid w:val="00621FFA"/>
    <w:rsid w:val="00622292"/>
    <w:rsid w:val="006224F0"/>
    <w:rsid w:val="0062270D"/>
    <w:rsid w:val="00622A40"/>
    <w:rsid w:val="00622D8D"/>
    <w:rsid w:val="006233E2"/>
    <w:rsid w:val="006238E7"/>
    <w:rsid w:val="00623962"/>
    <w:rsid w:val="006242E3"/>
    <w:rsid w:val="006244F2"/>
    <w:rsid w:val="00624535"/>
    <w:rsid w:val="00624794"/>
    <w:rsid w:val="0062487E"/>
    <w:rsid w:val="00624955"/>
    <w:rsid w:val="00624A88"/>
    <w:rsid w:val="00624B4D"/>
    <w:rsid w:val="00624CE9"/>
    <w:rsid w:val="00624F87"/>
    <w:rsid w:val="00624FF4"/>
    <w:rsid w:val="00625693"/>
    <w:rsid w:val="006257AC"/>
    <w:rsid w:val="00625975"/>
    <w:rsid w:val="00625F5F"/>
    <w:rsid w:val="00626297"/>
    <w:rsid w:val="0062650E"/>
    <w:rsid w:val="006265D8"/>
    <w:rsid w:val="00626657"/>
    <w:rsid w:val="00626D13"/>
    <w:rsid w:val="00626D28"/>
    <w:rsid w:val="00626F0E"/>
    <w:rsid w:val="0062727C"/>
    <w:rsid w:val="006273F2"/>
    <w:rsid w:val="00627A67"/>
    <w:rsid w:val="00627CA0"/>
    <w:rsid w:val="00627EBD"/>
    <w:rsid w:val="00627FB7"/>
    <w:rsid w:val="00630300"/>
    <w:rsid w:val="006305DA"/>
    <w:rsid w:val="00630788"/>
    <w:rsid w:val="00630BD5"/>
    <w:rsid w:val="00631107"/>
    <w:rsid w:val="0063117F"/>
    <w:rsid w:val="0063131F"/>
    <w:rsid w:val="00631427"/>
    <w:rsid w:val="00631491"/>
    <w:rsid w:val="0063159B"/>
    <w:rsid w:val="006315A3"/>
    <w:rsid w:val="00632180"/>
    <w:rsid w:val="006321B4"/>
    <w:rsid w:val="00632302"/>
    <w:rsid w:val="006327BD"/>
    <w:rsid w:val="00632876"/>
    <w:rsid w:val="00632A5F"/>
    <w:rsid w:val="00632ED4"/>
    <w:rsid w:val="006331FE"/>
    <w:rsid w:val="0063323D"/>
    <w:rsid w:val="0063360D"/>
    <w:rsid w:val="0063398D"/>
    <w:rsid w:val="00633B16"/>
    <w:rsid w:val="00633FEE"/>
    <w:rsid w:val="00634576"/>
    <w:rsid w:val="006347A6"/>
    <w:rsid w:val="00634937"/>
    <w:rsid w:val="0063493E"/>
    <w:rsid w:val="0063496F"/>
    <w:rsid w:val="00634CDC"/>
    <w:rsid w:val="00634FF6"/>
    <w:rsid w:val="0063514F"/>
    <w:rsid w:val="006353E5"/>
    <w:rsid w:val="006354AC"/>
    <w:rsid w:val="006358EA"/>
    <w:rsid w:val="006358FB"/>
    <w:rsid w:val="0063595E"/>
    <w:rsid w:val="00635C2C"/>
    <w:rsid w:val="00635E70"/>
    <w:rsid w:val="006361CC"/>
    <w:rsid w:val="00636247"/>
    <w:rsid w:val="006365F8"/>
    <w:rsid w:val="00636736"/>
    <w:rsid w:val="00636C6E"/>
    <w:rsid w:val="00636E4A"/>
    <w:rsid w:val="00636ECA"/>
    <w:rsid w:val="0063705D"/>
    <w:rsid w:val="006372DE"/>
    <w:rsid w:val="00637432"/>
    <w:rsid w:val="00637450"/>
    <w:rsid w:val="00637673"/>
    <w:rsid w:val="0063770C"/>
    <w:rsid w:val="0063791D"/>
    <w:rsid w:val="00637A2B"/>
    <w:rsid w:val="00640102"/>
    <w:rsid w:val="00640949"/>
    <w:rsid w:val="00640B37"/>
    <w:rsid w:val="00640BC9"/>
    <w:rsid w:val="00640C8A"/>
    <w:rsid w:val="00640E79"/>
    <w:rsid w:val="00641194"/>
    <w:rsid w:val="0064126D"/>
    <w:rsid w:val="00641B59"/>
    <w:rsid w:val="00641B9A"/>
    <w:rsid w:val="00641BE6"/>
    <w:rsid w:val="00641EB7"/>
    <w:rsid w:val="00641F55"/>
    <w:rsid w:val="00642033"/>
    <w:rsid w:val="00642153"/>
    <w:rsid w:val="006422EE"/>
    <w:rsid w:val="006423B4"/>
    <w:rsid w:val="006423D2"/>
    <w:rsid w:val="00642908"/>
    <w:rsid w:val="006429BB"/>
    <w:rsid w:val="006429F2"/>
    <w:rsid w:val="00642E97"/>
    <w:rsid w:val="00642F2F"/>
    <w:rsid w:val="0064309E"/>
    <w:rsid w:val="0064345C"/>
    <w:rsid w:val="006439DD"/>
    <w:rsid w:val="00643B9E"/>
    <w:rsid w:val="00643C01"/>
    <w:rsid w:val="00643D58"/>
    <w:rsid w:val="00643DC6"/>
    <w:rsid w:val="00643F4F"/>
    <w:rsid w:val="0064404B"/>
    <w:rsid w:val="00644177"/>
    <w:rsid w:val="006450BB"/>
    <w:rsid w:val="00645257"/>
    <w:rsid w:val="006452AB"/>
    <w:rsid w:val="006452C7"/>
    <w:rsid w:val="00645552"/>
    <w:rsid w:val="00645559"/>
    <w:rsid w:val="00645744"/>
    <w:rsid w:val="00645CBB"/>
    <w:rsid w:val="00645D18"/>
    <w:rsid w:val="00645EC6"/>
    <w:rsid w:val="00646315"/>
    <w:rsid w:val="00646A3C"/>
    <w:rsid w:val="00646A94"/>
    <w:rsid w:val="00646E81"/>
    <w:rsid w:val="00646FBC"/>
    <w:rsid w:val="00647046"/>
    <w:rsid w:val="00647135"/>
    <w:rsid w:val="006473CC"/>
    <w:rsid w:val="006474B5"/>
    <w:rsid w:val="006478F5"/>
    <w:rsid w:val="00647A54"/>
    <w:rsid w:val="00647C6A"/>
    <w:rsid w:val="00647D2B"/>
    <w:rsid w:val="0065056F"/>
    <w:rsid w:val="006511C5"/>
    <w:rsid w:val="00651B4E"/>
    <w:rsid w:val="00651FCE"/>
    <w:rsid w:val="006520BF"/>
    <w:rsid w:val="006522A1"/>
    <w:rsid w:val="006523B4"/>
    <w:rsid w:val="0065254F"/>
    <w:rsid w:val="0065289D"/>
    <w:rsid w:val="00652A35"/>
    <w:rsid w:val="0065321A"/>
    <w:rsid w:val="006539B3"/>
    <w:rsid w:val="00653D06"/>
    <w:rsid w:val="00653F1E"/>
    <w:rsid w:val="00654493"/>
    <w:rsid w:val="00654A0C"/>
    <w:rsid w:val="00654A17"/>
    <w:rsid w:val="00654C95"/>
    <w:rsid w:val="006553A3"/>
    <w:rsid w:val="006553C5"/>
    <w:rsid w:val="006553D9"/>
    <w:rsid w:val="00655407"/>
    <w:rsid w:val="0065566C"/>
    <w:rsid w:val="00655AB0"/>
    <w:rsid w:val="00655BCC"/>
    <w:rsid w:val="00655BDD"/>
    <w:rsid w:val="006564DD"/>
    <w:rsid w:val="00656E99"/>
    <w:rsid w:val="00656FF9"/>
    <w:rsid w:val="00657032"/>
    <w:rsid w:val="00657415"/>
    <w:rsid w:val="00657646"/>
    <w:rsid w:val="00657A5E"/>
    <w:rsid w:val="0066005C"/>
    <w:rsid w:val="00660101"/>
    <w:rsid w:val="00660923"/>
    <w:rsid w:val="00660B12"/>
    <w:rsid w:val="006616EF"/>
    <w:rsid w:val="0066187B"/>
    <w:rsid w:val="00661E0F"/>
    <w:rsid w:val="00661FFE"/>
    <w:rsid w:val="00662000"/>
    <w:rsid w:val="00662471"/>
    <w:rsid w:val="006626B3"/>
    <w:rsid w:val="00662A4E"/>
    <w:rsid w:val="00662AEC"/>
    <w:rsid w:val="00663015"/>
    <w:rsid w:val="006630E6"/>
    <w:rsid w:val="00663280"/>
    <w:rsid w:val="0066352C"/>
    <w:rsid w:val="0066371F"/>
    <w:rsid w:val="00663B8C"/>
    <w:rsid w:val="0066447E"/>
    <w:rsid w:val="0066449B"/>
    <w:rsid w:val="0066453A"/>
    <w:rsid w:val="006645AF"/>
    <w:rsid w:val="006651A0"/>
    <w:rsid w:val="0066547D"/>
    <w:rsid w:val="00665639"/>
    <w:rsid w:val="00665765"/>
    <w:rsid w:val="00665BDE"/>
    <w:rsid w:val="00665C13"/>
    <w:rsid w:val="00665CA5"/>
    <w:rsid w:val="00665DC5"/>
    <w:rsid w:val="00666338"/>
    <w:rsid w:val="00666390"/>
    <w:rsid w:val="006663B2"/>
    <w:rsid w:val="0066667E"/>
    <w:rsid w:val="006667DA"/>
    <w:rsid w:val="00666856"/>
    <w:rsid w:val="00666934"/>
    <w:rsid w:val="0066773D"/>
    <w:rsid w:val="00667742"/>
    <w:rsid w:val="00667A7A"/>
    <w:rsid w:val="00667F1D"/>
    <w:rsid w:val="00670061"/>
    <w:rsid w:val="00670182"/>
    <w:rsid w:val="00670A23"/>
    <w:rsid w:val="00670BF5"/>
    <w:rsid w:val="00670DEF"/>
    <w:rsid w:val="00670E04"/>
    <w:rsid w:val="00670EB1"/>
    <w:rsid w:val="006711B4"/>
    <w:rsid w:val="00671347"/>
    <w:rsid w:val="00671A2E"/>
    <w:rsid w:val="00671B5E"/>
    <w:rsid w:val="00672099"/>
    <w:rsid w:val="006720DB"/>
    <w:rsid w:val="00672160"/>
    <w:rsid w:val="0067244C"/>
    <w:rsid w:val="006727C3"/>
    <w:rsid w:val="00672940"/>
    <w:rsid w:val="00672B2F"/>
    <w:rsid w:val="00672F91"/>
    <w:rsid w:val="006730BD"/>
    <w:rsid w:val="00673258"/>
    <w:rsid w:val="0067337A"/>
    <w:rsid w:val="0067337C"/>
    <w:rsid w:val="006737AE"/>
    <w:rsid w:val="006739EB"/>
    <w:rsid w:val="00673A40"/>
    <w:rsid w:val="00673C99"/>
    <w:rsid w:val="00673F38"/>
    <w:rsid w:val="00674ABA"/>
    <w:rsid w:val="00674B8B"/>
    <w:rsid w:val="00674DD9"/>
    <w:rsid w:val="00675612"/>
    <w:rsid w:val="006757BE"/>
    <w:rsid w:val="0067598D"/>
    <w:rsid w:val="006759BA"/>
    <w:rsid w:val="006759BB"/>
    <w:rsid w:val="00675DBE"/>
    <w:rsid w:val="006761E1"/>
    <w:rsid w:val="0067621E"/>
    <w:rsid w:val="00676660"/>
    <w:rsid w:val="006768D4"/>
    <w:rsid w:val="00676A32"/>
    <w:rsid w:val="00676D7E"/>
    <w:rsid w:val="00676FD0"/>
    <w:rsid w:val="00677039"/>
    <w:rsid w:val="00677350"/>
    <w:rsid w:val="00677C3E"/>
    <w:rsid w:val="006807F8"/>
    <w:rsid w:val="00680B66"/>
    <w:rsid w:val="0068104D"/>
    <w:rsid w:val="00681183"/>
    <w:rsid w:val="006811E3"/>
    <w:rsid w:val="00681C94"/>
    <w:rsid w:val="00681D7F"/>
    <w:rsid w:val="00682284"/>
    <w:rsid w:val="00682556"/>
    <w:rsid w:val="00682D37"/>
    <w:rsid w:val="0068343D"/>
    <w:rsid w:val="0068347B"/>
    <w:rsid w:val="00683773"/>
    <w:rsid w:val="00683AE5"/>
    <w:rsid w:val="00683AEB"/>
    <w:rsid w:val="00683B0F"/>
    <w:rsid w:val="00683C5A"/>
    <w:rsid w:val="00683C5B"/>
    <w:rsid w:val="006848DC"/>
    <w:rsid w:val="00684B27"/>
    <w:rsid w:val="00684E9F"/>
    <w:rsid w:val="0068557C"/>
    <w:rsid w:val="00685986"/>
    <w:rsid w:val="00685CE8"/>
    <w:rsid w:val="00685D04"/>
    <w:rsid w:val="006864C3"/>
    <w:rsid w:val="00687118"/>
    <w:rsid w:val="00687123"/>
    <w:rsid w:val="00687438"/>
    <w:rsid w:val="00687A69"/>
    <w:rsid w:val="00687EF4"/>
    <w:rsid w:val="00690127"/>
    <w:rsid w:val="006909C6"/>
    <w:rsid w:val="00690DAE"/>
    <w:rsid w:val="006915AF"/>
    <w:rsid w:val="00691A1D"/>
    <w:rsid w:val="00691BA7"/>
    <w:rsid w:val="00691E58"/>
    <w:rsid w:val="00691F09"/>
    <w:rsid w:val="00691FF8"/>
    <w:rsid w:val="00692678"/>
    <w:rsid w:val="006926C7"/>
    <w:rsid w:val="00692B1F"/>
    <w:rsid w:val="00692D97"/>
    <w:rsid w:val="0069317A"/>
    <w:rsid w:val="00693279"/>
    <w:rsid w:val="00693394"/>
    <w:rsid w:val="006939D6"/>
    <w:rsid w:val="00693D23"/>
    <w:rsid w:val="0069410F"/>
    <w:rsid w:val="0069432A"/>
    <w:rsid w:val="0069434B"/>
    <w:rsid w:val="00694477"/>
    <w:rsid w:val="00694856"/>
    <w:rsid w:val="00694B7E"/>
    <w:rsid w:val="00694C3D"/>
    <w:rsid w:val="00694CA7"/>
    <w:rsid w:val="00694D02"/>
    <w:rsid w:val="00694D22"/>
    <w:rsid w:val="00694F75"/>
    <w:rsid w:val="00695235"/>
    <w:rsid w:val="00695289"/>
    <w:rsid w:val="00695AA9"/>
    <w:rsid w:val="00695EA3"/>
    <w:rsid w:val="00695F4C"/>
    <w:rsid w:val="00695F82"/>
    <w:rsid w:val="006960B8"/>
    <w:rsid w:val="00696C2E"/>
    <w:rsid w:val="00696FD5"/>
    <w:rsid w:val="0069747D"/>
    <w:rsid w:val="00697D0D"/>
    <w:rsid w:val="00697D6D"/>
    <w:rsid w:val="00697D73"/>
    <w:rsid w:val="006A010D"/>
    <w:rsid w:val="006A02F7"/>
    <w:rsid w:val="006A03A6"/>
    <w:rsid w:val="006A03E4"/>
    <w:rsid w:val="006A0407"/>
    <w:rsid w:val="006A0B19"/>
    <w:rsid w:val="006A131F"/>
    <w:rsid w:val="006A13D2"/>
    <w:rsid w:val="006A14B3"/>
    <w:rsid w:val="006A16CA"/>
    <w:rsid w:val="006A19AB"/>
    <w:rsid w:val="006A1A2B"/>
    <w:rsid w:val="006A1B9E"/>
    <w:rsid w:val="006A2036"/>
    <w:rsid w:val="006A21D9"/>
    <w:rsid w:val="006A2239"/>
    <w:rsid w:val="006A254F"/>
    <w:rsid w:val="006A2AF0"/>
    <w:rsid w:val="006A3131"/>
    <w:rsid w:val="006A324A"/>
    <w:rsid w:val="006A325E"/>
    <w:rsid w:val="006A35C0"/>
    <w:rsid w:val="006A3643"/>
    <w:rsid w:val="006A3CE1"/>
    <w:rsid w:val="006A3DDE"/>
    <w:rsid w:val="006A3DEC"/>
    <w:rsid w:val="006A44D0"/>
    <w:rsid w:val="006A476F"/>
    <w:rsid w:val="006A49A2"/>
    <w:rsid w:val="006A4B61"/>
    <w:rsid w:val="006A4BE7"/>
    <w:rsid w:val="006A4D1A"/>
    <w:rsid w:val="006A4ED9"/>
    <w:rsid w:val="006A502E"/>
    <w:rsid w:val="006A5050"/>
    <w:rsid w:val="006A5289"/>
    <w:rsid w:val="006A538B"/>
    <w:rsid w:val="006A55CD"/>
    <w:rsid w:val="006A59C4"/>
    <w:rsid w:val="006A5C8F"/>
    <w:rsid w:val="006A5DA4"/>
    <w:rsid w:val="006A624B"/>
    <w:rsid w:val="006A67C8"/>
    <w:rsid w:val="006A69FC"/>
    <w:rsid w:val="006A6A27"/>
    <w:rsid w:val="006A6D8F"/>
    <w:rsid w:val="006A6E82"/>
    <w:rsid w:val="006A73C7"/>
    <w:rsid w:val="006A7702"/>
    <w:rsid w:val="006A7A11"/>
    <w:rsid w:val="006A7D7B"/>
    <w:rsid w:val="006B0188"/>
    <w:rsid w:val="006B03DB"/>
    <w:rsid w:val="006B040E"/>
    <w:rsid w:val="006B042C"/>
    <w:rsid w:val="006B0511"/>
    <w:rsid w:val="006B0512"/>
    <w:rsid w:val="006B060F"/>
    <w:rsid w:val="006B0690"/>
    <w:rsid w:val="006B069D"/>
    <w:rsid w:val="006B084B"/>
    <w:rsid w:val="006B0A60"/>
    <w:rsid w:val="006B0DAD"/>
    <w:rsid w:val="006B0E33"/>
    <w:rsid w:val="006B10DE"/>
    <w:rsid w:val="006B143A"/>
    <w:rsid w:val="006B1606"/>
    <w:rsid w:val="006B1678"/>
    <w:rsid w:val="006B1988"/>
    <w:rsid w:val="006B1DEA"/>
    <w:rsid w:val="006B1E4A"/>
    <w:rsid w:val="006B2060"/>
    <w:rsid w:val="006B21C0"/>
    <w:rsid w:val="006B2500"/>
    <w:rsid w:val="006B284A"/>
    <w:rsid w:val="006B293A"/>
    <w:rsid w:val="006B2B0C"/>
    <w:rsid w:val="006B2C2D"/>
    <w:rsid w:val="006B2FBF"/>
    <w:rsid w:val="006B31B9"/>
    <w:rsid w:val="006B3490"/>
    <w:rsid w:val="006B379C"/>
    <w:rsid w:val="006B3991"/>
    <w:rsid w:val="006B3DB6"/>
    <w:rsid w:val="006B3F19"/>
    <w:rsid w:val="006B3F6B"/>
    <w:rsid w:val="006B407D"/>
    <w:rsid w:val="006B40F0"/>
    <w:rsid w:val="006B4411"/>
    <w:rsid w:val="006B451B"/>
    <w:rsid w:val="006B4AF9"/>
    <w:rsid w:val="006B4DD4"/>
    <w:rsid w:val="006B4FE4"/>
    <w:rsid w:val="006B56AD"/>
    <w:rsid w:val="006B5932"/>
    <w:rsid w:val="006B59AF"/>
    <w:rsid w:val="006B5BED"/>
    <w:rsid w:val="006B5CAD"/>
    <w:rsid w:val="006B5DC1"/>
    <w:rsid w:val="006B5E63"/>
    <w:rsid w:val="006B5F03"/>
    <w:rsid w:val="006B62BB"/>
    <w:rsid w:val="006B6533"/>
    <w:rsid w:val="006B67EE"/>
    <w:rsid w:val="006B68ED"/>
    <w:rsid w:val="006B6B69"/>
    <w:rsid w:val="006B755F"/>
    <w:rsid w:val="006B7C60"/>
    <w:rsid w:val="006B7EC7"/>
    <w:rsid w:val="006B7F14"/>
    <w:rsid w:val="006C055F"/>
    <w:rsid w:val="006C06DD"/>
    <w:rsid w:val="006C081A"/>
    <w:rsid w:val="006C0A0E"/>
    <w:rsid w:val="006C0AA6"/>
    <w:rsid w:val="006C0E5F"/>
    <w:rsid w:val="006C16EA"/>
    <w:rsid w:val="006C1A15"/>
    <w:rsid w:val="006C1AE3"/>
    <w:rsid w:val="006C1CDA"/>
    <w:rsid w:val="006C1D12"/>
    <w:rsid w:val="006C1DD4"/>
    <w:rsid w:val="006C1E13"/>
    <w:rsid w:val="006C1F81"/>
    <w:rsid w:val="006C21F9"/>
    <w:rsid w:val="006C2485"/>
    <w:rsid w:val="006C26B2"/>
    <w:rsid w:val="006C2744"/>
    <w:rsid w:val="006C287C"/>
    <w:rsid w:val="006C2C7D"/>
    <w:rsid w:val="006C31F6"/>
    <w:rsid w:val="006C349A"/>
    <w:rsid w:val="006C35C3"/>
    <w:rsid w:val="006C38EE"/>
    <w:rsid w:val="006C3C5F"/>
    <w:rsid w:val="006C46A5"/>
    <w:rsid w:val="006C4AEF"/>
    <w:rsid w:val="006C4C47"/>
    <w:rsid w:val="006C544A"/>
    <w:rsid w:val="006C5544"/>
    <w:rsid w:val="006C56BF"/>
    <w:rsid w:val="006C56DC"/>
    <w:rsid w:val="006C590C"/>
    <w:rsid w:val="006C59BC"/>
    <w:rsid w:val="006C5DD6"/>
    <w:rsid w:val="006C5FB5"/>
    <w:rsid w:val="006C63EE"/>
    <w:rsid w:val="006C6AD6"/>
    <w:rsid w:val="006C6F36"/>
    <w:rsid w:val="006C6F87"/>
    <w:rsid w:val="006C768D"/>
    <w:rsid w:val="006C7789"/>
    <w:rsid w:val="006C785A"/>
    <w:rsid w:val="006C7902"/>
    <w:rsid w:val="006C7941"/>
    <w:rsid w:val="006C7BE0"/>
    <w:rsid w:val="006C7BE1"/>
    <w:rsid w:val="006C7D95"/>
    <w:rsid w:val="006C7F54"/>
    <w:rsid w:val="006D00EF"/>
    <w:rsid w:val="006D03BE"/>
    <w:rsid w:val="006D04FA"/>
    <w:rsid w:val="006D09A9"/>
    <w:rsid w:val="006D102E"/>
    <w:rsid w:val="006D1878"/>
    <w:rsid w:val="006D1B03"/>
    <w:rsid w:val="006D1C80"/>
    <w:rsid w:val="006D1CC6"/>
    <w:rsid w:val="006D1ED0"/>
    <w:rsid w:val="006D1FA7"/>
    <w:rsid w:val="006D2353"/>
    <w:rsid w:val="006D236C"/>
    <w:rsid w:val="006D244D"/>
    <w:rsid w:val="006D2650"/>
    <w:rsid w:val="006D2D67"/>
    <w:rsid w:val="006D2EBC"/>
    <w:rsid w:val="006D30A1"/>
    <w:rsid w:val="006D31C3"/>
    <w:rsid w:val="006D3508"/>
    <w:rsid w:val="006D360F"/>
    <w:rsid w:val="006D395F"/>
    <w:rsid w:val="006D3E91"/>
    <w:rsid w:val="006D4330"/>
    <w:rsid w:val="006D46F5"/>
    <w:rsid w:val="006D48D3"/>
    <w:rsid w:val="006D5126"/>
    <w:rsid w:val="006D5269"/>
    <w:rsid w:val="006D5FEC"/>
    <w:rsid w:val="006D6627"/>
    <w:rsid w:val="006D6853"/>
    <w:rsid w:val="006D69CF"/>
    <w:rsid w:val="006D6B5D"/>
    <w:rsid w:val="006D700C"/>
    <w:rsid w:val="006D7610"/>
    <w:rsid w:val="006D7997"/>
    <w:rsid w:val="006D7D45"/>
    <w:rsid w:val="006E0017"/>
    <w:rsid w:val="006E001A"/>
    <w:rsid w:val="006E0083"/>
    <w:rsid w:val="006E02BC"/>
    <w:rsid w:val="006E0D0A"/>
    <w:rsid w:val="006E0D59"/>
    <w:rsid w:val="006E0FF1"/>
    <w:rsid w:val="006E15BE"/>
    <w:rsid w:val="006E1665"/>
    <w:rsid w:val="006E16AA"/>
    <w:rsid w:val="006E1826"/>
    <w:rsid w:val="006E1AB4"/>
    <w:rsid w:val="006E203B"/>
    <w:rsid w:val="006E20D1"/>
    <w:rsid w:val="006E22DC"/>
    <w:rsid w:val="006E24F7"/>
    <w:rsid w:val="006E2613"/>
    <w:rsid w:val="006E2A1C"/>
    <w:rsid w:val="006E36C3"/>
    <w:rsid w:val="006E3809"/>
    <w:rsid w:val="006E3901"/>
    <w:rsid w:val="006E3A23"/>
    <w:rsid w:val="006E3BC9"/>
    <w:rsid w:val="006E3E9F"/>
    <w:rsid w:val="006E3F49"/>
    <w:rsid w:val="006E4190"/>
    <w:rsid w:val="006E4A70"/>
    <w:rsid w:val="006E4CF2"/>
    <w:rsid w:val="006E50F1"/>
    <w:rsid w:val="006E5251"/>
    <w:rsid w:val="006E5382"/>
    <w:rsid w:val="006E5D28"/>
    <w:rsid w:val="006E5DA8"/>
    <w:rsid w:val="006E5E9B"/>
    <w:rsid w:val="006E6253"/>
    <w:rsid w:val="006E6596"/>
    <w:rsid w:val="006E6C69"/>
    <w:rsid w:val="006E6ED0"/>
    <w:rsid w:val="006F02D2"/>
    <w:rsid w:val="006F0381"/>
    <w:rsid w:val="006F095C"/>
    <w:rsid w:val="006F0BDA"/>
    <w:rsid w:val="006F0C23"/>
    <w:rsid w:val="006F0D93"/>
    <w:rsid w:val="006F1021"/>
    <w:rsid w:val="006F154D"/>
    <w:rsid w:val="006F187F"/>
    <w:rsid w:val="006F1AE3"/>
    <w:rsid w:val="006F1C15"/>
    <w:rsid w:val="006F2137"/>
    <w:rsid w:val="006F21C1"/>
    <w:rsid w:val="006F26E2"/>
    <w:rsid w:val="006F283F"/>
    <w:rsid w:val="006F2917"/>
    <w:rsid w:val="006F2BC7"/>
    <w:rsid w:val="006F31D9"/>
    <w:rsid w:val="006F363E"/>
    <w:rsid w:val="006F3D8F"/>
    <w:rsid w:val="006F4095"/>
    <w:rsid w:val="006F429A"/>
    <w:rsid w:val="006F42E1"/>
    <w:rsid w:val="006F44C8"/>
    <w:rsid w:val="006F4D84"/>
    <w:rsid w:val="006F519E"/>
    <w:rsid w:val="006F52AE"/>
    <w:rsid w:val="006F5564"/>
    <w:rsid w:val="006F59A5"/>
    <w:rsid w:val="006F5C4A"/>
    <w:rsid w:val="006F5C8E"/>
    <w:rsid w:val="006F6A0B"/>
    <w:rsid w:val="006F6B45"/>
    <w:rsid w:val="006F7033"/>
    <w:rsid w:val="006F7609"/>
    <w:rsid w:val="006F7626"/>
    <w:rsid w:val="006F7788"/>
    <w:rsid w:val="006F792A"/>
    <w:rsid w:val="006F7D90"/>
    <w:rsid w:val="006F7DFB"/>
    <w:rsid w:val="00700321"/>
    <w:rsid w:val="00700375"/>
    <w:rsid w:val="007003CE"/>
    <w:rsid w:val="0070054A"/>
    <w:rsid w:val="007007EA"/>
    <w:rsid w:val="00700F33"/>
    <w:rsid w:val="00700F9C"/>
    <w:rsid w:val="0070104E"/>
    <w:rsid w:val="0070127F"/>
    <w:rsid w:val="0070152A"/>
    <w:rsid w:val="007015CA"/>
    <w:rsid w:val="007016A0"/>
    <w:rsid w:val="00701C0F"/>
    <w:rsid w:val="00701DDA"/>
    <w:rsid w:val="00701E1D"/>
    <w:rsid w:val="007020B8"/>
    <w:rsid w:val="00702371"/>
    <w:rsid w:val="0070240E"/>
    <w:rsid w:val="007024BA"/>
    <w:rsid w:val="00702534"/>
    <w:rsid w:val="00702569"/>
    <w:rsid w:val="0070263E"/>
    <w:rsid w:val="007027A7"/>
    <w:rsid w:val="00702BDD"/>
    <w:rsid w:val="00702D88"/>
    <w:rsid w:val="00703655"/>
    <w:rsid w:val="00703C11"/>
    <w:rsid w:val="00703C73"/>
    <w:rsid w:val="00703E1C"/>
    <w:rsid w:val="00703E25"/>
    <w:rsid w:val="00703E51"/>
    <w:rsid w:val="00703F76"/>
    <w:rsid w:val="0070409A"/>
    <w:rsid w:val="0070444A"/>
    <w:rsid w:val="00704827"/>
    <w:rsid w:val="00704896"/>
    <w:rsid w:val="00704FF9"/>
    <w:rsid w:val="00705307"/>
    <w:rsid w:val="0070540B"/>
    <w:rsid w:val="007055A8"/>
    <w:rsid w:val="007056F9"/>
    <w:rsid w:val="007058FB"/>
    <w:rsid w:val="00705B63"/>
    <w:rsid w:val="00705C11"/>
    <w:rsid w:val="007069F0"/>
    <w:rsid w:val="00706FB6"/>
    <w:rsid w:val="00707205"/>
    <w:rsid w:val="007078FA"/>
    <w:rsid w:val="00707FFA"/>
    <w:rsid w:val="0071038B"/>
    <w:rsid w:val="00710533"/>
    <w:rsid w:val="00710768"/>
    <w:rsid w:val="00710A52"/>
    <w:rsid w:val="00710D89"/>
    <w:rsid w:val="00710F64"/>
    <w:rsid w:val="00710FB4"/>
    <w:rsid w:val="00711D31"/>
    <w:rsid w:val="00712791"/>
    <w:rsid w:val="00712992"/>
    <w:rsid w:val="00712FC8"/>
    <w:rsid w:val="0071319F"/>
    <w:rsid w:val="007131BE"/>
    <w:rsid w:val="007132A4"/>
    <w:rsid w:val="007135DE"/>
    <w:rsid w:val="0071385A"/>
    <w:rsid w:val="007138FF"/>
    <w:rsid w:val="00714145"/>
    <w:rsid w:val="007141E8"/>
    <w:rsid w:val="0071439D"/>
    <w:rsid w:val="00714552"/>
    <w:rsid w:val="00714763"/>
    <w:rsid w:val="00714E0E"/>
    <w:rsid w:val="00714F08"/>
    <w:rsid w:val="007151C0"/>
    <w:rsid w:val="00715713"/>
    <w:rsid w:val="00715ABA"/>
    <w:rsid w:val="00715D60"/>
    <w:rsid w:val="00715F6F"/>
    <w:rsid w:val="00715FC7"/>
    <w:rsid w:val="00716001"/>
    <w:rsid w:val="007161A7"/>
    <w:rsid w:val="0071629F"/>
    <w:rsid w:val="007162CF"/>
    <w:rsid w:val="00716747"/>
    <w:rsid w:val="00716B2A"/>
    <w:rsid w:val="00716BF8"/>
    <w:rsid w:val="00716C91"/>
    <w:rsid w:val="00716C9A"/>
    <w:rsid w:val="00716D03"/>
    <w:rsid w:val="00716DE6"/>
    <w:rsid w:val="007171A5"/>
    <w:rsid w:val="00717640"/>
    <w:rsid w:val="00717897"/>
    <w:rsid w:val="00717C6F"/>
    <w:rsid w:val="00717DFB"/>
    <w:rsid w:val="00720590"/>
    <w:rsid w:val="0072072B"/>
    <w:rsid w:val="00720736"/>
    <w:rsid w:val="00720872"/>
    <w:rsid w:val="00720909"/>
    <w:rsid w:val="007210E9"/>
    <w:rsid w:val="00721C63"/>
    <w:rsid w:val="00721F3D"/>
    <w:rsid w:val="00722106"/>
    <w:rsid w:val="00722148"/>
    <w:rsid w:val="007223F4"/>
    <w:rsid w:val="007225CC"/>
    <w:rsid w:val="0072269B"/>
    <w:rsid w:val="0072275A"/>
    <w:rsid w:val="0072299B"/>
    <w:rsid w:val="00722AB8"/>
    <w:rsid w:val="00722B11"/>
    <w:rsid w:val="00722B2F"/>
    <w:rsid w:val="00722BF3"/>
    <w:rsid w:val="00722C16"/>
    <w:rsid w:val="00722CE8"/>
    <w:rsid w:val="00722DB6"/>
    <w:rsid w:val="0072319F"/>
    <w:rsid w:val="00723305"/>
    <w:rsid w:val="007233B3"/>
    <w:rsid w:val="007236EF"/>
    <w:rsid w:val="007237D1"/>
    <w:rsid w:val="00723858"/>
    <w:rsid w:val="00723880"/>
    <w:rsid w:val="00723921"/>
    <w:rsid w:val="00723C2F"/>
    <w:rsid w:val="007240E2"/>
    <w:rsid w:val="00724995"/>
    <w:rsid w:val="00724A5A"/>
    <w:rsid w:val="00724D28"/>
    <w:rsid w:val="00724E43"/>
    <w:rsid w:val="0072528D"/>
    <w:rsid w:val="00725E4B"/>
    <w:rsid w:val="0072638F"/>
    <w:rsid w:val="00726A9D"/>
    <w:rsid w:val="0072713E"/>
    <w:rsid w:val="00727859"/>
    <w:rsid w:val="00727AC9"/>
    <w:rsid w:val="00727DCC"/>
    <w:rsid w:val="00727FBD"/>
    <w:rsid w:val="007303FD"/>
    <w:rsid w:val="0073065E"/>
    <w:rsid w:val="0073091A"/>
    <w:rsid w:val="0073095C"/>
    <w:rsid w:val="00730999"/>
    <w:rsid w:val="00730A7E"/>
    <w:rsid w:val="00730B9B"/>
    <w:rsid w:val="00730DD7"/>
    <w:rsid w:val="00730E9B"/>
    <w:rsid w:val="007316DE"/>
    <w:rsid w:val="0073180F"/>
    <w:rsid w:val="00731DD7"/>
    <w:rsid w:val="00731EBC"/>
    <w:rsid w:val="0073210D"/>
    <w:rsid w:val="007324F4"/>
    <w:rsid w:val="007326A0"/>
    <w:rsid w:val="00732704"/>
    <w:rsid w:val="00732757"/>
    <w:rsid w:val="00732B7D"/>
    <w:rsid w:val="00732FAB"/>
    <w:rsid w:val="00733020"/>
    <w:rsid w:val="0073306D"/>
    <w:rsid w:val="00733826"/>
    <w:rsid w:val="00733C5A"/>
    <w:rsid w:val="00734189"/>
    <w:rsid w:val="0073431E"/>
    <w:rsid w:val="00734445"/>
    <w:rsid w:val="007347C1"/>
    <w:rsid w:val="00734AEB"/>
    <w:rsid w:val="007356BA"/>
    <w:rsid w:val="00735A76"/>
    <w:rsid w:val="00735AD8"/>
    <w:rsid w:val="00735C0F"/>
    <w:rsid w:val="00735C4E"/>
    <w:rsid w:val="0073635B"/>
    <w:rsid w:val="007363B6"/>
    <w:rsid w:val="0073641E"/>
    <w:rsid w:val="00736CEF"/>
    <w:rsid w:val="00736E1B"/>
    <w:rsid w:val="0073706C"/>
    <w:rsid w:val="007377DF"/>
    <w:rsid w:val="0073781F"/>
    <w:rsid w:val="007378A9"/>
    <w:rsid w:val="007378F3"/>
    <w:rsid w:val="007379D5"/>
    <w:rsid w:val="00737E81"/>
    <w:rsid w:val="007400A9"/>
    <w:rsid w:val="007400B7"/>
    <w:rsid w:val="0074014C"/>
    <w:rsid w:val="00740213"/>
    <w:rsid w:val="007402EE"/>
    <w:rsid w:val="00740320"/>
    <w:rsid w:val="007404B7"/>
    <w:rsid w:val="007406DE"/>
    <w:rsid w:val="00740879"/>
    <w:rsid w:val="007408B4"/>
    <w:rsid w:val="00740EC6"/>
    <w:rsid w:val="0074189D"/>
    <w:rsid w:val="00741906"/>
    <w:rsid w:val="00741914"/>
    <w:rsid w:val="00741B1C"/>
    <w:rsid w:val="00741BA6"/>
    <w:rsid w:val="00741D29"/>
    <w:rsid w:val="00742412"/>
    <w:rsid w:val="00742919"/>
    <w:rsid w:val="00742BD3"/>
    <w:rsid w:val="00742D58"/>
    <w:rsid w:val="00742FD7"/>
    <w:rsid w:val="00742FEA"/>
    <w:rsid w:val="007430C1"/>
    <w:rsid w:val="007431AD"/>
    <w:rsid w:val="00743650"/>
    <w:rsid w:val="007438D4"/>
    <w:rsid w:val="00743A51"/>
    <w:rsid w:val="00743B2D"/>
    <w:rsid w:val="00743E7C"/>
    <w:rsid w:val="007440C9"/>
    <w:rsid w:val="0074439C"/>
    <w:rsid w:val="00744405"/>
    <w:rsid w:val="0074440C"/>
    <w:rsid w:val="007444D4"/>
    <w:rsid w:val="0074454F"/>
    <w:rsid w:val="0074458C"/>
    <w:rsid w:val="00744987"/>
    <w:rsid w:val="00744A3B"/>
    <w:rsid w:val="00744BC2"/>
    <w:rsid w:val="00744C0F"/>
    <w:rsid w:val="00744C67"/>
    <w:rsid w:val="00744EB3"/>
    <w:rsid w:val="00744FDC"/>
    <w:rsid w:val="0074502E"/>
    <w:rsid w:val="007452AE"/>
    <w:rsid w:val="0074552B"/>
    <w:rsid w:val="00745719"/>
    <w:rsid w:val="007458AF"/>
    <w:rsid w:val="00745922"/>
    <w:rsid w:val="00745B5A"/>
    <w:rsid w:val="00745B7E"/>
    <w:rsid w:val="00745BFB"/>
    <w:rsid w:val="00745F3E"/>
    <w:rsid w:val="007460A4"/>
    <w:rsid w:val="0074651C"/>
    <w:rsid w:val="00746735"/>
    <w:rsid w:val="00746CF3"/>
    <w:rsid w:val="00746DE8"/>
    <w:rsid w:val="00747387"/>
    <w:rsid w:val="00747415"/>
    <w:rsid w:val="00747A46"/>
    <w:rsid w:val="00747B30"/>
    <w:rsid w:val="00747B43"/>
    <w:rsid w:val="00747FAE"/>
    <w:rsid w:val="00750117"/>
    <w:rsid w:val="00750238"/>
    <w:rsid w:val="00750253"/>
    <w:rsid w:val="007503DC"/>
    <w:rsid w:val="0075055A"/>
    <w:rsid w:val="00750619"/>
    <w:rsid w:val="00750BE0"/>
    <w:rsid w:val="00750E01"/>
    <w:rsid w:val="00751059"/>
    <w:rsid w:val="007511DA"/>
    <w:rsid w:val="00751857"/>
    <w:rsid w:val="007519C8"/>
    <w:rsid w:val="00751A87"/>
    <w:rsid w:val="00751AE6"/>
    <w:rsid w:val="00751C7D"/>
    <w:rsid w:val="00751F67"/>
    <w:rsid w:val="00752141"/>
    <w:rsid w:val="007524CF"/>
    <w:rsid w:val="0075253B"/>
    <w:rsid w:val="00752602"/>
    <w:rsid w:val="007532A8"/>
    <w:rsid w:val="00753320"/>
    <w:rsid w:val="00753D98"/>
    <w:rsid w:val="00753DE8"/>
    <w:rsid w:val="0075413B"/>
    <w:rsid w:val="00754152"/>
    <w:rsid w:val="0075419D"/>
    <w:rsid w:val="007544F7"/>
    <w:rsid w:val="0075464E"/>
    <w:rsid w:val="00755017"/>
    <w:rsid w:val="00755341"/>
    <w:rsid w:val="00755428"/>
    <w:rsid w:val="0075577B"/>
    <w:rsid w:val="00755E19"/>
    <w:rsid w:val="00755F79"/>
    <w:rsid w:val="00755F7E"/>
    <w:rsid w:val="007561C5"/>
    <w:rsid w:val="007562A9"/>
    <w:rsid w:val="00756413"/>
    <w:rsid w:val="00756435"/>
    <w:rsid w:val="0075645B"/>
    <w:rsid w:val="007566C7"/>
    <w:rsid w:val="007569B0"/>
    <w:rsid w:val="007569FE"/>
    <w:rsid w:val="00757716"/>
    <w:rsid w:val="00757727"/>
    <w:rsid w:val="007577DF"/>
    <w:rsid w:val="00757889"/>
    <w:rsid w:val="00757A03"/>
    <w:rsid w:val="00757A94"/>
    <w:rsid w:val="00757DE0"/>
    <w:rsid w:val="007601B5"/>
    <w:rsid w:val="0076076C"/>
    <w:rsid w:val="007608F1"/>
    <w:rsid w:val="00760C9B"/>
    <w:rsid w:val="00760D0F"/>
    <w:rsid w:val="00760EA9"/>
    <w:rsid w:val="00760F1F"/>
    <w:rsid w:val="0076127E"/>
    <w:rsid w:val="007616B1"/>
    <w:rsid w:val="007616CD"/>
    <w:rsid w:val="0076183B"/>
    <w:rsid w:val="007626FC"/>
    <w:rsid w:val="00762A2C"/>
    <w:rsid w:val="00762BF0"/>
    <w:rsid w:val="00762C7A"/>
    <w:rsid w:val="007631AF"/>
    <w:rsid w:val="00763251"/>
    <w:rsid w:val="00763272"/>
    <w:rsid w:val="007633DF"/>
    <w:rsid w:val="0076347A"/>
    <w:rsid w:val="007634CA"/>
    <w:rsid w:val="0076377C"/>
    <w:rsid w:val="0076387E"/>
    <w:rsid w:val="00763988"/>
    <w:rsid w:val="00763AEC"/>
    <w:rsid w:val="00763EF5"/>
    <w:rsid w:val="007646CC"/>
    <w:rsid w:val="007649BE"/>
    <w:rsid w:val="00764AA7"/>
    <w:rsid w:val="00765030"/>
    <w:rsid w:val="00765110"/>
    <w:rsid w:val="007658CA"/>
    <w:rsid w:val="00765DC1"/>
    <w:rsid w:val="007661EE"/>
    <w:rsid w:val="0076624D"/>
    <w:rsid w:val="00766508"/>
    <w:rsid w:val="007667F4"/>
    <w:rsid w:val="00766897"/>
    <w:rsid w:val="00766A2E"/>
    <w:rsid w:val="00767A2B"/>
    <w:rsid w:val="00767CC8"/>
    <w:rsid w:val="00767F01"/>
    <w:rsid w:val="00767FC3"/>
    <w:rsid w:val="0077062F"/>
    <w:rsid w:val="00770AF8"/>
    <w:rsid w:val="00770BC4"/>
    <w:rsid w:val="00771293"/>
    <w:rsid w:val="0077150A"/>
    <w:rsid w:val="0077157C"/>
    <w:rsid w:val="007715CD"/>
    <w:rsid w:val="00771C84"/>
    <w:rsid w:val="00771CB9"/>
    <w:rsid w:val="00771E90"/>
    <w:rsid w:val="00772125"/>
    <w:rsid w:val="007721B4"/>
    <w:rsid w:val="007722AE"/>
    <w:rsid w:val="007724F2"/>
    <w:rsid w:val="0077298E"/>
    <w:rsid w:val="00772B1B"/>
    <w:rsid w:val="00772BF4"/>
    <w:rsid w:val="00772D71"/>
    <w:rsid w:val="00772E33"/>
    <w:rsid w:val="00772E54"/>
    <w:rsid w:val="00772F17"/>
    <w:rsid w:val="0077342D"/>
    <w:rsid w:val="00773685"/>
    <w:rsid w:val="0077370B"/>
    <w:rsid w:val="007739DD"/>
    <w:rsid w:val="00773A09"/>
    <w:rsid w:val="00773A1A"/>
    <w:rsid w:val="00773AE4"/>
    <w:rsid w:val="007742FE"/>
    <w:rsid w:val="00774387"/>
    <w:rsid w:val="007749AB"/>
    <w:rsid w:val="00774A02"/>
    <w:rsid w:val="00774A7B"/>
    <w:rsid w:val="00774AB4"/>
    <w:rsid w:val="00774BE7"/>
    <w:rsid w:val="00774DC1"/>
    <w:rsid w:val="00774E25"/>
    <w:rsid w:val="00774FEB"/>
    <w:rsid w:val="00775465"/>
    <w:rsid w:val="00775528"/>
    <w:rsid w:val="007758A8"/>
    <w:rsid w:val="00775AD9"/>
    <w:rsid w:val="00775C1D"/>
    <w:rsid w:val="00775C9B"/>
    <w:rsid w:val="00776059"/>
    <w:rsid w:val="007760F8"/>
    <w:rsid w:val="0077610E"/>
    <w:rsid w:val="007762A8"/>
    <w:rsid w:val="007768C0"/>
    <w:rsid w:val="00776BC8"/>
    <w:rsid w:val="00776DA0"/>
    <w:rsid w:val="00776DA4"/>
    <w:rsid w:val="00777082"/>
    <w:rsid w:val="00777996"/>
    <w:rsid w:val="00777FAA"/>
    <w:rsid w:val="00777FE4"/>
    <w:rsid w:val="00780007"/>
    <w:rsid w:val="007809AD"/>
    <w:rsid w:val="00780D64"/>
    <w:rsid w:val="00780F26"/>
    <w:rsid w:val="0078116C"/>
    <w:rsid w:val="007811BF"/>
    <w:rsid w:val="007812EC"/>
    <w:rsid w:val="00781315"/>
    <w:rsid w:val="00781542"/>
    <w:rsid w:val="007815A6"/>
    <w:rsid w:val="0078168F"/>
    <w:rsid w:val="007816E0"/>
    <w:rsid w:val="00781AB2"/>
    <w:rsid w:val="00781BFC"/>
    <w:rsid w:val="00781C12"/>
    <w:rsid w:val="00782276"/>
    <w:rsid w:val="007822BE"/>
    <w:rsid w:val="007825FB"/>
    <w:rsid w:val="00782625"/>
    <w:rsid w:val="0078298B"/>
    <w:rsid w:val="00782D48"/>
    <w:rsid w:val="007830FC"/>
    <w:rsid w:val="00783159"/>
    <w:rsid w:val="007835B6"/>
    <w:rsid w:val="00783874"/>
    <w:rsid w:val="007848CE"/>
    <w:rsid w:val="00784C52"/>
    <w:rsid w:val="0078589E"/>
    <w:rsid w:val="00785B35"/>
    <w:rsid w:val="00785C2D"/>
    <w:rsid w:val="00785CA7"/>
    <w:rsid w:val="00785F5D"/>
    <w:rsid w:val="00786438"/>
    <w:rsid w:val="00786727"/>
    <w:rsid w:val="00786969"/>
    <w:rsid w:val="007869EE"/>
    <w:rsid w:val="00786DBD"/>
    <w:rsid w:val="007871A4"/>
    <w:rsid w:val="00787405"/>
    <w:rsid w:val="0078746B"/>
    <w:rsid w:val="007874AC"/>
    <w:rsid w:val="00787611"/>
    <w:rsid w:val="007876E9"/>
    <w:rsid w:val="0078786C"/>
    <w:rsid w:val="00787E91"/>
    <w:rsid w:val="00787EE6"/>
    <w:rsid w:val="00790844"/>
    <w:rsid w:val="00790991"/>
    <w:rsid w:val="00790F90"/>
    <w:rsid w:val="0079117B"/>
    <w:rsid w:val="00791345"/>
    <w:rsid w:val="007917ED"/>
    <w:rsid w:val="00791A89"/>
    <w:rsid w:val="00791F36"/>
    <w:rsid w:val="00792006"/>
    <w:rsid w:val="0079223C"/>
    <w:rsid w:val="00792432"/>
    <w:rsid w:val="007928DE"/>
    <w:rsid w:val="00792B67"/>
    <w:rsid w:val="00792CAB"/>
    <w:rsid w:val="00792DF3"/>
    <w:rsid w:val="00792E96"/>
    <w:rsid w:val="00793253"/>
    <w:rsid w:val="00793646"/>
    <w:rsid w:val="00793653"/>
    <w:rsid w:val="00793822"/>
    <w:rsid w:val="00793CA4"/>
    <w:rsid w:val="00793EC4"/>
    <w:rsid w:val="00794085"/>
    <w:rsid w:val="007940C5"/>
    <w:rsid w:val="0079411B"/>
    <w:rsid w:val="00794123"/>
    <w:rsid w:val="007943A6"/>
    <w:rsid w:val="00794ACD"/>
    <w:rsid w:val="00794BC1"/>
    <w:rsid w:val="00794CBC"/>
    <w:rsid w:val="00794DF4"/>
    <w:rsid w:val="00795A16"/>
    <w:rsid w:val="00795C7D"/>
    <w:rsid w:val="007964B7"/>
    <w:rsid w:val="00796D5D"/>
    <w:rsid w:val="00796DD0"/>
    <w:rsid w:val="00796EAE"/>
    <w:rsid w:val="00796FA4"/>
    <w:rsid w:val="00796FFA"/>
    <w:rsid w:val="00797093"/>
    <w:rsid w:val="0079756B"/>
    <w:rsid w:val="00797D5D"/>
    <w:rsid w:val="00797E54"/>
    <w:rsid w:val="007A0664"/>
    <w:rsid w:val="007A07CB"/>
    <w:rsid w:val="007A0A96"/>
    <w:rsid w:val="007A0BC9"/>
    <w:rsid w:val="007A0C8C"/>
    <w:rsid w:val="007A0D87"/>
    <w:rsid w:val="007A0E24"/>
    <w:rsid w:val="007A126B"/>
    <w:rsid w:val="007A144A"/>
    <w:rsid w:val="007A1624"/>
    <w:rsid w:val="007A17A5"/>
    <w:rsid w:val="007A17B0"/>
    <w:rsid w:val="007A18D9"/>
    <w:rsid w:val="007A1E79"/>
    <w:rsid w:val="007A220D"/>
    <w:rsid w:val="007A22A7"/>
    <w:rsid w:val="007A23E2"/>
    <w:rsid w:val="007A25CA"/>
    <w:rsid w:val="007A27AC"/>
    <w:rsid w:val="007A2959"/>
    <w:rsid w:val="007A301D"/>
    <w:rsid w:val="007A31C8"/>
    <w:rsid w:val="007A335C"/>
    <w:rsid w:val="007A35B5"/>
    <w:rsid w:val="007A38CE"/>
    <w:rsid w:val="007A3FF6"/>
    <w:rsid w:val="007A4364"/>
    <w:rsid w:val="007A48AA"/>
    <w:rsid w:val="007A4D82"/>
    <w:rsid w:val="007A4D9C"/>
    <w:rsid w:val="007A4DBC"/>
    <w:rsid w:val="007A53D5"/>
    <w:rsid w:val="007A58CB"/>
    <w:rsid w:val="007A5DAB"/>
    <w:rsid w:val="007A61EC"/>
    <w:rsid w:val="007A6214"/>
    <w:rsid w:val="007A62ED"/>
    <w:rsid w:val="007A64DD"/>
    <w:rsid w:val="007A6964"/>
    <w:rsid w:val="007A6AB7"/>
    <w:rsid w:val="007A6B9F"/>
    <w:rsid w:val="007A6CDE"/>
    <w:rsid w:val="007A75D3"/>
    <w:rsid w:val="007A77D4"/>
    <w:rsid w:val="007A78B8"/>
    <w:rsid w:val="007A7B3F"/>
    <w:rsid w:val="007A7E53"/>
    <w:rsid w:val="007B0174"/>
    <w:rsid w:val="007B0461"/>
    <w:rsid w:val="007B05C5"/>
    <w:rsid w:val="007B05F7"/>
    <w:rsid w:val="007B06F8"/>
    <w:rsid w:val="007B0816"/>
    <w:rsid w:val="007B0A54"/>
    <w:rsid w:val="007B0C17"/>
    <w:rsid w:val="007B0C9F"/>
    <w:rsid w:val="007B1151"/>
    <w:rsid w:val="007B1324"/>
    <w:rsid w:val="007B1424"/>
    <w:rsid w:val="007B155E"/>
    <w:rsid w:val="007B1829"/>
    <w:rsid w:val="007B1AE9"/>
    <w:rsid w:val="007B1C6C"/>
    <w:rsid w:val="007B1F1F"/>
    <w:rsid w:val="007B2032"/>
    <w:rsid w:val="007B20DB"/>
    <w:rsid w:val="007B252F"/>
    <w:rsid w:val="007B257A"/>
    <w:rsid w:val="007B271A"/>
    <w:rsid w:val="007B2758"/>
    <w:rsid w:val="007B2897"/>
    <w:rsid w:val="007B2D2D"/>
    <w:rsid w:val="007B349F"/>
    <w:rsid w:val="007B3899"/>
    <w:rsid w:val="007B3A00"/>
    <w:rsid w:val="007B42A4"/>
    <w:rsid w:val="007B4941"/>
    <w:rsid w:val="007B4962"/>
    <w:rsid w:val="007B4D3D"/>
    <w:rsid w:val="007B4E06"/>
    <w:rsid w:val="007B518E"/>
    <w:rsid w:val="007B5667"/>
    <w:rsid w:val="007B573A"/>
    <w:rsid w:val="007B59E1"/>
    <w:rsid w:val="007B5BB5"/>
    <w:rsid w:val="007B5CE0"/>
    <w:rsid w:val="007B5D23"/>
    <w:rsid w:val="007B5D9C"/>
    <w:rsid w:val="007B5DF3"/>
    <w:rsid w:val="007B6013"/>
    <w:rsid w:val="007B603D"/>
    <w:rsid w:val="007B60C7"/>
    <w:rsid w:val="007B6109"/>
    <w:rsid w:val="007B6C17"/>
    <w:rsid w:val="007B6C49"/>
    <w:rsid w:val="007B73B7"/>
    <w:rsid w:val="007B7856"/>
    <w:rsid w:val="007B7A3D"/>
    <w:rsid w:val="007B7FED"/>
    <w:rsid w:val="007C040B"/>
    <w:rsid w:val="007C0790"/>
    <w:rsid w:val="007C08D6"/>
    <w:rsid w:val="007C08DF"/>
    <w:rsid w:val="007C0932"/>
    <w:rsid w:val="007C1632"/>
    <w:rsid w:val="007C1671"/>
    <w:rsid w:val="007C19AB"/>
    <w:rsid w:val="007C1A69"/>
    <w:rsid w:val="007C1BEA"/>
    <w:rsid w:val="007C1F81"/>
    <w:rsid w:val="007C21B1"/>
    <w:rsid w:val="007C2305"/>
    <w:rsid w:val="007C25B5"/>
    <w:rsid w:val="007C28FF"/>
    <w:rsid w:val="007C2B18"/>
    <w:rsid w:val="007C2EA4"/>
    <w:rsid w:val="007C2F2F"/>
    <w:rsid w:val="007C2F6D"/>
    <w:rsid w:val="007C2F9D"/>
    <w:rsid w:val="007C31D2"/>
    <w:rsid w:val="007C33F9"/>
    <w:rsid w:val="007C37C5"/>
    <w:rsid w:val="007C3966"/>
    <w:rsid w:val="007C403E"/>
    <w:rsid w:val="007C4043"/>
    <w:rsid w:val="007C4274"/>
    <w:rsid w:val="007C4789"/>
    <w:rsid w:val="007C4817"/>
    <w:rsid w:val="007C4B7B"/>
    <w:rsid w:val="007C4B80"/>
    <w:rsid w:val="007C5038"/>
    <w:rsid w:val="007C5169"/>
    <w:rsid w:val="007C5209"/>
    <w:rsid w:val="007C56BC"/>
    <w:rsid w:val="007C5BC1"/>
    <w:rsid w:val="007C5EFC"/>
    <w:rsid w:val="007C61D2"/>
    <w:rsid w:val="007C6332"/>
    <w:rsid w:val="007C6CB0"/>
    <w:rsid w:val="007C6E5C"/>
    <w:rsid w:val="007C6E62"/>
    <w:rsid w:val="007C781E"/>
    <w:rsid w:val="007C7911"/>
    <w:rsid w:val="007C7E20"/>
    <w:rsid w:val="007D00BE"/>
    <w:rsid w:val="007D0506"/>
    <w:rsid w:val="007D0746"/>
    <w:rsid w:val="007D09EB"/>
    <w:rsid w:val="007D0C87"/>
    <w:rsid w:val="007D0E44"/>
    <w:rsid w:val="007D0E82"/>
    <w:rsid w:val="007D0EB8"/>
    <w:rsid w:val="007D0EC6"/>
    <w:rsid w:val="007D145A"/>
    <w:rsid w:val="007D146D"/>
    <w:rsid w:val="007D18F5"/>
    <w:rsid w:val="007D19B7"/>
    <w:rsid w:val="007D2494"/>
    <w:rsid w:val="007D28CC"/>
    <w:rsid w:val="007D2C8E"/>
    <w:rsid w:val="007D2CAC"/>
    <w:rsid w:val="007D34F1"/>
    <w:rsid w:val="007D3560"/>
    <w:rsid w:val="007D3894"/>
    <w:rsid w:val="007D39F0"/>
    <w:rsid w:val="007D3CCC"/>
    <w:rsid w:val="007D3E26"/>
    <w:rsid w:val="007D4266"/>
    <w:rsid w:val="007D42FC"/>
    <w:rsid w:val="007D457E"/>
    <w:rsid w:val="007D4B0D"/>
    <w:rsid w:val="007D4B54"/>
    <w:rsid w:val="007D4BC8"/>
    <w:rsid w:val="007D4C94"/>
    <w:rsid w:val="007D5286"/>
    <w:rsid w:val="007D55B0"/>
    <w:rsid w:val="007D63D1"/>
    <w:rsid w:val="007D6428"/>
    <w:rsid w:val="007D6909"/>
    <w:rsid w:val="007D69AA"/>
    <w:rsid w:val="007D69DA"/>
    <w:rsid w:val="007D6AB2"/>
    <w:rsid w:val="007D6BEE"/>
    <w:rsid w:val="007D6E18"/>
    <w:rsid w:val="007D7153"/>
    <w:rsid w:val="007D72A5"/>
    <w:rsid w:val="007D77DC"/>
    <w:rsid w:val="007D7904"/>
    <w:rsid w:val="007D7CA2"/>
    <w:rsid w:val="007E02A4"/>
    <w:rsid w:val="007E02D2"/>
    <w:rsid w:val="007E07EE"/>
    <w:rsid w:val="007E0B11"/>
    <w:rsid w:val="007E0B58"/>
    <w:rsid w:val="007E13B8"/>
    <w:rsid w:val="007E15E5"/>
    <w:rsid w:val="007E17A0"/>
    <w:rsid w:val="007E1DCF"/>
    <w:rsid w:val="007E20B7"/>
    <w:rsid w:val="007E21BD"/>
    <w:rsid w:val="007E21F3"/>
    <w:rsid w:val="007E240D"/>
    <w:rsid w:val="007E254B"/>
    <w:rsid w:val="007E2FCA"/>
    <w:rsid w:val="007E3148"/>
    <w:rsid w:val="007E36C0"/>
    <w:rsid w:val="007E37DA"/>
    <w:rsid w:val="007E3B3E"/>
    <w:rsid w:val="007E4084"/>
    <w:rsid w:val="007E40D5"/>
    <w:rsid w:val="007E47A1"/>
    <w:rsid w:val="007E4EBE"/>
    <w:rsid w:val="007E52BC"/>
    <w:rsid w:val="007E5364"/>
    <w:rsid w:val="007E5B32"/>
    <w:rsid w:val="007E5E7D"/>
    <w:rsid w:val="007E5FDD"/>
    <w:rsid w:val="007E6544"/>
    <w:rsid w:val="007E6611"/>
    <w:rsid w:val="007E69B1"/>
    <w:rsid w:val="007E6A8B"/>
    <w:rsid w:val="007E78FB"/>
    <w:rsid w:val="007E7A67"/>
    <w:rsid w:val="007E7DFA"/>
    <w:rsid w:val="007F00AD"/>
    <w:rsid w:val="007F036F"/>
    <w:rsid w:val="007F05D2"/>
    <w:rsid w:val="007F0813"/>
    <w:rsid w:val="007F095C"/>
    <w:rsid w:val="007F098F"/>
    <w:rsid w:val="007F0BBD"/>
    <w:rsid w:val="007F10E0"/>
    <w:rsid w:val="007F12C2"/>
    <w:rsid w:val="007F162A"/>
    <w:rsid w:val="007F1FA3"/>
    <w:rsid w:val="007F210F"/>
    <w:rsid w:val="007F2183"/>
    <w:rsid w:val="007F2231"/>
    <w:rsid w:val="007F2A69"/>
    <w:rsid w:val="007F2E07"/>
    <w:rsid w:val="007F2FE2"/>
    <w:rsid w:val="007F319B"/>
    <w:rsid w:val="007F323A"/>
    <w:rsid w:val="007F3276"/>
    <w:rsid w:val="007F3572"/>
    <w:rsid w:val="007F3A4B"/>
    <w:rsid w:val="007F3A7D"/>
    <w:rsid w:val="007F3BE8"/>
    <w:rsid w:val="007F3D3C"/>
    <w:rsid w:val="007F3DC6"/>
    <w:rsid w:val="007F3E65"/>
    <w:rsid w:val="007F3EA8"/>
    <w:rsid w:val="007F3F18"/>
    <w:rsid w:val="007F405C"/>
    <w:rsid w:val="007F406F"/>
    <w:rsid w:val="007F4432"/>
    <w:rsid w:val="007F504C"/>
    <w:rsid w:val="007F524F"/>
    <w:rsid w:val="007F52BE"/>
    <w:rsid w:val="007F52C2"/>
    <w:rsid w:val="007F541A"/>
    <w:rsid w:val="007F5612"/>
    <w:rsid w:val="007F593D"/>
    <w:rsid w:val="007F595B"/>
    <w:rsid w:val="007F5F34"/>
    <w:rsid w:val="007F619E"/>
    <w:rsid w:val="007F620B"/>
    <w:rsid w:val="007F63D7"/>
    <w:rsid w:val="007F63DF"/>
    <w:rsid w:val="007F6479"/>
    <w:rsid w:val="007F6B70"/>
    <w:rsid w:val="007F6C62"/>
    <w:rsid w:val="007F6D63"/>
    <w:rsid w:val="007F7764"/>
    <w:rsid w:val="007F796B"/>
    <w:rsid w:val="0080001F"/>
    <w:rsid w:val="008003FA"/>
    <w:rsid w:val="008005D9"/>
    <w:rsid w:val="008006D6"/>
    <w:rsid w:val="00800838"/>
    <w:rsid w:val="00800CD9"/>
    <w:rsid w:val="00800D1C"/>
    <w:rsid w:val="00801099"/>
    <w:rsid w:val="008011A1"/>
    <w:rsid w:val="00801285"/>
    <w:rsid w:val="00801395"/>
    <w:rsid w:val="008027CD"/>
    <w:rsid w:val="00802FF0"/>
    <w:rsid w:val="008034AA"/>
    <w:rsid w:val="0080374F"/>
    <w:rsid w:val="00803804"/>
    <w:rsid w:val="00803C9E"/>
    <w:rsid w:val="00803D27"/>
    <w:rsid w:val="00803FA0"/>
    <w:rsid w:val="00804495"/>
    <w:rsid w:val="0080451B"/>
    <w:rsid w:val="0080479E"/>
    <w:rsid w:val="008047A5"/>
    <w:rsid w:val="00804B49"/>
    <w:rsid w:val="00804C3D"/>
    <w:rsid w:val="008050DE"/>
    <w:rsid w:val="008053A5"/>
    <w:rsid w:val="008053A9"/>
    <w:rsid w:val="008057E4"/>
    <w:rsid w:val="00805836"/>
    <w:rsid w:val="00805B91"/>
    <w:rsid w:val="00805FAF"/>
    <w:rsid w:val="0080609F"/>
    <w:rsid w:val="008063BF"/>
    <w:rsid w:val="008065A3"/>
    <w:rsid w:val="00806696"/>
    <w:rsid w:val="0080673A"/>
    <w:rsid w:val="008069CA"/>
    <w:rsid w:val="00806A16"/>
    <w:rsid w:val="00806C38"/>
    <w:rsid w:val="00806EC9"/>
    <w:rsid w:val="0080703A"/>
    <w:rsid w:val="0080721A"/>
    <w:rsid w:val="008072F7"/>
    <w:rsid w:val="00807391"/>
    <w:rsid w:val="00807652"/>
    <w:rsid w:val="00807CB6"/>
    <w:rsid w:val="00807E06"/>
    <w:rsid w:val="008100F7"/>
    <w:rsid w:val="008101B1"/>
    <w:rsid w:val="008102FD"/>
    <w:rsid w:val="00810680"/>
    <w:rsid w:val="00810B81"/>
    <w:rsid w:val="0081140B"/>
    <w:rsid w:val="008118A5"/>
    <w:rsid w:val="00811971"/>
    <w:rsid w:val="00811974"/>
    <w:rsid w:val="0081213C"/>
    <w:rsid w:val="00812271"/>
    <w:rsid w:val="008124BC"/>
    <w:rsid w:val="0081274E"/>
    <w:rsid w:val="008127B5"/>
    <w:rsid w:val="00812AF2"/>
    <w:rsid w:val="00812C5A"/>
    <w:rsid w:val="00812C87"/>
    <w:rsid w:val="00812CDD"/>
    <w:rsid w:val="008134C8"/>
    <w:rsid w:val="00813933"/>
    <w:rsid w:val="00813B3A"/>
    <w:rsid w:val="00813B3C"/>
    <w:rsid w:val="00813D95"/>
    <w:rsid w:val="00814196"/>
    <w:rsid w:val="008141FB"/>
    <w:rsid w:val="00814635"/>
    <w:rsid w:val="00814671"/>
    <w:rsid w:val="008148F4"/>
    <w:rsid w:val="00814FA4"/>
    <w:rsid w:val="008152BD"/>
    <w:rsid w:val="008153BC"/>
    <w:rsid w:val="0081562F"/>
    <w:rsid w:val="00815720"/>
    <w:rsid w:val="0081572B"/>
    <w:rsid w:val="00815889"/>
    <w:rsid w:val="008158A8"/>
    <w:rsid w:val="00815ABA"/>
    <w:rsid w:val="00815C2D"/>
    <w:rsid w:val="008163B8"/>
    <w:rsid w:val="008164B9"/>
    <w:rsid w:val="0081664B"/>
    <w:rsid w:val="00816778"/>
    <w:rsid w:val="00816809"/>
    <w:rsid w:val="00816AC8"/>
    <w:rsid w:val="00816E89"/>
    <w:rsid w:val="0081705E"/>
    <w:rsid w:val="008170FF"/>
    <w:rsid w:val="00817418"/>
    <w:rsid w:val="00817464"/>
    <w:rsid w:val="008174EE"/>
    <w:rsid w:val="00817758"/>
    <w:rsid w:val="008177DF"/>
    <w:rsid w:val="00817B2D"/>
    <w:rsid w:val="008200AF"/>
    <w:rsid w:val="008200D3"/>
    <w:rsid w:val="00820269"/>
    <w:rsid w:val="008206AC"/>
    <w:rsid w:val="00820D2B"/>
    <w:rsid w:val="0082159E"/>
    <w:rsid w:val="0082196D"/>
    <w:rsid w:val="00821BC1"/>
    <w:rsid w:val="00821DB5"/>
    <w:rsid w:val="008231B8"/>
    <w:rsid w:val="008234A7"/>
    <w:rsid w:val="00823FE8"/>
    <w:rsid w:val="0082408C"/>
    <w:rsid w:val="0082416F"/>
    <w:rsid w:val="008242B3"/>
    <w:rsid w:val="008246E9"/>
    <w:rsid w:val="008247E4"/>
    <w:rsid w:val="0082480D"/>
    <w:rsid w:val="008249B0"/>
    <w:rsid w:val="00824B8A"/>
    <w:rsid w:val="00824F8C"/>
    <w:rsid w:val="008252D3"/>
    <w:rsid w:val="008258AC"/>
    <w:rsid w:val="00825930"/>
    <w:rsid w:val="0082594E"/>
    <w:rsid w:val="00825F77"/>
    <w:rsid w:val="008261B4"/>
    <w:rsid w:val="008262BB"/>
    <w:rsid w:val="008266B1"/>
    <w:rsid w:val="00826A47"/>
    <w:rsid w:val="00826C29"/>
    <w:rsid w:val="00826D8B"/>
    <w:rsid w:val="008273F7"/>
    <w:rsid w:val="008274E3"/>
    <w:rsid w:val="00827611"/>
    <w:rsid w:val="00827DA1"/>
    <w:rsid w:val="00827F88"/>
    <w:rsid w:val="0083014A"/>
    <w:rsid w:val="008302A6"/>
    <w:rsid w:val="008306A9"/>
    <w:rsid w:val="00830A2B"/>
    <w:rsid w:val="0083147B"/>
    <w:rsid w:val="0083156E"/>
    <w:rsid w:val="0083163C"/>
    <w:rsid w:val="00831B3B"/>
    <w:rsid w:val="00831B8C"/>
    <w:rsid w:val="00831C53"/>
    <w:rsid w:val="008326D1"/>
    <w:rsid w:val="00832B49"/>
    <w:rsid w:val="00832B8B"/>
    <w:rsid w:val="00832BEA"/>
    <w:rsid w:val="00832D0E"/>
    <w:rsid w:val="00833314"/>
    <w:rsid w:val="008334A2"/>
    <w:rsid w:val="00833564"/>
    <w:rsid w:val="00833601"/>
    <w:rsid w:val="008337F4"/>
    <w:rsid w:val="008338EB"/>
    <w:rsid w:val="00833BC9"/>
    <w:rsid w:val="00833DEE"/>
    <w:rsid w:val="00833DF2"/>
    <w:rsid w:val="00833EB8"/>
    <w:rsid w:val="00833EB9"/>
    <w:rsid w:val="0083411E"/>
    <w:rsid w:val="00834722"/>
    <w:rsid w:val="00834E5C"/>
    <w:rsid w:val="008353BD"/>
    <w:rsid w:val="00835ABE"/>
    <w:rsid w:val="00835B9F"/>
    <w:rsid w:val="00835E7C"/>
    <w:rsid w:val="008361E3"/>
    <w:rsid w:val="0083640F"/>
    <w:rsid w:val="00836ACD"/>
    <w:rsid w:val="00836C95"/>
    <w:rsid w:val="00836CD1"/>
    <w:rsid w:val="00836F6F"/>
    <w:rsid w:val="0083723A"/>
    <w:rsid w:val="008374D1"/>
    <w:rsid w:val="00837501"/>
    <w:rsid w:val="008379F0"/>
    <w:rsid w:val="00840024"/>
    <w:rsid w:val="00840227"/>
    <w:rsid w:val="00840264"/>
    <w:rsid w:val="00840288"/>
    <w:rsid w:val="00840362"/>
    <w:rsid w:val="0084045B"/>
    <w:rsid w:val="008405A5"/>
    <w:rsid w:val="008407E5"/>
    <w:rsid w:val="0084082C"/>
    <w:rsid w:val="00840A70"/>
    <w:rsid w:val="00840B01"/>
    <w:rsid w:val="00840D9D"/>
    <w:rsid w:val="00841093"/>
    <w:rsid w:val="008411F4"/>
    <w:rsid w:val="00841511"/>
    <w:rsid w:val="00841A2C"/>
    <w:rsid w:val="00841A75"/>
    <w:rsid w:val="00841D1C"/>
    <w:rsid w:val="00842282"/>
    <w:rsid w:val="0084271A"/>
    <w:rsid w:val="0084276D"/>
    <w:rsid w:val="0084288C"/>
    <w:rsid w:val="00842C74"/>
    <w:rsid w:val="00842D74"/>
    <w:rsid w:val="00842F6F"/>
    <w:rsid w:val="00842F9C"/>
    <w:rsid w:val="0084318F"/>
    <w:rsid w:val="00843379"/>
    <w:rsid w:val="008434AB"/>
    <w:rsid w:val="00843564"/>
    <w:rsid w:val="008439BF"/>
    <w:rsid w:val="00843A42"/>
    <w:rsid w:val="00843AA3"/>
    <w:rsid w:val="00843E2E"/>
    <w:rsid w:val="00844260"/>
    <w:rsid w:val="00844947"/>
    <w:rsid w:val="00844AAC"/>
    <w:rsid w:val="00844D0D"/>
    <w:rsid w:val="00844E63"/>
    <w:rsid w:val="00844EBB"/>
    <w:rsid w:val="008457C6"/>
    <w:rsid w:val="0084584E"/>
    <w:rsid w:val="00845DEB"/>
    <w:rsid w:val="00846008"/>
    <w:rsid w:val="00846011"/>
    <w:rsid w:val="008460F2"/>
    <w:rsid w:val="00846102"/>
    <w:rsid w:val="00846334"/>
    <w:rsid w:val="00846344"/>
    <w:rsid w:val="00846FA9"/>
    <w:rsid w:val="008472E7"/>
    <w:rsid w:val="008473B2"/>
    <w:rsid w:val="00847BC3"/>
    <w:rsid w:val="00847BE9"/>
    <w:rsid w:val="00847DF6"/>
    <w:rsid w:val="00847E4D"/>
    <w:rsid w:val="00850242"/>
    <w:rsid w:val="00850302"/>
    <w:rsid w:val="00850542"/>
    <w:rsid w:val="0085077C"/>
    <w:rsid w:val="00850B29"/>
    <w:rsid w:val="00850DB2"/>
    <w:rsid w:val="00850E22"/>
    <w:rsid w:val="00850FAC"/>
    <w:rsid w:val="00851054"/>
    <w:rsid w:val="00851A48"/>
    <w:rsid w:val="00851A5B"/>
    <w:rsid w:val="008527CD"/>
    <w:rsid w:val="00852890"/>
    <w:rsid w:val="00852B6C"/>
    <w:rsid w:val="00852B94"/>
    <w:rsid w:val="00852F0E"/>
    <w:rsid w:val="00853230"/>
    <w:rsid w:val="00853916"/>
    <w:rsid w:val="00853B71"/>
    <w:rsid w:val="00853F54"/>
    <w:rsid w:val="00854622"/>
    <w:rsid w:val="00854731"/>
    <w:rsid w:val="0085512D"/>
    <w:rsid w:val="00855613"/>
    <w:rsid w:val="00855B51"/>
    <w:rsid w:val="00855B7B"/>
    <w:rsid w:val="00855E4B"/>
    <w:rsid w:val="00855FFF"/>
    <w:rsid w:val="0085624D"/>
    <w:rsid w:val="008567CC"/>
    <w:rsid w:val="00856857"/>
    <w:rsid w:val="00856A0D"/>
    <w:rsid w:val="00856D9F"/>
    <w:rsid w:val="00856EB3"/>
    <w:rsid w:val="008574AE"/>
    <w:rsid w:val="00857675"/>
    <w:rsid w:val="008577A5"/>
    <w:rsid w:val="008578BD"/>
    <w:rsid w:val="00857CC7"/>
    <w:rsid w:val="00857E7A"/>
    <w:rsid w:val="0086017F"/>
    <w:rsid w:val="0086074E"/>
    <w:rsid w:val="008607D9"/>
    <w:rsid w:val="00860A2B"/>
    <w:rsid w:val="00860A46"/>
    <w:rsid w:val="00860A73"/>
    <w:rsid w:val="00860AC6"/>
    <w:rsid w:val="00860C0F"/>
    <w:rsid w:val="00860E54"/>
    <w:rsid w:val="00860F0B"/>
    <w:rsid w:val="00860FA2"/>
    <w:rsid w:val="00861610"/>
    <w:rsid w:val="00861645"/>
    <w:rsid w:val="00861859"/>
    <w:rsid w:val="008618D3"/>
    <w:rsid w:val="00861B6A"/>
    <w:rsid w:val="00861FF4"/>
    <w:rsid w:val="00862634"/>
    <w:rsid w:val="008628B2"/>
    <w:rsid w:val="0086299A"/>
    <w:rsid w:val="00863061"/>
    <w:rsid w:val="008631FD"/>
    <w:rsid w:val="00863304"/>
    <w:rsid w:val="00863447"/>
    <w:rsid w:val="00863643"/>
    <w:rsid w:val="00863721"/>
    <w:rsid w:val="00863A06"/>
    <w:rsid w:val="00863FE6"/>
    <w:rsid w:val="00864056"/>
    <w:rsid w:val="008640BE"/>
    <w:rsid w:val="0086425D"/>
    <w:rsid w:val="00864612"/>
    <w:rsid w:val="0086476D"/>
    <w:rsid w:val="00864CA9"/>
    <w:rsid w:val="00864DD7"/>
    <w:rsid w:val="00864E8E"/>
    <w:rsid w:val="00865373"/>
    <w:rsid w:val="008655D0"/>
    <w:rsid w:val="00865CD3"/>
    <w:rsid w:val="008664E6"/>
    <w:rsid w:val="00866A75"/>
    <w:rsid w:val="00866AFB"/>
    <w:rsid w:val="00866F38"/>
    <w:rsid w:val="008676EA"/>
    <w:rsid w:val="00867700"/>
    <w:rsid w:val="00867975"/>
    <w:rsid w:val="00867C17"/>
    <w:rsid w:val="00870141"/>
    <w:rsid w:val="008702FB"/>
    <w:rsid w:val="0087033D"/>
    <w:rsid w:val="008707DD"/>
    <w:rsid w:val="008707DF"/>
    <w:rsid w:val="0087087B"/>
    <w:rsid w:val="008710C8"/>
    <w:rsid w:val="00871B3D"/>
    <w:rsid w:val="00871F46"/>
    <w:rsid w:val="00872101"/>
    <w:rsid w:val="00872194"/>
    <w:rsid w:val="0087243B"/>
    <w:rsid w:val="00872586"/>
    <w:rsid w:val="00872A6A"/>
    <w:rsid w:val="00872A93"/>
    <w:rsid w:val="00872B43"/>
    <w:rsid w:val="00872F03"/>
    <w:rsid w:val="0087383F"/>
    <w:rsid w:val="00873926"/>
    <w:rsid w:val="00873B85"/>
    <w:rsid w:val="00873FE3"/>
    <w:rsid w:val="0087445B"/>
    <w:rsid w:val="00874835"/>
    <w:rsid w:val="00874A8C"/>
    <w:rsid w:val="00874A94"/>
    <w:rsid w:val="00874C8A"/>
    <w:rsid w:val="00874EEE"/>
    <w:rsid w:val="0087517B"/>
    <w:rsid w:val="008756B8"/>
    <w:rsid w:val="00875A84"/>
    <w:rsid w:val="00875CDF"/>
    <w:rsid w:val="00875EAA"/>
    <w:rsid w:val="00875FA9"/>
    <w:rsid w:val="008760D9"/>
    <w:rsid w:val="0087611A"/>
    <w:rsid w:val="008764B3"/>
    <w:rsid w:val="008765C3"/>
    <w:rsid w:val="00876669"/>
    <w:rsid w:val="00877033"/>
    <w:rsid w:val="008770BF"/>
    <w:rsid w:val="0087732C"/>
    <w:rsid w:val="00877403"/>
    <w:rsid w:val="00877756"/>
    <w:rsid w:val="008777B5"/>
    <w:rsid w:val="00877EEA"/>
    <w:rsid w:val="00880003"/>
    <w:rsid w:val="0088009E"/>
    <w:rsid w:val="008803F4"/>
    <w:rsid w:val="00880510"/>
    <w:rsid w:val="008806B1"/>
    <w:rsid w:val="00880B8F"/>
    <w:rsid w:val="00880DD9"/>
    <w:rsid w:val="008815CA"/>
    <w:rsid w:val="00881E44"/>
    <w:rsid w:val="00881EB6"/>
    <w:rsid w:val="00881F7F"/>
    <w:rsid w:val="00882095"/>
    <w:rsid w:val="008823BA"/>
    <w:rsid w:val="00882701"/>
    <w:rsid w:val="00882782"/>
    <w:rsid w:val="0088283A"/>
    <w:rsid w:val="00882FD8"/>
    <w:rsid w:val="00883032"/>
    <w:rsid w:val="00883100"/>
    <w:rsid w:val="00883363"/>
    <w:rsid w:val="00883B01"/>
    <w:rsid w:val="00883BE4"/>
    <w:rsid w:val="00884198"/>
    <w:rsid w:val="008841D7"/>
    <w:rsid w:val="00884203"/>
    <w:rsid w:val="008846F0"/>
    <w:rsid w:val="00884711"/>
    <w:rsid w:val="00884BC3"/>
    <w:rsid w:val="00884E7A"/>
    <w:rsid w:val="00885020"/>
    <w:rsid w:val="0088509F"/>
    <w:rsid w:val="008850D5"/>
    <w:rsid w:val="00885B41"/>
    <w:rsid w:val="008860D7"/>
    <w:rsid w:val="008866DB"/>
    <w:rsid w:val="0088697D"/>
    <w:rsid w:val="008869CC"/>
    <w:rsid w:val="00886A13"/>
    <w:rsid w:val="00886AB0"/>
    <w:rsid w:val="00886B25"/>
    <w:rsid w:val="00886DE7"/>
    <w:rsid w:val="00886FC3"/>
    <w:rsid w:val="0088702F"/>
    <w:rsid w:val="008872A1"/>
    <w:rsid w:val="00887583"/>
    <w:rsid w:val="008877C6"/>
    <w:rsid w:val="00887A27"/>
    <w:rsid w:val="00887A6A"/>
    <w:rsid w:val="00887BC1"/>
    <w:rsid w:val="00887EAE"/>
    <w:rsid w:val="00890042"/>
    <w:rsid w:val="0089042B"/>
    <w:rsid w:val="0089057C"/>
    <w:rsid w:val="0089059F"/>
    <w:rsid w:val="00890841"/>
    <w:rsid w:val="00890CB7"/>
    <w:rsid w:val="00890D49"/>
    <w:rsid w:val="00890D73"/>
    <w:rsid w:val="00890E26"/>
    <w:rsid w:val="00890E7A"/>
    <w:rsid w:val="008913FC"/>
    <w:rsid w:val="0089168B"/>
    <w:rsid w:val="00891821"/>
    <w:rsid w:val="00891850"/>
    <w:rsid w:val="008918A4"/>
    <w:rsid w:val="00891B0B"/>
    <w:rsid w:val="00891BCD"/>
    <w:rsid w:val="00891EC3"/>
    <w:rsid w:val="0089227F"/>
    <w:rsid w:val="00892417"/>
    <w:rsid w:val="00892468"/>
    <w:rsid w:val="008927A9"/>
    <w:rsid w:val="008927C2"/>
    <w:rsid w:val="008927ED"/>
    <w:rsid w:val="00892A16"/>
    <w:rsid w:val="00892AF9"/>
    <w:rsid w:val="00892B2E"/>
    <w:rsid w:val="00892D3B"/>
    <w:rsid w:val="00892E1D"/>
    <w:rsid w:val="00892F7A"/>
    <w:rsid w:val="00893089"/>
    <w:rsid w:val="008933C1"/>
    <w:rsid w:val="0089350E"/>
    <w:rsid w:val="00893930"/>
    <w:rsid w:val="0089395F"/>
    <w:rsid w:val="00893A7F"/>
    <w:rsid w:val="00893F7C"/>
    <w:rsid w:val="00894E5A"/>
    <w:rsid w:val="00894EEC"/>
    <w:rsid w:val="00895241"/>
    <w:rsid w:val="00895439"/>
    <w:rsid w:val="00895444"/>
    <w:rsid w:val="008956A7"/>
    <w:rsid w:val="00895E8E"/>
    <w:rsid w:val="008961AD"/>
    <w:rsid w:val="00896217"/>
    <w:rsid w:val="008962C3"/>
    <w:rsid w:val="0089674C"/>
    <w:rsid w:val="00896963"/>
    <w:rsid w:val="00896BC5"/>
    <w:rsid w:val="008971FC"/>
    <w:rsid w:val="00897290"/>
    <w:rsid w:val="00897351"/>
    <w:rsid w:val="0089749C"/>
    <w:rsid w:val="00897514"/>
    <w:rsid w:val="008976D2"/>
    <w:rsid w:val="0089771E"/>
    <w:rsid w:val="00897909"/>
    <w:rsid w:val="00897A0C"/>
    <w:rsid w:val="00897BFB"/>
    <w:rsid w:val="008A0042"/>
    <w:rsid w:val="008A0113"/>
    <w:rsid w:val="008A0E39"/>
    <w:rsid w:val="008A0F5F"/>
    <w:rsid w:val="008A1124"/>
    <w:rsid w:val="008A144D"/>
    <w:rsid w:val="008A1783"/>
    <w:rsid w:val="008A19BF"/>
    <w:rsid w:val="008A1A73"/>
    <w:rsid w:val="008A1E3F"/>
    <w:rsid w:val="008A2023"/>
    <w:rsid w:val="008A22C1"/>
    <w:rsid w:val="008A2475"/>
    <w:rsid w:val="008A2642"/>
    <w:rsid w:val="008A2944"/>
    <w:rsid w:val="008A2E66"/>
    <w:rsid w:val="008A30F3"/>
    <w:rsid w:val="008A34AA"/>
    <w:rsid w:val="008A39D1"/>
    <w:rsid w:val="008A39E9"/>
    <w:rsid w:val="008A4C05"/>
    <w:rsid w:val="008A4D23"/>
    <w:rsid w:val="008A5206"/>
    <w:rsid w:val="008A52B3"/>
    <w:rsid w:val="008A55EE"/>
    <w:rsid w:val="008A63F1"/>
    <w:rsid w:val="008A64FF"/>
    <w:rsid w:val="008A67F9"/>
    <w:rsid w:val="008A6A8B"/>
    <w:rsid w:val="008A6C09"/>
    <w:rsid w:val="008A733C"/>
    <w:rsid w:val="008A75E9"/>
    <w:rsid w:val="008A7894"/>
    <w:rsid w:val="008B00AF"/>
    <w:rsid w:val="008B01FE"/>
    <w:rsid w:val="008B02A9"/>
    <w:rsid w:val="008B042A"/>
    <w:rsid w:val="008B0433"/>
    <w:rsid w:val="008B0B46"/>
    <w:rsid w:val="008B0B6C"/>
    <w:rsid w:val="008B0CCD"/>
    <w:rsid w:val="008B0DC1"/>
    <w:rsid w:val="008B1987"/>
    <w:rsid w:val="008B1EC7"/>
    <w:rsid w:val="008B1EFB"/>
    <w:rsid w:val="008B22B6"/>
    <w:rsid w:val="008B2BA6"/>
    <w:rsid w:val="008B2EF7"/>
    <w:rsid w:val="008B3294"/>
    <w:rsid w:val="008B3520"/>
    <w:rsid w:val="008B3570"/>
    <w:rsid w:val="008B3954"/>
    <w:rsid w:val="008B3C20"/>
    <w:rsid w:val="008B43A9"/>
    <w:rsid w:val="008B4704"/>
    <w:rsid w:val="008B4909"/>
    <w:rsid w:val="008B4C8C"/>
    <w:rsid w:val="008B5D10"/>
    <w:rsid w:val="008B632D"/>
    <w:rsid w:val="008B6645"/>
    <w:rsid w:val="008B6ABE"/>
    <w:rsid w:val="008B6C9F"/>
    <w:rsid w:val="008B73CC"/>
    <w:rsid w:val="008B74A6"/>
    <w:rsid w:val="008B74F8"/>
    <w:rsid w:val="008B785E"/>
    <w:rsid w:val="008B792D"/>
    <w:rsid w:val="008B7D27"/>
    <w:rsid w:val="008B7E90"/>
    <w:rsid w:val="008C0426"/>
    <w:rsid w:val="008C07E6"/>
    <w:rsid w:val="008C0C01"/>
    <w:rsid w:val="008C112F"/>
    <w:rsid w:val="008C117B"/>
    <w:rsid w:val="008C1666"/>
    <w:rsid w:val="008C168C"/>
    <w:rsid w:val="008C18CD"/>
    <w:rsid w:val="008C1E15"/>
    <w:rsid w:val="008C1E4D"/>
    <w:rsid w:val="008C208B"/>
    <w:rsid w:val="008C20FD"/>
    <w:rsid w:val="008C240F"/>
    <w:rsid w:val="008C28E7"/>
    <w:rsid w:val="008C29E1"/>
    <w:rsid w:val="008C2E18"/>
    <w:rsid w:val="008C31C5"/>
    <w:rsid w:val="008C359B"/>
    <w:rsid w:val="008C36E5"/>
    <w:rsid w:val="008C3D7C"/>
    <w:rsid w:val="008C3F4F"/>
    <w:rsid w:val="008C3FD0"/>
    <w:rsid w:val="008C3FF4"/>
    <w:rsid w:val="008C409F"/>
    <w:rsid w:val="008C437D"/>
    <w:rsid w:val="008C44EA"/>
    <w:rsid w:val="008C4942"/>
    <w:rsid w:val="008C4BE8"/>
    <w:rsid w:val="008C5248"/>
    <w:rsid w:val="008C5802"/>
    <w:rsid w:val="008C581F"/>
    <w:rsid w:val="008C58B8"/>
    <w:rsid w:val="008C58C7"/>
    <w:rsid w:val="008C5CD9"/>
    <w:rsid w:val="008C6382"/>
    <w:rsid w:val="008C6EF3"/>
    <w:rsid w:val="008C6FAB"/>
    <w:rsid w:val="008C764C"/>
    <w:rsid w:val="008C7702"/>
    <w:rsid w:val="008C772D"/>
    <w:rsid w:val="008C7C25"/>
    <w:rsid w:val="008C7C2C"/>
    <w:rsid w:val="008C7C73"/>
    <w:rsid w:val="008D01F1"/>
    <w:rsid w:val="008D04B0"/>
    <w:rsid w:val="008D07D2"/>
    <w:rsid w:val="008D0B92"/>
    <w:rsid w:val="008D0FD2"/>
    <w:rsid w:val="008D10A7"/>
    <w:rsid w:val="008D17D5"/>
    <w:rsid w:val="008D190A"/>
    <w:rsid w:val="008D197F"/>
    <w:rsid w:val="008D1A73"/>
    <w:rsid w:val="008D1CA3"/>
    <w:rsid w:val="008D1D05"/>
    <w:rsid w:val="008D1D90"/>
    <w:rsid w:val="008D2212"/>
    <w:rsid w:val="008D283D"/>
    <w:rsid w:val="008D297F"/>
    <w:rsid w:val="008D2FE2"/>
    <w:rsid w:val="008D3343"/>
    <w:rsid w:val="008D342A"/>
    <w:rsid w:val="008D35ED"/>
    <w:rsid w:val="008D3666"/>
    <w:rsid w:val="008D37F7"/>
    <w:rsid w:val="008D3A21"/>
    <w:rsid w:val="008D3AD7"/>
    <w:rsid w:val="008D3C05"/>
    <w:rsid w:val="008D42A6"/>
    <w:rsid w:val="008D498D"/>
    <w:rsid w:val="008D4F50"/>
    <w:rsid w:val="008D4F63"/>
    <w:rsid w:val="008D61E7"/>
    <w:rsid w:val="008D635E"/>
    <w:rsid w:val="008D643D"/>
    <w:rsid w:val="008D6654"/>
    <w:rsid w:val="008D6987"/>
    <w:rsid w:val="008D6B93"/>
    <w:rsid w:val="008D6F70"/>
    <w:rsid w:val="008D7045"/>
    <w:rsid w:val="008D70AB"/>
    <w:rsid w:val="008D70DE"/>
    <w:rsid w:val="008D7507"/>
    <w:rsid w:val="008D77B0"/>
    <w:rsid w:val="008D77F6"/>
    <w:rsid w:val="008D7AD1"/>
    <w:rsid w:val="008E05C1"/>
    <w:rsid w:val="008E069E"/>
    <w:rsid w:val="008E0787"/>
    <w:rsid w:val="008E0AC1"/>
    <w:rsid w:val="008E115C"/>
    <w:rsid w:val="008E123D"/>
    <w:rsid w:val="008E133E"/>
    <w:rsid w:val="008E171D"/>
    <w:rsid w:val="008E1C2F"/>
    <w:rsid w:val="008E1CAE"/>
    <w:rsid w:val="008E1D04"/>
    <w:rsid w:val="008E1F29"/>
    <w:rsid w:val="008E1F99"/>
    <w:rsid w:val="008E2058"/>
    <w:rsid w:val="008E25BF"/>
    <w:rsid w:val="008E2605"/>
    <w:rsid w:val="008E2712"/>
    <w:rsid w:val="008E2753"/>
    <w:rsid w:val="008E27B6"/>
    <w:rsid w:val="008E28CD"/>
    <w:rsid w:val="008E2B85"/>
    <w:rsid w:val="008E3190"/>
    <w:rsid w:val="008E31AE"/>
    <w:rsid w:val="008E338E"/>
    <w:rsid w:val="008E350E"/>
    <w:rsid w:val="008E36B4"/>
    <w:rsid w:val="008E377F"/>
    <w:rsid w:val="008E3799"/>
    <w:rsid w:val="008E38C3"/>
    <w:rsid w:val="008E38F6"/>
    <w:rsid w:val="008E391D"/>
    <w:rsid w:val="008E3A5C"/>
    <w:rsid w:val="008E3A71"/>
    <w:rsid w:val="008E3C75"/>
    <w:rsid w:val="008E3D28"/>
    <w:rsid w:val="008E3E8E"/>
    <w:rsid w:val="008E3EA7"/>
    <w:rsid w:val="008E3F8C"/>
    <w:rsid w:val="008E4105"/>
    <w:rsid w:val="008E423C"/>
    <w:rsid w:val="008E4435"/>
    <w:rsid w:val="008E4554"/>
    <w:rsid w:val="008E4607"/>
    <w:rsid w:val="008E502E"/>
    <w:rsid w:val="008E5050"/>
    <w:rsid w:val="008E50B2"/>
    <w:rsid w:val="008E5207"/>
    <w:rsid w:val="008E5296"/>
    <w:rsid w:val="008E53BC"/>
    <w:rsid w:val="008E54C2"/>
    <w:rsid w:val="008E54F0"/>
    <w:rsid w:val="008E55FD"/>
    <w:rsid w:val="008E56F7"/>
    <w:rsid w:val="008E57C2"/>
    <w:rsid w:val="008E63E0"/>
    <w:rsid w:val="008E686A"/>
    <w:rsid w:val="008E6B06"/>
    <w:rsid w:val="008E6B9F"/>
    <w:rsid w:val="008E6E4E"/>
    <w:rsid w:val="008E6E6A"/>
    <w:rsid w:val="008E6E6F"/>
    <w:rsid w:val="008E6E83"/>
    <w:rsid w:val="008E74B4"/>
    <w:rsid w:val="008E7802"/>
    <w:rsid w:val="008E7DD4"/>
    <w:rsid w:val="008E7E4F"/>
    <w:rsid w:val="008F04C9"/>
    <w:rsid w:val="008F04CD"/>
    <w:rsid w:val="008F058D"/>
    <w:rsid w:val="008F0A48"/>
    <w:rsid w:val="008F0B0E"/>
    <w:rsid w:val="008F1149"/>
    <w:rsid w:val="008F1181"/>
    <w:rsid w:val="008F142F"/>
    <w:rsid w:val="008F1517"/>
    <w:rsid w:val="008F1643"/>
    <w:rsid w:val="008F18EE"/>
    <w:rsid w:val="008F1964"/>
    <w:rsid w:val="008F1B30"/>
    <w:rsid w:val="008F1E35"/>
    <w:rsid w:val="008F1F34"/>
    <w:rsid w:val="008F2000"/>
    <w:rsid w:val="008F211D"/>
    <w:rsid w:val="008F258F"/>
    <w:rsid w:val="008F27E7"/>
    <w:rsid w:val="008F2883"/>
    <w:rsid w:val="008F2BE6"/>
    <w:rsid w:val="008F30FB"/>
    <w:rsid w:val="008F31E4"/>
    <w:rsid w:val="008F3299"/>
    <w:rsid w:val="008F3430"/>
    <w:rsid w:val="008F3563"/>
    <w:rsid w:val="008F368A"/>
    <w:rsid w:val="008F383F"/>
    <w:rsid w:val="008F3B0B"/>
    <w:rsid w:val="008F3D40"/>
    <w:rsid w:val="008F3FA5"/>
    <w:rsid w:val="008F40AD"/>
    <w:rsid w:val="008F44B9"/>
    <w:rsid w:val="008F44E4"/>
    <w:rsid w:val="008F4947"/>
    <w:rsid w:val="008F4A4B"/>
    <w:rsid w:val="008F4F42"/>
    <w:rsid w:val="008F4FFA"/>
    <w:rsid w:val="008F5355"/>
    <w:rsid w:val="008F5573"/>
    <w:rsid w:val="008F57C4"/>
    <w:rsid w:val="008F5981"/>
    <w:rsid w:val="008F5F60"/>
    <w:rsid w:val="008F6680"/>
    <w:rsid w:val="008F6687"/>
    <w:rsid w:val="008F67D8"/>
    <w:rsid w:val="008F6865"/>
    <w:rsid w:val="008F68F9"/>
    <w:rsid w:val="008F71EE"/>
    <w:rsid w:val="008F7361"/>
    <w:rsid w:val="008F763D"/>
    <w:rsid w:val="008F7C8E"/>
    <w:rsid w:val="008F7E97"/>
    <w:rsid w:val="008F7EA2"/>
    <w:rsid w:val="00900109"/>
    <w:rsid w:val="00900356"/>
    <w:rsid w:val="00900598"/>
    <w:rsid w:val="00900625"/>
    <w:rsid w:val="00900B0D"/>
    <w:rsid w:val="0090110E"/>
    <w:rsid w:val="00901707"/>
    <w:rsid w:val="00902636"/>
    <w:rsid w:val="00902875"/>
    <w:rsid w:val="00902B40"/>
    <w:rsid w:val="009034B1"/>
    <w:rsid w:val="009035F3"/>
    <w:rsid w:val="009037A6"/>
    <w:rsid w:val="00903E58"/>
    <w:rsid w:val="00903F51"/>
    <w:rsid w:val="00904004"/>
    <w:rsid w:val="009043FC"/>
    <w:rsid w:val="00904616"/>
    <w:rsid w:val="00904915"/>
    <w:rsid w:val="00904A24"/>
    <w:rsid w:val="00904CD0"/>
    <w:rsid w:val="009050CD"/>
    <w:rsid w:val="00905ABB"/>
    <w:rsid w:val="00905BDF"/>
    <w:rsid w:val="00905DD3"/>
    <w:rsid w:val="009064E4"/>
    <w:rsid w:val="00906711"/>
    <w:rsid w:val="009068FE"/>
    <w:rsid w:val="00906A33"/>
    <w:rsid w:val="00906FF4"/>
    <w:rsid w:val="0090713C"/>
    <w:rsid w:val="009078AD"/>
    <w:rsid w:val="00907CB8"/>
    <w:rsid w:val="009101B2"/>
    <w:rsid w:val="0091048A"/>
    <w:rsid w:val="00910C4C"/>
    <w:rsid w:val="00910ECC"/>
    <w:rsid w:val="00911084"/>
    <w:rsid w:val="00911910"/>
    <w:rsid w:val="009119D6"/>
    <w:rsid w:val="00911A17"/>
    <w:rsid w:val="00911EA3"/>
    <w:rsid w:val="009121B9"/>
    <w:rsid w:val="0091229F"/>
    <w:rsid w:val="00912766"/>
    <w:rsid w:val="00912997"/>
    <w:rsid w:val="0091302D"/>
    <w:rsid w:val="0091304D"/>
    <w:rsid w:val="0091346A"/>
    <w:rsid w:val="009136A3"/>
    <w:rsid w:val="00913793"/>
    <w:rsid w:val="00913C6B"/>
    <w:rsid w:val="00914013"/>
    <w:rsid w:val="00914039"/>
    <w:rsid w:val="00914330"/>
    <w:rsid w:val="00914E4C"/>
    <w:rsid w:val="00914EE2"/>
    <w:rsid w:val="00914FB3"/>
    <w:rsid w:val="009150CA"/>
    <w:rsid w:val="00915326"/>
    <w:rsid w:val="0091543A"/>
    <w:rsid w:val="009158BC"/>
    <w:rsid w:val="00915DEF"/>
    <w:rsid w:val="00915ECC"/>
    <w:rsid w:val="00915FA3"/>
    <w:rsid w:val="00915FC7"/>
    <w:rsid w:val="00916734"/>
    <w:rsid w:val="0091686D"/>
    <w:rsid w:val="009170A3"/>
    <w:rsid w:val="0091713C"/>
    <w:rsid w:val="00917324"/>
    <w:rsid w:val="009176E8"/>
    <w:rsid w:val="009178E9"/>
    <w:rsid w:val="00917C45"/>
    <w:rsid w:val="00917CF1"/>
    <w:rsid w:val="00917F70"/>
    <w:rsid w:val="00917FEF"/>
    <w:rsid w:val="009204BB"/>
    <w:rsid w:val="009205DF"/>
    <w:rsid w:val="0092082E"/>
    <w:rsid w:val="00920901"/>
    <w:rsid w:val="009209AC"/>
    <w:rsid w:val="00920A93"/>
    <w:rsid w:val="00920CB4"/>
    <w:rsid w:val="00920D9A"/>
    <w:rsid w:val="0092139F"/>
    <w:rsid w:val="0092165A"/>
    <w:rsid w:val="00921A53"/>
    <w:rsid w:val="00921C64"/>
    <w:rsid w:val="00921CB6"/>
    <w:rsid w:val="009221FC"/>
    <w:rsid w:val="009225DF"/>
    <w:rsid w:val="00922B89"/>
    <w:rsid w:val="00922D52"/>
    <w:rsid w:val="00922E62"/>
    <w:rsid w:val="0092329D"/>
    <w:rsid w:val="0092347C"/>
    <w:rsid w:val="00923889"/>
    <w:rsid w:val="00923D57"/>
    <w:rsid w:val="00924082"/>
    <w:rsid w:val="009240E3"/>
    <w:rsid w:val="009243D0"/>
    <w:rsid w:val="00924550"/>
    <w:rsid w:val="00925715"/>
    <w:rsid w:val="00925857"/>
    <w:rsid w:val="00925AF5"/>
    <w:rsid w:val="00925B24"/>
    <w:rsid w:val="00925FF3"/>
    <w:rsid w:val="009265A7"/>
    <w:rsid w:val="009265F2"/>
    <w:rsid w:val="00926DE5"/>
    <w:rsid w:val="0092702D"/>
    <w:rsid w:val="00927038"/>
    <w:rsid w:val="009270CC"/>
    <w:rsid w:val="009270DF"/>
    <w:rsid w:val="00927124"/>
    <w:rsid w:val="00927212"/>
    <w:rsid w:val="0092769C"/>
    <w:rsid w:val="00927940"/>
    <w:rsid w:val="009279C3"/>
    <w:rsid w:val="00927A6C"/>
    <w:rsid w:val="00927C92"/>
    <w:rsid w:val="009300CD"/>
    <w:rsid w:val="009305E4"/>
    <w:rsid w:val="00930642"/>
    <w:rsid w:val="009306DB"/>
    <w:rsid w:val="009306DD"/>
    <w:rsid w:val="009308B5"/>
    <w:rsid w:val="00930A38"/>
    <w:rsid w:val="00930F1D"/>
    <w:rsid w:val="00931159"/>
    <w:rsid w:val="0093126B"/>
    <w:rsid w:val="00931783"/>
    <w:rsid w:val="009317AC"/>
    <w:rsid w:val="009318F2"/>
    <w:rsid w:val="009319A7"/>
    <w:rsid w:val="009319E9"/>
    <w:rsid w:val="00931B73"/>
    <w:rsid w:val="00931C7F"/>
    <w:rsid w:val="00932029"/>
    <w:rsid w:val="009320B8"/>
    <w:rsid w:val="009323D6"/>
    <w:rsid w:val="009324BC"/>
    <w:rsid w:val="0093295D"/>
    <w:rsid w:val="009329A5"/>
    <w:rsid w:val="00933807"/>
    <w:rsid w:val="009339B9"/>
    <w:rsid w:val="00933A8E"/>
    <w:rsid w:val="00933C9E"/>
    <w:rsid w:val="009345E0"/>
    <w:rsid w:val="00934A7A"/>
    <w:rsid w:val="00934BBB"/>
    <w:rsid w:val="00934C90"/>
    <w:rsid w:val="00934CC4"/>
    <w:rsid w:val="00934CC7"/>
    <w:rsid w:val="00934E5F"/>
    <w:rsid w:val="00934E6B"/>
    <w:rsid w:val="0093522B"/>
    <w:rsid w:val="009354BE"/>
    <w:rsid w:val="009354CC"/>
    <w:rsid w:val="00935A2F"/>
    <w:rsid w:val="00935EEA"/>
    <w:rsid w:val="00935FB8"/>
    <w:rsid w:val="0093626A"/>
    <w:rsid w:val="00936435"/>
    <w:rsid w:val="009364F9"/>
    <w:rsid w:val="009366FF"/>
    <w:rsid w:val="00936A38"/>
    <w:rsid w:val="00936C99"/>
    <w:rsid w:val="00936DF5"/>
    <w:rsid w:val="00936F24"/>
    <w:rsid w:val="0093738A"/>
    <w:rsid w:val="0093751C"/>
    <w:rsid w:val="00937899"/>
    <w:rsid w:val="00937C63"/>
    <w:rsid w:val="00937DB1"/>
    <w:rsid w:val="00937E41"/>
    <w:rsid w:val="009401C4"/>
    <w:rsid w:val="00940524"/>
    <w:rsid w:val="00940598"/>
    <w:rsid w:val="009405B1"/>
    <w:rsid w:val="00940DAD"/>
    <w:rsid w:val="00940DCD"/>
    <w:rsid w:val="00940E40"/>
    <w:rsid w:val="0094147B"/>
    <w:rsid w:val="00941611"/>
    <w:rsid w:val="009418B3"/>
    <w:rsid w:val="0094193A"/>
    <w:rsid w:val="00941EB8"/>
    <w:rsid w:val="009422CC"/>
    <w:rsid w:val="0094242A"/>
    <w:rsid w:val="00942A7F"/>
    <w:rsid w:val="00942AC0"/>
    <w:rsid w:val="00942FBE"/>
    <w:rsid w:val="0094324A"/>
    <w:rsid w:val="00943266"/>
    <w:rsid w:val="00943531"/>
    <w:rsid w:val="009436D3"/>
    <w:rsid w:val="00943939"/>
    <w:rsid w:val="0094397D"/>
    <w:rsid w:val="00943C75"/>
    <w:rsid w:val="00943F79"/>
    <w:rsid w:val="009440D3"/>
    <w:rsid w:val="009442C7"/>
    <w:rsid w:val="009449A9"/>
    <w:rsid w:val="00944CE3"/>
    <w:rsid w:val="00945146"/>
    <w:rsid w:val="00945547"/>
    <w:rsid w:val="009455F9"/>
    <w:rsid w:val="00946659"/>
    <w:rsid w:val="00946965"/>
    <w:rsid w:val="00946BC0"/>
    <w:rsid w:val="00946D57"/>
    <w:rsid w:val="009476FB"/>
    <w:rsid w:val="009477C0"/>
    <w:rsid w:val="009479DC"/>
    <w:rsid w:val="00947BCE"/>
    <w:rsid w:val="00947C9D"/>
    <w:rsid w:val="009501BE"/>
    <w:rsid w:val="00950498"/>
    <w:rsid w:val="009504E7"/>
    <w:rsid w:val="009505DD"/>
    <w:rsid w:val="009509C6"/>
    <w:rsid w:val="00950A02"/>
    <w:rsid w:val="00950D0D"/>
    <w:rsid w:val="00951782"/>
    <w:rsid w:val="009518EB"/>
    <w:rsid w:val="00951C97"/>
    <w:rsid w:val="00952185"/>
    <w:rsid w:val="00952AFA"/>
    <w:rsid w:val="00952C12"/>
    <w:rsid w:val="00952F56"/>
    <w:rsid w:val="00953323"/>
    <w:rsid w:val="00953385"/>
    <w:rsid w:val="00953614"/>
    <w:rsid w:val="0095374D"/>
    <w:rsid w:val="00953B2E"/>
    <w:rsid w:val="00953DB0"/>
    <w:rsid w:val="009542BC"/>
    <w:rsid w:val="0095470C"/>
    <w:rsid w:val="00954AD3"/>
    <w:rsid w:val="009551D2"/>
    <w:rsid w:val="00955A98"/>
    <w:rsid w:val="00955AAA"/>
    <w:rsid w:val="00955B42"/>
    <w:rsid w:val="00955F08"/>
    <w:rsid w:val="009562DC"/>
    <w:rsid w:val="0095644C"/>
    <w:rsid w:val="009565EF"/>
    <w:rsid w:val="009567F2"/>
    <w:rsid w:val="0095689B"/>
    <w:rsid w:val="0095690A"/>
    <w:rsid w:val="0095692A"/>
    <w:rsid w:val="00956DC8"/>
    <w:rsid w:val="00956F22"/>
    <w:rsid w:val="00957323"/>
    <w:rsid w:val="0095742B"/>
    <w:rsid w:val="0095788E"/>
    <w:rsid w:val="00957AF9"/>
    <w:rsid w:val="00957BCB"/>
    <w:rsid w:val="00957D2F"/>
    <w:rsid w:val="00957D9B"/>
    <w:rsid w:val="00960080"/>
    <w:rsid w:val="0096012A"/>
    <w:rsid w:val="00960442"/>
    <w:rsid w:val="00960466"/>
    <w:rsid w:val="00960707"/>
    <w:rsid w:val="009608BA"/>
    <w:rsid w:val="00960933"/>
    <w:rsid w:val="00960F70"/>
    <w:rsid w:val="0096116F"/>
    <w:rsid w:val="00961559"/>
    <w:rsid w:val="00961AE0"/>
    <w:rsid w:val="00961D97"/>
    <w:rsid w:val="009620F6"/>
    <w:rsid w:val="0096287D"/>
    <w:rsid w:val="00962D88"/>
    <w:rsid w:val="00962F81"/>
    <w:rsid w:val="0096301B"/>
    <w:rsid w:val="009633BA"/>
    <w:rsid w:val="009635DC"/>
    <w:rsid w:val="009637D3"/>
    <w:rsid w:val="009638EB"/>
    <w:rsid w:val="00963D06"/>
    <w:rsid w:val="00963DC9"/>
    <w:rsid w:val="0096410E"/>
    <w:rsid w:val="009643D9"/>
    <w:rsid w:val="0096460F"/>
    <w:rsid w:val="00964783"/>
    <w:rsid w:val="009648A8"/>
    <w:rsid w:val="00964D3C"/>
    <w:rsid w:val="00964F40"/>
    <w:rsid w:val="009651D9"/>
    <w:rsid w:val="00965234"/>
    <w:rsid w:val="00965706"/>
    <w:rsid w:val="00965A10"/>
    <w:rsid w:val="00965E7A"/>
    <w:rsid w:val="00966468"/>
    <w:rsid w:val="00966554"/>
    <w:rsid w:val="009669F5"/>
    <w:rsid w:val="00966BC0"/>
    <w:rsid w:val="00966C5F"/>
    <w:rsid w:val="00966CA3"/>
    <w:rsid w:val="0096722A"/>
    <w:rsid w:val="009675CD"/>
    <w:rsid w:val="00967DE5"/>
    <w:rsid w:val="00967EBD"/>
    <w:rsid w:val="00967F9A"/>
    <w:rsid w:val="00970051"/>
    <w:rsid w:val="00970086"/>
    <w:rsid w:val="0097031A"/>
    <w:rsid w:val="00970461"/>
    <w:rsid w:val="009705F7"/>
    <w:rsid w:val="00970769"/>
    <w:rsid w:val="00970C8F"/>
    <w:rsid w:val="00970F27"/>
    <w:rsid w:val="00971351"/>
    <w:rsid w:val="009713A2"/>
    <w:rsid w:val="009714B6"/>
    <w:rsid w:val="00971865"/>
    <w:rsid w:val="00971978"/>
    <w:rsid w:val="00971D9F"/>
    <w:rsid w:val="00971E4F"/>
    <w:rsid w:val="00971F4E"/>
    <w:rsid w:val="00972358"/>
    <w:rsid w:val="009724CD"/>
    <w:rsid w:val="0097264E"/>
    <w:rsid w:val="009727BC"/>
    <w:rsid w:val="009728D1"/>
    <w:rsid w:val="00972C7B"/>
    <w:rsid w:val="00972CB2"/>
    <w:rsid w:val="00972E77"/>
    <w:rsid w:val="00973588"/>
    <w:rsid w:val="009735DE"/>
    <w:rsid w:val="00973EF7"/>
    <w:rsid w:val="00973FED"/>
    <w:rsid w:val="00973FF8"/>
    <w:rsid w:val="0097448F"/>
    <w:rsid w:val="00974694"/>
    <w:rsid w:val="009749F8"/>
    <w:rsid w:val="00974B09"/>
    <w:rsid w:val="00974EAA"/>
    <w:rsid w:val="00975222"/>
    <w:rsid w:val="009759EA"/>
    <w:rsid w:val="00975E23"/>
    <w:rsid w:val="009762BD"/>
    <w:rsid w:val="0097676F"/>
    <w:rsid w:val="00976AFF"/>
    <w:rsid w:val="009771EE"/>
    <w:rsid w:val="00977229"/>
    <w:rsid w:val="00977244"/>
    <w:rsid w:val="00977C1D"/>
    <w:rsid w:val="00977E6A"/>
    <w:rsid w:val="0098008A"/>
    <w:rsid w:val="00980118"/>
    <w:rsid w:val="009801C7"/>
    <w:rsid w:val="00980496"/>
    <w:rsid w:val="00980AF0"/>
    <w:rsid w:val="00980D3B"/>
    <w:rsid w:val="00980D64"/>
    <w:rsid w:val="00981B24"/>
    <w:rsid w:val="00981C16"/>
    <w:rsid w:val="0098214F"/>
    <w:rsid w:val="00982169"/>
    <w:rsid w:val="00982459"/>
    <w:rsid w:val="00982504"/>
    <w:rsid w:val="00982AA5"/>
    <w:rsid w:val="00983000"/>
    <w:rsid w:val="00983404"/>
    <w:rsid w:val="009834ED"/>
    <w:rsid w:val="0098365E"/>
    <w:rsid w:val="0098368E"/>
    <w:rsid w:val="00983BCA"/>
    <w:rsid w:val="00984229"/>
    <w:rsid w:val="009843F1"/>
    <w:rsid w:val="00984507"/>
    <w:rsid w:val="0098475C"/>
    <w:rsid w:val="00984D3F"/>
    <w:rsid w:val="0098541C"/>
    <w:rsid w:val="009854B4"/>
    <w:rsid w:val="0098558D"/>
    <w:rsid w:val="00985939"/>
    <w:rsid w:val="0098596A"/>
    <w:rsid w:val="0098596F"/>
    <w:rsid w:val="00985AF5"/>
    <w:rsid w:val="00985D0B"/>
    <w:rsid w:val="00985D63"/>
    <w:rsid w:val="00986B38"/>
    <w:rsid w:val="009871B4"/>
    <w:rsid w:val="00987B08"/>
    <w:rsid w:val="00987B9D"/>
    <w:rsid w:val="00987C4F"/>
    <w:rsid w:val="00987CDF"/>
    <w:rsid w:val="00990010"/>
    <w:rsid w:val="00990119"/>
    <w:rsid w:val="0099040D"/>
    <w:rsid w:val="009905E0"/>
    <w:rsid w:val="00990954"/>
    <w:rsid w:val="00990971"/>
    <w:rsid w:val="00990B88"/>
    <w:rsid w:val="00990E63"/>
    <w:rsid w:val="00990FAE"/>
    <w:rsid w:val="0099153C"/>
    <w:rsid w:val="009916DB"/>
    <w:rsid w:val="009916F6"/>
    <w:rsid w:val="00991B63"/>
    <w:rsid w:val="00991D44"/>
    <w:rsid w:val="00991FC4"/>
    <w:rsid w:val="00992780"/>
    <w:rsid w:val="00992862"/>
    <w:rsid w:val="00992E33"/>
    <w:rsid w:val="00992F3E"/>
    <w:rsid w:val="00992F43"/>
    <w:rsid w:val="00993256"/>
    <w:rsid w:val="00993376"/>
    <w:rsid w:val="009935E9"/>
    <w:rsid w:val="00993CED"/>
    <w:rsid w:val="00993CEE"/>
    <w:rsid w:val="00993D11"/>
    <w:rsid w:val="0099420A"/>
    <w:rsid w:val="0099434B"/>
    <w:rsid w:val="009950B6"/>
    <w:rsid w:val="0099525E"/>
    <w:rsid w:val="00995D3A"/>
    <w:rsid w:val="00995D7A"/>
    <w:rsid w:val="00995EB4"/>
    <w:rsid w:val="00996253"/>
    <w:rsid w:val="0099696C"/>
    <w:rsid w:val="00996DA3"/>
    <w:rsid w:val="00997165"/>
    <w:rsid w:val="00997328"/>
    <w:rsid w:val="009979FB"/>
    <w:rsid w:val="00997A41"/>
    <w:rsid w:val="00997AC7"/>
    <w:rsid w:val="00997BD2"/>
    <w:rsid w:val="00997C75"/>
    <w:rsid w:val="00997E13"/>
    <w:rsid w:val="009A0404"/>
    <w:rsid w:val="009A0872"/>
    <w:rsid w:val="009A0A86"/>
    <w:rsid w:val="009A0AA8"/>
    <w:rsid w:val="009A0B89"/>
    <w:rsid w:val="009A0CC3"/>
    <w:rsid w:val="009A118F"/>
    <w:rsid w:val="009A14F5"/>
    <w:rsid w:val="009A16C8"/>
    <w:rsid w:val="009A18B6"/>
    <w:rsid w:val="009A18F4"/>
    <w:rsid w:val="009A19FD"/>
    <w:rsid w:val="009A1D50"/>
    <w:rsid w:val="009A1F53"/>
    <w:rsid w:val="009A2000"/>
    <w:rsid w:val="009A241D"/>
    <w:rsid w:val="009A2445"/>
    <w:rsid w:val="009A2986"/>
    <w:rsid w:val="009A29BF"/>
    <w:rsid w:val="009A2A7C"/>
    <w:rsid w:val="009A2AE4"/>
    <w:rsid w:val="009A31E6"/>
    <w:rsid w:val="009A3547"/>
    <w:rsid w:val="009A3777"/>
    <w:rsid w:val="009A3B8E"/>
    <w:rsid w:val="009A3C26"/>
    <w:rsid w:val="009A3E52"/>
    <w:rsid w:val="009A3F70"/>
    <w:rsid w:val="009A4029"/>
    <w:rsid w:val="009A4292"/>
    <w:rsid w:val="009A45D4"/>
    <w:rsid w:val="009A4995"/>
    <w:rsid w:val="009A4B58"/>
    <w:rsid w:val="009A4CD1"/>
    <w:rsid w:val="009A4CDC"/>
    <w:rsid w:val="009A50CF"/>
    <w:rsid w:val="009A51E6"/>
    <w:rsid w:val="009A5247"/>
    <w:rsid w:val="009A53B8"/>
    <w:rsid w:val="009A5452"/>
    <w:rsid w:val="009A5627"/>
    <w:rsid w:val="009A58DD"/>
    <w:rsid w:val="009A59FD"/>
    <w:rsid w:val="009A60A5"/>
    <w:rsid w:val="009A61D5"/>
    <w:rsid w:val="009A6A39"/>
    <w:rsid w:val="009A6DA1"/>
    <w:rsid w:val="009A7126"/>
    <w:rsid w:val="009A7223"/>
    <w:rsid w:val="009A772F"/>
    <w:rsid w:val="009A7FE6"/>
    <w:rsid w:val="009B055A"/>
    <w:rsid w:val="009B0A32"/>
    <w:rsid w:val="009B0CFC"/>
    <w:rsid w:val="009B0D96"/>
    <w:rsid w:val="009B10EE"/>
    <w:rsid w:val="009B17F3"/>
    <w:rsid w:val="009B1F87"/>
    <w:rsid w:val="009B1FF2"/>
    <w:rsid w:val="009B203E"/>
    <w:rsid w:val="009B20B1"/>
    <w:rsid w:val="009B29E3"/>
    <w:rsid w:val="009B2B94"/>
    <w:rsid w:val="009B2BC4"/>
    <w:rsid w:val="009B2EEC"/>
    <w:rsid w:val="009B34F0"/>
    <w:rsid w:val="009B36D6"/>
    <w:rsid w:val="009B3CB6"/>
    <w:rsid w:val="009B41C9"/>
    <w:rsid w:val="009B45E3"/>
    <w:rsid w:val="009B483E"/>
    <w:rsid w:val="009B4882"/>
    <w:rsid w:val="009B4BCF"/>
    <w:rsid w:val="009B4D43"/>
    <w:rsid w:val="009B4E7A"/>
    <w:rsid w:val="009B4F2E"/>
    <w:rsid w:val="009B5614"/>
    <w:rsid w:val="009B59A2"/>
    <w:rsid w:val="009B6190"/>
    <w:rsid w:val="009B61D9"/>
    <w:rsid w:val="009B6547"/>
    <w:rsid w:val="009B6550"/>
    <w:rsid w:val="009B6AC0"/>
    <w:rsid w:val="009B7343"/>
    <w:rsid w:val="009B7532"/>
    <w:rsid w:val="009B75CF"/>
    <w:rsid w:val="009B7692"/>
    <w:rsid w:val="009B76A6"/>
    <w:rsid w:val="009B7769"/>
    <w:rsid w:val="009B7AEE"/>
    <w:rsid w:val="009B7F3E"/>
    <w:rsid w:val="009C03AF"/>
    <w:rsid w:val="009C08D9"/>
    <w:rsid w:val="009C0C5F"/>
    <w:rsid w:val="009C0E3F"/>
    <w:rsid w:val="009C0E6B"/>
    <w:rsid w:val="009C0F02"/>
    <w:rsid w:val="009C117B"/>
    <w:rsid w:val="009C130A"/>
    <w:rsid w:val="009C130C"/>
    <w:rsid w:val="009C13B9"/>
    <w:rsid w:val="009C1619"/>
    <w:rsid w:val="009C167D"/>
    <w:rsid w:val="009C188A"/>
    <w:rsid w:val="009C1DA8"/>
    <w:rsid w:val="009C2064"/>
    <w:rsid w:val="009C2424"/>
    <w:rsid w:val="009C24B7"/>
    <w:rsid w:val="009C2BC0"/>
    <w:rsid w:val="009C31CB"/>
    <w:rsid w:val="009C3294"/>
    <w:rsid w:val="009C35C8"/>
    <w:rsid w:val="009C37F3"/>
    <w:rsid w:val="009C3902"/>
    <w:rsid w:val="009C3961"/>
    <w:rsid w:val="009C3C5A"/>
    <w:rsid w:val="009C3E8B"/>
    <w:rsid w:val="009C3FA7"/>
    <w:rsid w:val="009C3FBD"/>
    <w:rsid w:val="009C4374"/>
    <w:rsid w:val="009C44B2"/>
    <w:rsid w:val="009C463C"/>
    <w:rsid w:val="009C4AE4"/>
    <w:rsid w:val="009C4B7A"/>
    <w:rsid w:val="009C4C9C"/>
    <w:rsid w:val="009C533B"/>
    <w:rsid w:val="009C5AC5"/>
    <w:rsid w:val="009C5D73"/>
    <w:rsid w:val="009C5F70"/>
    <w:rsid w:val="009C6002"/>
    <w:rsid w:val="009C629F"/>
    <w:rsid w:val="009C6353"/>
    <w:rsid w:val="009C641D"/>
    <w:rsid w:val="009C6532"/>
    <w:rsid w:val="009C68F9"/>
    <w:rsid w:val="009C69E8"/>
    <w:rsid w:val="009C6AC2"/>
    <w:rsid w:val="009C6B0D"/>
    <w:rsid w:val="009C6B3B"/>
    <w:rsid w:val="009C6B83"/>
    <w:rsid w:val="009C6FBB"/>
    <w:rsid w:val="009C700E"/>
    <w:rsid w:val="009C7116"/>
    <w:rsid w:val="009C7172"/>
    <w:rsid w:val="009C7288"/>
    <w:rsid w:val="009C7576"/>
    <w:rsid w:val="009C76A1"/>
    <w:rsid w:val="009C76B2"/>
    <w:rsid w:val="009C795E"/>
    <w:rsid w:val="009C79BD"/>
    <w:rsid w:val="009C7C73"/>
    <w:rsid w:val="009C7CFD"/>
    <w:rsid w:val="009D0170"/>
    <w:rsid w:val="009D01C6"/>
    <w:rsid w:val="009D03FF"/>
    <w:rsid w:val="009D0789"/>
    <w:rsid w:val="009D0B3E"/>
    <w:rsid w:val="009D0E47"/>
    <w:rsid w:val="009D0EF2"/>
    <w:rsid w:val="009D1001"/>
    <w:rsid w:val="009D10B1"/>
    <w:rsid w:val="009D13E0"/>
    <w:rsid w:val="009D1416"/>
    <w:rsid w:val="009D18F7"/>
    <w:rsid w:val="009D1978"/>
    <w:rsid w:val="009D19C8"/>
    <w:rsid w:val="009D1A63"/>
    <w:rsid w:val="009D1AA5"/>
    <w:rsid w:val="009D2223"/>
    <w:rsid w:val="009D226F"/>
    <w:rsid w:val="009D2336"/>
    <w:rsid w:val="009D269A"/>
    <w:rsid w:val="009D272C"/>
    <w:rsid w:val="009D286F"/>
    <w:rsid w:val="009D29D5"/>
    <w:rsid w:val="009D2A2A"/>
    <w:rsid w:val="009D2A33"/>
    <w:rsid w:val="009D2EDC"/>
    <w:rsid w:val="009D31E8"/>
    <w:rsid w:val="009D348F"/>
    <w:rsid w:val="009D3BD1"/>
    <w:rsid w:val="009D4197"/>
    <w:rsid w:val="009D4378"/>
    <w:rsid w:val="009D4473"/>
    <w:rsid w:val="009D48BF"/>
    <w:rsid w:val="009D4D14"/>
    <w:rsid w:val="009D4E34"/>
    <w:rsid w:val="009D5340"/>
    <w:rsid w:val="009D5738"/>
    <w:rsid w:val="009D5860"/>
    <w:rsid w:val="009D5BA1"/>
    <w:rsid w:val="009D5D9C"/>
    <w:rsid w:val="009D5F04"/>
    <w:rsid w:val="009D5F8D"/>
    <w:rsid w:val="009D62CE"/>
    <w:rsid w:val="009D63AC"/>
    <w:rsid w:val="009D65A6"/>
    <w:rsid w:val="009D67A2"/>
    <w:rsid w:val="009D6A77"/>
    <w:rsid w:val="009D72DD"/>
    <w:rsid w:val="009D7677"/>
    <w:rsid w:val="009D7863"/>
    <w:rsid w:val="009D7A00"/>
    <w:rsid w:val="009D7A85"/>
    <w:rsid w:val="009D7AC3"/>
    <w:rsid w:val="009D7B65"/>
    <w:rsid w:val="009D7CEC"/>
    <w:rsid w:val="009D7E7A"/>
    <w:rsid w:val="009E00F4"/>
    <w:rsid w:val="009E01C3"/>
    <w:rsid w:val="009E0306"/>
    <w:rsid w:val="009E03A2"/>
    <w:rsid w:val="009E0443"/>
    <w:rsid w:val="009E052E"/>
    <w:rsid w:val="009E163B"/>
    <w:rsid w:val="009E210D"/>
    <w:rsid w:val="009E228B"/>
    <w:rsid w:val="009E2317"/>
    <w:rsid w:val="009E238D"/>
    <w:rsid w:val="009E25A3"/>
    <w:rsid w:val="009E28FA"/>
    <w:rsid w:val="009E2A5C"/>
    <w:rsid w:val="009E2AFE"/>
    <w:rsid w:val="009E2B42"/>
    <w:rsid w:val="009E2ED2"/>
    <w:rsid w:val="009E3053"/>
    <w:rsid w:val="009E320C"/>
    <w:rsid w:val="009E343B"/>
    <w:rsid w:val="009E3476"/>
    <w:rsid w:val="009E3A04"/>
    <w:rsid w:val="009E3BEC"/>
    <w:rsid w:val="009E4423"/>
    <w:rsid w:val="009E49C0"/>
    <w:rsid w:val="009E4C7F"/>
    <w:rsid w:val="009E4ECB"/>
    <w:rsid w:val="009E4EE9"/>
    <w:rsid w:val="009E5229"/>
    <w:rsid w:val="009E5374"/>
    <w:rsid w:val="009E5565"/>
    <w:rsid w:val="009E5BC6"/>
    <w:rsid w:val="009E5CA6"/>
    <w:rsid w:val="009E632E"/>
    <w:rsid w:val="009E648A"/>
    <w:rsid w:val="009E674B"/>
    <w:rsid w:val="009E69EE"/>
    <w:rsid w:val="009E7121"/>
    <w:rsid w:val="009E7142"/>
    <w:rsid w:val="009E7291"/>
    <w:rsid w:val="009E72DB"/>
    <w:rsid w:val="009E7398"/>
    <w:rsid w:val="009E7540"/>
    <w:rsid w:val="009E7722"/>
    <w:rsid w:val="009E77E0"/>
    <w:rsid w:val="009E7B91"/>
    <w:rsid w:val="009E7CE2"/>
    <w:rsid w:val="009E7DA7"/>
    <w:rsid w:val="009E7EAE"/>
    <w:rsid w:val="009E7F81"/>
    <w:rsid w:val="009F032B"/>
    <w:rsid w:val="009F0CA8"/>
    <w:rsid w:val="009F0EC5"/>
    <w:rsid w:val="009F1197"/>
    <w:rsid w:val="009F1523"/>
    <w:rsid w:val="009F16C5"/>
    <w:rsid w:val="009F174F"/>
    <w:rsid w:val="009F17B4"/>
    <w:rsid w:val="009F22E0"/>
    <w:rsid w:val="009F23E5"/>
    <w:rsid w:val="009F2617"/>
    <w:rsid w:val="009F2659"/>
    <w:rsid w:val="009F2687"/>
    <w:rsid w:val="009F2844"/>
    <w:rsid w:val="009F306D"/>
    <w:rsid w:val="009F309B"/>
    <w:rsid w:val="009F38CF"/>
    <w:rsid w:val="009F3AFE"/>
    <w:rsid w:val="009F3C35"/>
    <w:rsid w:val="009F3CBF"/>
    <w:rsid w:val="009F3D79"/>
    <w:rsid w:val="009F424E"/>
    <w:rsid w:val="009F4268"/>
    <w:rsid w:val="009F4327"/>
    <w:rsid w:val="009F48BF"/>
    <w:rsid w:val="009F4B63"/>
    <w:rsid w:val="009F4C3D"/>
    <w:rsid w:val="009F4FA5"/>
    <w:rsid w:val="009F5009"/>
    <w:rsid w:val="009F5100"/>
    <w:rsid w:val="009F51DD"/>
    <w:rsid w:val="009F54F7"/>
    <w:rsid w:val="009F5597"/>
    <w:rsid w:val="009F5779"/>
    <w:rsid w:val="009F5A92"/>
    <w:rsid w:val="009F5D76"/>
    <w:rsid w:val="009F60C7"/>
    <w:rsid w:val="009F63F1"/>
    <w:rsid w:val="009F6664"/>
    <w:rsid w:val="009F66A7"/>
    <w:rsid w:val="009F6835"/>
    <w:rsid w:val="009F69CB"/>
    <w:rsid w:val="009F6AC3"/>
    <w:rsid w:val="009F6BAF"/>
    <w:rsid w:val="009F6C24"/>
    <w:rsid w:val="009F6FB3"/>
    <w:rsid w:val="009F70A1"/>
    <w:rsid w:val="009F70D6"/>
    <w:rsid w:val="009F70DE"/>
    <w:rsid w:val="009F73B8"/>
    <w:rsid w:val="009F7831"/>
    <w:rsid w:val="009F7ED8"/>
    <w:rsid w:val="00A0038F"/>
    <w:rsid w:val="00A00712"/>
    <w:rsid w:val="00A00CA7"/>
    <w:rsid w:val="00A00D82"/>
    <w:rsid w:val="00A00E64"/>
    <w:rsid w:val="00A014CE"/>
    <w:rsid w:val="00A0165B"/>
    <w:rsid w:val="00A016A2"/>
    <w:rsid w:val="00A01918"/>
    <w:rsid w:val="00A01F1D"/>
    <w:rsid w:val="00A01FEB"/>
    <w:rsid w:val="00A028B9"/>
    <w:rsid w:val="00A02B59"/>
    <w:rsid w:val="00A02C18"/>
    <w:rsid w:val="00A02C26"/>
    <w:rsid w:val="00A02DC1"/>
    <w:rsid w:val="00A02FE8"/>
    <w:rsid w:val="00A033E3"/>
    <w:rsid w:val="00A03427"/>
    <w:rsid w:val="00A03783"/>
    <w:rsid w:val="00A03D73"/>
    <w:rsid w:val="00A03DA9"/>
    <w:rsid w:val="00A03FF1"/>
    <w:rsid w:val="00A0421F"/>
    <w:rsid w:val="00A04329"/>
    <w:rsid w:val="00A046CE"/>
    <w:rsid w:val="00A04718"/>
    <w:rsid w:val="00A048D1"/>
    <w:rsid w:val="00A04BB0"/>
    <w:rsid w:val="00A051E9"/>
    <w:rsid w:val="00A0563F"/>
    <w:rsid w:val="00A05B8B"/>
    <w:rsid w:val="00A05C94"/>
    <w:rsid w:val="00A060EA"/>
    <w:rsid w:val="00A0611F"/>
    <w:rsid w:val="00A061F0"/>
    <w:rsid w:val="00A062BB"/>
    <w:rsid w:val="00A06650"/>
    <w:rsid w:val="00A067ED"/>
    <w:rsid w:val="00A06ADD"/>
    <w:rsid w:val="00A06B0A"/>
    <w:rsid w:val="00A06D9F"/>
    <w:rsid w:val="00A06FFF"/>
    <w:rsid w:val="00A0730D"/>
    <w:rsid w:val="00A07716"/>
    <w:rsid w:val="00A07B0C"/>
    <w:rsid w:val="00A07C51"/>
    <w:rsid w:val="00A07C56"/>
    <w:rsid w:val="00A07C9B"/>
    <w:rsid w:val="00A07CC5"/>
    <w:rsid w:val="00A07F94"/>
    <w:rsid w:val="00A10047"/>
    <w:rsid w:val="00A100A5"/>
    <w:rsid w:val="00A10205"/>
    <w:rsid w:val="00A102CA"/>
    <w:rsid w:val="00A102FC"/>
    <w:rsid w:val="00A104A8"/>
    <w:rsid w:val="00A10B9B"/>
    <w:rsid w:val="00A10BBD"/>
    <w:rsid w:val="00A10FA8"/>
    <w:rsid w:val="00A111BF"/>
    <w:rsid w:val="00A11321"/>
    <w:rsid w:val="00A113C0"/>
    <w:rsid w:val="00A11403"/>
    <w:rsid w:val="00A1141E"/>
    <w:rsid w:val="00A11494"/>
    <w:rsid w:val="00A114EE"/>
    <w:rsid w:val="00A11695"/>
    <w:rsid w:val="00A118D7"/>
    <w:rsid w:val="00A1199F"/>
    <w:rsid w:val="00A12110"/>
    <w:rsid w:val="00A12BEE"/>
    <w:rsid w:val="00A12C49"/>
    <w:rsid w:val="00A13206"/>
    <w:rsid w:val="00A132D1"/>
    <w:rsid w:val="00A1360C"/>
    <w:rsid w:val="00A13647"/>
    <w:rsid w:val="00A137AD"/>
    <w:rsid w:val="00A13857"/>
    <w:rsid w:val="00A13971"/>
    <w:rsid w:val="00A13983"/>
    <w:rsid w:val="00A13A86"/>
    <w:rsid w:val="00A13AAC"/>
    <w:rsid w:val="00A13B1C"/>
    <w:rsid w:val="00A13B8D"/>
    <w:rsid w:val="00A13D0C"/>
    <w:rsid w:val="00A13D7B"/>
    <w:rsid w:val="00A14256"/>
    <w:rsid w:val="00A14591"/>
    <w:rsid w:val="00A14716"/>
    <w:rsid w:val="00A14CEB"/>
    <w:rsid w:val="00A1502F"/>
    <w:rsid w:val="00A15665"/>
    <w:rsid w:val="00A1567D"/>
    <w:rsid w:val="00A157BA"/>
    <w:rsid w:val="00A15899"/>
    <w:rsid w:val="00A15B71"/>
    <w:rsid w:val="00A15DDE"/>
    <w:rsid w:val="00A16002"/>
    <w:rsid w:val="00A16073"/>
    <w:rsid w:val="00A1612B"/>
    <w:rsid w:val="00A1616E"/>
    <w:rsid w:val="00A167C2"/>
    <w:rsid w:val="00A17532"/>
    <w:rsid w:val="00A175EB"/>
    <w:rsid w:val="00A17AF1"/>
    <w:rsid w:val="00A17CE8"/>
    <w:rsid w:val="00A17D7B"/>
    <w:rsid w:val="00A201B8"/>
    <w:rsid w:val="00A20283"/>
    <w:rsid w:val="00A2054E"/>
    <w:rsid w:val="00A209C3"/>
    <w:rsid w:val="00A20B2F"/>
    <w:rsid w:val="00A20C94"/>
    <w:rsid w:val="00A20E68"/>
    <w:rsid w:val="00A211A3"/>
    <w:rsid w:val="00A2128F"/>
    <w:rsid w:val="00A21572"/>
    <w:rsid w:val="00A2186C"/>
    <w:rsid w:val="00A21AEC"/>
    <w:rsid w:val="00A22117"/>
    <w:rsid w:val="00A2219C"/>
    <w:rsid w:val="00A22200"/>
    <w:rsid w:val="00A222A0"/>
    <w:rsid w:val="00A22833"/>
    <w:rsid w:val="00A22937"/>
    <w:rsid w:val="00A22986"/>
    <w:rsid w:val="00A22A19"/>
    <w:rsid w:val="00A22DE9"/>
    <w:rsid w:val="00A23096"/>
    <w:rsid w:val="00A230B3"/>
    <w:rsid w:val="00A23677"/>
    <w:rsid w:val="00A239F7"/>
    <w:rsid w:val="00A23C0C"/>
    <w:rsid w:val="00A2447F"/>
    <w:rsid w:val="00A247FE"/>
    <w:rsid w:val="00A24826"/>
    <w:rsid w:val="00A24850"/>
    <w:rsid w:val="00A24D5A"/>
    <w:rsid w:val="00A24E44"/>
    <w:rsid w:val="00A2527B"/>
    <w:rsid w:val="00A25458"/>
    <w:rsid w:val="00A25757"/>
    <w:rsid w:val="00A2579F"/>
    <w:rsid w:val="00A25838"/>
    <w:rsid w:val="00A263E0"/>
    <w:rsid w:val="00A264F5"/>
    <w:rsid w:val="00A265F5"/>
    <w:rsid w:val="00A26A57"/>
    <w:rsid w:val="00A26C09"/>
    <w:rsid w:val="00A26F56"/>
    <w:rsid w:val="00A26FAC"/>
    <w:rsid w:val="00A271E7"/>
    <w:rsid w:val="00A27397"/>
    <w:rsid w:val="00A274EA"/>
    <w:rsid w:val="00A27697"/>
    <w:rsid w:val="00A27BE5"/>
    <w:rsid w:val="00A27D4E"/>
    <w:rsid w:val="00A30059"/>
    <w:rsid w:val="00A301FD"/>
    <w:rsid w:val="00A30473"/>
    <w:rsid w:val="00A305D1"/>
    <w:rsid w:val="00A3075E"/>
    <w:rsid w:val="00A30977"/>
    <w:rsid w:val="00A30A79"/>
    <w:rsid w:val="00A30DAF"/>
    <w:rsid w:val="00A30F57"/>
    <w:rsid w:val="00A30F63"/>
    <w:rsid w:val="00A30F65"/>
    <w:rsid w:val="00A312AC"/>
    <w:rsid w:val="00A31305"/>
    <w:rsid w:val="00A31319"/>
    <w:rsid w:val="00A316F6"/>
    <w:rsid w:val="00A31AFA"/>
    <w:rsid w:val="00A3263C"/>
    <w:rsid w:val="00A32AE9"/>
    <w:rsid w:val="00A32B47"/>
    <w:rsid w:val="00A32D45"/>
    <w:rsid w:val="00A32D9B"/>
    <w:rsid w:val="00A32EA3"/>
    <w:rsid w:val="00A32FC1"/>
    <w:rsid w:val="00A3377A"/>
    <w:rsid w:val="00A33C6E"/>
    <w:rsid w:val="00A33D6C"/>
    <w:rsid w:val="00A33F13"/>
    <w:rsid w:val="00A345A4"/>
    <w:rsid w:val="00A3467B"/>
    <w:rsid w:val="00A35035"/>
    <w:rsid w:val="00A3551C"/>
    <w:rsid w:val="00A3566B"/>
    <w:rsid w:val="00A35844"/>
    <w:rsid w:val="00A35B0E"/>
    <w:rsid w:val="00A35CAF"/>
    <w:rsid w:val="00A36720"/>
    <w:rsid w:val="00A36E08"/>
    <w:rsid w:val="00A36E31"/>
    <w:rsid w:val="00A375C8"/>
    <w:rsid w:val="00A376F0"/>
    <w:rsid w:val="00A37EFC"/>
    <w:rsid w:val="00A4005C"/>
    <w:rsid w:val="00A404D1"/>
    <w:rsid w:val="00A41346"/>
    <w:rsid w:val="00A418DE"/>
    <w:rsid w:val="00A41A58"/>
    <w:rsid w:val="00A41DF1"/>
    <w:rsid w:val="00A41E34"/>
    <w:rsid w:val="00A423D6"/>
    <w:rsid w:val="00A423ED"/>
    <w:rsid w:val="00A425AD"/>
    <w:rsid w:val="00A4282B"/>
    <w:rsid w:val="00A42836"/>
    <w:rsid w:val="00A42A22"/>
    <w:rsid w:val="00A42B4B"/>
    <w:rsid w:val="00A42BCD"/>
    <w:rsid w:val="00A4341A"/>
    <w:rsid w:val="00A4370A"/>
    <w:rsid w:val="00A438BF"/>
    <w:rsid w:val="00A43AFC"/>
    <w:rsid w:val="00A43E4A"/>
    <w:rsid w:val="00A44428"/>
    <w:rsid w:val="00A4483C"/>
    <w:rsid w:val="00A4495B"/>
    <w:rsid w:val="00A4522E"/>
    <w:rsid w:val="00A4565F"/>
    <w:rsid w:val="00A45B96"/>
    <w:rsid w:val="00A45F76"/>
    <w:rsid w:val="00A4691D"/>
    <w:rsid w:val="00A4695D"/>
    <w:rsid w:val="00A46980"/>
    <w:rsid w:val="00A46D6D"/>
    <w:rsid w:val="00A46E9B"/>
    <w:rsid w:val="00A46F75"/>
    <w:rsid w:val="00A471CD"/>
    <w:rsid w:val="00A472BB"/>
    <w:rsid w:val="00A474CF"/>
    <w:rsid w:val="00A474E9"/>
    <w:rsid w:val="00A47525"/>
    <w:rsid w:val="00A478BA"/>
    <w:rsid w:val="00A47B42"/>
    <w:rsid w:val="00A47CDC"/>
    <w:rsid w:val="00A47D73"/>
    <w:rsid w:val="00A50B59"/>
    <w:rsid w:val="00A50DD6"/>
    <w:rsid w:val="00A50F85"/>
    <w:rsid w:val="00A5146E"/>
    <w:rsid w:val="00A5147D"/>
    <w:rsid w:val="00A51582"/>
    <w:rsid w:val="00A515CC"/>
    <w:rsid w:val="00A515D3"/>
    <w:rsid w:val="00A51B98"/>
    <w:rsid w:val="00A51DD4"/>
    <w:rsid w:val="00A520BC"/>
    <w:rsid w:val="00A523BD"/>
    <w:rsid w:val="00A52405"/>
    <w:rsid w:val="00A527D8"/>
    <w:rsid w:val="00A52804"/>
    <w:rsid w:val="00A52F75"/>
    <w:rsid w:val="00A53211"/>
    <w:rsid w:val="00A53446"/>
    <w:rsid w:val="00A536EF"/>
    <w:rsid w:val="00A53769"/>
    <w:rsid w:val="00A53A08"/>
    <w:rsid w:val="00A53A8C"/>
    <w:rsid w:val="00A53D9D"/>
    <w:rsid w:val="00A54128"/>
    <w:rsid w:val="00A54194"/>
    <w:rsid w:val="00A542E2"/>
    <w:rsid w:val="00A5460D"/>
    <w:rsid w:val="00A54647"/>
    <w:rsid w:val="00A54900"/>
    <w:rsid w:val="00A5495B"/>
    <w:rsid w:val="00A55296"/>
    <w:rsid w:val="00A55B08"/>
    <w:rsid w:val="00A55B87"/>
    <w:rsid w:val="00A55C16"/>
    <w:rsid w:val="00A55CCB"/>
    <w:rsid w:val="00A55D11"/>
    <w:rsid w:val="00A55DA0"/>
    <w:rsid w:val="00A55E17"/>
    <w:rsid w:val="00A56315"/>
    <w:rsid w:val="00A56684"/>
    <w:rsid w:val="00A5678A"/>
    <w:rsid w:val="00A56897"/>
    <w:rsid w:val="00A56AD1"/>
    <w:rsid w:val="00A56B75"/>
    <w:rsid w:val="00A56C64"/>
    <w:rsid w:val="00A57144"/>
    <w:rsid w:val="00A57171"/>
    <w:rsid w:val="00A572A7"/>
    <w:rsid w:val="00A573EE"/>
    <w:rsid w:val="00A57544"/>
    <w:rsid w:val="00A57680"/>
    <w:rsid w:val="00A57A3A"/>
    <w:rsid w:val="00A6069C"/>
    <w:rsid w:val="00A61062"/>
    <w:rsid w:val="00A613E6"/>
    <w:rsid w:val="00A61411"/>
    <w:rsid w:val="00A616BF"/>
    <w:rsid w:val="00A61810"/>
    <w:rsid w:val="00A61926"/>
    <w:rsid w:val="00A61E9A"/>
    <w:rsid w:val="00A625BB"/>
    <w:rsid w:val="00A62B06"/>
    <w:rsid w:val="00A62C2C"/>
    <w:rsid w:val="00A62D46"/>
    <w:rsid w:val="00A6319E"/>
    <w:rsid w:val="00A633D1"/>
    <w:rsid w:val="00A6345F"/>
    <w:rsid w:val="00A63737"/>
    <w:rsid w:val="00A63748"/>
    <w:rsid w:val="00A63A61"/>
    <w:rsid w:val="00A63F6C"/>
    <w:rsid w:val="00A63FD6"/>
    <w:rsid w:val="00A6446F"/>
    <w:rsid w:val="00A644E4"/>
    <w:rsid w:val="00A64832"/>
    <w:rsid w:val="00A64B04"/>
    <w:rsid w:val="00A64BCD"/>
    <w:rsid w:val="00A64EB5"/>
    <w:rsid w:val="00A651D3"/>
    <w:rsid w:val="00A6543C"/>
    <w:rsid w:val="00A65525"/>
    <w:rsid w:val="00A65594"/>
    <w:rsid w:val="00A65690"/>
    <w:rsid w:val="00A663B4"/>
    <w:rsid w:val="00A666FC"/>
    <w:rsid w:val="00A669F5"/>
    <w:rsid w:val="00A66E2B"/>
    <w:rsid w:val="00A66F9B"/>
    <w:rsid w:val="00A670F2"/>
    <w:rsid w:val="00A673A7"/>
    <w:rsid w:val="00A676A7"/>
    <w:rsid w:val="00A6784D"/>
    <w:rsid w:val="00A679F9"/>
    <w:rsid w:val="00A67B70"/>
    <w:rsid w:val="00A67E2D"/>
    <w:rsid w:val="00A67EAE"/>
    <w:rsid w:val="00A67EE1"/>
    <w:rsid w:val="00A70168"/>
    <w:rsid w:val="00A70375"/>
    <w:rsid w:val="00A70383"/>
    <w:rsid w:val="00A706D4"/>
    <w:rsid w:val="00A70979"/>
    <w:rsid w:val="00A70B93"/>
    <w:rsid w:val="00A70D8D"/>
    <w:rsid w:val="00A71019"/>
    <w:rsid w:val="00A7101F"/>
    <w:rsid w:val="00A7105D"/>
    <w:rsid w:val="00A71232"/>
    <w:rsid w:val="00A7130A"/>
    <w:rsid w:val="00A71651"/>
    <w:rsid w:val="00A71751"/>
    <w:rsid w:val="00A718B8"/>
    <w:rsid w:val="00A718D6"/>
    <w:rsid w:val="00A71952"/>
    <w:rsid w:val="00A71A80"/>
    <w:rsid w:val="00A71B3C"/>
    <w:rsid w:val="00A71F7B"/>
    <w:rsid w:val="00A72057"/>
    <w:rsid w:val="00A7207F"/>
    <w:rsid w:val="00A7211E"/>
    <w:rsid w:val="00A7259F"/>
    <w:rsid w:val="00A7274C"/>
    <w:rsid w:val="00A72A02"/>
    <w:rsid w:val="00A72E18"/>
    <w:rsid w:val="00A72F9A"/>
    <w:rsid w:val="00A73795"/>
    <w:rsid w:val="00A73A3B"/>
    <w:rsid w:val="00A73D13"/>
    <w:rsid w:val="00A73D43"/>
    <w:rsid w:val="00A742D5"/>
    <w:rsid w:val="00A74EBC"/>
    <w:rsid w:val="00A7555A"/>
    <w:rsid w:val="00A755BF"/>
    <w:rsid w:val="00A7563E"/>
    <w:rsid w:val="00A75926"/>
    <w:rsid w:val="00A75AA7"/>
    <w:rsid w:val="00A75D65"/>
    <w:rsid w:val="00A75E3D"/>
    <w:rsid w:val="00A76019"/>
    <w:rsid w:val="00A76026"/>
    <w:rsid w:val="00A760F7"/>
    <w:rsid w:val="00A76518"/>
    <w:rsid w:val="00A766EA"/>
    <w:rsid w:val="00A76838"/>
    <w:rsid w:val="00A768D6"/>
    <w:rsid w:val="00A76EB7"/>
    <w:rsid w:val="00A76F26"/>
    <w:rsid w:val="00A77103"/>
    <w:rsid w:val="00A77353"/>
    <w:rsid w:val="00A774DC"/>
    <w:rsid w:val="00A7767F"/>
    <w:rsid w:val="00A778B6"/>
    <w:rsid w:val="00A778E0"/>
    <w:rsid w:val="00A77DBA"/>
    <w:rsid w:val="00A80040"/>
    <w:rsid w:val="00A80305"/>
    <w:rsid w:val="00A80620"/>
    <w:rsid w:val="00A80662"/>
    <w:rsid w:val="00A80B3C"/>
    <w:rsid w:val="00A80C02"/>
    <w:rsid w:val="00A80FA8"/>
    <w:rsid w:val="00A81045"/>
    <w:rsid w:val="00A81079"/>
    <w:rsid w:val="00A810A3"/>
    <w:rsid w:val="00A813AD"/>
    <w:rsid w:val="00A816EA"/>
    <w:rsid w:val="00A81E43"/>
    <w:rsid w:val="00A81EB1"/>
    <w:rsid w:val="00A823DE"/>
    <w:rsid w:val="00A82429"/>
    <w:rsid w:val="00A82E12"/>
    <w:rsid w:val="00A8352C"/>
    <w:rsid w:val="00A83668"/>
    <w:rsid w:val="00A837F9"/>
    <w:rsid w:val="00A83C5A"/>
    <w:rsid w:val="00A83C5D"/>
    <w:rsid w:val="00A840C2"/>
    <w:rsid w:val="00A843B8"/>
    <w:rsid w:val="00A848A0"/>
    <w:rsid w:val="00A848A9"/>
    <w:rsid w:val="00A8490B"/>
    <w:rsid w:val="00A84A8C"/>
    <w:rsid w:val="00A84AFA"/>
    <w:rsid w:val="00A85214"/>
    <w:rsid w:val="00A85365"/>
    <w:rsid w:val="00A855AE"/>
    <w:rsid w:val="00A85908"/>
    <w:rsid w:val="00A85C80"/>
    <w:rsid w:val="00A85CC5"/>
    <w:rsid w:val="00A85E6A"/>
    <w:rsid w:val="00A864DD"/>
    <w:rsid w:val="00A868C0"/>
    <w:rsid w:val="00A86923"/>
    <w:rsid w:val="00A86A17"/>
    <w:rsid w:val="00A86A8E"/>
    <w:rsid w:val="00A86ADA"/>
    <w:rsid w:val="00A8726C"/>
    <w:rsid w:val="00A872DD"/>
    <w:rsid w:val="00A87404"/>
    <w:rsid w:val="00A87586"/>
    <w:rsid w:val="00A87843"/>
    <w:rsid w:val="00A878A7"/>
    <w:rsid w:val="00A87C8D"/>
    <w:rsid w:val="00A87D2A"/>
    <w:rsid w:val="00A90010"/>
    <w:rsid w:val="00A90521"/>
    <w:rsid w:val="00A905C2"/>
    <w:rsid w:val="00A90897"/>
    <w:rsid w:val="00A90A8B"/>
    <w:rsid w:val="00A90AD0"/>
    <w:rsid w:val="00A90BF8"/>
    <w:rsid w:val="00A90CC6"/>
    <w:rsid w:val="00A90D65"/>
    <w:rsid w:val="00A91051"/>
    <w:rsid w:val="00A914F7"/>
    <w:rsid w:val="00A91898"/>
    <w:rsid w:val="00A9219C"/>
    <w:rsid w:val="00A926A3"/>
    <w:rsid w:val="00A92859"/>
    <w:rsid w:val="00A92899"/>
    <w:rsid w:val="00A92FF2"/>
    <w:rsid w:val="00A93033"/>
    <w:rsid w:val="00A931BB"/>
    <w:rsid w:val="00A93453"/>
    <w:rsid w:val="00A93BE2"/>
    <w:rsid w:val="00A93C34"/>
    <w:rsid w:val="00A94026"/>
    <w:rsid w:val="00A94240"/>
    <w:rsid w:val="00A94531"/>
    <w:rsid w:val="00A94684"/>
    <w:rsid w:val="00A94CE6"/>
    <w:rsid w:val="00A94DC0"/>
    <w:rsid w:val="00A94F55"/>
    <w:rsid w:val="00A9557B"/>
    <w:rsid w:val="00A95635"/>
    <w:rsid w:val="00A956B3"/>
    <w:rsid w:val="00A956BF"/>
    <w:rsid w:val="00A95A2F"/>
    <w:rsid w:val="00A95C71"/>
    <w:rsid w:val="00A96020"/>
    <w:rsid w:val="00A96299"/>
    <w:rsid w:val="00A963FD"/>
    <w:rsid w:val="00A966B1"/>
    <w:rsid w:val="00A96C2D"/>
    <w:rsid w:val="00A96DC6"/>
    <w:rsid w:val="00A96EAE"/>
    <w:rsid w:val="00A96F08"/>
    <w:rsid w:val="00A9726E"/>
    <w:rsid w:val="00A9742F"/>
    <w:rsid w:val="00A975CA"/>
    <w:rsid w:val="00A97CF1"/>
    <w:rsid w:val="00AA0405"/>
    <w:rsid w:val="00AA0532"/>
    <w:rsid w:val="00AA05E9"/>
    <w:rsid w:val="00AA0600"/>
    <w:rsid w:val="00AA06CD"/>
    <w:rsid w:val="00AA0944"/>
    <w:rsid w:val="00AA0ABF"/>
    <w:rsid w:val="00AA0B0F"/>
    <w:rsid w:val="00AA12A1"/>
    <w:rsid w:val="00AA155D"/>
    <w:rsid w:val="00AA17D6"/>
    <w:rsid w:val="00AA18F9"/>
    <w:rsid w:val="00AA1A61"/>
    <w:rsid w:val="00AA1B85"/>
    <w:rsid w:val="00AA1D98"/>
    <w:rsid w:val="00AA2629"/>
    <w:rsid w:val="00AA307F"/>
    <w:rsid w:val="00AA3115"/>
    <w:rsid w:val="00AA343A"/>
    <w:rsid w:val="00AA350B"/>
    <w:rsid w:val="00AA3647"/>
    <w:rsid w:val="00AA3671"/>
    <w:rsid w:val="00AA36F5"/>
    <w:rsid w:val="00AA3D03"/>
    <w:rsid w:val="00AA3E01"/>
    <w:rsid w:val="00AA4154"/>
    <w:rsid w:val="00AA4392"/>
    <w:rsid w:val="00AA451A"/>
    <w:rsid w:val="00AA4E65"/>
    <w:rsid w:val="00AA4E74"/>
    <w:rsid w:val="00AA52BC"/>
    <w:rsid w:val="00AA530C"/>
    <w:rsid w:val="00AA57BB"/>
    <w:rsid w:val="00AA592C"/>
    <w:rsid w:val="00AA5DC8"/>
    <w:rsid w:val="00AA5F2B"/>
    <w:rsid w:val="00AA5FA7"/>
    <w:rsid w:val="00AA6270"/>
    <w:rsid w:val="00AA632F"/>
    <w:rsid w:val="00AA6415"/>
    <w:rsid w:val="00AA687F"/>
    <w:rsid w:val="00AA6ACD"/>
    <w:rsid w:val="00AA6AD6"/>
    <w:rsid w:val="00AA6C43"/>
    <w:rsid w:val="00AA6CBB"/>
    <w:rsid w:val="00AA796F"/>
    <w:rsid w:val="00AA79E7"/>
    <w:rsid w:val="00AA7B68"/>
    <w:rsid w:val="00AB0A09"/>
    <w:rsid w:val="00AB0C16"/>
    <w:rsid w:val="00AB0D94"/>
    <w:rsid w:val="00AB0FB9"/>
    <w:rsid w:val="00AB139F"/>
    <w:rsid w:val="00AB140C"/>
    <w:rsid w:val="00AB1719"/>
    <w:rsid w:val="00AB171A"/>
    <w:rsid w:val="00AB1A01"/>
    <w:rsid w:val="00AB1AF5"/>
    <w:rsid w:val="00AB1FF9"/>
    <w:rsid w:val="00AB24E3"/>
    <w:rsid w:val="00AB266B"/>
    <w:rsid w:val="00AB2F40"/>
    <w:rsid w:val="00AB2FC2"/>
    <w:rsid w:val="00AB2FE2"/>
    <w:rsid w:val="00AB3192"/>
    <w:rsid w:val="00AB3338"/>
    <w:rsid w:val="00AB3817"/>
    <w:rsid w:val="00AB3A18"/>
    <w:rsid w:val="00AB3E64"/>
    <w:rsid w:val="00AB46E0"/>
    <w:rsid w:val="00AB470D"/>
    <w:rsid w:val="00AB4F34"/>
    <w:rsid w:val="00AB544B"/>
    <w:rsid w:val="00AB55A3"/>
    <w:rsid w:val="00AB60BC"/>
    <w:rsid w:val="00AB6132"/>
    <w:rsid w:val="00AB6660"/>
    <w:rsid w:val="00AB6D1A"/>
    <w:rsid w:val="00AB7224"/>
    <w:rsid w:val="00AB7461"/>
    <w:rsid w:val="00AB75F3"/>
    <w:rsid w:val="00AB76FB"/>
    <w:rsid w:val="00AB7B8F"/>
    <w:rsid w:val="00AC0226"/>
    <w:rsid w:val="00AC0269"/>
    <w:rsid w:val="00AC0566"/>
    <w:rsid w:val="00AC0608"/>
    <w:rsid w:val="00AC0CB5"/>
    <w:rsid w:val="00AC0F07"/>
    <w:rsid w:val="00AC1188"/>
    <w:rsid w:val="00AC1402"/>
    <w:rsid w:val="00AC1782"/>
    <w:rsid w:val="00AC1D8D"/>
    <w:rsid w:val="00AC2393"/>
    <w:rsid w:val="00AC23C8"/>
    <w:rsid w:val="00AC2722"/>
    <w:rsid w:val="00AC29F6"/>
    <w:rsid w:val="00AC2E81"/>
    <w:rsid w:val="00AC2FAB"/>
    <w:rsid w:val="00AC3008"/>
    <w:rsid w:val="00AC31D5"/>
    <w:rsid w:val="00AC3464"/>
    <w:rsid w:val="00AC361C"/>
    <w:rsid w:val="00AC3889"/>
    <w:rsid w:val="00AC3E97"/>
    <w:rsid w:val="00AC3EDA"/>
    <w:rsid w:val="00AC3FC8"/>
    <w:rsid w:val="00AC437A"/>
    <w:rsid w:val="00AC43AB"/>
    <w:rsid w:val="00AC497E"/>
    <w:rsid w:val="00AC4C6F"/>
    <w:rsid w:val="00AC53E2"/>
    <w:rsid w:val="00AC547F"/>
    <w:rsid w:val="00AC5595"/>
    <w:rsid w:val="00AC5B35"/>
    <w:rsid w:val="00AC6671"/>
    <w:rsid w:val="00AC6EDD"/>
    <w:rsid w:val="00AC70A0"/>
    <w:rsid w:val="00AC7C87"/>
    <w:rsid w:val="00AC7E4E"/>
    <w:rsid w:val="00AC7ED6"/>
    <w:rsid w:val="00AD05D0"/>
    <w:rsid w:val="00AD06D1"/>
    <w:rsid w:val="00AD09BB"/>
    <w:rsid w:val="00AD0A63"/>
    <w:rsid w:val="00AD0B4B"/>
    <w:rsid w:val="00AD0D20"/>
    <w:rsid w:val="00AD0D69"/>
    <w:rsid w:val="00AD0E66"/>
    <w:rsid w:val="00AD1021"/>
    <w:rsid w:val="00AD134C"/>
    <w:rsid w:val="00AD168C"/>
    <w:rsid w:val="00AD178D"/>
    <w:rsid w:val="00AD1909"/>
    <w:rsid w:val="00AD1B49"/>
    <w:rsid w:val="00AD25B0"/>
    <w:rsid w:val="00AD25BF"/>
    <w:rsid w:val="00AD269F"/>
    <w:rsid w:val="00AD27FC"/>
    <w:rsid w:val="00AD281C"/>
    <w:rsid w:val="00AD294D"/>
    <w:rsid w:val="00AD373D"/>
    <w:rsid w:val="00AD3773"/>
    <w:rsid w:val="00AD3924"/>
    <w:rsid w:val="00AD398A"/>
    <w:rsid w:val="00AD39DA"/>
    <w:rsid w:val="00AD4041"/>
    <w:rsid w:val="00AD4059"/>
    <w:rsid w:val="00AD4084"/>
    <w:rsid w:val="00AD48E0"/>
    <w:rsid w:val="00AD510A"/>
    <w:rsid w:val="00AD5292"/>
    <w:rsid w:val="00AD536B"/>
    <w:rsid w:val="00AD5701"/>
    <w:rsid w:val="00AD58D4"/>
    <w:rsid w:val="00AD5B81"/>
    <w:rsid w:val="00AD5DE9"/>
    <w:rsid w:val="00AD6010"/>
    <w:rsid w:val="00AD61E9"/>
    <w:rsid w:val="00AD6211"/>
    <w:rsid w:val="00AD6248"/>
    <w:rsid w:val="00AD652B"/>
    <w:rsid w:val="00AD65A8"/>
    <w:rsid w:val="00AD668D"/>
    <w:rsid w:val="00AD66D2"/>
    <w:rsid w:val="00AD671D"/>
    <w:rsid w:val="00AD6903"/>
    <w:rsid w:val="00AD693D"/>
    <w:rsid w:val="00AD6C0C"/>
    <w:rsid w:val="00AD6C29"/>
    <w:rsid w:val="00AD6C8B"/>
    <w:rsid w:val="00AD6EBE"/>
    <w:rsid w:val="00AD70DB"/>
    <w:rsid w:val="00AD7ABC"/>
    <w:rsid w:val="00AD7B72"/>
    <w:rsid w:val="00AD7CC9"/>
    <w:rsid w:val="00AD7D90"/>
    <w:rsid w:val="00AE00B2"/>
    <w:rsid w:val="00AE03D4"/>
    <w:rsid w:val="00AE0531"/>
    <w:rsid w:val="00AE0973"/>
    <w:rsid w:val="00AE0B3E"/>
    <w:rsid w:val="00AE0D5F"/>
    <w:rsid w:val="00AE0DB8"/>
    <w:rsid w:val="00AE0EEC"/>
    <w:rsid w:val="00AE10CE"/>
    <w:rsid w:val="00AE110C"/>
    <w:rsid w:val="00AE115D"/>
    <w:rsid w:val="00AE13FA"/>
    <w:rsid w:val="00AE1D8D"/>
    <w:rsid w:val="00AE1E3A"/>
    <w:rsid w:val="00AE2131"/>
    <w:rsid w:val="00AE222B"/>
    <w:rsid w:val="00AE24E0"/>
    <w:rsid w:val="00AE28E6"/>
    <w:rsid w:val="00AE2E2F"/>
    <w:rsid w:val="00AE2FA4"/>
    <w:rsid w:val="00AE31EF"/>
    <w:rsid w:val="00AE37D4"/>
    <w:rsid w:val="00AE385E"/>
    <w:rsid w:val="00AE3D9A"/>
    <w:rsid w:val="00AE4267"/>
    <w:rsid w:val="00AE49F3"/>
    <w:rsid w:val="00AE4DBA"/>
    <w:rsid w:val="00AE4E47"/>
    <w:rsid w:val="00AE51DC"/>
    <w:rsid w:val="00AE5241"/>
    <w:rsid w:val="00AE539C"/>
    <w:rsid w:val="00AE53A1"/>
    <w:rsid w:val="00AE5A91"/>
    <w:rsid w:val="00AE5AFC"/>
    <w:rsid w:val="00AE5B2C"/>
    <w:rsid w:val="00AE5B5C"/>
    <w:rsid w:val="00AE5B77"/>
    <w:rsid w:val="00AE5B7A"/>
    <w:rsid w:val="00AE5D96"/>
    <w:rsid w:val="00AE62D0"/>
    <w:rsid w:val="00AE6379"/>
    <w:rsid w:val="00AE6752"/>
    <w:rsid w:val="00AE67BE"/>
    <w:rsid w:val="00AE6CC8"/>
    <w:rsid w:val="00AE7027"/>
    <w:rsid w:val="00AE7312"/>
    <w:rsid w:val="00AE7A1A"/>
    <w:rsid w:val="00AE7C11"/>
    <w:rsid w:val="00AF0205"/>
    <w:rsid w:val="00AF076B"/>
    <w:rsid w:val="00AF08D8"/>
    <w:rsid w:val="00AF0B37"/>
    <w:rsid w:val="00AF0BC3"/>
    <w:rsid w:val="00AF0BE6"/>
    <w:rsid w:val="00AF131B"/>
    <w:rsid w:val="00AF168D"/>
    <w:rsid w:val="00AF1872"/>
    <w:rsid w:val="00AF1D01"/>
    <w:rsid w:val="00AF21B8"/>
    <w:rsid w:val="00AF2280"/>
    <w:rsid w:val="00AF2689"/>
    <w:rsid w:val="00AF28C3"/>
    <w:rsid w:val="00AF28D3"/>
    <w:rsid w:val="00AF2A41"/>
    <w:rsid w:val="00AF2C6D"/>
    <w:rsid w:val="00AF2DC3"/>
    <w:rsid w:val="00AF3263"/>
    <w:rsid w:val="00AF3285"/>
    <w:rsid w:val="00AF3510"/>
    <w:rsid w:val="00AF3786"/>
    <w:rsid w:val="00AF3C11"/>
    <w:rsid w:val="00AF4002"/>
    <w:rsid w:val="00AF432B"/>
    <w:rsid w:val="00AF440B"/>
    <w:rsid w:val="00AF4D44"/>
    <w:rsid w:val="00AF528B"/>
    <w:rsid w:val="00AF54C6"/>
    <w:rsid w:val="00AF56F6"/>
    <w:rsid w:val="00AF592A"/>
    <w:rsid w:val="00AF5B89"/>
    <w:rsid w:val="00AF5F06"/>
    <w:rsid w:val="00AF5F74"/>
    <w:rsid w:val="00AF6062"/>
    <w:rsid w:val="00AF6285"/>
    <w:rsid w:val="00AF6540"/>
    <w:rsid w:val="00AF683F"/>
    <w:rsid w:val="00AF6993"/>
    <w:rsid w:val="00AF6DB1"/>
    <w:rsid w:val="00AF6FA6"/>
    <w:rsid w:val="00AF73E1"/>
    <w:rsid w:val="00AF74D5"/>
    <w:rsid w:val="00AF7675"/>
    <w:rsid w:val="00AF7B85"/>
    <w:rsid w:val="00AF7DBF"/>
    <w:rsid w:val="00B006FE"/>
    <w:rsid w:val="00B008C3"/>
    <w:rsid w:val="00B00B55"/>
    <w:rsid w:val="00B00C90"/>
    <w:rsid w:val="00B01A79"/>
    <w:rsid w:val="00B01DAD"/>
    <w:rsid w:val="00B01FC4"/>
    <w:rsid w:val="00B0201A"/>
    <w:rsid w:val="00B021B3"/>
    <w:rsid w:val="00B02652"/>
    <w:rsid w:val="00B02894"/>
    <w:rsid w:val="00B02903"/>
    <w:rsid w:val="00B02E8A"/>
    <w:rsid w:val="00B02EC8"/>
    <w:rsid w:val="00B03747"/>
    <w:rsid w:val="00B03DFA"/>
    <w:rsid w:val="00B03F42"/>
    <w:rsid w:val="00B0448B"/>
    <w:rsid w:val="00B04711"/>
    <w:rsid w:val="00B04C74"/>
    <w:rsid w:val="00B04CE5"/>
    <w:rsid w:val="00B04D5D"/>
    <w:rsid w:val="00B04D5E"/>
    <w:rsid w:val="00B05023"/>
    <w:rsid w:val="00B0553A"/>
    <w:rsid w:val="00B0560C"/>
    <w:rsid w:val="00B056EF"/>
    <w:rsid w:val="00B058F6"/>
    <w:rsid w:val="00B05A3E"/>
    <w:rsid w:val="00B05A40"/>
    <w:rsid w:val="00B05E1E"/>
    <w:rsid w:val="00B066CF"/>
    <w:rsid w:val="00B066EA"/>
    <w:rsid w:val="00B069D8"/>
    <w:rsid w:val="00B06DDC"/>
    <w:rsid w:val="00B06F45"/>
    <w:rsid w:val="00B07201"/>
    <w:rsid w:val="00B072A5"/>
    <w:rsid w:val="00B07397"/>
    <w:rsid w:val="00B07556"/>
    <w:rsid w:val="00B07A5B"/>
    <w:rsid w:val="00B07C45"/>
    <w:rsid w:val="00B108DF"/>
    <w:rsid w:val="00B10A13"/>
    <w:rsid w:val="00B10A96"/>
    <w:rsid w:val="00B10B45"/>
    <w:rsid w:val="00B11140"/>
    <w:rsid w:val="00B11716"/>
    <w:rsid w:val="00B11EB2"/>
    <w:rsid w:val="00B124FF"/>
    <w:rsid w:val="00B1250D"/>
    <w:rsid w:val="00B12C73"/>
    <w:rsid w:val="00B12E22"/>
    <w:rsid w:val="00B12EAE"/>
    <w:rsid w:val="00B12F8A"/>
    <w:rsid w:val="00B1349D"/>
    <w:rsid w:val="00B1379B"/>
    <w:rsid w:val="00B13847"/>
    <w:rsid w:val="00B13D1B"/>
    <w:rsid w:val="00B13DA7"/>
    <w:rsid w:val="00B144B4"/>
    <w:rsid w:val="00B148FD"/>
    <w:rsid w:val="00B14DBA"/>
    <w:rsid w:val="00B15108"/>
    <w:rsid w:val="00B15516"/>
    <w:rsid w:val="00B155E5"/>
    <w:rsid w:val="00B157DD"/>
    <w:rsid w:val="00B15960"/>
    <w:rsid w:val="00B15982"/>
    <w:rsid w:val="00B16235"/>
    <w:rsid w:val="00B1659F"/>
    <w:rsid w:val="00B16955"/>
    <w:rsid w:val="00B16DBC"/>
    <w:rsid w:val="00B16DDB"/>
    <w:rsid w:val="00B170E4"/>
    <w:rsid w:val="00B173FD"/>
    <w:rsid w:val="00B17547"/>
    <w:rsid w:val="00B17806"/>
    <w:rsid w:val="00B17898"/>
    <w:rsid w:val="00B1798D"/>
    <w:rsid w:val="00B17C24"/>
    <w:rsid w:val="00B17E26"/>
    <w:rsid w:val="00B2014F"/>
    <w:rsid w:val="00B2021A"/>
    <w:rsid w:val="00B20271"/>
    <w:rsid w:val="00B2029B"/>
    <w:rsid w:val="00B2077B"/>
    <w:rsid w:val="00B20B9C"/>
    <w:rsid w:val="00B20CFC"/>
    <w:rsid w:val="00B20F1D"/>
    <w:rsid w:val="00B21160"/>
    <w:rsid w:val="00B21400"/>
    <w:rsid w:val="00B21456"/>
    <w:rsid w:val="00B21675"/>
    <w:rsid w:val="00B2199C"/>
    <w:rsid w:val="00B21B27"/>
    <w:rsid w:val="00B21B56"/>
    <w:rsid w:val="00B22709"/>
    <w:rsid w:val="00B227FC"/>
    <w:rsid w:val="00B22BA6"/>
    <w:rsid w:val="00B22D4A"/>
    <w:rsid w:val="00B23260"/>
    <w:rsid w:val="00B23379"/>
    <w:rsid w:val="00B235DF"/>
    <w:rsid w:val="00B23624"/>
    <w:rsid w:val="00B23EEA"/>
    <w:rsid w:val="00B24038"/>
    <w:rsid w:val="00B24252"/>
    <w:rsid w:val="00B249B3"/>
    <w:rsid w:val="00B24D21"/>
    <w:rsid w:val="00B24D36"/>
    <w:rsid w:val="00B254C5"/>
    <w:rsid w:val="00B254DF"/>
    <w:rsid w:val="00B25710"/>
    <w:rsid w:val="00B258AA"/>
    <w:rsid w:val="00B26734"/>
    <w:rsid w:val="00B26793"/>
    <w:rsid w:val="00B26D97"/>
    <w:rsid w:val="00B26E16"/>
    <w:rsid w:val="00B26F1E"/>
    <w:rsid w:val="00B2750C"/>
    <w:rsid w:val="00B2779D"/>
    <w:rsid w:val="00B2794A"/>
    <w:rsid w:val="00B27ADC"/>
    <w:rsid w:val="00B27B76"/>
    <w:rsid w:val="00B27C27"/>
    <w:rsid w:val="00B30E24"/>
    <w:rsid w:val="00B31214"/>
    <w:rsid w:val="00B3148D"/>
    <w:rsid w:val="00B317AC"/>
    <w:rsid w:val="00B31C13"/>
    <w:rsid w:val="00B31D64"/>
    <w:rsid w:val="00B322AF"/>
    <w:rsid w:val="00B324F0"/>
    <w:rsid w:val="00B3254F"/>
    <w:rsid w:val="00B325BE"/>
    <w:rsid w:val="00B325E1"/>
    <w:rsid w:val="00B32611"/>
    <w:rsid w:val="00B32693"/>
    <w:rsid w:val="00B32A48"/>
    <w:rsid w:val="00B32C7F"/>
    <w:rsid w:val="00B3381C"/>
    <w:rsid w:val="00B338B3"/>
    <w:rsid w:val="00B339BC"/>
    <w:rsid w:val="00B339CF"/>
    <w:rsid w:val="00B339F0"/>
    <w:rsid w:val="00B33A55"/>
    <w:rsid w:val="00B33F32"/>
    <w:rsid w:val="00B340C7"/>
    <w:rsid w:val="00B34957"/>
    <w:rsid w:val="00B34E3A"/>
    <w:rsid w:val="00B350A5"/>
    <w:rsid w:val="00B351DC"/>
    <w:rsid w:val="00B354CF"/>
    <w:rsid w:val="00B3562F"/>
    <w:rsid w:val="00B35947"/>
    <w:rsid w:val="00B35B44"/>
    <w:rsid w:val="00B35D72"/>
    <w:rsid w:val="00B35DF6"/>
    <w:rsid w:val="00B36079"/>
    <w:rsid w:val="00B36369"/>
    <w:rsid w:val="00B36413"/>
    <w:rsid w:val="00B3695A"/>
    <w:rsid w:val="00B36A7B"/>
    <w:rsid w:val="00B36EF9"/>
    <w:rsid w:val="00B37228"/>
    <w:rsid w:val="00B37560"/>
    <w:rsid w:val="00B37E17"/>
    <w:rsid w:val="00B37E7D"/>
    <w:rsid w:val="00B37ED7"/>
    <w:rsid w:val="00B401D4"/>
    <w:rsid w:val="00B403D1"/>
    <w:rsid w:val="00B40527"/>
    <w:rsid w:val="00B40A46"/>
    <w:rsid w:val="00B40DBE"/>
    <w:rsid w:val="00B40DED"/>
    <w:rsid w:val="00B40E84"/>
    <w:rsid w:val="00B40FD9"/>
    <w:rsid w:val="00B41261"/>
    <w:rsid w:val="00B41322"/>
    <w:rsid w:val="00B41365"/>
    <w:rsid w:val="00B41623"/>
    <w:rsid w:val="00B41846"/>
    <w:rsid w:val="00B41BCC"/>
    <w:rsid w:val="00B41D0A"/>
    <w:rsid w:val="00B41DE8"/>
    <w:rsid w:val="00B420CC"/>
    <w:rsid w:val="00B420D3"/>
    <w:rsid w:val="00B4238D"/>
    <w:rsid w:val="00B430EC"/>
    <w:rsid w:val="00B431CF"/>
    <w:rsid w:val="00B431D3"/>
    <w:rsid w:val="00B4344A"/>
    <w:rsid w:val="00B4359F"/>
    <w:rsid w:val="00B437A9"/>
    <w:rsid w:val="00B44264"/>
    <w:rsid w:val="00B44390"/>
    <w:rsid w:val="00B44547"/>
    <w:rsid w:val="00B44574"/>
    <w:rsid w:val="00B44637"/>
    <w:rsid w:val="00B44709"/>
    <w:rsid w:val="00B449E0"/>
    <w:rsid w:val="00B449E5"/>
    <w:rsid w:val="00B44A7B"/>
    <w:rsid w:val="00B44D71"/>
    <w:rsid w:val="00B44DFF"/>
    <w:rsid w:val="00B4544A"/>
    <w:rsid w:val="00B45C0D"/>
    <w:rsid w:val="00B45DAB"/>
    <w:rsid w:val="00B46017"/>
    <w:rsid w:val="00B461E8"/>
    <w:rsid w:val="00B46357"/>
    <w:rsid w:val="00B46C4F"/>
    <w:rsid w:val="00B46D5B"/>
    <w:rsid w:val="00B46E6C"/>
    <w:rsid w:val="00B46E82"/>
    <w:rsid w:val="00B46EED"/>
    <w:rsid w:val="00B47010"/>
    <w:rsid w:val="00B470A0"/>
    <w:rsid w:val="00B475AD"/>
    <w:rsid w:val="00B47C37"/>
    <w:rsid w:val="00B47CB0"/>
    <w:rsid w:val="00B47CB7"/>
    <w:rsid w:val="00B503C3"/>
    <w:rsid w:val="00B506D3"/>
    <w:rsid w:val="00B50827"/>
    <w:rsid w:val="00B50849"/>
    <w:rsid w:val="00B5084A"/>
    <w:rsid w:val="00B50A60"/>
    <w:rsid w:val="00B50B01"/>
    <w:rsid w:val="00B50B06"/>
    <w:rsid w:val="00B50DBF"/>
    <w:rsid w:val="00B50E38"/>
    <w:rsid w:val="00B510D7"/>
    <w:rsid w:val="00B51146"/>
    <w:rsid w:val="00B51513"/>
    <w:rsid w:val="00B5153C"/>
    <w:rsid w:val="00B5153F"/>
    <w:rsid w:val="00B515A6"/>
    <w:rsid w:val="00B5192D"/>
    <w:rsid w:val="00B51B4F"/>
    <w:rsid w:val="00B51E51"/>
    <w:rsid w:val="00B51F39"/>
    <w:rsid w:val="00B5232E"/>
    <w:rsid w:val="00B52A82"/>
    <w:rsid w:val="00B52A83"/>
    <w:rsid w:val="00B52DC9"/>
    <w:rsid w:val="00B52E99"/>
    <w:rsid w:val="00B52F9B"/>
    <w:rsid w:val="00B5319A"/>
    <w:rsid w:val="00B534F2"/>
    <w:rsid w:val="00B53737"/>
    <w:rsid w:val="00B53E19"/>
    <w:rsid w:val="00B53EB8"/>
    <w:rsid w:val="00B54078"/>
    <w:rsid w:val="00B5426C"/>
    <w:rsid w:val="00B544CC"/>
    <w:rsid w:val="00B5458F"/>
    <w:rsid w:val="00B54A40"/>
    <w:rsid w:val="00B54E84"/>
    <w:rsid w:val="00B55080"/>
    <w:rsid w:val="00B55261"/>
    <w:rsid w:val="00B553DF"/>
    <w:rsid w:val="00B556EC"/>
    <w:rsid w:val="00B55726"/>
    <w:rsid w:val="00B5591A"/>
    <w:rsid w:val="00B55AB8"/>
    <w:rsid w:val="00B55BBB"/>
    <w:rsid w:val="00B55DE9"/>
    <w:rsid w:val="00B560D2"/>
    <w:rsid w:val="00B56191"/>
    <w:rsid w:val="00B56634"/>
    <w:rsid w:val="00B5677E"/>
    <w:rsid w:val="00B568A5"/>
    <w:rsid w:val="00B56950"/>
    <w:rsid w:val="00B56C0C"/>
    <w:rsid w:val="00B57188"/>
    <w:rsid w:val="00B572A0"/>
    <w:rsid w:val="00B57522"/>
    <w:rsid w:val="00B578CA"/>
    <w:rsid w:val="00B603BB"/>
    <w:rsid w:val="00B60402"/>
    <w:rsid w:val="00B6088C"/>
    <w:rsid w:val="00B60BA0"/>
    <w:rsid w:val="00B60BE0"/>
    <w:rsid w:val="00B60C9E"/>
    <w:rsid w:val="00B60D2C"/>
    <w:rsid w:val="00B60E2F"/>
    <w:rsid w:val="00B6121A"/>
    <w:rsid w:val="00B61434"/>
    <w:rsid w:val="00B61C5A"/>
    <w:rsid w:val="00B61D40"/>
    <w:rsid w:val="00B61DA6"/>
    <w:rsid w:val="00B622F7"/>
    <w:rsid w:val="00B6275E"/>
    <w:rsid w:val="00B62AA2"/>
    <w:rsid w:val="00B62E30"/>
    <w:rsid w:val="00B63390"/>
    <w:rsid w:val="00B6341E"/>
    <w:rsid w:val="00B636AF"/>
    <w:rsid w:val="00B63D0B"/>
    <w:rsid w:val="00B63E07"/>
    <w:rsid w:val="00B640CA"/>
    <w:rsid w:val="00B64973"/>
    <w:rsid w:val="00B649E8"/>
    <w:rsid w:val="00B64B24"/>
    <w:rsid w:val="00B64BE3"/>
    <w:rsid w:val="00B64D06"/>
    <w:rsid w:val="00B64EEA"/>
    <w:rsid w:val="00B65006"/>
    <w:rsid w:val="00B65BFE"/>
    <w:rsid w:val="00B661FB"/>
    <w:rsid w:val="00B6675A"/>
    <w:rsid w:val="00B667CE"/>
    <w:rsid w:val="00B677BF"/>
    <w:rsid w:val="00B679B1"/>
    <w:rsid w:val="00B67BA3"/>
    <w:rsid w:val="00B67CAF"/>
    <w:rsid w:val="00B67DB1"/>
    <w:rsid w:val="00B67DF0"/>
    <w:rsid w:val="00B700FA"/>
    <w:rsid w:val="00B70537"/>
    <w:rsid w:val="00B70626"/>
    <w:rsid w:val="00B7070B"/>
    <w:rsid w:val="00B709B5"/>
    <w:rsid w:val="00B709D4"/>
    <w:rsid w:val="00B70BA3"/>
    <w:rsid w:val="00B70D80"/>
    <w:rsid w:val="00B70E1B"/>
    <w:rsid w:val="00B711CB"/>
    <w:rsid w:val="00B71A17"/>
    <w:rsid w:val="00B71F38"/>
    <w:rsid w:val="00B72663"/>
    <w:rsid w:val="00B727F6"/>
    <w:rsid w:val="00B729D1"/>
    <w:rsid w:val="00B72BA4"/>
    <w:rsid w:val="00B72CF6"/>
    <w:rsid w:val="00B72DBB"/>
    <w:rsid w:val="00B72E49"/>
    <w:rsid w:val="00B73018"/>
    <w:rsid w:val="00B73189"/>
    <w:rsid w:val="00B7362A"/>
    <w:rsid w:val="00B7374C"/>
    <w:rsid w:val="00B7382F"/>
    <w:rsid w:val="00B738BF"/>
    <w:rsid w:val="00B738C4"/>
    <w:rsid w:val="00B73ABA"/>
    <w:rsid w:val="00B73CA0"/>
    <w:rsid w:val="00B73CC6"/>
    <w:rsid w:val="00B73EDE"/>
    <w:rsid w:val="00B73EF2"/>
    <w:rsid w:val="00B73F3D"/>
    <w:rsid w:val="00B741F7"/>
    <w:rsid w:val="00B74507"/>
    <w:rsid w:val="00B74899"/>
    <w:rsid w:val="00B748AB"/>
    <w:rsid w:val="00B74A08"/>
    <w:rsid w:val="00B74AE5"/>
    <w:rsid w:val="00B74CE5"/>
    <w:rsid w:val="00B75014"/>
    <w:rsid w:val="00B75264"/>
    <w:rsid w:val="00B752B8"/>
    <w:rsid w:val="00B754C3"/>
    <w:rsid w:val="00B754D9"/>
    <w:rsid w:val="00B75651"/>
    <w:rsid w:val="00B756F2"/>
    <w:rsid w:val="00B7592E"/>
    <w:rsid w:val="00B75B31"/>
    <w:rsid w:val="00B75C6C"/>
    <w:rsid w:val="00B76264"/>
    <w:rsid w:val="00B76438"/>
    <w:rsid w:val="00B76762"/>
    <w:rsid w:val="00B76819"/>
    <w:rsid w:val="00B76C51"/>
    <w:rsid w:val="00B76CC5"/>
    <w:rsid w:val="00B76E65"/>
    <w:rsid w:val="00B771D8"/>
    <w:rsid w:val="00B7768B"/>
    <w:rsid w:val="00B77708"/>
    <w:rsid w:val="00B778FB"/>
    <w:rsid w:val="00B77975"/>
    <w:rsid w:val="00B7799F"/>
    <w:rsid w:val="00B77A98"/>
    <w:rsid w:val="00B77BA9"/>
    <w:rsid w:val="00B77D27"/>
    <w:rsid w:val="00B8019D"/>
    <w:rsid w:val="00B80535"/>
    <w:rsid w:val="00B8071C"/>
    <w:rsid w:val="00B80BDB"/>
    <w:rsid w:val="00B80BF6"/>
    <w:rsid w:val="00B80DB1"/>
    <w:rsid w:val="00B80F2E"/>
    <w:rsid w:val="00B81241"/>
    <w:rsid w:val="00B81290"/>
    <w:rsid w:val="00B812EC"/>
    <w:rsid w:val="00B81385"/>
    <w:rsid w:val="00B813B5"/>
    <w:rsid w:val="00B814FB"/>
    <w:rsid w:val="00B816F2"/>
    <w:rsid w:val="00B81B0A"/>
    <w:rsid w:val="00B81BB9"/>
    <w:rsid w:val="00B81CD5"/>
    <w:rsid w:val="00B81D23"/>
    <w:rsid w:val="00B82310"/>
    <w:rsid w:val="00B828C1"/>
    <w:rsid w:val="00B82C62"/>
    <w:rsid w:val="00B82D34"/>
    <w:rsid w:val="00B83201"/>
    <w:rsid w:val="00B838CB"/>
    <w:rsid w:val="00B8397F"/>
    <w:rsid w:val="00B839A8"/>
    <w:rsid w:val="00B83A45"/>
    <w:rsid w:val="00B83B5F"/>
    <w:rsid w:val="00B845FB"/>
    <w:rsid w:val="00B8477C"/>
    <w:rsid w:val="00B84A30"/>
    <w:rsid w:val="00B84C28"/>
    <w:rsid w:val="00B84F54"/>
    <w:rsid w:val="00B850C7"/>
    <w:rsid w:val="00B8510B"/>
    <w:rsid w:val="00B852B9"/>
    <w:rsid w:val="00B85497"/>
    <w:rsid w:val="00B85557"/>
    <w:rsid w:val="00B85624"/>
    <w:rsid w:val="00B8596D"/>
    <w:rsid w:val="00B861A2"/>
    <w:rsid w:val="00B8659C"/>
    <w:rsid w:val="00B86E7A"/>
    <w:rsid w:val="00B87048"/>
    <w:rsid w:val="00B87522"/>
    <w:rsid w:val="00B87860"/>
    <w:rsid w:val="00B87A41"/>
    <w:rsid w:val="00B87A96"/>
    <w:rsid w:val="00B87C16"/>
    <w:rsid w:val="00B87D8D"/>
    <w:rsid w:val="00B87DF6"/>
    <w:rsid w:val="00B9009B"/>
    <w:rsid w:val="00B9029C"/>
    <w:rsid w:val="00B90700"/>
    <w:rsid w:val="00B90920"/>
    <w:rsid w:val="00B90B22"/>
    <w:rsid w:val="00B910CF"/>
    <w:rsid w:val="00B91688"/>
    <w:rsid w:val="00B916A6"/>
    <w:rsid w:val="00B919F2"/>
    <w:rsid w:val="00B919F3"/>
    <w:rsid w:val="00B91A20"/>
    <w:rsid w:val="00B91C3F"/>
    <w:rsid w:val="00B91CCC"/>
    <w:rsid w:val="00B91D06"/>
    <w:rsid w:val="00B923AA"/>
    <w:rsid w:val="00B92BA5"/>
    <w:rsid w:val="00B930FE"/>
    <w:rsid w:val="00B932E9"/>
    <w:rsid w:val="00B94044"/>
    <w:rsid w:val="00B9418F"/>
    <w:rsid w:val="00B94746"/>
    <w:rsid w:val="00B94BD6"/>
    <w:rsid w:val="00B94C9D"/>
    <w:rsid w:val="00B94E8D"/>
    <w:rsid w:val="00B95221"/>
    <w:rsid w:val="00B95333"/>
    <w:rsid w:val="00B953B8"/>
    <w:rsid w:val="00B9560E"/>
    <w:rsid w:val="00B956CB"/>
    <w:rsid w:val="00B95C9D"/>
    <w:rsid w:val="00B95CD7"/>
    <w:rsid w:val="00B9626F"/>
    <w:rsid w:val="00B966C0"/>
    <w:rsid w:val="00B96D43"/>
    <w:rsid w:val="00B97344"/>
    <w:rsid w:val="00B97906"/>
    <w:rsid w:val="00B97998"/>
    <w:rsid w:val="00B97A29"/>
    <w:rsid w:val="00B97B71"/>
    <w:rsid w:val="00B97D06"/>
    <w:rsid w:val="00B97F89"/>
    <w:rsid w:val="00B97FC7"/>
    <w:rsid w:val="00BA0091"/>
    <w:rsid w:val="00BA0260"/>
    <w:rsid w:val="00BA029B"/>
    <w:rsid w:val="00BA04C7"/>
    <w:rsid w:val="00BA060C"/>
    <w:rsid w:val="00BA0EB0"/>
    <w:rsid w:val="00BA0F4A"/>
    <w:rsid w:val="00BA1019"/>
    <w:rsid w:val="00BA12C7"/>
    <w:rsid w:val="00BA17BF"/>
    <w:rsid w:val="00BA19C5"/>
    <w:rsid w:val="00BA1EAD"/>
    <w:rsid w:val="00BA21E6"/>
    <w:rsid w:val="00BA2876"/>
    <w:rsid w:val="00BA2BA3"/>
    <w:rsid w:val="00BA3287"/>
    <w:rsid w:val="00BA330C"/>
    <w:rsid w:val="00BA3386"/>
    <w:rsid w:val="00BA340C"/>
    <w:rsid w:val="00BA3522"/>
    <w:rsid w:val="00BA3E61"/>
    <w:rsid w:val="00BA402C"/>
    <w:rsid w:val="00BA4BD8"/>
    <w:rsid w:val="00BA4E1B"/>
    <w:rsid w:val="00BA5134"/>
    <w:rsid w:val="00BA5661"/>
    <w:rsid w:val="00BA569F"/>
    <w:rsid w:val="00BA5830"/>
    <w:rsid w:val="00BA5AF8"/>
    <w:rsid w:val="00BA5C8D"/>
    <w:rsid w:val="00BA5E82"/>
    <w:rsid w:val="00BA5F82"/>
    <w:rsid w:val="00BA6648"/>
    <w:rsid w:val="00BA67D9"/>
    <w:rsid w:val="00BA706B"/>
    <w:rsid w:val="00BA712E"/>
    <w:rsid w:val="00BA7829"/>
    <w:rsid w:val="00BA7B57"/>
    <w:rsid w:val="00BA7F36"/>
    <w:rsid w:val="00BB0353"/>
    <w:rsid w:val="00BB045C"/>
    <w:rsid w:val="00BB091B"/>
    <w:rsid w:val="00BB0B33"/>
    <w:rsid w:val="00BB0CF8"/>
    <w:rsid w:val="00BB0DBA"/>
    <w:rsid w:val="00BB10C8"/>
    <w:rsid w:val="00BB10F6"/>
    <w:rsid w:val="00BB113A"/>
    <w:rsid w:val="00BB1588"/>
    <w:rsid w:val="00BB1AD7"/>
    <w:rsid w:val="00BB1E89"/>
    <w:rsid w:val="00BB1EAB"/>
    <w:rsid w:val="00BB21B6"/>
    <w:rsid w:val="00BB275F"/>
    <w:rsid w:val="00BB28E8"/>
    <w:rsid w:val="00BB2B27"/>
    <w:rsid w:val="00BB2C39"/>
    <w:rsid w:val="00BB2C4D"/>
    <w:rsid w:val="00BB2C5A"/>
    <w:rsid w:val="00BB2F09"/>
    <w:rsid w:val="00BB303E"/>
    <w:rsid w:val="00BB303F"/>
    <w:rsid w:val="00BB32DC"/>
    <w:rsid w:val="00BB3568"/>
    <w:rsid w:val="00BB3792"/>
    <w:rsid w:val="00BB3912"/>
    <w:rsid w:val="00BB3CFF"/>
    <w:rsid w:val="00BB3E71"/>
    <w:rsid w:val="00BB3F7C"/>
    <w:rsid w:val="00BB3F93"/>
    <w:rsid w:val="00BB405F"/>
    <w:rsid w:val="00BB44A8"/>
    <w:rsid w:val="00BB4501"/>
    <w:rsid w:val="00BB4989"/>
    <w:rsid w:val="00BB4AEE"/>
    <w:rsid w:val="00BB4E0C"/>
    <w:rsid w:val="00BB551A"/>
    <w:rsid w:val="00BB55E9"/>
    <w:rsid w:val="00BB59BB"/>
    <w:rsid w:val="00BB5D49"/>
    <w:rsid w:val="00BB5D7E"/>
    <w:rsid w:val="00BB62D6"/>
    <w:rsid w:val="00BB63B0"/>
    <w:rsid w:val="00BB6610"/>
    <w:rsid w:val="00BB67FA"/>
    <w:rsid w:val="00BB6B1D"/>
    <w:rsid w:val="00BB721B"/>
    <w:rsid w:val="00BB7B26"/>
    <w:rsid w:val="00BB7D6B"/>
    <w:rsid w:val="00BC0372"/>
    <w:rsid w:val="00BC0621"/>
    <w:rsid w:val="00BC07AD"/>
    <w:rsid w:val="00BC07F7"/>
    <w:rsid w:val="00BC09DA"/>
    <w:rsid w:val="00BC0A03"/>
    <w:rsid w:val="00BC0BEC"/>
    <w:rsid w:val="00BC0BED"/>
    <w:rsid w:val="00BC0CC1"/>
    <w:rsid w:val="00BC0D29"/>
    <w:rsid w:val="00BC12FB"/>
    <w:rsid w:val="00BC1456"/>
    <w:rsid w:val="00BC1A48"/>
    <w:rsid w:val="00BC1ED8"/>
    <w:rsid w:val="00BC2590"/>
    <w:rsid w:val="00BC25C3"/>
    <w:rsid w:val="00BC290C"/>
    <w:rsid w:val="00BC29E1"/>
    <w:rsid w:val="00BC2AF1"/>
    <w:rsid w:val="00BC2B2B"/>
    <w:rsid w:val="00BC2D1F"/>
    <w:rsid w:val="00BC2E62"/>
    <w:rsid w:val="00BC2FB1"/>
    <w:rsid w:val="00BC3566"/>
    <w:rsid w:val="00BC359B"/>
    <w:rsid w:val="00BC3A7B"/>
    <w:rsid w:val="00BC3B36"/>
    <w:rsid w:val="00BC40A7"/>
    <w:rsid w:val="00BC4523"/>
    <w:rsid w:val="00BC471B"/>
    <w:rsid w:val="00BC48B8"/>
    <w:rsid w:val="00BC48BF"/>
    <w:rsid w:val="00BC48E9"/>
    <w:rsid w:val="00BC4909"/>
    <w:rsid w:val="00BC494E"/>
    <w:rsid w:val="00BC4C87"/>
    <w:rsid w:val="00BC4E21"/>
    <w:rsid w:val="00BC4F63"/>
    <w:rsid w:val="00BC519F"/>
    <w:rsid w:val="00BC5333"/>
    <w:rsid w:val="00BC5654"/>
    <w:rsid w:val="00BC5B57"/>
    <w:rsid w:val="00BC5DFD"/>
    <w:rsid w:val="00BC670D"/>
    <w:rsid w:val="00BC6B34"/>
    <w:rsid w:val="00BC709C"/>
    <w:rsid w:val="00BC7306"/>
    <w:rsid w:val="00BC7EA0"/>
    <w:rsid w:val="00BD03E7"/>
    <w:rsid w:val="00BD0773"/>
    <w:rsid w:val="00BD07EA"/>
    <w:rsid w:val="00BD0DA6"/>
    <w:rsid w:val="00BD130E"/>
    <w:rsid w:val="00BD13D5"/>
    <w:rsid w:val="00BD1431"/>
    <w:rsid w:val="00BD1642"/>
    <w:rsid w:val="00BD1677"/>
    <w:rsid w:val="00BD19C8"/>
    <w:rsid w:val="00BD1F90"/>
    <w:rsid w:val="00BD265A"/>
    <w:rsid w:val="00BD2700"/>
    <w:rsid w:val="00BD2B1E"/>
    <w:rsid w:val="00BD2EA9"/>
    <w:rsid w:val="00BD300A"/>
    <w:rsid w:val="00BD3099"/>
    <w:rsid w:val="00BD3255"/>
    <w:rsid w:val="00BD32E6"/>
    <w:rsid w:val="00BD3706"/>
    <w:rsid w:val="00BD383B"/>
    <w:rsid w:val="00BD38D9"/>
    <w:rsid w:val="00BD3AC7"/>
    <w:rsid w:val="00BD3B2A"/>
    <w:rsid w:val="00BD4195"/>
    <w:rsid w:val="00BD4455"/>
    <w:rsid w:val="00BD4560"/>
    <w:rsid w:val="00BD4F4D"/>
    <w:rsid w:val="00BD51A7"/>
    <w:rsid w:val="00BD549A"/>
    <w:rsid w:val="00BD584F"/>
    <w:rsid w:val="00BD5D14"/>
    <w:rsid w:val="00BD60DC"/>
    <w:rsid w:val="00BD65C4"/>
    <w:rsid w:val="00BD71E2"/>
    <w:rsid w:val="00BD72A3"/>
    <w:rsid w:val="00BD7597"/>
    <w:rsid w:val="00BD7760"/>
    <w:rsid w:val="00BD7854"/>
    <w:rsid w:val="00BD7D97"/>
    <w:rsid w:val="00BE0065"/>
    <w:rsid w:val="00BE0082"/>
    <w:rsid w:val="00BE0104"/>
    <w:rsid w:val="00BE0944"/>
    <w:rsid w:val="00BE09C2"/>
    <w:rsid w:val="00BE09EC"/>
    <w:rsid w:val="00BE0C38"/>
    <w:rsid w:val="00BE0CE1"/>
    <w:rsid w:val="00BE1246"/>
    <w:rsid w:val="00BE1520"/>
    <w:rsid w:val="00BE19C2"/>
    <w:rsid w:val="00BE200C"/>
    <w:rsid w:val="00BE24E6"/>
    <w:rsid w:val="00BE2592"/>
    <w:rsid w:val="00BE26FC"/>
    <w:rsid w:val="00BE2729"/>
    <w:rsid w:val="00BE2AA6"/>
    <w:rsid w:val="00BE2B32"/>
    <w:rsid w:val="00BE2BBD"/>
    <w:rsid w:val="00BE2C50"/>
    <w:rsid w:val="00BE2E53"/>
    <w:rsid w:val="00BE314F"/>
    <w:rsid w:val="00BE33FE"/>
    <w:rsid w:val="00BE3905"/>
    <w:rsid w:val="00BE3B0E"/>
    <w:rsid w:val="00BE4238"/>
    <w:rsid w:val="00BE448D"/>
    <w:rsid w:val="00BE4562"/>
    <w:rsid w:val="00BE46A5"/>
    <w:rsid w:val="00BE4996"/>
    <w:rsid w:val="00BE5596"/>
    <w:rsid w:val="00BE587B"/>
    <w:rsid w:val="00BE5A58"/>
    <w:rsid w:val="00BE5AE4"/>
    <w:rsid w:val="00BE5BA4"/>
    <w:rsid w:val="00BE5BBA"/>
    <w:rsid w:val="00BE5DF6"/>
    <w:rsid w:val="00BE6094"/>
    <w:rsid w:val="00BE629A"/>
    <w:rsid w:val="00BE62FC"/>
    <w:rsid w:val="00BE6A2C"/>
    <w:rsid w:val="00BE6D26"/>
    <w:rsid w:val="00BE6E63"/>
    <w:rsid w:val="00BE6F1B"/>
    <w:rsid w:val="00BE711E"/>
    <w:rsid w:val="00BE7621"/>
    <w:rsid w:val="00BE791D"/>
    <w:rsid w:val="00BE7B13"/>
    <w:rsid w:val="00BF08F0"/>
    <w:rsid w:val="00BF105D"/>
    <w:rsid w:val="00BF1111"/>
    <w:rsid w:val="00BF1157"/>
    <w:rsid w:val="00BF1422"/>
    <w:rsid w:val="00BF16BC"/>
    <w:rsid w:val="00BF1FDF"/>
    <w:rsid w:val="00BF20F9"/>
    <w:rsid w:val="00BF22C2"/>
    <w:rsid w:val="00BF236B"/>
    <w:rsid w:val="00BF242A"/>
    <w:rsid w:val="00BF25CB"/>
    <w:rsid w:val="00BF2894"/>
    <w:rsid w:val="00BF2999"/>
    <w:rsid w:val="00BF3052"/>
    <w:rsid w:val="00BF308C"/>
    <w:rsid w:val="00BF30A1"/>
    <w:rsid w:val="00BF3198"/>
    <w:rsid w:val="00BF373A"/>
    <w:rsid w:val="00BF37F0"/>
    <w:rsid w:val="00BF3ACF"/>
    <w:rsid w:val="00BF3C00"/>
    <w:rsid w:val="00BF3CB1"/>
    <w:rsid w:val="00BF3D5B"/>
    <w:rsid w:val="00BF3F09"/>
    <w:rsid w:val="00BF4025"/>
    <w:rsid w:val="00BF4503"/>
    <w:rsid w:val="00BF4CEF"/>
    <w:rsid w:val="00BF4EC2"/>
    <w:rsid w:val="00BF4FF4"/>
    <w:rsid w:val="00BF4FFD"/>
    <w:rsid w:val="00BF595C"/>
    <w:rsid w:val="00BF59AE"/>
    <w:rsid w:val="00BF601C"/>
    <w:rsid w:val="00BF6024"/>
    <w:rsid w:val="00BF6549"/>
    <w:rsid w:val="00BF674C"/>
    <w:rsid w:val="00BF6A4C"/>
    <w:rsid w:val="00BF6C47"/>
    <w:rsid w:val="00BF6D04"/>
    <w:rsid w:val="00BF7003"/>
    <w:rsid w:val="00BF79BD"/>
    <w:rsid w:val="00BF7A4B"/>
    <w:rsid w:val="00C000AB"/>
    <w:rsid w:val="00C00153"/>
    <w:rsid w:val="00C00474"/>
    <w:rsid w:val="00C0066D"/>
    <w:rsid w:val="00C00791"/>
    <w:rsid w:val="00C00A3C"/>
    <w:rsid w:val="00C00E13"/>
    <w:rsid w:val="00C01151"/>
    <w:rsid w:val="00C01332"/>
    <w:rsid w:val="00C01653"/>
    <w:rsid w:val="00C01E52"/>
    <w:rsid w:val="00C0274D"/>
    <w:rsid w:val="00C029A1"/>
    <w:rsid w:val="00C02F57"/>
    <w:rsid w:val="00C035E7"/>
    <w:rsid w:val="00C036B7"/>
    <w:rsid w:val="00C037F2"/>
    <w:rsid w:val="00C03BC8"/>
    <w:rsid w:val="00C04064"/>
    <w:rsid w:val="00C04919"/>
    <w:rsid w:val="00C0538F"/>
    <w:rsid w:val="00C055FB"/>
    <w:rsid w:val="00C05950"/>
    <w:rsid w:val="00C05D72"/>
    <w:rsid w:val="00C06231"/>
    <w:rsid w:val="00C065BD"/>
    <w:rsid w:val="00C066DF"/>
    <w:rsid w:val="00C069F9"/>
    <w:rsid w:val="00C06DDB"/>
    <w:rsid w:val="00C06E47"/>
    <w:rsid w:val="00C07392"/>
    <w:rsid w:val="00C07607"/>
    <w:rsid w:val="00C0764D"/>
    <w:rsid w:val="00C078CE"/>
    <w:rsid w:val="00C07939"/>
    <w:rsid w:val="00C10219"/>
    <w:rsid w:val="00C1075B"/>
    <w:rsid w:val="00C10A3E"/>
    <w:rsid w:val="00C10E09"/>
    <w:rsid w:val="00C10F84"/>
    <w:rsid w:val="00C11113"/>
    <w:rsid w:val="00C11456"/>
    <w:rsid w:val="00C1154F"/>
    <w:rsid w:val="00C11C0C"/>
    <w:rsid w:val="00C1211E"/>
    <w:rsid w:val="00C1252A"/>
    <w:rsid w:val="00C12991"/>
    <w:rsid w:val="00C12A57"/>
    <w:rsid w:val="00C12C8C"/>
    <w:rsid w:val="00C12F54"/>
    <w:rsid w:val="00C12F73"/>
    <w:rsid w:val="00C13004"/>
    <w:rsid w:val="00C131F8"/>
    <w:rsid w:val="00C13329"/>
    <w:rsid w:val="00C134DF"/>
    <w:rsid w:val="00C1381F"/>
    <w:rsid w:val="00C13A4E"/>
    <w:rsid w:val="00C13B73"/>
    <w:rsid w:val="00C13CF7"/>
    <w:rsid w:val="00C13D4C"/>
    <w:rsid w:val="00C14105"/>
    <w:rsid w:val="00C141A4"/>
    <w:rsid w:val="00C1436D"/>
    <w:rsid w:val="00C14A89"/>
    <w:rsid w:val="00C14B40"/>
    <w:rsid w:val="00C153CE"/>
    <w:rsid w:val="00C1548D"/>
    <w:rsid w:val="00C15DFF"/>
    <w:rsid w:val="00C15FBA"/>
    <w:rsid w:val="00C1649F"/>
    <w:rsid w:val="00C164D8"/>
    <w:rsid w:val="00C16591"/>
    <w:rsid w:val="00C1677E"/>
    <w:rsid w:val="00C169C3"/>
    <w:rsid w:val="00C16B00"/>
    <w:rsid w:val="00C16BD4"/>
    <w:rsid w:val="00C16C3D"/>
    <w:rsid w:val="00C16D67"/>
    <w:rsid w:val="00C16D6A"/>
    <w:rsid w:val="00C17221"/>
    <w:rsid w:val="00C1723C"/>
    <w:rsid w:val="00C17288"/>
    <w:rsid w:val="00C17BC5"/>
    <w:rsid w:val="00C17EF4"/>
    <w:rsid w:val="00C203F0"/>
    <w:rsid w:val="00C20485"/>
    <w:rsid w:val="00C204D4"/>
    <w:rsid w:val="00C205D8"/>
    <w:rsid w:val="00C207C2"/>
    <w:rsid w:val="00C20BAF"/>
    <w:rsid w:val="00C20CF1"/>
    <w:rsid w:val="00C20D29"/>
    <w:rsid w:val="00C20E6B"/>
    <w:rsid w:val="00C20E83"/>
    <w:rsid w:val="00C20EE1"/>
    <w:rsid w:val="00C215FE"/>
    <w:rsid w:val="00C21832"/>
    <w:rsid w:val="00C21883"/>
    <w:rsid w:val="00C21BAB"/>
    <w:rsid w:val="00C21C35"/>
    <w:rsid w:val="00C21FCB"/>
    <w:rsid w:val="00C2213C"/>
    <w:rsid w:val="00C22251"/>
    <w:rsid w:val="00C2246B"/>
    <w:rsid w:val="00C226D8"/>
    <w:rsid w:val="00C22940"/>
    <w:rsid w:val="00C22963"/>
    <w:rsid w:val="00C22E69"/>
    <w:rsid w:val="00C23147"/>
    <w:rsid w:val="00C23223"/>
    <w:rsid w:val="00C23252"/>
    <w:rsid w:val="00C233E6"/>
    <w:rsid w:val="00C234AF"/>
    <w:rsid w:val="00C2350F"/>
    <w:rsid w:val="00C2359C"/>
    <w:rsid w:val="00C23819"/>
    <w:rsid w:val="00C23A47"/>
    <w:rsid w:val="00C23A82"/>
    <w:rsid w:val="00C23C57"/>
    <w:rsid w:val="00C23D6F"/>
    <w:rsid w:val="00C23E62"/>
    <w:rsid w:val="00C240F2"/>
    <w:rsid w:val="00C242BE"/>
    <w:rsid w:val="00C2460F"/>
    <w:rsid w:val="00C24641"/>
    <w:rsid w:val="00C24704"/>
    <w:rsid w:val="00C24B0D"/>
    <w:rsid w:val="00C24BA1"/>
    <w:rsid w:val="00C24EE7"/>
    <w:rsid w:val="00C256B0"/>
    <w:rsid w:val="00C2586E"/>
    <w:rsid w:val="00C25906"/>
    <w:rsid w:val="00C25FE0"/>
    <w:rsid w:val="00C26066"/>
    <w:rsid w:val="00C2616F"/>
    <w:rsid w:val="00C2634F"/>
    <w:rsid w:val="00C26567"/>
    <w:rsid w:val="00C26783"/>
    <w:rsid w:val="00C268A5"/>
    <w:rsid w:val="00C269E2"/>
    <w:rsid w:val="00C26A67"/>
    <w:rsid w:val="00C26EE5"/>
    <w:rsid w:val="00C272B3"/>
    <w:rsid w:val="00C27765"/>
    <w:rsid w:val="00C279A9"/>
    <w:rsid w:val="00C27F51"/>
    <w:rsid w:val="00C300FF"/>
    <w:rsid w:val="00C303B1"/>
    <w:rsid w:val="00C303BD"/>
    <w:rsid w:val="00C305A5"/>
    <w:rsid w:val="00C30955"/>
    <w:rsid w:val="00C31059"/>
    <w:rsid w:val="00C31092"/>
    <w:rsid w:val="00C3114A"/>
    <w:rsid w:val="00C3131B"/>
    <w:rsid w:val="00C31882"/>
    <w:rsid w:val="00C318D3"/>
    <w:rsid w:val="00C318D7"/>
    <w:rsid w:val="00C31B76"/>
    <w:rsid w:val="00C31B88"/>
    <w:rsid w:val="00C31BA8"/>
    <w:rsid w:val="00C31F26"/>
    <w:rsid w:val="00C323C4"/>
    <w:rsid w:val="00C32454"/>
    <w:rsid w:val="00C326CA"/>
    <w:rsid w:val="00C32753"/>
    <w:rsid w:val="00C332FF"/>
    <w:rsid w:val="00C3359E"/>
    <w:rsid w:val="00C33648"/>
    <w:rsid w:val="00C336D9"/>
    <w:rsid w:val="00C3374D"/>
    <w:rsid w:val="00C339EA"/>
    <w:rsid w:val="00C33E98"/>
    <w:rsid w:val="00C33EBC"/>
    <w:rsid w:val="00C34342"/>
    <w:rsid w:val="00C34518"/>
    <w:rsid w:val="00C3451A"/>
    <w:rsid w:val="00C345D3"/>
    <w:rsid w:val="00C3466A"/>
    <w:rsid w:val="00C3488E"/>
    <w:rsid w:val="00C35174"/>
    <w:rsid w:val="00C35253"/>
    <w:rsid w:val="00C352F9"/>
    <w:rsid w:val="00C35491"/>
    <w:rsid w:val="00C3562A"/>
    <w:rsid w:val="00C35B81"/>
    <w:rsid w:val="00C35DCF"/>
    <w:rsid w:val="00C35FBD"/>
    <w:rsid w:val="00C362AF"/>
    <w:rsid w:val="00C3643E"/>
    <w:rsid w:val="00C370A5"/>
    <w:rsid w:val="00C3749B"/>
    <w:rsid w:val="00C374E2"/>
    <w:rsid w:val="00C37575"/>
    <w:rsid w:val="00C375F8"/>
    <w:rsid w:val="00C37704"/>
    <w:rsid w:val="00C37908"/>
    <w:rsid w:val="00C37A09"/>
    <w:rsid w:val="00C37FCA"/>
    <w:rsid w:val="00C4012B"/>
    <w:rsid w:val="00C404BC"/>
    <w:rsid w:val="00C40694"/>
    <w:rsid w:val="00C41199"/>
    <w:rsid w:val="00C41A3C"/>
    <w:rsid w:val="00C41BA9"/>
    <w:rsid w:val="00C41F79"/>
    <w:rsid w:val="00C4218E"/>
    <w:rsid w:val="00C42192"/>
    <w:rsid w:val="00C42499"/>
    <w:rsid w:val="00C425EA"/>
    <w:rsid w:val="00C426AF"/>
    <w:rsid w:val="00C42D2C"/>
    <w:rsid w:val="00C42D5D"/>
    <w:rsid w:val="00C42E13"/>
    <w:rsid w:val="00C43133"/>
    <w:rsid w:val="00C433F8"/>
    <w:rsid w:val="00C435DD"/>
    <w:rsid w:val="00C4388A"/>
    <w:rsid w:val="00C438F9"/>
    <w:rsid w:val="00C43ADC"/>
    <w:rsid w:val="00C43E31"/>
    <w:rsid w:val="00C4429E"/>
    <w:rsid w:val="00C448C3"/>
    <w:rsid w:val="00C451FE"/>
    <w:rsid w:val="00C453B7"/>
    <w:rsid w:val="00C4590B"/>
    <w:rsid w:val="00C45C8A"/>
    <w:rsid w:val="00C45E01"/>
    <w:rsid w:val="00C45FA2"/>
    <w:rsid w:val="00C46223"/>
    <w:rsid w:val="00C4657E"/>
    <w:rsid w:val="00C4685E"/>
    <w:rsid w:val="00C469DE"/>
    <w:rsid w:val="00C46E9F"/>
    <w:rsid w:val="00C46F4D"/>
    <w:rsid w:val="00C4709B"/>
    <w:rsid w:val="00C5022A"/>
    <w:rsid w:val="00C503E0"/>
    <w:rsid w:val="00C507D9"/>
    <w:rsid w:val="00C50B03"/>
    <w:rsid w:val="00C50B66"/>
    <w:rsid w:val="00C50C5C"/>
    <w:rsid w:val="00C5129A"/>
    <w:rsid w:val="00C51454"/>
    <w:rsid w:val="00C5161B"/>
    <w:rsid w:val="00C519CB"/>
    <w:rsid w:val="00C51AA8"/>
    <w:rsid w:val="00C520EA"/>
    <w:rsid w:val="00C5226A"/>
    <w:rsid w:val="00C529BA"/>
    <w:rsid w:val="00C52DCC"/>
    <w:rsid w:val="00C52F61"/>
    <w:rsid w:val="00C536A8"/>
    <w:rsid w:val="00C536D7"/>
    <w:rsid w:val="00C539FA"/>
    <w:rsid w:val="00C53F1E"/>
    <w:rsid w:val="00C540AF"/>
    <w:rsid w:val="00C54BEF"/>
    <w:rsid w:val="00C54BF4"/>
    <w:rsid w:val="00C54FD4"/>
    <w:rsid w:val="00C55048"/>
    <w:rsid w:val="00C5579F"/>
    <w:rsid w:val="00C55A36"/>
    <w:rsid w:val="00C56000"/>
    <w:rsid w:val="00C56284"/>
    <w:rsid w:val="00C56595"/>
    <w:rsid w:val="00C56675"/>
    <w:rsid w:val="00C56AC0"/>
    <w:rsid w:val="00C56C3F"/>
    <w:rsid w:val="00C56E5C"/>
    <w:rsid w:val="00C56E76"/>
    <w:rsid w:val="00C56EEF"/>
    <w:rsid w:val="00C573F9"/>
    <w:rsid w:val="00C60187"/>
    <w:rsid w:val="00C604A7"/>
    <w:rsid w:val="00C60665"/>
    <w:rsid w:val="00C60671"/>
    <w:rsid w:val="00C60692"/>
    <w:rsid w:val="00C606D1"/>
    <w:rsid w:val="00C60757"/>
    <w:rsid w:val="00C6090C"/>
    <w:rsid w:val="00C60D81"/>
    <w:rsid w:val="00C60F6B"/>
    <w:rsid w:val="00C6160F"/>
    <w:rsid w:val="00C616C4"/>
    <w:rsid w:val="00C617E5"/>
    <w:rsid w:val="00C61CCB"/>
    <w:rsid w:val="00C61FA7"/>
    <w:rsid w:val="00C62213"/>
    <w:rsid w:val="00C62329"/>
    <w:rsid w:val="00C623E2"/>
    <w:rsid w:val="00C62A2A"/>
    <w:rsid w:val="00C62D91"/>
    <w:rsid w:val="00C63055"/>
    <w:rsid w:val="00C63095"/>
    <w:rsid w:val="00C632A7"/>
    <w:rsid w:val="00C63396"/>
    <w:rsid w:val="00C635BF"/>
    <w:rsid w:val="00C63972"/>
    <w:rsid w:val="00C63A10"/>
    <w:rsid w:val="00C63F51"/>
    <w:rsid w:val="00C640E5"/>
    <w:rsid w:val="00C64641"/>
    <w:rsid w:val="00C6491E"/>
    <w:rsid w:val="00C64AE6"/>
    <w:rsid w:val="00C64D4D"/>
    <w:rsid w:val="00C64F19"/>
    <w:rsid w:val="00C6513F"/>
    <w:rsid w:val="00C6579E"/>
    <w:rsid w:val="00C6588C"/>
    <w:rsid w:val="00C66020"/>
    <w:rsid w:val="00C66044"/>
    <w:rsid w:val="00C660DB"/>
    <w:rsid w:val="00C66975"/>
    <w:rsid w:val="00C66D79"/>
    <w:rsid w:val="00C671C3"/>
    <w:rsid w:val="00C672EF"/>
    <w:rsid w:val="00C679CC"/>
    <w:rsid w:val="00C679F0"/>
    <w:rsid w:val="00C67A19"/>
    <w:rsid w:val="00C67BFC"/>
    <w:rsid w:val="00C70404"/>
    <w:rsid w:val="00C704F0"/>
    <w:rsid w:val="00C7056E"/>
    <w:rsid w:val="00C705BB"/>
    <w:rsid w:val="00C707A3"/>
    <w:rsid w:val="00C7084B"/>
    <w:rsid w:val="00C70857"/>
    <w:rsid w:val="00C710C0"/>
    <w:rsid w:val="00C71461"/>
    <w:rsid w:val="00C71BF3"/>
    <w:rsid w:val="00C71E53"/>
    <w:rsid w:val="00C71ECA"/>
    <w:rsid w:val="00C7237C"/>
    <w:rsid w:val="00C723A6"/>
    <w:rsid w:val="00C7242D"/>
    <w:rsid w:val="00C7281E"/>
    <w:rsid w:val="00C72C6C"/>
    <w:rsid w:val="00C72CFA"/>
    <w:rsid w:val="00C73222"/>
    <w:rsid w:val="00C73889"/>
    <w:rsid w:val="00C73B15"/>
    <w:rsid w:val="00C73F7A"/>
    <w:rsid w:val="00C74347"/>
    <w:rsid w:val="00C744FB"/>
    <w:rsid w:val="00C749DE"/>
    <w:rsid w:val="00C74C5A"/>
    <w:rsid w:val="00C74DC4"/>
    <w:rsid w:val="00C7508F"/>
    <w:rsid w:val="00C750BA"/>
    <w:rsid w:val="00C7510B"/>
    <w:rsid w:val="00C75178"/>
    <w:rsid w:val="00C75308"/>
    <w:rsid w:val="00C75335"/>
    <w:rsid w:val="00C75671"/>
    <w:rsid w:val="00C756A5"/>
    <w:rsid w:val="00C758C5"/>
    <w:rsid w:val="00C75984"/>
    <w:rsid w:val="00C759C1"/>
    <w:rsid w:val="00C75E83"/>
    <w:rsid w:val="00C762B6"/>
    <w:rsid w:val="00C76449"/>
    <w:rsid w:val="00C764B6"/>
    <w:rsid w:val="00C7673E"/>
    <w:rsid w:val="00C76A91"/>
    <w:rsid w:val="00C76C1C"/>
    <w:rsid w:val="00C76C27"/>
    <w:rsid w:val="00C76E74"/>
    <w:rsid w:val="00C77132"/>
    <w:rsid w:val="00C77A0E"/>
    <w:rsid w:val="00C77B2B"/>
    <w:rsid w:val="00C77CC6"/>
    <w:rsid w:val="00C803C8"/>
    <w:rsid w:val="00C808D7"/>
    <w:rsid w:val="00C81138"/>
    <w:rsid w:val="00C811A9"/>
    <w:rsid w:val="00C81292"/>
    <w:rsid w:val="00C812A3"/>
    <w:rsid w:val="00C81B06"/>
    <w:rsid w:val="00C81B69"/>
    <w:rsid w:val="00C81C24"/>
    <w:rsid w:val="00C81D3D"/>
    <w:rsid w:val="00C81E08"/>
    <w:rsid w:val="00C81F02"/>
    <w:rsid w:val="00C820CA"/>
    <w:rsid w:val="00C8217A"/>
    <w:rsid w:val="00C822AF"/>
    <w:rsid w:val="00C8237A"/>
    <w:rsid w:val="00C825ED"/>
    <w:rsid w:val="00C8266E"/>
    <w:rsid w:val="00C82947"/>
    <w:rsid w:val="00C82ABE"/>
    <w:rsid w:val="00C82B0E"/>
    <w:rsid w:val="00C82F3B"/>
    <w:rsid w:val="00C82F51"/>
    <w:rsid w:val="00C831BB"/>
    <w:rsid w:val="00C83758"/>
    <w:rsid w:val="00C839A4"/>
    <w:rsid w:val="00C83F80"/>
    <w:rsid w:val="00C8419A"/>
    <w:rsid w:val="00C8477D"/>
    <w:rsid w:val="00C84BC2"/>
    <w:rsid w:val="00C84C2F"/>
    <w:rsid w:val="00C84DD5"/>
    <w:rsid w:val="00C8523A"/>
    <w:rsid w:val="00C854EA"/>
    <w:rsid w:val="00C85F6E"/>
    <w:rsid w:val="00C863B4"/>
    <w:rsid w:val="00C86586"/>
    <w:rsid w:val="00C869CA"/>
    <w:rsid w:val="00C86E29"/>
    <w:rsid w:val="00C86FF5"/>
    <w:rsid w:val="00C879E4"/>
    <w:rsid w:val="00C87EF1"/>
    <w:rsid w:val="00C87F36"/>
    <w:rsid w:val="00C9002F"/>
    <w:rsid w:val="00C90315"/>
    <w:rsid w:val="00C90BB7"/>
    <w:rsid w:val="00C90F2D"/>
    <w:rsid w:val="00C90FFB"/>
    <w:rsid w:val="00C9103B"/>
    <w:rsid w:val="00C916AF"/>
    <w:rsid w:val="00C91862"/>
    <w:rsid w:val="00C91A2F"/>
    <w:rsid w:val="00C91D35"/>
    <w:rsid w:val="00C92C3F"/>
    <w:rsid w:val="00C92E11"/>
    <w:rsid w:val="00C931FC"/>
    <w:rsid w:val="00C932D1"/>
    <w:rsid w:val="00C936F6"/>
    <w:rsid w:val="00C93792"/>
    <w:rsid w:val="00C93CF8"/>
    <w:rsid w:val="00C93CF9"/>
    <w:rsid w:val="00C93F22"/>
    <w:rsid w:val="00C93FB5"/>
    <w:rsid w:val="00C949E8"/>
    <w:rsid w:val="00C94B6A"/>
    <w:rsid w:val="00C94B76"/>
    <w:rsid w:val="00C950A1"/>
    <w:rsid w:val="00C95128"/>
    <w:rsid w:val="00C95291"/>
    <w:rsid w:val="00C9546A"/>
    <w:rsid w:val="00C95808"/>
    <w:rsid w:val="00C95B26"/>
    <w:rsid w:val="00C95BCF"/>
    <w:rsid w:val="00C96159"/>
    <w:rsid w:val="00C9631B"/>
    <w:rsid w:val="00C963EB"/>
    <w:rsid w:val="00C9661D"/>
    <w:rsid w:val="00C967BB"/>
    <w:rsid w:val="00C96BB5"/>
    <w:rsid w:val="00C97041"/>
    <w:rsid w:val="00C97075"/>
    <w:rsid w:val="00C97A1C"/>
    <w:rsid w:val="00CA0044"/>
    <w:rsid w:val="00CA03EE"/>
    <w:rsid w:val="00CA04C4"/>
    <w:rsid w:val="00CA05BB"/>
    <w:rsid w:val="00CA0C4E"/>
    <w:rsid w:val="00CA0D5D"/>
    <w:rsid w:val="00CA0E53"/>
    <w:rsid w:val="00CA182A"/>
    <w:rsid w:val="00CA1AEB"/>
    <w:rsid w:val="00CA1B4F"/>
    <w:rsid w:val="00CA1D5C"/>
    <w:rsid w:val="00CA1D7B"/>
    <w:rsid w:val="00CA1E9F"/>
    <w:rsid w:val="00CA225E"/>
    <w:rsid w:val="00CA2317"/>
    <w:rsid w:val="00CA239D"/>
    <w:rsid w:val="00CA2539"/>
    <w:rsid w:val="00CA259D"/>
    <w:rsid w:val="00CA2A54"/>
    <w:rsid w:val="00CA2AE0"/>
    <w:rsid w:val="00CA2C35"/>
    <w:rsid w:val="00CA3237"/>
    <w:rsid w:val="00CA3553"/>
    <w:rsid w:val="00CA372A"/>
    <w:rsid w:val="00CA38CE"/>
    <w:rsid w:val="00CA410A"/>
    <w:rsid w:val="00CA431E"/>
    <w:rsid w:val="00CA4368"/>
    <w:rsid w:val="00CA4386"/>
    <w:rsid w:val="00CA4C31"/>
    <w:rsid w:val="00CA4CA0"/>
    <w:rsid w:val="00CA4EE2"/>
    <w:rsid w:val="00CA5109"/>
    <w:rsid w:val="00CA525B"/>
    <w:rsid w:val="00CA52C3"/>
    <w:rsid w:val="00CA542D"/>
    <w:rsid w:val="00CA56A6"/>
    <w:rsid w:val="00CA588A"/>
    <w:rsid w:val="00CA5DF5"/>
    <w:rsid w:val="00CA60B1"/>
    <w:rsid w:val="00CA611F"/>
    <w:rsid w:val="00CA629B"/>
    <w:rsid w:val="00CA66E7"/>
    <w:rsid w:val="00CA6BFA"/>
    <w:rsid w:val="00CA7252"/>
    <w:rsid w:val="00CA749D"/>
    <w:rsid w:val="00CA763D"/>
    <w:rsid w:val="00CA7C67"/>
    <w:rsid w:val="00CA7F99"/>
    <w:rsid w:val="00CB0102"/>
    <w:rsid w:val="00CB0492"/>
    <w:rsid w:val="00CB11C9"/>
    <w:rsid w:val="00CB15CA"/>
    <w:rsid w:val="00CB1843"/>
    <w:rsid w:val="00CB1A78"/>
    <w:rsid w:val="00CB2230"/>
    <w:rsid w:val="00CB26C4"/>
    <w:rsid w:val="00CB29F8"/>
    <w:rsid w:val="00CB2B0F"/>
    <w:rsid w:val="00CB2BFF"/>
    <w:rsid w:val="00CB2D80"/>
    <w:rsid w:val="00CB2EB2"/>
    <w:rsid w:val="00CB2FC7"/>
    <w:rsid w:val="00CB307A"/>
    <w:rsid w:val="00CB3317"/>
    <w:rsid w:val="00CB36BF"/>
    <w:rsid w:val="00CB37CF"/>
    <w:rsid w:val="00CB3845"/>
    <w:rsid w:val="00CB38E7"/>
    <w:rsid w:val="00CB3B55"/>
    <w:rsid w:val="00CB3DF8"/>
    <w:rsid w:val="00CB3EF3"/>
    <w:rsid w:val="00CB3FF3"/>
    <w:rsid w:val="00CB402E"/>
    <w:rsid w:val="00CB43CF"/>
    <w:rsid w:val="00CB45CB"/>
    <w:rsid w:val="00CB496D"/>
    <w:rsid w:val="00CB4A0E"/>
    <w:rsid w:val="00CB4B39"/>
    <w:rsid w:val="00CB4E7B"/>
    <w:rsid w:val="00CB5403"/>
    <w:rsid w:val="00CB5450"/>
    <w:rsid w:val="00CB553C"/>
    <w:rsid w:val="00CB56B0"/>
    <w:rsid w:val="00CB56C9"/>
    <w:rsid w:val="00CB56DA"/>
    <w:rsid w:val="00CB5994"/>
    <w:rsid w:val="00CB5AE1"/>
    <w:rsid w:val="00CB5D15"/>
    <w:rsid w:val="00CB64DA"/>
    <w:rsid w:val="00CB64EF"/>
    <w:rsid w:val="00CB6596"/>
    <w:rsid w:val="00CB6658"/>
    <w:rsid w:val="00CB6CB4"/>
    <w:rsid w:val="00CB6CC1"/>
    <w:rsid w:val="00CB715C"/>
    <w:rsid w:val="00CB7709"/>
    <w:rsid w:val="00CB7828"/>
    <w:rsid w:val="00CB7A1F"/>
    <w:rsid w:val="00CB7A41"/>
    <w:rsid w:val="00CB7A64"/>
    <w:rsid w:val="00CB7D86"/>
    <w:rsid w:val="00CB7FD2"/>
    <w:rsid w:val="00CC0368"/>
    <w:rsid w:val="00CC04F3"/>
    <w:rsid w:val="00CC0567"/>
    <w:rsid w:val="00CC0A6E"/>
    <w:rsid w:val="00CC0BC5"/>
    <w:rsid w:val="00CC0E5B"/>
    <w:rsid w:val="00CC104A"/>
    <w:rsid w:val="00CC16F8"/>
    <w:rsid w:val="00CC1A86"/>
    <w:rsid w:val="00CC1B6A"/>
    <w:rsid w:val="00CC1B8B"/>
    <w:rsid w:val="00CC1EF5"/>
    <w:rsid w:val="00CC2009"/>
    <w:rsid w:val="00CC21E5"/>
    <w:rsid w:val="00CC22CE"/>
    <w:rsid w:val="00CC2549"/>
    <w:rsid w:val="00CC2E73"/>
    <w:rsid w:val="00CC2EBE"/>
    <w:rsid w:val="00CC301D"/>
    <w:rsid w:val="00CC334D"/>
    <w:rsid w:val="00CC353D"/>
    <w:rsid w:val="00CC35E6"/>
    <w:rsid w:val="00CC3830"/>
    <w:rsid w:val="00CC3BD1"/>
    <w:rsid w:val="00CC3CF9"/>
    <w:rsid w:val="00CC3E29"/>
    <w:rsid w:val="00CC415E"/>
    <w:rsid w:val="00CC42C6"/>
    <w:rsid w:val="00CC46B1"/>
    <w:rsid w:val="00CC4800"/>
    <w:rsid w:val="00CC4857"/>
    <w:rsid w:val="00CC4EA1"/>
    <w:rsid w:val="00CC528A"/>
    <w:rsid w:val="00CC52E2"/>
    <w:rsid w:val="00CC56A0"/>
    <w:rsid w:val="00CC5959"/>
    <w:rsid w:val="00CC5FD1"/>
    <w:rsid w:val="00CC6144"/>
    <w:rsid w:val="00CC664D"/>
    <w:rsid w:val="00CC6A96"/>
    <w:rsid w:val="00CC7440"/>
    <w:rsid w:val="00CC74BC"/>
    <w:rsid w:val="00CC74F8"/>
    <w:rsid w:val="00CC773D"/>
    <w:rsid w:val="00CC7BBE"/>
    <w:rsid w:val="00CD028F"/>
    <w:rsid w:val="00CD0502"/>
    <w:rsid w:val="00CD099D"/>
    <w:rsid w:val="00CD0A39"/>
    <w:rsid w:val="00CD0E93"/>
    <w:rsid w:val="00CD0EE7"/>
    <w:rsid w:val="00CD10D0"/>
    <w:rsid w:val="00CD1486"/>
    <w:rsid w:val="00CD17A5"/>
    <w:rsid w:val="00CD1828"/>
    <w:rsid w:val="00CD21AA"/>
    <w:rsid w:val="00CD240E"/>
    <w:rsid w:val="00CD2436"/>
    <w:rsid w:val="00CD24CB"/>
    <w:rsid w:val="00CD2523"/>
    <w:rsid w:val="00CD252C"/>
    <w:rsid w:val="00CD2763"/>
    <w:rsid w:val="00CD2962"/>
    <w:rsid w:val="00CD2D27"/>
    <w:rsid w:val="00CD32C3"/>
    <w:rsid w:val="00CD381D"/>
    <w:rsid w:val="00CD38C0"/>
    <w:rsid w:val="00CD3A32"/>
    <w:rsid w:val="00CD3AEE"/>
    <w:rsid w:val="00CD3D2F"/>
    <w:rsid w:val="00CD3D9D"/>
    <w:rsid w:val="00CD3E13"/>
    <w:rsid w:val="00CD3E8C"/>
    <w:rsid w:val="00CD3FBF"/>
    <w:rsid w:val="00CD403C"/>
    <w:rsid w:val="00CD41DC"/>
    <w:rsid w:val="00CD42CA"/>
    <w:rsid w:val="00CD42D6"/>
    <w:rsid w:val="00CD4855"/>
    <w:rsid w:val="00CD49FA"/>
    <w:rsid w:val="00CD4EFD"/>
    <w:rsid w:val="00CD5917"/>
    <w:rsid w:val="00CD5B6E"/>
    <w:rsid w:val="00CD606B"/>
    <w:rsid w:val="00CD6654"/>
    <w:rsid w:val="00CD6C62"/>
    <w:rsid w:val="00CD6CEF"/>
    <w:rsid w:val="00CD6DB9"/>
    <w:rsid w:val="00CD6F10"/>
    <w:rsid w:val="00CD712C"/>
    <w:rsid w:val="00CD719C"/>
    <w:rsid w:val="00CD7670"/>
    <w:rsid w:val="00CD784A"/>
    <w:rsid w:val="00CD78DB"/>
    <w:rsid w:val="00CD7C33"/>
    <w:rsid w:val="00CD7D27"/>
    <w:rsid w:val="00CE0017"/>
    <w:rsid w:val="00CE0727"/>
    <w:rsid w:val="00CE08FB"/>
    <w:rsid w:val="00CE0EBF"/>
    <w:rsid w:val="00CE167F"/>
    <w:rsid w:val="00CE1830"/>
    <w:rsid w:val="00CE1F3A"/>
    <w:rsid w:val="00CE2245"/>
    <w:rsid w:val="00CE25FF"/>
    <w:rsid w:val="00CE2868"/>
    <w:rsid w:val="00CE2B6B"/>
    <w:rsid w:val="00CE306E"/>
    <w:rsid w:val="00CE3497"/>
    <w:rsid w:val="00CE3A7C"/>
    <w:rsid w:val="00CE3AA3"/>
    <w:rsid w:val="00CE3D40"/>
    <w:rsid w:val="00CE3FEB"/>
    <w:rsid w:val="00CE4AF1"/>
    <w:rsid w:val="00CE5027"/>
    <w:rsid w:val="00CE5162"/>
    <w:rsid w:val="00CE5226"/>
    <w:rsid w:val="00CE5626"/>
    <w:rsid w:val="00CE5763"/>
    <w:rsid w:val="00CE576E"/>
    <w:rsid w:val="00CE5A54"/>
    <w:rsid w:val="00CE5A73"/>
    <w:rsid w:val="00CE5B99"/>
    <w:rsid w:val="00CE602D"/>
    <w:rsid w:val="00CE6908"/>
    <w:rsid w:val="00CE6A62"/>
    <w:rsid w:val="00CE6F48"/>
    <w:rsid w:val="00CE6F66"/>
    <w:rsid w:val="00CE72FE"/>
    <w:rsid w:val="00CE76DC"/>
    <w:rsid w:val="00CE786B"/>
    <w:rsid w:val="00CE7EB6"/>
    <w:rsid w:val="00CF053A"/>
    <w:rsid w:val="00CF053B"/>
    <w:rsid w:val="00CF0637"/>
    <w:rsid w:val="00CF0694"/>
    <w:rsid w:val="00CF07F2"/>
    <w:rsid w:val="00CF09AD"/>
    <w:rsid w:val="00CF0C9A"/>
    <w:rsid w:val="00CF12B3"/>
    <w:rsid w:val="00CF12FB"/>
    <w:rsid w:val="00CF159C"/>
    <w:rsid w:val="00CF15DF"/>
    <w:rsid w:val="00CF197F"/>
    <w:rsid w:val="00CF1A0F"/>
    <w:rsid w:val="00CF1DED"/>
    <w:rsid w:val="00CF20D3"/>
    <w:rsid w:val="00CF22B5"/>
    <w:rsid w:val="00CF234C"/>
    <w:rsid w:val="00CF2559"/>
    <w:rsid w:val="00CF27F2"/>
    <w:rsid w:val="00CF28C2"/>
    <w:rsid w:val="00CF2A85"/>
    <w:rsid w:val="00CF2DB8"/>
    <w:rsid w:val="00CF308F"/>
    <w:rsid w:val="00CF3115"/>
    <w:rsid w:val="00CF368A"/>
    <w:rsid w:val="00CF39D6"/>
    <w:rsid w:val="00CF3EFD"/>
    <w:rsid w:val="00CF41FA"/>
    <w:rsid w:val="00CF4877"/>
    <w:rsid w:val="00CF4B1E"/>
    <w:rsid w:val="00CF4DB0"/>
    <w:rsid w:val="00CF55B5"/>
    <w:rsid w:val="00CF55B7"/>
    <w:rsid w:val="00CF573D"/>
    <w:rsid w:val="00CF5C04"/>
    <w:rsid w:val="00CF60E1"/>
    <w:rsid w:val="00CF6C13"/>
    <w:rsid w:val="00CF6D5F"/>
    <w:rsid w:val="00CF700A"/>
    <w:rsid w:val="00CF7394"/>
    <w:rsid w:val="00CF73D4"/>
    <w:rsid w:val="00CF743B"/>
    <w:rsid w:val="00CF756A"/>
    <w:rsid w:val="00CF7740"/>
    <w:rsid w:val="00CF778B"/>
    <w:rsid w:val="00CF7937"/>
    <w:rsid w:val="00CF794C"/>
    <w:rsid w:val="00D002FB"/>
    <w:rsid w:val="00D00303"/>
    <w:rsid w:val="00D0081A"/>
    <w:rsid w:val="00D008C0"/>
    <w:rsid w:val="00D017A5"/>
    <w:rsid w:val="00D01EC1"/>
    <w:rsid w:val="00D01F35"/>
    <w:rsid w:val="00D01FAC"/>
    <w:rsid w:val="00D02284"/>
    <w:rsid w:val="00D0238D"/>
    <w:rsid w:val="00D02593"/>
    <w:rsid w:val="00D025D8"/>
    <w:rsid w:val="00D026C7"/>
    <w:rsid w:val="00D03084"/>
    <w:rsid w:val="00D03257"/>
    <w:rsid w:val="00D03402"/>
    <w:rsid w:val="00D03572"/>
    <w:rsid w:val="00D037C7"/>
    <w:rsid w:val="00D039E8"/>
    <w:rsid w:val="00D03E04"/>
    <w:rsid w:val="00D04952"/>
    <w:rsid w:val="00D053E5"/>
    <w:rsid w:val="00D05664"/>
    <w:rsid w:val="00D056D0"/>
    <w:rsid w:val="00D05BF4"/>
    <w:rsid w:val="00D05C1B"/>
    <w:rsid w:val="00D063C0"/>
    <w:rsid w:val="00D065EB"/>
    <w:rsid w:val="00D0661A"/>
    <w:rsid w:val="00D06667"/>
    <w:rsid w:val="00D06C9D"/>
    <w:rsid w:val="00D06E1E"/>
    <w:rsid w:val="00D06E25"/>
    <w:rsid w:val="00D078E4"/>
    <w:rsid w:val="00D07984"/>
    <w:rsid w:val="00D07ACC"/>
    <w:rsid w:val="00D07C42"/>
    <w:rsid w:val="00D07D0F"/>
    <w:rsid w:val="00D107FA"/>
    <w:rsid w:val="00D109CD"/>
    <w:rsid w:val="00D10AA9"/>
    <w:rsid w:val="00D10EA2"/>
    <w:rsid w:val="00D1108F"/>
    <w:rsid w:val="00D1110B"/>
    <w:rsid w:val="00D11A94"/>
    <w:rsid w:val="00D12002"/>
    <w:rsid w:val="00D128FE"/>
    <w:rsid w:val="00D12A0C"/>
    <w:rsid w:val="00D12A1C"/>
    <w:rsid w:val="00D12CA0"/>
    <w:rsid w:val="00D12CB8"/>
    <w:rsid w:val="00D12DE6"/>
    <w:rsid w:val="00D132D8"/>
    <w:rsid w:val="00D13300"/>
    <w:rsid w:val="00D1363E"/>
    <w:rsid w:val="00D13CB5"/>
    <w:rsid w:val="00D13CBB"/>
    <w:rsid w:val="00D13EF1"/>
    <w:rsid w:val="00D1409C"/>
    <w:rsid w:val="00D1412C"/>
    <w:rsid w:val="00D14250"/>
    <w:rsid w:val="00D1430F"/>
    <w:rsid w:val="00D14477"/>
    <w:rsid w:val="00D1449A"/>
    <w:rsid w:val="00D1475B"/>
    <w:rsid w:val="00D14853"/>
    <w:rsid w:val="00D1486C"/>
    <w:rsid w:val="00D14988"/>
    <w:rsid w:val="00D14E0B"/>
    <w:rsid w:val="00D14F3C"/>
    <w:rsid w:val="00D15115"/>
    <w:rsid w:val="00D1554C"/>
    <w:rsid w:val="00D156A1"/>
    <w:rsid w:val="00D156E6"/>
    <w:rsid w:val="00D159D5"/>
    <w:rsid w:val="00D15A25"/>
    <w:rsid w:val="00D15BDB"/>
    <w:rsid w:val="00D15DF7"/>
    <w:rsid w:val="00D16579"/>
    <w:rsid w:val="00D166B1"/>
    <w:rsid w:val="00D16868"/>
    <w:rsid w:val="00D16E56"/>
    <w:rsid w:val="00D16F01"/>
    <w:rsid w:val="00D170AC"/>
    <w:rsid w:val="00D1712D"/>
    <w:rsid w:val="00D17156"/>
    <w:rsid w:val="00D17180"/>
    <w:rsid w:val="00D1726C"/>
    <w:rsid w:val="00D1739E"/>
    <w:rsid w:val="00D17B01"/>
    <w:rsid w:val="00D17D7C"/>
    <w:rsid w:val="00D20015"/>
    <w:rsid w:val="00D2028E"/>
    <w:rsid w:val="00D2056C"/>
    <w:rsid w:val="00D2060B"/>
    <w:rsid w:val="00D20679"/>
    <w:rsid w:val="00D20931"/>
    <w:rsid w:val="00D20A3C"/>
    <w:rsid w:val="00D2117B"/>
    <w:rsid w:val="00D213A6"/>
    <w:rsid w:val="00D2163D"/>
    <w:rsid w:val="00D21956"/>
    <w:rsid w:val="00D21BF1"/>
    <w:rsid w:val="00D21CCF"/>
    <w:rsid w:val="00D22821"/>
    <w:rsid w:val="00D229B7"/>
    <w:rsid w:val="00D22CFA"/>
    <w:rsid w:val="00D22F93"/>
    <w:rsid w:val="00D2380E"/>
    <w:rsid w:val="00D23B5B"/>
    <w:rsid w:val="00D23C34"/>
    <w:rsid w:val="00D24053"/>
    <w:rsid w:val="00D2496C"/>
    <w:rsid w:val="00D24EBF"/>
    <w:rsid w:val="00D255C5"/>
    <w:rsid w:val="00D2575A"/>
    <w:rsid w:val="00D25ADD"/>
    <w:rsid w:val="00D25CA4"/>
    <w:rsid w:val="00D25DA2"/>
    <w:rsid w:val="00D25E28"/>
    <w:rsid w:val="00D2620E"/>
    <w:rsid w:val="00D26458"/>
    <w:rsid w:val="00D26489"/>
    <w:rsid w:val="00D26635"/>
    <w:rsid w:val="00D26935"/>
    <w:rsid w:val="00D26B74"/>
    <w:rsid w:val="00D26D59"/>
    <w:rsid w:val="00D26F58"/>
    <w:rsid w:val="00D277A2"/>
    <w:rsid w:val="00D278E0"/>
    <w:rsid w:val="00D27B02"/>
    <w:rsid w:val="00D27E6F"/>
    <w:rsid w:val="00D3011A"/>
    <w:rsid w:val="00D3060B"/>
    <w:rsid w:val="00D30994"/>
    <w:rsid w:val="00D30D0B"/>
    <w:rsid w:val="00D31143"/>
    <w:rsid w:val="00D320B6"/>
    <w:rsid w:val="00D322D1"/>
    <w:rsid w:val="00D3242A"/>
    <w:rsid w:val="00D32573"/>
    <w:rsid w:val="00D327E7"/>
    <w:rsid w:val="00D32CAE"/>
    <w:rsid w:val="00D33216"/>
    <w:rsid w:val="00D3350E"/>
    <w:rsid w:val="00D336F1"/>
    <w:rsid w:val="00D3373F"/>
    <w:rsid w:val="00D338FE"/>
    <w:rsid w:val="00D33B16"/>
    <w:rsid w:val="00D33BD4"/>
    <w:rsid w:val="00D33E46"/>
    <w:rsid w:val="00D33FB8"/>
    <w:rsid w:val="00D3412D"/>
    <w:rsid w:val="00D341AE"/>
    <w:rsid w:val="00D3422D"/>
    <w:rsid w:val="00D34746"/>
    <w:rsid w:val="00D34791"/>
    <w:rsid w:val="00D347EE"/>
    <w:rsid w:val="00D3485A"/>
    <w:rsid w:val="00D34D42"/>
    <w:rsid w:val="00D3536E"/>
    <w:rsid w:val="00D35AFE"/>
    <w:rsid w:val="00D35D5E"/>
    <w:rsid w:val="00D360B0"/>
    <w:rsid w:val="00D363D7"/>
    <w:rsid w:val="00D36493"/>
    <w:rsid w:val="00D36CF7"/>
    <w:rsid w:val="00D36E24"/>
    <w:rsid w:val="00D376A5"/>
    <w:rsid w:val="00D37763"/>
    <w:rsid w:val="00D37B28"/>
    <w:rsid w:val="00D37EDB"/>
    <w:rsid w:val="00D400F9"/>
    <w:rsid w:val="00D40172"/>
    <w:rsid w:val="00D403B8"/>
    <w:rsid w:val="00D403CC"/>
    <w:rsid w:val="00D4041F"/>
    <w:rsid w:val="00D406E7"/>
    <w:rsid w:val="00D40CE0"/>
    <w:rsid w:val="00D40D25"/>
    <w:rsid w:val="00D40DBB"/>
    <w:rsid w:val="00D40DC5"/>
    <w:rsid w:val="00D40E23"/>
    <w:rsid w:val="00D40F58"/>
    <w:rsid w:val="00D41295"/>
    <w:rsid w:val="00D41776"/>
    <w:rsid w:val="00D418E2"/>
    <w:rsid w:val="00D41A57"/>
    <w:rsid w:val="00D41A5F"/>
    <w:rsid w:val="00D41D02"/>
    <w:rsid w:val="00D41E4A"/>
    <w:rsid w:val="00D41F8C"/>
    <w:rsid w:val="00D420EB"/>
    <w:rsid w:val="00D425E9"/>
    <w:rsid w:val="00D42814"/>
    <w:rsid w:val="00D42C04"/>
    <w:rsid w:val="00D42DF8"/>
    <w:rsid w:val="00D4307A"/>
    <w:rsid w:val="00D430FC"/>
    <w:rsid w:val="00D43454"/>
    <w:rsid w:val="00D43A6F"/>
    <w:rsid w:val="00D43BCD"/>
    <w:rsid w:val="00D44660"/>
    <w:rsid w:val="00D44833"/>
    <w:rsid w:val="00D44BF3"/>
    <w:rsid w:val="00D44F2E"/>
    <w:rsid w:val="00D45653"/>
    <w:rsid w:val="00D456E3"/>
    <w:rsid w:val="00D4575A"/>
    <w:rsid w:val="00D457C6"/>
    <w:rsid w:val="00D45CB4"/>
    <w:rsid w:val="00D467D9"/>
    <w:rsid w:val="00D46C9E"/>
    <w:rsid w:val="00D471D8"/>
    <w:rsid w:val="00D47237"/>
    <w:rsid w:val="00D4750E"/>
    <w:rsid w:val="00D47885"/>
    <w:rsid w:val="00D47AB7"/>
    <w:rsid w:val="00D47B43"/>
    <w:rsid w:val="00D47C97"/>
    <w:rsid w:val="00D50162"/>
    <w:rsid w:val="00D5029F"/>
    <w:rsid w:val="00D50597"/>
    <w:rsid w:val="00D516DD"/>
    <w:rsid w:val="00D51BB8"/>
    <w:rsid w:val="00D51C7D"/>
    <w:rsid w:val="00D51CDC"/>
    <w:rsid w:val="00D51F4C"/>
    <w:rsid w:val="00D51FBC"/>
    <w:rsid w:val="00D521FA"/>
    <w:rsid w:val="00D52449"/>
    <w:rsid w:val="00D52762"/>
    <w:rsid w:val="00D52A08"/>
    <w:rsid w:val="00D52D19"/>
    <w:rsid w:val="00D52FC6"/>
    <w:rsid w:val="00D5338F"/>
    <w:rsid w:val="00D536ED"/>
    <w:rsid w:val="00D53743"/>
    <w:rsid w:val="00D53B08"/>
    <w:rsid w:val="00D53C92"/>
    <w:rsid w:val="00D53DC7"/>
    <w:rsid w:val="00D53E3D"/>
    <w:rsid w:val="00D53F32"/>
    <w:rsid w:val="00D54279"/>
    <w:rsid w:val="00D54446"/>
    <w:rsid w:val="00D546B2"/>
    <w:rsid w:val="00D547D9"/>
    <w:rsid w:val="00D54823"/>
    <w:rsid w:val="00D54E37"/>
    <w:rsid w:val="00D54E39"/>
    <w:rsid w:val="00D55505"/>
    <w:rsid w:val="00D55629"/>
    <w:rsid w:val="00D55AEF"/>
    <w:rsid w:val="00D55B42"/>
    <w:rsid w:val="00D55BAF"/>
    <w:rsid w:val="00D55C91"/>
    <w:rsid w:val="00D55D3C"/>
    <w:rsid w:val="00D55DC9"/>
    <w:rsid w:val="00D55F74"/>
    <w:rsid w:val="00D5652F"/>
    <w:rsid w:val="00D566AD"/>
    <w:rsid w:val="00D566CA"/>
    <w:rsid w:val="00D56767"/>
    <w:rsid w:val="00D567F6"/>
    <w:rsid w:val="00D56D04"/>
    <w:rsid w:val="00D56D16"/>
    <w:rsid w:val="00D5733C"/>
    <w:rsid w:val="00D57359"/>
    <w:rsid w:val="00D57FCA"/>
    <w:rsid w:val="00D60296"/>
    <w:rsid w:val="00D605D4"/>
    <w:rsid w:val="00D60698"/>
    <w:rsid w:val="00D60C3E"/>
    <w:rsid w:val="00D60F3E"/>
    <w:rsid w:val="00D60FC3"/>
    <w:rsid w:val="00D61A01"/>
    <w:rsid w:val="00D61AA1"/>
    <w:rsid w:val="00D61CD9"/>
    <w:rsid w:val="00D61F2A"/>
    <w:rsid w:val="00D622B6"/>
    <w:rsid w:val="00D6261C"/>
    <w:rsid w:val="00D6269E"/>
    <w:rsid w:val="00D6271B"/>
    <w:rsid w:val="00D62A15"/>
    <w:rsid w:val="00D62A56"/>
    <w:rsid w:val="00D62C59"/>
    <w:rsid w:val="00D63109"/>
    <w:rsid w:val="00D6346C"/>
    <w:rsid w:val="00D63512"/>
    <w:rsid w:val="00D637B8"/>
    <w:rsid w:val="00D638CA"/>
    <w:rsid w:val="00D638D1"/>
    <w:rsid w:val="00D63B06"/>
    <w:rsid w:val="00D63BA8"/>
    <w:rsid w:val="00D63BF1"/>
    <w:rsid w:val="00D63C06"/>
    <w:rsid w:val="00D6417F"/>
    <w:rsid w:val="00D646CD"/>
    <w:rsid w:val="00D6476B"/>
    <w:rsid w:val="00D647D4"/>
    <w:rsid w:val="00D64899"/>
    <w:rsid w:val="00D65158"/>
    <w:rsid w:val="00D653B3"/>
    <w:rsid w:val="00D656A0"/>
    <w:rsid w:val="00D659D1"/>
    <w:rsid w:val="00D65B8B"/>
    <w:rsid w:val="00D65E24"/>
    <w:rsid w:val="00D6607D"/>
    <w:rsid w:val="00D660B5"/>
    <w:rsid w:val="00D66651"/>
    <w:rsid w:val="00D66822"/>
    <w:rsid w:val="00D66AA8"/>
    <w:rsid w:val="00D66B51"/>
    <w:rsid w:val="00D66C11"/>
    <w:rsid w:val="00D66D38"/>
    <w:rsid w:val="00D672D3"/>
    <w:rsid w:val="00D67605"/>
    <w:rsid w:val="00D7031F"/>
    <w:rsid w:val="00D7034C"/>
    <w:rsid w:val="00D7042C"/>
    <w:rsid w:val="00D70C78"/>
    <w:rsid w:val="00D70F3E"/>
    <w:rsid w:val="00D7110F"/>
    <w:rsid w:val="00D71167"/>
    <w:rsid w:val="00D716A6"/>
    <w:rsid w:val="00D716E0"/>
    <w:rsid w:val="00D7196D"/>
    <w:rsid w:val="00D71BCF"/>
    <w:rsid w:val="00D71E64"/>
    <w:rsid w:val="00D723AC"/>
    <w:rsid w:val="00D727DA"/>
    <w:rsid w:val="00D728FF"/>
    <w:rsid w:val="00D72A11"/>
    <w:rsid w:val="00D7316B"/>
    <w:rsid w:val="00D73173"/>
    <w:rsid w:val="00D7323C"/>
    <w:rsid w:val="00D733FE"/>
    <w:rsid w:val="00D735D1"/>
    <w:rsid w:val="00D73759"/>
    <w:rsid w:val="00D73813"/>
    <w:rsid w:val="00D7386B"/>
    <w:rsid w:val="00D73BF3"/>
    <w:rsid w:val="00D73C74"/>
    <w:rsid w:val="00D73CCA"/>
    <w:rsid w:val="00D740CC"/>
    <w:rsid w:val="00D74166"/>
    <w:rsid w:val="00D744F9"/>
    <w:rsid w:val="00D745C3"/>
    <w:rsid w:val="00D74A86"/>
    <w:rsid w:val="00D75345"/>
    <w:rsid w:val="00D7542B"/>
    <w:rsid w:val="00D75719"/>
    <w:rsid w:val="00D75743"/>
    <w:rsid w:val="00D75884"/>
    <w:rsid w:val="00D75EDD"/>
    <w:rsid w:val="00D761F5"/>
    <w:rsid w:val="00D76271"/>
    <w:rsid w:val="00D76419"/>
    <w:rsid w:val="00D7663D"/>
    <w:rsid w:val="00D769D8"/>
    <w:rsid w:val="00D76A13"/>
    <w:rsid w:val="00D76B04"/>
    <w:rsid w:val="00D76DEA"/>
    <w:rsid w:val="00D76F98"/>
    <w:rsid w:val="00D7730A"/>
    <w:rsid w:val="00D774AF"/>
    <w:rsid w:val="00D7756E"/>
    <w:rsid w:val="00D778A3"/>
    <w:rsid w:val="00D77A8F"/>
    <w:rsid w:val="00D77AB3"/>
    <w:rsid w:val="00D77D1B"/>
    <w:rsid w:val="00D77F5F"/>
    <w:rsid w:val="00D8033C"/>
    <w:rsid w:val="00D8063B"/>
    <w:rsid w:val="00D8072B"/>
    <w:rsid w:val="00D807D6"/>
    <w:rsid w:val="00D80AE8"/>
    <w:rsid w:val="00D80DE1"/>
    <w:rsid w:val="00D8113A"/>
    <w:rsid w:val="00D816EB"/>
    <w:rsid w:val="00D81917"/>
    <w:rsid w:val="00D81997"/>
    <w:rsid w:val="00D81A4E"/>
    <w:rsid w:val="00D81B0E"/>
    <w:rsid w:val="00D81B26"/>
    <w:rsid w:val="00D81D3A"/>
    <w:rsid w:val="00D82182"/>
    <w:rsid w:val="00D824B1"/>
    <w:rsid w:val="00D82EC5"/>
    <w:rsid w:val="00D83157"/>
    <w:rsid w:val="00D8358E"/>
    <w:rsid w:val="00D836D1"/>
    <w:rsid w:val="00D83987"/>
    <w:rsid w:val="00D83AB8"/>
    <w:rsid w:val="00D83B71"/>
    <w:rsid w:val="00D83E79"/>
    <w:rsid w:val="00D84570"/>
    <w:rsid w:val="00D84812"/>
    <w:rsid w:val="00D8484C"/>
    <w:rsid w:val="00D84C7F"/>
    <w:rsid w:val="00D84E8C"/>
    <w:rsid w:val="00D84EAB"/>
    <w:rsid w:val="00D850B0"/>
    <w:rsid w:val="00D851CB"/>
    <w:rsid w:val="00D854F7"/>
    <w:rsid w:val="00D8562A"/>
    <w:rsid w:val="00D85A6B"/>
    <w:rsid w:val="00D85B00"/>
    <w:rsid w:val="00D85C4A"/>
    <w:rsid w:val="00D85DEE"/>
    <w:rsid w:val="00D86438"/>
    <w:rsid w:val="00D8650B"/>
    <w:rsid w:val="00D86539"/>
    <w:rsid w:val="00D8664F"/>
    <w:rsid w:val="00D86850"/>
    <w:rsid w:val="00D86860"/>
    <w:rsid w:val="00D8695E"/>
    <w:rsid w:val="00D86E39"/>
    <w:rsid w:val="00D87020"/>
    <w:rsid w:val="00D87120"/>
    <w:rsid w:val="00D871F3"/>
    <w:rsid w:val="00D872D4"/>
    <w:rsid w:val="00D872E4"/>
    <w:rsid w:val="00D8798D"/>
    <w:rsid w:val="00D879C5"/>
    <w:rsid w:val="00D87A84"/>
    <w:rsid w:val="00D87C16"/>
    <w:rsid w:val="00D87D73"/>
    <w:rsid w:val="00D87FD4"/>
    <w:rsid w:val="00D902F7"/>
    <w:rsid w:val="00D909B0"/>
    <w:rsid w:val="00D909C7"/>
    <w:rsid w:val="00D90A52"/>
    <w:rsid w:val="00D90B7A"/>
    <w:rsid w:val="00D911F0"/>
    <w:rsid w:val="00D91478"/>
    <w:rsid w:val="00D91A4D"/>
    <w:rsid w:val="00D91C8F"/>
    <w:rsid w:val="00D91E68"/>
    <w:rsid w:val="00D92269"/>
    <w:rsid w:val="00D92660"/>
    <w:rsid w:val="00D92A3D"/>
    <w:rsid w:val="00D92C29"/>
    <w:rsid w:val="00D92E3B"/>
    <w:rsid w:val="00D92FD7"/>
    <w:rsid w:val="00D930E9"/>
    <w:rsid w:val="00D931D7"/>
    <w:rsid w:val="00D93335"/>
    <w:rsid w:val="00D93647"/>
    <w:rsid w:val="00D93748"/>
    <w:rsid w:val="00D93AAF"/>
    <w:rsid w:val="00D93C3D"/>
    <w:rsid w:val="00D93D2A"/>
    <w:rsid w:val="00D93E97"/>
    <w:rsid w:val="00D93F5E"/>
    <w:rsid w:val="00D94146"/>
    <w:rsid w:val="00D94211"/>
    <w:rsid w:val="00D94231"/>
    <w:rsid w:val="00D94283"/>
    <w:rsid w:val="00D94ED0"/>
    <w:rsid w:val="00D9502B"/>
    <w:rsid w:val="00D9514E"/>
    <w:rsid w:val="00D9533B"/>
    <w:rsid w:val="00D9578F"/>
    <w:rsid w:val="00D95B6D"/>
    <w:rsid w:val="00D966D6"/>
    <w:rsid w:val="00D968F3"/>
    <w:rsid w:val="00D96B7A"/>
    <w:rsid w:val="00D96E4B"/>
    <w:rsid w:val="00D96FF6"/>
    <w:rsid w:val="00D97068"/>
    <w:rsid w:val="00D971A6"/>
    <w:rsid w:val="00DA0250"/>
    <w:rsid w:val="00DA05E6"/>
    <w:rsid w:val="00DA05EF"/>
    <w:rsid w:val="00DA0BC8"/>
    <w:rsid w:val="00DA13A6"/>
    <w:rsid w:val="00DA1847"/>
    <w:rsid w:val="00DA18DB"/>
    <w:rsid w:val="00DA1EB7"/>
    <w:rsid w:val="00DA260D"/>
    <w:rsid w:val="00DA26D2"/>
    <w:rsid w:val="00DA27BD"/>
    <w:rsid w:val="00DA2E4C"/>
    <w:rsid w:val="00DA310E"/>
    <w:rsid w:val="00DA32D7"/>
    <w:rsid w:val="00DA33D5"/>
    <w:rsid w:val="00DA33F4"/>
    <w:rsid w:val="00DA38C5"/>
    <w:rsid w:val="00DA3C77"/>
    <w:rsid w:val="00DA40BA"/>
    <w:rsid w:val="00DA40EC"/>
    <w:rsid w:val="00DA4208"/>
    <w:rsid w:val="00DA4416"/>
    <w:rsid w:val="00DA46F7"/>
    <w:rsid w:val="00DA480B"/>
    <w:rsid w:val="00DA4CB6"/>
    <w:rsid w:val="00DA4DB4"/>
    <w:rsid w:val="00DA541D"/>
    <w:rsid w:val="00DA5810"/>
    <w:rsid w:val="00DA5A8C"/>
    <w:rsid w:val="00DA6023"/>
    <w:rsid w:val="00DA61B9"/>
    <w:rsid w:val="00DA6221"/>
    <w:rsid w:val="00DA6576"/>
    <w:rsid w:val="00DA6705"/>
    <w:rsid w:val="00DA6843"/>
    <w:rsid w:val="00DA69E8"/>
    <w:rsid w:val="00DA6C9F"/>
    <w:rsid w:val="00DA6CC8"/>
    <w:rsid w:val="00DA6CF9"/>
    <w:rsid w:val="00DA6F82"/>
    <w:rsid w:val="00DA6F87"/>
    <w:rsid w:val="00DA732D"/>
    <w:rsid w:val="00DA7681"/>
    <w:rsid w:val="00DA792D"/>
    <w:rsid w:val="00DA7979"/>
    <w:rsid w:val="00DA79CF"/>
    <w:rsid w:val="00DA7F05"/>
    <w:rsid w:val="00DB05B5"/>
    <w:rsid w:val="00DB05D0"/>
    <w:rsid w:val="00DB0920"/>
    <w:rsid w:val="00DB0AAF"/>
    <w:rsid w:val="00DB0BAA"/>
    <w:rsid w:val="00DB11D6"/>
    <w:rsid w:val="00DB13B3"/>
    <w:rsid w:val="00DB13D2"/>
    <w:rsid w:val="00DB1610"/>
    <w:rsid w:val="00DB19EC"/>
    <w:rsid w:val="00DB211F"/>
    <w:rsid w:val="00DB21DD"/>
    <w:rsid w:val="00DB227B"/>
    <w:rsid w:val="00DB22A0"/>
    <w:rsid w:val="00DB281F"/>
    <w:rsid w:val="00DB284E"/>
    <w:rsid w:val="00DB2D1E"/>
    <w:rsid w:val="00DB2E4A"/>
    <w:rsid w:val="00DB2E52"/>
    <w:rsid w:val="00DB2E7E"/>
    <w:rsid w:val="00DB3126"/>
    <w:rsid w:val="00DB32C0"/>
    <w:rsid w:val="00DB34AC"/>
    <w:rsid w:val="00DB3588"/>
    <w:rsid w:val="00DB3735"/>
    <w:rsid w:val="00DB37B7"/>
    <w:rsid w:val="00DB37F2"/>
    <w:rsid w:val="00DB39B6"/>
    <w:rsid w:val="00DB4041"/>
    <w:rsid w:val="00DB4112"/>
    <w:rsid w:val="00DB41F6"/>
    <w:rsid w:val="00DB4229"/>
    <w:rsid w:val="00DB4B00"/>
    <w:rsid w:val="00DB4D34"/>
    <w:rsid w:val="00DB50EC"/>
    <w:rsid w:val="00DB5337"/>
    <w:rsid w:val="00DB5DA8"/>
    <w:rsid w:val="00DB5FB4"/>
    <w:rsid w:val="00DB61F5"/>
    <w:rsid w:val="00DB6568"/>
    <w:rsid w:val="00DB695F"/>
    <w:rsid w:val="00DB6B91"/>
    <w:rsid w:val="00DB6C21"/>
    <w:rsid w:val="00DB6E12"/>
    <w:rsid w:val="00DB6EAF"/>
    <w:rsid w:val="00DB6FB1"/>
    <w:rsid w:val="00DB72BE"/>
    <w:rsid w:val="00DB7335"/>
    <w:rsid w:val="00DB743A"/>
    <w:rsid w:val="00DB7618"/>
    <w:rsid w:val="00DB77C2"/>
    <w:rsid w:val="00DC00C8"/>
    <w:rsid w:val="00DC05F5"/>
    <w:rsid w:val="00DC0BEB"/>
    <w:rsid w:val="00DC0EE3"/>
    <w:rsid w:val="00DC1084"/>
    <w:rsid w:val="00DC12D8"/>
    <w:rsid w:val="00DC138B"/>
    <w:rsid w:val="00DC1886"/>
    <w:rsid w:val="00DC1B20"/>
    <w:rsid w:val="00DC2502"/>
    <w:rsid w:val="00DC27F4"/>
    <w:rsid w:val="00DC2928"/>
    <w:rsid w:val="00DC2CA7"/>
    <w:rsid w:val="00DC2E56"/>
    <w:rsid w:val="00DC32C6"/>
    <w:rsid w:val="00DC35EB"/>
    <w:rsid w:val="00DC397E"/>
    <w:rsid w:val="00DC3A7E"/>
    <w:rsid w:val="00DC408F"/>
    <w:rsid w:val="00DC41BD"/>
    <w:rsid w:val="00DC4363"/>
    <w:rsid w:val="00DC44E0"/>
    <w:rsid w:val="00DC477B"/>
    <w:rsid w:val="00DC497E"/>
    <w:rsid w:val="00DC4EEE"/>
    <w:rsid w:val="00DC5432"/>
    <w:rsid w:val="00DC5C01"/>
    <w:rsid w:val="00DC5E79"/>
    <w:rsid w:val="00DC6545"/>
    <w:rsid w:val="00DC671D"/>
    <w:rsid w:val="00DC6DE7"/>
    <w:rsid w:val="00DC6F61"/>
    <w:rsid w:val="00DC6FCC"/>
    <w:rsid w:val="00DC7039"/>
    <w:rsid w:val="00DC7331"/>
    <w:rsid w:val="00DC74BF"/>
    <w:rsid w:val="00DC77C7"/>
    <w:rsid w:val="00DC7CE6"/>
    <w:rsid w:val="00DC7E09"/>
    <w:rsid w:val="00DD01AE"/>
    <w:rsid w:val="00DD02F2"/>
    <w:rsid w:val="00DD0429"/>
    <w:rsid w:val="00DD05F1"/>
    <w:rsid w:val="00DD06D5"/>
    <w:rsid w:val="00DD0A0A"/>
    <w:rsid w:val="00DD0AAA"/>
    <w:rsid w:val="00DD1313"/>
    <w:rsid w:val="00DD15B3"/>
    <w:rsid w:val="00DD17F1"/>
    <w:rsid w:val="00DD18B9"/>
    <w:rsid w:val="00DD193F"/>
    <w:rsid w:val="00DD1DC0"/>
    <w:rsid w:val="00DD1DF0"/>
    <w:rsid w:val="00DD2340"/>
    <w:rsid w:val="00DD2455"/>
    <w:rsid w:val="00DD30F4"/>
    <w:rsid w:val="00DD3439"/>
    <w:rsid w:val="00DD3A13"/>
    <w:rsid w:val="00DD41A8"/>
    <w:rsid w:val="00DD440B"/>
    <w:rsid w:val="00DD45DA"/>
    <w:rsid w:val="00DD484A"/>
    <w:rsid w:val="00DD4AE4"/>
    <w:rsid w:val="00DD4C36"/>
    <w:rsid w:val="00DD4DA8"/>
    <w:rsid w:val="00DD4E1C"/>
    <w:rsid w:val="00DD4F8D"/>
    <w:rsid w:val="00DD51A8"/>
    <w:rsid w:val="00DD52C4"/>
    <w:rsid w:val="00DD53D3"/>
    <w:rsid w:val="00DD56E2"/>
    <w:rsid w:val="00DD57DF"/>
    <w:rsid w:val="00DD5898"/>
    <w:rsid w:val="00DD5A8D"/>
    <w:rsid w:val="00DD61FD"/>
    <w:rsid w:val="00DD645D"/>
    <w:rsid w:val="00DD64A7"/>
    <w:rsid w:val="00DD6A7E"/>
    <w:rsid w:val="00DD6E8A"/>
    <w:rsid w:val="00DD7156"/>
    <w:rsid w:val="00DD7585"/>
    <w:rsid w:val="00DD783F"/>
    <w:rsid w:val="00DD78BC"/>
    <w:rsid w:val="00DE0015"/>
    <w:rsid w:val="00DE0476"/>
    <w:rsid w:val="00DE0666"/>
    <w:rsid w:val="00DE06EF"/>
    <w:rsid w:val="00DE0E42"/>
    <w:rsid w:val="00DE0E6E"/>
    <w:rsid w:val="00DE0F6C"/>
    <w:rsid w:val="00DE1384"/>
    <w:rsid w:val="00DE14B3"/>
    <w:rsid w:val="00DE18F7"/>
    <w:rsid w:val="00DE1B1A"/>
    <w:rsid w:val="00DE1DA6"/>
    <w:rsid w:val="00DE1E69"/>
    <w:rsid w:val="00DE2469"/>
    <w:rsid w:val="00DE2717"/>
    <w:rsid w:val="00DE282C"/>
    <w:rsid w:val="00DE2957"/>
    <w:rsid w:val="00DE2A23"/>
    <w:rsid w:val="00DE2D4A"/>
    <w:rsid w:val="00DE30A5"/>
    <w:rsid w:val="00DE3334"/>
    <w:rsid w:val="00DE3AA5"/>
    <w:rsid w:val="00DE3D53"/>
    <w:rsid w:val="00DE3E24"/>
    <w:rsid w:val="00DE4036"/>
    <w:rsid w:val="00DE438B"/>
    <w:rsid w:val="00DE4595"/>
    <w:rsid w:val="00DE488E"/>
    <w:rsid w:val="00DE4B20"/>
    <w:rsid w:val="00DE4E62"/>
    <w:rsid w:val="00DE50A4"/>
    <w:rsid w:val="00DE50C8"/>
    <w:rsid w:val="00DE55A7"/>
    <w:rsid w:val="00DE565A"/>
    <w:rsid w:val="00DE56CC"/>
    <w:rsid w:val="00DE57B0"/>
    <w:rsid w:val="00DE59D9"/>
    <w:rsid w:val="00DE5B90"/>
    <w:rsid w:val="00DE5C18"/>
    <w:rsid w:val="00DE5F35"/>
    <w:rsid w:val="00DE6488"/>
    <w:rsid w:val="00DE6579"/>
    <w:rsid w:val="00DE6A1C"/>
    <w:rsid w:val="00DE6E37"/>
    <w:rsid w:val="00DE7607"/>
    <w:rsid w:val="00DE7A8A"/>
    <w:rsid w:val="00DE7AD4"/>
    <w:rsid w:val="00DE7D62"/>
    <w:rsid w:val="00DE7E47"/>
    <w:rsid w:val="00DE7F5D"/>
    <w:rsid w:val="00DF0269"/>
    <w:rsid w:val="00DF05DA"/>
    <w:rsid w:val="00DF0B20"/>
    <w:rsid w:val="00DF1A7E"/>
    <w:rsid w:val="00DF21A3"/>
    <w:rsid w:val="00DF2210"/>
    <w:rsid w:val="00DF244E"/>
    <w:rsid w:val="00DF2948"/>
    <w:rsid w:val="00DF2AAC"/>
    <w:rsid w:val="00DF2B50"/>
    <w:rsid w:val="00DF2C0F"/>
    <w:rsid w:val="00DF2D37"/>
    <w:rsid w:val="00DF2EF0"/>
    <w:rsid w:val="00DF3108"/>
    <w:rsid w:val="00DF33CB"/>
    <w:rsid w:val="00DF3608"/>
    <w:rsid w:val="00DF3C49"/>
    <w:rsid w:val="00DF4251"/>
    <w:rsid w:val="00DF4605"/>
    <w:rsid w:val="00DF5002"/>
    <w:rsid w:val="00DF54D4"/>
    <w:rsid w:val="00DF5611"/>
    <w:rsid w:val="00DF5929"/>
    <w:rsid w:val="00DF5A29"/>
    <w:rsid w:val="00DF5CEA"/>
    <w:rsid w:val="00DF698D"/>
    <w:rsid w:val="00DF6D1D"/>
    <w:rsid w:val="00DF6F97"/>
    <w:rsid w:val="00DF7629"/>
    <w:rsid w:val="00DF7B3D"/>
    <w:rsid w:val="00DF7DBB"/>
    <w:rsid w:val="00DF7F08"/>
    <w:rsid w:val="00E0041A"/>
    <w:rsid w:val="00E0069C"/>
    <w:rsid w:val="00E00736"/>
    <w:rsid w:val="00E00815"/>
    <w:rsid w:val="00E00973"/>
    <w:rsid w:val="00E009FD"/>
    <w:rsid w:val="00E00B92"/>
    <w:rsid w:val="00E00C87"/>
    <w:rsid w:val="00E01208"/>
    <w:rsid w:val="00E018FB"/>
    <w:rsid w:val="00E01B65"/>
    <w:rsid w:val="00E01B6F"/>
    <w:rsid w:val="00E0230A"/>
    <w:rsid w:val="00E023E4"/>
    <w:rsid w:val="00E02A33"/>
    <w:rsid w:val="00E02A6A"/>
    <w:rsid w:val="00E031B3"/>
    <w:rsid w:val="00E03231"/>
    <w:rsid w:val="00E034F6"/>
    <w:rsid w:val="00E0351E"/>
    <w:rsid w:val="00E036A9"/>
    <w:rsid w:val="00E03C74"/>
    <w:rsid w:val="00E03CF0"/>
    <w:rsid w:val="00E04751"/>
    <w:rsid w:val="00E047B9"/>
    <w:rsid w:val="00E048A3"/>
    <w:rsid w:val="00E04FF7"/>
    <w:rsid w:val="00E05557"/>
    <w:rsid w:val="00E056F9"/>
    <w:rsid w:val="00E060CA"/>
    <w:rsid w:val="00E061CF"/>
    <w:rsid w:val="00E063C1"/>
    <w:rsid w:val="00E06467"/>
    <w:rsid w:val="00E06592"/>
    <w:rsid w:val="00E065F7"/>
    <w:rsid w:val="00E06BA0"/>
    <w:rsid w:val="00E06BF1"/>
    <w:rsid w:val="00E06DD5"/>
    <w:rsid w:val="00E06F7D"/>
    <w:rsid w:val="00E07254"/>
    <w:rsid w:val="00E075AF"/>
    <w:rsid w:val="00E07751"/>
    <w:rsid w:val="00E077D1"/>
    <w:rsid w:val="00E1015A"/>
    <w:rsid w:val="00E10237"/>
    <w:rsid w:val="00E104E9"/>
    <w:rsid w:val="00E10550"/>
    <w:rsid w:val="00E10921"/>
    <w:rsid w:val="00E10980"/>
    <w:rsid w:val="00E10B7D"/>
    <w:rsid w:val="00E10BF9"/>
    <w:rsid w:val="00E10F92"/>
    <w:rsid w:val="00E112F0"/>
    <w:rsid w:val="00E1132E"/>
    <w:rsid w:val="00E11F2B"/>
    <w:rsid w:val="00E1202A"/>
    <w:rsid w:val="00E1207C"/>
    <w:rsid w:val="00E125D0"/>
    <w:rsid w:val="00E126A8"/>
    <w:rsid w:val="00E131BE"/>
    <w:rsid w:val="00E13365"/>
    <w:rsid w:val="00E13554"/>
    <w:rsid w:val="00E136E6"/>
    <w:rsid w:val="00E13B7A"/>
    <w:rsid w:val="00E13DCC"/>
    <w:rsid w:val="00E1442C"/>
    <w:rsid w:val="00E145FF"/>
    <w:rsid w:val="00E14965"/>
    <w:rsid w:val="00E149DC"/>
    <w:rsid w:val="00E14F16"/>
    <w:rsid w:val="00E14FC1"/>
    <w:rsid w:val="00E15048"/>
    <w:rsid w:val="00E1507D"/>
    <w:rsid w:val="00E151D7"/>
    <w:rsid w:val="00E15C26"/>
    <w:rsid w:val="00E15D2D"/>
    <w:rsid w:val="00E160AB"/>
    <w:rsid w:val="00E16592"/>
    <w:rsid w:val="00E1676B"/>
    <w:rsid w:val="00E16890"/>
    <w:rsid w:val="00E168B3"/>
    <w:rsid w:val="00E168B5"/>
    <w:rsid w:val="00E16913"/>
    <w:rsid w:val="00E16C1E"/>
    <w:rsid w:val="00E16EBA"/>
    <w:rsid w:val="00E172ED"/>
    <w:rsid w:val="00E17889"/>
    <w:rsid w:val="00E1789C"/>
    <w:rsid w:val="00E17B88"/>
    <w:rsid w:val="00E17BDD"/>
    <w:rsid w:val="00E20065"/>
    <w:rsid w:val="00E20077"/>
    <w:rsid w:val="00E202B0"/>
    <w:rsid w:val="00E206FE"/>
    <w:rsid w:val="00E2093F"/>
    <w:rsid w:val="00E20B56"/>
    <w:rsid w:val="00E220D7"/>
    <w:rsid w:val="00E222A8"/>
    <w:rsid w:val="00E223C5"/>
    <w:rsid w:val="00E22B17"/>
    <w:rsid w:val="00E22BF7"/>
    <w:rsid w:val="00E22C80"/>
    <w:rsid w:val="00E22CCD"/>
    <w:rsid w:val="00E22E76"/>
    <w:rsid w:val="00E232ED"/>
    <w:rsid w:val="00E2364A"/>
    <w:rsid w:val="00E2393B"/>
    <w:rsid w:val="00E23C45"/>
    <w:rsid w:val="00E243C7"/>
    <w:rsid w:val="00E24873"/>
    <w:rsid w:val="00E24B4B"/>
    <w:rsid w:val="00E24BBE"/>
    <w:rsid w:val="00E2523D"/>
    <w:rsid w:val="00E254B0"/>
    <w:rsid w:val="00E25655"/>
    <w:rsid w:val="00E25A9B"/>
    <w:rsid w:val="00E25CA0"/>
    <w:rsid w:val="00E25DBB"/>
    <w:rsid w:val="00E2648D"/>
    <w:rsid w:val="00E26623"/>
    <w:rsid w:val="00E27100"/>
    <w:rsid w:val="00E27399"/>
    <w:rsid w:val="00E278F9"/>
    <w:rsid w:val="00E279C4"/>
    <w:rsid w:val="00E27AEC"/>
    <w:rsid w:val="00E27C37"/>
    <w:rsid w:val="00E30943"/>
    <w:rsid w:val="00E3096B"/>
    <w:rsid w:val="00E30B0F"/>
    <w:rsid w:val="00E30C33"/>
    <w:rsid w:val="00E30F0E"/>
    <w:rsid w:val="00E30F93"/>
    <w:rsid w:val="00E3135A"/>
    <w:rsid w:val="00E314D9"/>
    <w:rsid w:val="00E3175A"/>
    <w:rsid w:val="00E31AE9"/>
    <w:rsid w:val="00E3209D"/>
    <w:rsid w:val="00E32113"/>
    <w:rsid w:val="00E3287D"/>
    <w:rsid w:val="00E32A2F"/>
    <w:rsid w:val="00E32FAC"/>
    <w:rsid w:val="00E330BC"/>
    <w:rsid w:val="00E33376"/>
    <w:rsid w:val="00E33464"/>
    <w:rsid w:val="00E337C5"/>
    <w:rsid w:val="00E33898"/>
    <w:rsid w:val="00E338DE"/>
    <w:rsid w:val="00E33E2D"/>
    <w:rsid w:val="00E340C0"/>
    <w:rsid w:val="00E34237"/>
    <w:rsid w:val="00E342D2"/>
    <w:rsid w:val="00E344E9"/>
    <w:rsid w:val="00E34DE0"/>
    <w:rsid w:val="00E34E96"/>
    <w:rsid w:val="00E35076"/>
    <w:rsid w:val="00E35395"/>
    <w:rsid w:val="00E35C62"/>
    <w:rsid w:val="00E368C0"/>
    <w:rsid w:val="00E36A8B"/>
    <w:rsid w:val="00E36B6B"/>
    <w:rsid w:val="00E36B6E"/>
    <w:rsid w:val="00E36C94"/>
    <w:rsid w:val="00E36FB2"/>
    <w:rsid w:val="00E3704F"/>
    <w:rsid w:val="00E37529"/>
    <w:rsid w:val="00E3786F"/>
    <w:rsid w:val="00E37C2D"/>
    <w:rsid w:val="00E37FA1"/>
    <w:rsid w:val="00E4021D"/>
    <w:rsid w:val="00E405C1"/>
    <w:rsid w:val="00E407F4"/>
    <w:rsid w:val="00E40A71"/>
    <w:rsid w:val="00E410A7"/>
    <w:rsid w:val="00E41147"/>
    <w:rsid w:val="00E41A2F"/>
    <w:rsid w:val="00E41CCF"/>
    <w:rsid w:val="00E42199"/>
    <w:rsid w:val="00E4230A"/>
    <w:rsid w:val="00E4238A"/>
    <w:rsid w:val="00E429C9"/>
    <w:rsid w:val="00E42AB9"/>
    <w:rsid w:val="00E42ED1"/>
    <w:rsid w:val="00E432A9"/>
    <w:rsid w:val="00E436A4"/>
    <w:rsid w:val="00E43C1F"/>
    <w:rsid w:val="00E441CB"/>
    <w:rsid w:val="00E44419"/>
    <w:rsid w:val="00E4444A"/>
    <w:rsid w:val="00E44631"/>
    <w:rsid w:val="00E44723"/>
    <w:rsid w:val="00E44A13"/>
    <w:rsid w:val="00E44B42"/>
    <w:rsid w:val="00E44B6D"/>
    <w:rsid w:val="00E44BBE"/>
    <w:rsid w:val="00E44D8E"/>
    <w:rsid w:val="00E4592A"/>
    <w:rsid w:val="00E45C98"/>
    <w:rsid w:val="00E45DBA"/>
    <w:rsid w:val="00E45EFF"/>
    <w:rsid w:val="00E45F58"/>
    <w:rsid w:val="00E46227"/>
    <w:rsid w:val="00E4650D"/>
    <w:rsid w:val="00E465EC"/>
    <w:rsid w:val="00E46728"/>
    <w:rsid w:val="00E4680F"/>
    <w:rsid w:val="00E46962"/>
    <w:rsid w:val="00E46A8D"/>
    <w:rsid w:val="00E46B2D"/>
    <w:rsid w:val="00E475F0"/>
    <w:rsid w:val="00E478B2"/>
    <w:rsid w:val="00E47AB3"/>
    <w:rsid w:val="00E47AD5"/>
    <w:rsid w:val="00E47CC9"/>
    <w:rsid w:val="00E47D66"/>
    <w:rsid w:val="00E47E3B"/>
    <w:rsid w:val="00E47E9E"/>
    <w:rsid w:val="00E47F90"/>
    <w:rsid w:val="00E50767"/>
    <w:rsid w:val="00E511A3"/>
    <w:rsid w:val="00E51445"/>
    <w:rsid w:val="00E514BE"/>
    <w:rsid w:val="00E519C1"/>
    <w:rsid w:val="00E51B5A"/>
    <w:rsid w:val="00E51C9E"/>
    <w:rsid w:val="00E51D04"/>
    <w:rsid w:val="00E51ED2"/>
    <w:rsid w:val="00E52111"/>
    <w:rsid w:val="00E52187"/>
    <w:rsid w:val="00E52223"/>
    <w:rsid w:val="00E5231C"/>
    <w:rsid w:val="00E5231E"/>
    <w:rsid w:val="00E52C52"/>
    <w:rsid w:val="00E52F75"/>
    <w:rsid w:val="00E536FB"/>
    <w:rsid w:val="00E53BF0"/>
    <w:rsid w:val="00E54140"/>
    <w:rsid w:val="00E54222"/>
    <w:rsid w:val="00E5434C"/>
    <w:rsid w:val="00E543E7"/>
    <w:rsid w:val="00E54694"/>
    <w:rsid w:val="00E548EE"/>
    <w:rsid w:val="00E55437"/>
    <w:rsid w:val="00E554B2"/>
    <w:rsid w:val="00E5580E"/>
    <w:rsid w:val="00E558BA"/>
    <w:rsid w:val="00E559A3"/>
    <w:rsid w:val="00E55BA0"/>
    <w:rsid w:val="00E55C08"/>
    <w:rsid w:val="00E55E7B"/>
    <w:rsid w:val="00E56077"/>
    <w:rsid w:val="00E561E1"/>
    <w:rsid w:val="00E563A7"/>
    <w:rsid w:val="00E5663C"/>
    <w:rsid w:val="00E56B06"/>
    <w:rsid w:val="00E56E6A"/>
    <w:rsid w:val="00E57176"/>
    <w:rsid w:val="00E57280"/>
    <w:rsid w:val="00E5787E"/>
    <w:rsid w:val="00E60042"/>
    <w:rsid w:val="00E6021C"/>
    <w:rsid w:val="00E60519"/>
    <w:rsid w:val="00E60701"/>
    <w:rsid w:val="00E6074F"/>
    <w:rsid w:val="00E60996"/>
    <w:rsid w:val="00E60C4D"/>
    <w:rsid w:val="00E60CA3"/>
    <w:rsid w:val="00E615B2"/>
    <w:rsid w:val="00E6168F"/>
    <w:rsid w:val="00E61873"/>
    <w:rsid w:val="00E618D1"/>
    <w:rsid w:val="00E61E7E"/>
    <w:rsid w:val="00E61F1A"/>
    <w:rsid w:val="00E61FAB"/>
    <w:rsid w:val="00E6234F"/>
    <w:rsid w:val="00E626B0"/>
    <w:rsid w:val="00E62F80"/>
    <w:rsid w:val="00E63248"/>
    <w:rsid w:val="00E634C5"/>
    <w:rsid w:val="00E63843"/>
    <w:rsid w:val="00E63854"/>
    <w:rsid w:val="00E63BCE"/>
    <w:rsid w:val="00E64092"/>
    <w:rsid w:val="00E6409A"/>
    <w:rsid w:val="00E64640"/>
    <w:rsid w:val="00E646BD"/>
    <w:rsid w:val="00E6480F"/>
    <w:rsid w:val="00E64F5C"/>
    <w:rsid w:val="00E65066"/>
    <w:rsid w:val="00E65254"/>
    <w:rsid w:val="00E65376"/>
    <w:rsid w:val="00E655B9"/>
    <w:rsid w:val="00E6569A"/>
    <w:rsid w:val="00E658D9"/>
    <w:rsid w:val="00E658E9"/>
    <w:rsid w:val="00E6641A"/>
    <w:rsid w:val="00E66862"/>
    <w:rsid w:val="00E6686A"/>
    <w:rsid w:val="00E668EF"/>
    <w:rsid w:val="00E6693A"/>
    <w:rsid w:val="00E669DC"/>
    <w:rsid w:val="00E669F4"/>
    <w:rsid w:val="00E66B19"/>
    <w:rsid w:val="00E66CAA"/>
    <w:rsid w:val="00E66CFB"/>
    <w:rsid w:val="00E67405"/>
    <w:rsid w:val="00E67598"/>
    <w:rsid w:val="00E679C7"/>
    <w:rsid w:val="00E67CA7"/>
    <w:rsid w:val="00E67E86"/>
    <w:rsid w:val="00E67F3E"/>
    <w:rsid w:val="00E7016C"/>
    <w:rsid w:val="00E701D4"/>
    <w:rsid w:val="00E705C5"/>
    <w:rsid w:val="00E70EC8"/>
    <w:rsid w:val="00E711AF"/>
    <w:rsid w:val="00E71380"/>
    <w:rsid w:val="00E7200C"/>
    <w:rsid w:val="00E726C4"/>
    <w:rsid w:val="00E72E75"/>
    <w:rsid w:val="00E734DC"/>
    <w:rsid w:val="00E73553"/>
    <w:rsid w:val="00E73663"/>
    <w:rsid w:val="00E73705"/>
    <w:rsid w:val="00E7378D"/>
    <w:rsid w:val="00E73C07"/>
    <w:rsid w:val="00E73C3C"/>
    <w:rsid w:val="00E73DAB"/>
    <w:rsid w:val="00E73DDD"/>
    <w:rsid w:val="00E73E0F"/>
    <w:rsid w:val="00E73E23"/>
    <w:rsid w:val="00E74051"/>
    <w:rsid w:val="00E740BF"/>
    <w:rsid w:val="00E743BE"/>
    <w:rsid w:val="00E74542"/>
    <w:rsid w:val="00E7498A"/>
    <w:rsid w:val="00E74E13"/>
    <w:rsid w:val="00E74FC0"/>
    <w:rsid w:val="00E7508E"/>
    <w:rsid w:val="00E75375"/>
    <w:rsid w:val="00E755C0"/>
    <w:rsid w:val="00E75603"/>
    <w:rsid w:val="00E7654C"/>
    <w:rsid w:val="00E76A04"/>
    <w:rsid w:val="00E76A40"/>
    <w:rsid w:val="00E76B62"/>
    <w:rsid w:val="00E76CA5"/>
    <w:rsid w:val="00E76D05"/>
    <w:rsid w:val="00E76D8A"/>
    <w:rsid w:val="00E770B9"/>
    <w:rsid w:val="00E771A2"/>
    <w:rsid w:val="00E7766B"/>
    <w:rsid w:val="00E776E3"/>
    <w:rsid w:val="00E777B3"/>
    <w:rsid w:val="00E7793E"/>
    <w:rsid w:val="00E80031"/>
    <w:rsid w:val="00E804E4"/>
    <w:rsid w:val="00E80900"/>
    <w:rsid w:val="00E80C2A"/>
    <w:rsid w:val="00E81571"/>
    <w:rsid w:val="00E81BA3"/>
    <w:rsid w:val="00E81CE7"/>
    <w:rsid w:val="00E82179"/>
    <w:rsid w:val="00E82293"/>
    <w:rsid w:val="00E825E8"/>
    <w:rsid w:val="00E8267E"/>
    <w:rsid w:val="00E828FF"/>
    <w:rsid w:val="00E82BB3"/>
    <w:rsid w:val="00E82CB2"/>
    <w:rsid w:val="00E83414"/>
    <w:rsid w:val="00E83F56"/>
    <w:rsid w:val="00E840BF"/>
    <w:rsid w:val="00E84365"/>
    <w:rsid w:val="00E8439A"/>
    <w:rsid w:val="00E84456"/>
    <w:rsid w:val="00E844C0"/>
    <w:rsid w:val="00E84515"/>
    <w:rsid w:val="00E849BD"/>
    <w:rsid w:val="00E84A0B"/>
    <w:rsid w:val="00E84B11"/>
    <w:rsid w:val="00E84B1D"/>
    <w:rsid w:val="00E84BAE"/>
    <w:rsid w:val="00E8528D"/>
    <w:rsid w:val="00E85357"/>
    <w:rsid w:val="00E853AB"/>
    <w:rsid w:val="00E8584C"/>
    <w:rsid w:val="00E858FD"/>
    <w:rsid w:val="00E85D05"/>
    <w:rsid w:val="00E85DC5"/>
    <w:rsid w:val="00E864DE"/>
    <w:rsid w:val="00E864F2"/>
    <w:rsid w:val="00E86669"/>
    <w:rsid w:val="00E869CB"/>
    <w:rsid w:val="00E86A0A"/>
    <w:rsid w:val="00E86A25"/>
    <w:rsid w:val="00E86C2C"/>
    <w:rsid w:val="00E86D7F"/>
    <w:rsid w:val="00E870FF"/>
    <w:rsid w:val="00E87232"/>
    <w:rsid w:val="00E87274"/>
    <w:rsid w:val="00E87331"/>
    <w:rsid w:val="00E8752B"/>
    <w:rsid w:val="00E87B28"/>
    <w:rsid w:val="00E90749"/>
    <w:rsid w:val="00E909ED"/>
    <w:rsid w:val="00E90D79"/>
    <w:rsid w:val="00E90DD1"/>
    <w:rsid w:val="00E9136A"/>
    <w:rsid w:val="00E916A6"/>
    <w:rsid w:val="00E916D2"/>
    <w:rsid w:val="00E91D71"/>
    <w:rsid w:val="00E91DA0"/>
    <w:rsid w:val="00E91E8E"/>
    <w:rsid w:val="00E91EF3"/>
    <w:rsid w:val="00E91F6A"/>
    <w:rsid w:val="00E91FDC"/>
    <w:rsid w:val="00E921E4"/>
    <w:rsid w:val="00E92242"/>
    <w:rsid w:val="00E924E6"/>
    <w:rsid w:val="00E926DF"/>
    <w:rsid w:val="00E9274B"/>
    <w:rsid w:val="00E9281B"/>
    <w:rsid w:val="00E92AAB"/>
    <w:rsid w:val="00E92D0D"/>
    <w:rsid w:val="00E92DEF"/>
    <w:rsid w:val="00E92DFC"/>
    <w:rsid w:val="00E92E35"/>
    <w:rsid w:val="00E92F0E"/>
    <w:rsid w:val="00E932EB"/>
    <w:rsid w:val="00E939A9"/>
    <w:rsid w:val="00E943A5"/>
    <w:rsid w:val="00E94635"/>
    <w:rsid w:val="00E9482F"/>
    <w:rsid w:val="00E948FC"/>
    <w:rsid w:val="00E94922"/>
    <w:rsid w:val="00E949C4"/>
    <w:rsid w:val="00E94BD4"/>
    <w:rsid w:val="00E94E80"/>
    <w:rsid w:val="00E950D4"/>
    <w:rsid w:val="00E952A5"/>
    <w:rsid w:val="00E95359"/>
    <w:rsid w:val="00E9539F"/>
    <w:rsid w:val="00E9540C"/>
    <w:rsid w:val="00E9564A"/>
    <w:rsid w:val="00E95727"/>
    <w:rsid w:val="00E95AAE"/>
    <w:rsid w:val="00E95E73"/>
    <w:rsid w:val="00E95FF2"/>
    <w:rsid w:val="00E96713"/>
    <w:rsid w:val="00E968DC"/>
    <w:rsid w:val="00E96A66"/>
    <w:rsid w:val="00E96BC2"/>
    <w:rsid w:val="00E96C9E"/>
    <w:rsid w:val="00E96DC9"/>
    <w:rsid w:val="00E97306"/>
    <w:rsid w:val="00E9734A"/>
    <w:rsid w:val="00E973AB"/>
    <w:rsid w:val="00E9792C"/>
    <w:rsid w:val="00E979A6"/>
    <w:rsid w:val="00E97C90"/>
    <w:rsid w:val="00EA0480"/>
    <w:rsid w:val="00EA07B0"/>
    <w:rsid w:val="00EA0A14"/>
    <w:rsid w:val="00EA105A"/>
    <w:rsid w:val="00EA1261"/>
    <w:rsid w:val="00EA12DA"/>
    <w:rsid w:val="00EA1723"/>
    <w:rsid w:val="00EA1E66"/>
    <w:rsid w:val="00EA2126"/>
    <w:rsid w:val="00EA241B"/>
    <w:rsid w:val="00EA254B"/>
    <w:rsid w:val="00EA2673"/>
    <w:rsid w:val="00EA2674"/>
    <w:rsid w:val="00EA2E58"/>
    <w:rsid w:val="00EA308A"/>
    <w:rsid w:val="00EA311C"/>
    <w:rsid w:val="00EA3373"/>
    <w:rsid w:val="00EA3607"/>
    <w:rsid w:val="00EA396C"/>
    <w:rsid w:val="00EA3C2E"/>
    <w:rsid w:val="00EA3D5B"/>
    <w:rsid w:val="00EA3DD2"/>
    <w:rsid w:val="00EA3FAD"/>
    <w:rsid w:val="00EA40F4"/>
    <w:rsid w:val="00EA41AC"/>
    <w:rsid w:val="00EA4648"/>
    <w:rsid w:val="00EA4710"/>
    <w:rsid w:val="00EA47AF"/>
    <w:rsid w:val="00EA480A"/>
    <w:rsid w:val="00EA4A0A"/>
    <w:rsid w:val="00EA505A"/>
    <w:rsid w:val="00EA532E"/>
    <w:rsid w:val="00EA5DF0"/>
    <w:rsid w:val="00EA5E22"/>
    <w:rsid w:val="00EA5E27"/>
    <w:rsid w:val="00EA5E4F"/>
    <w:rsid w:val="00EA60D0"/>
    <w:rsid w:val="00EA64CE"/>
    <w:rsid w:val="00EA65F7"/>
    <w:rsid w:val="00EA6909"/>
    <w:rsid w:val="00EA6BA6"/>
    <w:rsid w:val="00EA6F2E"/>
    <w:rsid w:val="00EA729B"/>
    <w:rsid w:val="00EA7460"/>
    <w:rsid w:val="00EA77D9"/>
    <w:rsid w:val="00EA797A"/>
    <w:rsid w:val="00EA7D73"/>
    <w:rsid w:val="00EA7EEE"/>
    <w:rsid w:val="00EB0916"/>
    <w:rsid w:val="00EB0DFD"/>
    <w:rsid w:val="00EB1553"/>
    <w:rsid w:val="00EB1565"/>
    <w:rsid w:val="00EB16A1"/>
    <w:rsid w:val="00EB16A7"/>
    <w:rsid w:val="00EB1B59"/>
    <w:rsid w:val="00EB1B88"/>
    <w:rsid w:val="00EB1BAF"/>
    <w:rsid w:val="00EB240E"/>
    <w:rsid w:val="00EB2526"/>
    <w:rsid w:val="00EB2702"/>
    <w:rsid w:val="00EB29B3"/>
    <w:rsid w:val="00EB2AC9"/>
    <w:rsid w:val="00EB2D5C"/>
    <w:rsid w:val="00EB2E42"/>
    <w:rsid w:val="00EB2EA9"/>
    <w:rsid w:val="00EB2FA6"/>
    <w:rsid w:val="00EB3207"/>
    <w:rsid w:val="00EB3249"/>
    <w:rsid w:val="00EB32E0"/>
    <w:rsid w:val="00EB3546"/>
    <w:rsid w:val="00EB35DD"/>
    <w:rsid w:val="00EB3A23"/>
    <w:rsid w:val="00EB402A"/>
    <w:rsid w:val="00EB43A8"/>
    <w:rsid w:val="00EB44BB"/>
    <w:rsid w:val="00EB47BE"/>
    <w:rsid w:val="00EB5026"/>
    <w:rsid w:val="00EB503D"/>
    <w:rsid w:val="00EB5B9A"/>
    <w:rsid w:val="00EB5D00"/>
    <w:rsid w:val="00EB5FC5"/>
    <w:rsid w:val="00EB670B"/>
    <w:rsid w:val="00EB67D5"/>
    <w:rsid w:val="00EB6B41"/>
    <w:rsid w:val="00EB6E9B"/>
    <w:rsid w:val="00EB6ECB"/>
    <w:rsid w:val="00EB6FD2"/>
    <w:rsid w:val="00EB73F5"/>
    <w:rsid w:val="00EB7DA4"/>
    <w:rsid w:val="00EB7F4C"/>
    <w:rsid w:val="00EC036D"/>
    <w:rsid w:val="00EC06C8"/>
    <w:rsid w:val="00EC094E"/>
    <w:rsid w:val="00EC098B"/>
    <w:rsid w:val="00EC0A4D"/>
    <w:rsid w:val="00EC0F71"/>
    <w:rsid w:val="00EC12D4"/>
    <w:rsid w:val="00EC147C"/>
    <w:rsid w:val="00EC149C"/>
    <w:rsid w:val="00EC1501"/>
    <w:rsid w:val="00EC1562"/>
    <w:rsid w:val="00EC17DD"/>
    <w:rsid w:val="00EC1887"/>
    <w:rsid w:val="00EC1B24"/>
    <w:rsid w:val="00EC1B5E"/>
    <w:rsid w:val="00EC2118"/>
    <w:rsid w:val="00EC2540"/>
    <w:rsid w:val="00EC29EE"/>
    <w:rsid w:val="00EC2A5D"/>
    <w:rsid w:val="00EC2A7E"/>
    <w:rsid w:val="00EC2B03"/>
    <w:rsid w:val="00EC2B0A"/>
    <w:rsid w:val="00EC2CE8"/>
    <w:rsid w:val="00EC2D40"/>
    <w:rsid w:val="00EC3153"/>
    <w:rsid w:val="00EC3205"/>
    <w:rsid w:val="00EC32AF"/>
    <w:rsid w:val="00EC3301"/>
    <w:rsid w:val="00EC3374"/>
    <w:rsid w:val="00EC3387"/>
    <w:rsid w:val="00EC39CC"/>
    <w:rsid w:val="00EC39FB"/>
    <w:rsid w:val="00EC3ED0"/>
    <w:rsid w:val="00EC463E"/>
    <w:rsid w:val="00EC48EC"/>
    <w:rsid w:val="00EC4A38"/>
    <w:rsid w:val="00EC4B93"/>
    <w:rsid w:val="00EC53F5"/>
    <w:rsid w:val="00EC565C"/>
    <w:rsid w:val="00EC57E5"/>
    <w:rsid w:val="00EC5EC7"/>
    <w:rsid w:val="00EC60AA"/>
    <w:rsid w:val="00EC67B4"/>
    <w:rsid w:val="00EC7278"/>
    <w:rsid w:val="00EC7428"/>
    <w:rsid w:val="00EC74CF"/>
    <w:rsid w:val="00EC7A86"/>
    <w:rsid w:val="00EC7ABF"/>
    <w:rsid w:val="00EC7BF0"/>
    <w:rsid w:val="00ED0252"/>
    <w:rsid w:val="00ED03A9"/>
    <w:rsid w:val="00ED05FA"/>
    <w:rsid w:val="00ED0AD1"/>
    <w:rsid w:val="00ED0C41"/>
    <w:rsid w:val="00ED0D67"/>
    <w:rsid w:val="00ED0F40"/>
    <w:rsid w:val="00ED1202"/>
    <w:rsid w:val="00ED16F4"/>
    <w:rsid w:val="00ED171C"/>
    <w:rsid w:val="00ED1767"/>
    <w:rsid w:val="00ED1C33"/>
    <w:rsid w:val="00ED21F7"/>
    <w:rsid w:val="00ED23C9"/>
    <w:rsid w:val="00ED2A14"/>
    <w:rsid w:val="00ED33D8"/>
    <w:rsid w:val="00ED3590"/>
    <w:rsid w:val="00ED361B"/>
    <w:rsid w:val="00ED361C"/>
    <w:rsid w:val="00ED36C2"/>
    <w:rsid w:val="00ED3955"/>
    <w:rsid w:val="00ED3F58"/>
    <w:rsid w:val="00ED4298"/>
    <w:rsid w:val="00ED42AA"/>
    <w:rsid w:val="00ED4377"/>
    <w:rsid w:val="00ED45BE"/>
    <w:rsid w:val="00ED4666"/>
    <w:rsid w:val="00ED4AAA"/>
    <w:rsid w:val="00ED55F6"/>
    <w:rsid w:val="00ED56C8"/>
    <w:rsid w:val="00ED5951"/>
    <w:rsid w:val="00ED5BBE"/>
    <w:rsid w:val="00ED5F9E"/>
    <w:rsid w:val="00ED6146"/>
    <w:rsid w:val="00ED620C"/>
    <w:rsid w:val="00ED645A"/>
    <w:rsid w:val="00ED66FD"/>
    <w:rsid w:val="00ED68F2"/>
    <w:rsid w:val="00ED6E6C"/>
    <w:rsid w:val="00ED7246"/>
    <w:rsid w:val="00ED73D8"/>
    <w:rsid w:val="00ED77D9"/>
    <w:rsid w:val="00ED790C"/>
    <w:rsid w:val="00ED7A77"/>
    <w:rsid w:val="00EE0115"/>
    <w:rsid w:val="00EE04FA"/>
    <w:rsid w:val="00EE0557"/>
    <w:rsid w:val="00EE0ED3"/>
    <w:rsid w:val="00EE0F27"/>
    <w:rsid w:val="00EE0F62"/>
    <w:rsid w:val="00EE1F39"/>
    <w:rsid w:val="00EE2158"/>
    <w:rsid w:val="00EE2462"/>
    <w:rsid w:val="00EE2715"/>
    <w:rsid w:val="00EE29F4"/>
    <w:rsid w:val="00EE2C57"/>
    <w:rsid w:val="00EE2CCE"/>
    <w:rsid w:val="00EE2E41"/>
    <w:rsid w:val="00EE3067"/>
    <w:rsid w:val="00EE3601"/>
    <w:rsid w:val="00EE3809"/>
    <w:rsid w:val="00EE395C"/>
    <w:rsid w:val="00EE3ABB"/>
    <w:rsid w:val="00EE3D0F"/>
    <w:rsid w:val="00EE3DFF"/>
    <w:rsid w:val="00EE415B"/>
    <w:rsid w:val="00EE4665"/>
    <w:rsid w:val="00EE466F"/>
    <w:rsid w:val="00EE49DC"/>
    <w:rsid w:val="00EE4AD9"/>
    <w:rsid w:val="00EE4D4A"/>
    <w:rsid w:val="00EE4E26"/>
    <w:rsid w:val="00EE535C"/>
    <w:rsid w:val="00EE57CE"/>
    <w:rsid w:val="00EE57E3"/>
    <w:rsid w:val="00EE5B8F"/>
    <w:rsid w:val="00EE61AD"/>
    <w:rsid w:val="00EE628A"/>
    <w:rsid w:val="00EE63A3"/>
    <w:rsid w:val="00EE6465"/>
    <w:rsid w:val="00EE66D5"/>
    <w:rsid w:val="00EE67C7"/>
    <w:rsid w:val="00EE69FD"/>
    <w:rsid w:val="00EE6D1A"/>
    <w:rsid w:val="00EE6D47"/>
    <w:rsid w:val="00EE6DAC"/>
    <w:rsid w:val="00EE6EC2"/>
    <w:rsid w:val="00EE7363"/>
    <w:rsid w:val="00EE79C7"/>
    <w:rsid w:val="00EE7A87"/>
    <w:rsid w:val="00EE7BBA"/>
    <w:rsid w:val="00EE7BFC"/>
    <w:rsid w:val="00EF07FA"/>
    <w:rsid w:val="00EF08DF"/>
    <w:rsid w:val="00EF09B9"/>
    <w:rsid w:val="00EF09C0"/>
    <w:rsid w:val="00EF0BC1"/>
    <w:rsid w:val="00EF0ECC"/>
    <w:rsid w:val="00EF1059"/>
    <w:rsid w:val="00EF16CA"/>
    <w:rsid w:val="00EF1CAA"/>
    <w:rsid w:val="00EF1CD9"/>
    <w:rsid w:val="00EF1DE2"/>
    <w:rsid w:val="00EF206E"/>
    <w:rsid w:val="00EF2122"/>
    <w:rsid w:val="00EF23B7"/>
    <w:rsid w:val="00EF2660"/>
    <w:rsid w:val="00EF2870"/>
    <w:rsid w:val="00EF2A84"/>
    <w:rsid w:val="00EF2D4F"/>
    <w:rsid w:val="00EF2F2F"/>
    <w:rsid w:val="00EF301A"/>
    <w:rsid w:val="00EF30A9"/>
    <w:rsid w:val="00EF39CA"/>
    <w:rsid w:val="00EF3BCC"/>
    <w:rsid w:val="00EF3EDB"/>
    <w:rsid w:val="00EF3F1B"/>
    <w:rsid w:val="00EF4168"/>
    <w:rsid w:val="00EF44D4"/>
    <w:rsid w:val="00EF462E"/>
    <w:rsid w:val="00EF4907"/>
    <w:rsid w:val="00EF4BA0"/>
    <w:rsid w:val="00EF505D"/>
    <w:rsid w:val="00EF50D4"/>
    <w:rsid w:val="00EF5357"/>
    <w:rsid w:val="00EF5648"/>
    <w:rsid w:val="00EF57B5"/>
    <w:rsid w:val="00EF5846"/>
    <w:rsid w:val="00EF5937"/>
    <w:rsid w:val="00EF5C15"/>
    <w:rsid w:val="00EF60D8"/>
    <w:rsid w:val="00EF61B1"/>
    <w:rsid w:val="00EF643A"/>
    <w:rsid w:val="00EF6676"/>
    <w:rsid w:val="00EF6749"/>
    <w:rsid w:val="00EF67CC"/>
    <w:rsid w:val="00EF6C34"/>
    <w:rsid w:val="00EF6EEB"/>
    <w:rsid w:val="00EF70EC"/>
    <w:rsid w:val="00EF7200"/>
    <w:rsid w:val="00EF7492"/>
    <w:rsid w:val="00EF7582"/>
    <w:rsid w:val="00EF7A99"/>
    <w:rsid w:val="00EF7B03"/>
    <w:rsid w:val="00EF7CC3"/>
    <w:rsid w:val="00F001BC"/>
    <w:rsid w:val="00F00597"/>
    <w:rsid w:val="00F00D00"/>
    <w:rsid w:val="00F00D55"/>
    <w:rsid w:val="00F00D98"/>
    <w:rsid w:val="00F011B6"/>
    <w:rsid w:val="00F012FD"/>
    <w:rsid w:val="00F01435"/>
    <w:rsid w:val="00F01546"/>
    <w:rsid w:val="00F016F4"/>
    <w:rsid w:val="00F01B48"/>
    <w:rsid w:val="00F01B9E"/>
    <w:rsid w:val="00F01E2C"/>
    <w:rsid w:val="00F02049"/>
    <w:rsid w:val="00F0221E"/>
    <w:rsid w:val="00F027D8"/>
    <w:rsid w:val="00F02DA8"/>
    <w:rsid w:val="00F03052"/>
    <w:rsid w:val="00F03129"/>
    <w:rsid w:val="00F0382A"/>
    <w:rsid w:val="00F03F2F"/>
    <w:rsid w:val="00F04079"/>
    <w:rsid w:val="00F05498"/>
    <w:rsid w:val="00F055FA"/>
    <w:rsid w:val="00F05779"/>
    <w:rsid w:val="00F0592B"/>
    <w:rsid w:val="00F0599C"/>
    <w:rsid w:val="00F05B63"/>
    <w:rsid w:val="00F05E09"/>
    <w:rsid w:val="00F05EBA"/>
    <w:rsid w:val="00F05FF7"/>
    <w:rsid w:val="00F064CF"/>
    <w:rsid w:val="00F06621"/>
    <w:rsid w:val="00F06815"/>
    <w:rsid w:val="00F06901"/>
    <w:rsid w:val="00F06D84"/>
    <w:rsid w:val="00F06EED"/>
    <w:rsid w:val="00F07008"/>
    <w:rsid w:val="00F072A8"/>
    <w:rsid w:val="00F0730E"/>
    <w:rsid w:val="00F07978"/>
    <w:rsid w:val="00F07FA8"/>
    <w:rsid w:val="00F07FD5"/>
    <w:rsid w:val="00F07FF0"/>
    <w:rsid w:val="00F1055A"/>
    <w:rsid w:val="00F108B6"/>
    <w:rsid w:val="00F10B41"/>
    <w:rsid w:val="00F10F27"/>
    <w:rsid w:val="00F11257"/>
    <w:rsid w:val="00F11B15"/>
    <w:rsid w:val="00F11B19"/>
    <w:rsid w:val="00F11DD6"/>
    <w:rsid w:val="00F123D2"/>
    <w:rsid w:val="00F1264E"/>
    <w:rsid w:val="00F12FB8"/>
    <w:rsid w:val="00F1312A"/>
    <w:rsid w:val="00F131F6"/>
    <w:rsid w:val="00F1336D"/>
    <w:rsid w:val="00F13829"/>
    <w:rsid w:val="00F140BC"/>
    <w:rsid w:val="00F1463F"/>
    <w:rsid w:val="00F14A3D"/>
    <w:rsid w:val="00F14A99"/>
    <w:rsid w:val="00F14AC7"/>
    <w:rsid w:val="00F14DF6"/>
    <w:rsid w:val="00F14F26"/>
    <w:rsid w:val="00F1529F"/>
    <w:rsid w:val="00F158BD"/>
    <w:rsid w:val="00F1591A"/>
    <w:rsid w:val="00F15EC4"/>
    <w:rsid w:val="00F15FCF"/>
    <w:rsid w:val="00F160AD"/>
    <w:rsid w:val="00F167E3"/>
    <w:rsid w:val="00F16844"/>
    <w:rsid w:val="00F16C32"/>
    <w:rsid w:val="00F16C5F"/>
    <w:rsid w:val="00F17628"/>
    <w:rsid w:val="00F176A3"/>
    <w:rsid w:val="00F17912"/>
    <w:rsid w:val="00F1797A"/>
    <w:rsid w:val="00F2007E"/>
    <w:rsid w:val="00F20338"/>
    <w:rsid w:val="00F2045F"/>
    <w:rsid w:val="00F20CE3"/>
    <w:rsid w:val="00F20D99"/>
    <w:rsid w:val="00F20F42"/>
    <w:rsid w:val="00F210C3"/>
    <w:rsid w:val="00F2154C"/>
    <w:rsid w:val="00F2157B"/>
    <w:rsid w:val="00F217BF"/>
    <w:rsid w:val="00F220E9"/>
    <w:rsid w:val="00F22114"/>
    <w:rsid w:val="00F22239"/>
    <w:rsid w:val="00F22714"/>
    <w:rsid w:val="00F22C32"/>
    <w:rsid w:val="00F22E3A"/>
    <w:rsid w:val="00F23130"/>
    <w:rsid w:val="00F23166"/>
    <w:rsid w:val="00F23750"/>
    <w:rsid w:val="00F23817"/>
    <w:rsid w:val="00F23CD5"/>
    <w:rsid w:val="00F23E5A"/>
    <w:rsid w:val="00F23F88"/>
    <w:rsid w:val="00F244DB"/>
    <w:rsid w:val="00F244F6"/>
    <w:rsid w:val="00F248CB"/>
    <w:rsid w:val="00F24D5D"/>
    <w:rsid w:val="00F25080"/>
    <w:rsid w:val="00F2516A"/>
    <w:rsid w:val="00F254C3"/>
    <w:rsid w:val="00F258AA"/>
    <w:rsid w:val="00F25EA0"/>
    <w:rsid w:val="00F262A7"/>
    <w:rsid w:val="00F26376"/>
    <w:rsid w:val="00F26595"/>
    <w:rsid w:val="00F265EC"/>
    <w:rsid w:val="00F26967"/>
    <w:rsid w:val="00F26C1F"/>
    <w:rsid w:val="00F26FE4"/>
    <w:rsid w:val="00F277BC"/>
    <w:rsid w:val="00F27B5E"/>
    <w:rsid w:val="00F27BB3"/>
    <w:rsid w:val="00F27BF8"/>
    <w:rsid w:val="00F30034"/>
    <w:rsid w:val="00F3053F"/>
    <w:rsid w:val="00F30655"/>
    <w:rsid w:val="00F306E8"/>
    <w:rsid w:val="00F312FD"/>
    <w:rsid w:val="00F313FC"/>
    <w:rsid w:val="00F314AF"/>
    <w:rsid w:val="00F314C6"/>
    <w:rsid w:val="00F320FD"/>
    <w:rsid w:val="00F327E0"/>
    <w:rsid w:val="00F327E4"/>
    <w:rsid w:val="00F32F58"/>
    <w:rsid w:val="00F32FC7"/>
    <w:rsid w:val="00F33373"/>
    <w:rsid w:val="00F33728"/>
    <w:rsid w:val="00F33746"/>
    <w:rsid w:val="00F33765"/>
    <w:rsid w:val="00F338E5"/>
    <w:rsid w:val="00F3395D"/>
    <w:rsid w:val="00F33A9C"/>
    <w:rsid w:val="00F33AD4"/>
    <w:rsid w:val="00F33F3F"/>
    <w:rsid w:val="00F34395"/>
    <w:rsid w:val="00F34962"/>
    <w:rsid w:val="00F350B4"/>
    <w:rsid w:val="00F3523F"/>
    <w:rsid w:val="00F35334"/>
    <w:rsid w:val="00F3574C"/>
    <w:rsid w:val="00F3597F"/>
    <w:rsid w:val="00F35AD6"/>
    <w:rsid w:val="00F35DB7"/>
    <w:rsid w:val="00F36296"/>
    <w:rsid w:val="00F36BBB"/>
    <w:rsid w:val="00F36E57"/>
    <w:rsid w:val="00F37136"/>
    <w:rsid w:val="00F37265"/>
    <w:rsid w:val="00F37520"/>
    <w:rsid w:val="00F375B4"/>
    <w:rsid w:val="00F3766A"/>
    <w:rsid w:val="00F37822"/>
    <w:rsid w:val="00F37B29"/>
    <w:rsid w:val="00F37B46"/>
    <w:rsid w:val="00F37D21"/>
    <w:rsid w:val="00F37F60"/>
    <w:rsid w:val="00F4075F"/>
    <w:rsid w:val="00F40FB6"/>
    <w:rsid w:val="00F4136C"/>
    <w:rsid w:val="00F41453"/>
    <w:rsid w:val="00F41781"/>
    <w:rsid w:val="00F417C1"/>
    <w:rsid w:val="00F4199E"/>
    <w:rsid w:val="00F41B68"/>
    <w:rsid w:val="00F41E39"/>
    <w:rsid w:val="00F420D0"/>
    <w:rsid w:val="00F422E2"/>
    <w:rsid w:val="00F42530"/>
    <w:rsid w:val="00F426A0"/>
    <w:rsid w:val="00F426B0"/>
    <w:rsid w:val="00F4292B"/>
    <w:rsid w:val="00F42C27"/>
    <w:rsid w:val="00F42C5C"/>
    <w:rsid w:val="00F42D0F"/>
    <w:rsid w:val="00F42E4D"/>
    <w:rsid w:val="00F43676"/>
    <w:rsid w:val="00F438B5"/>
    <w:rsid w:val="00F43A88"/>
    <w:rsid w:val="00F43F12"/>
    <w:rsid w:val="00F43F2D"/>
    <w:rsid w:val="00F4400D"/>
    <w:rsid w:val="00F44077"/>
    <w:rsid w:val="00F4410D"/>
    <w:rsid w:val="00F44664"/>
    <w:rsid w:val="00F44725"/>
    <w:rsid w:val="00F447E2"/>
    <w:rsid w:val="00F44CA9"/>
    <w:rsid w:val="00F454A9"/>
    <w:rsid w:val="00F4579D"/>
    <w:rsid w:val="00F45879"/>
    <w:rsid w:val="00F4589C"/>
    <w:rsid w:val="00F45ADE"/>
    <w:rsid w:val="00F45D85"/>
    <w:rsid w:val="00F45F5B"/>
    <w:rsid w:val="00F45F7D"/>
    <w:rsid w:val="00F462E4"/>
    <w:rsid w:val="00F46455"/>
    <w:rsid w:val="00F466E4"/>
    <w:rsid w:val="00F46737"/>
    <w:rsid w:val="00F468E6"/>
    <w:rsid w:val="00F472D3"/>
    <w:rsid w:val="00F47A07"/>
    <w:rsid w:val="00F47AF1"/>
    <w:rsid w:val="00F47B5F"/>
    <w:rsid w:val="00F47C48"/>
    <w:rsid w:val="00F47D46"/>
    <w:rsid w:val="00F47D9B"/>
    <w:rsid w:val="00F47DCA"/>
    <w:rsid w:val="00F501B4"/>
    <w:rsid w:val="00F50449"/>
    <w:rsid w:val="00F504DE"/>
    <w:rsid w:val="00F508A5"/>
    <w:rsid w:val="00F51047"/>
    <w:rsid w:val="00F510A3"/>
    <w:rsid w:val="00F51449"/>
    <w:rsid w:val="00F51D6E"/>
    <w:rsid w:val="00F521D6"/>
    <w:rsid w:val="00F52B3E"/>
    <w:rsid w:val="00F52C33"/>
    <w:rsid w:val="00F52CCA"/>
    <w:rsid w:val="00F52CFB"/>
    <w:rsid w:val="00F52D27"/>
    <w:rsid w:val="00F532D1"/>
    <w:rsid w:val="00F53716"/>
    <w:rsid w:val="00F53AF2"/>
    <w:rsid w:val="00F53BFE"/>
    <w:rsid w:val="00F54709"/>
    <w:rsid w:val="00F54AF7"/>
    <w:rsid w:val="00F54B49"/>
    <w:rsid w:val="00F54F31"/>
    <w:rsid w:val="00F55952"/>
    <w:rsid w:val="00F55BCC"/>
    <w:rsid w:val="00F55CC1"/>
    <w:rsid w:val="00F55EDE"/>
    <w:rsid w:val="00F5626A"/>
    <w:rsid w:val="00F5657A"/>
    <w:rsid w:val="00F56605"/>
    <w:rsid w:val="00F569B4"/>
    <w:rsid w:val="00F56D3B"/>
    <w:rsid w:val="00F57417"/>
    <w:rsid w:val="00F57455"/>
    <w:rsid w:val="00F574BC"/>
    <w:rsid w:val="00F57CD9"/>
    <w:rsid w:val="00F6011F"/>
    <w:rsid w:val="00F60426"/>
    <w:rsid w:val="00F60578"/>
    <w:rsid w:val="00F6060F"/>
    <w:rsid w:val="00F60DE0"/>
    <w:rsid w:val="00F61253"/>
    <w:rsid w:val="00F6142F"/>
    <w:rsid w:val="00F61756"/>
    <w:rsid w:val="00F617AA"/>
    <w:rsid w:val="00F61822"/>
    <w:rsid w:val="00F619D0"/>
    <w:rsid w:val="00F61ACB"/>
    <w:rsid w:val="00F620D2"/>
    <w:rsid w:val="00F622D5"/>
    <w:rsid w:val="00F627A1"/>
    <w:rsid w:val="00F6292B"/>
    <w:rsid w:val="00F62B5D"/>
    <w:rsid w:val="00F62D66"/>
    <w:rsid w:val="00F6302D"/>
    <w:rsid w:val="00F6304F"/>
    <w:rsid w:val="00F633CF"/>
    <w:rsid w:val="00F63C25"/>
    <w:rsid w:val="00F63E23"/>
    <w:rsid w:val="00F63ED0"/>
    <w:rsid w:val="00F64235"/>
    <w:rsid w:val="00F644AC"/>
    <w:rsid w:val="00F6498A"/>
    <w:rsid w:val="00F64D2C"/>
    <w:rsid w:val="00F64D9C"/>
    <w:rsid w:val="00F64E46"/>
    <w:rsid w:val="00F64FDE"/>
    <w:rsid w:val="00F65211"/>
    <w:rsid w:val="00F65215"/>
    <w:rsid w:val="00F652FD"/>
    <w:rsid w:val="00F653F7"/>
    <w:rsid w:val="00F6562B"/>
    <w:rsid w:val="00F6566D"/>
    <w:rsid w:val="00F656F9"/>
    <w:rsid w:val="00F659D2"/>
    <w:rsid w:val="00F65A2F"/>
    <w:rsid w:val="00F65F81"/>
    <w:rsid w:val="00F65FC7"/>
    <w:rsid w:val="00F66157"/>
    <w:rsid w:val="00F661BB"/>
    <w:rsid w:val="00F661C3"/>
    <w:rsid w:val="00F662B8"/>
    <w:rsid w:val="00F66A8B"/>
    <w:rsid w:val="00F67886"/>
    <w:rsid w:val="00F67A67"/>
    <w:rsid w:val="00F7034A"/>
    <w:rsid w:val="00F703DF"/>
    <w:rsid w:val="00F704AD"/>
    <w:rsid w:val="00F70636"/>
    <w:rsid w:val="00F70777"/>
    <w:rsid w:val="00F71272"/>
    <w:rsid w:val="00F713FD"/>
    <w:rsid w:val="00F714B6"/>
    <w:rsid w:val="00F714E0"/>
    <w:rsid w:val="00F715D0"/>
    <w:rsid w:val="00F71642"/>
    <w:rsid w:val="00F718EC"/>
    <w:rsid w:val="00F719DC"/>
    <w:rsid w:val="00F71A72"/>
    <w:rsid w:val="00F7252E"/>
    <w:rsid w:val="00F726D6"/>
    <w:rsid w:val="00F72A06"/>
    <w:rsid w:val="00F72D7C"/>
    <w:rsid w:val="00F72DCB"/>
    <w:rsid w:val="00F72FFB"/>
    <w:rsid w:val="00F731BE"/>
    <w:rsid w:val="00F735FB"/>
    <w:rsid w:val="00F736BC"/>
    <w:rsid w:val="00F736E5"/>
    <w:rsid w:val="00F73710"/>
    <w:rsid w:val="00F73787"/>
    <w:rsid w:val="00F737C0"/>
    <w:rsid w:val="00F73809"/>
    <w:rsid w:val="00F73DA2"/>
    <w:rsid w:val="00F741B1"/>
    <w:rsid w:val="00F74266"/>
    <w:rsid w:val="00F7498D"/>
    <w:rsid w:val="00F749E8"/>
    <w:rsid w:val="00F74C88"/>
    <w:rsid w:val="00F74F5F"/>
    <w:rsid w:val="00F74FDD"/>
    <w:rsid w:val="00F75892"/>
    <w:rsid w:val="00F75ACE"/>
    <w:rsid w:val="00F75BE6"/>
    <w:rsid w:val="00F75BE9"/>
    <w:rsid w:val="00F75F03"/>
    <w:rsid w:val="00F763CE"/>
    <w:rsid w:val="00F76548"/>
    <w:rsid w:val="00F768F9"/>
    <w:rsid w:val="00F76CBF"/>
    <w:rsid w:val="00F76CF8"/>
    <w:rsid w:val="00F772FA"/>
    <w:rsid w:val="00F77790"/>
    <w:rsid w:val="00F77F6E"/>
    <w:rsid w:val="00F77F92"/>
    <w:rsid w:val="00F801FD"/>
    <w:rsid w:val="00F80207"/>
    <w:rsid w:val="00F80B29"/>
    <w:rsid w:val="00F80B67"/>
    <w:rsid w:val="00F80DD0"/>
    <w:rsid w:val="00F80E7B"/>
    <w:rsid w:val="00F80F84"/>
    <w:rsid w:val="00F81004"/>
    <w:rsid w:val="00F8131A"/>
    <w:rsid w:val="00F8154D"/>
    <w:rsid w:val="00F8178F"/>
    <w:rsid w:val="00F81878"/>
    <w:rsid w:val="00F818DB"/>
    <w:rsid w:val="00F81979"/>
    <w:rsid w:val="00F819B3"/>
    <w:rsid w:val="00F81A5C"/>
    <w:rsid w:val="00F81B64"/>
    <w:rsid w:val="00F81CF7"/>
    <w:rsid w:val="00F81DFC"/>
    <w:rsid w:val="00F82702"/>
    <w:rsid w:val="00F82770"/>
    <w:rsid w:val="00F827D3"/>
    <w:rsid w:val="00F82920"/>
    <w:rsid w:val="00F82ABC"/>
    <w:rsid w:val="00F82E05"/>
    <w:rsid w:val="00F82E40"/>
    <w:rsid w:val="00F82F3D"/>
    <w:rsid w:val="00F82F91"/>
    <w:rsid w:val="00F838EF"/>
    <w:rsid w:val="00F83A8F"/>
    <w:rsid w:val="00F84255"/>
    <w:rsid w:val="00F84788"/>
    <w:rsid w:val="00F84909"/>
    <w:rsid w:val="00F849D9"/>
    <w:rsid w:val="00F84E41"/>
    <w:rsid w:val="00F859B5"/>
    <w:rsid w:val="00F864FD"/>
    <w:rsid w:val="00F868C2"/>
    <w:rsid w:val="00F86E0A"/>
    <w:rsid w:val="00F86F17"/>
    <w:rsid w:val="00F87290"/>
    <w:rsid w:val="00F873BC"/>
    <w:rsid w:val="00F87606"/>
    <w:rsid w:val="00F87C88"/>
    <w:rsid w:val="00F900C0"/>
    <w:rsid w:val="00F902ED"/>
    <w:rsid w:val="00F90730"/>
    <w:rsid w:val="00F90AFF"/>
    <w:rsid w:val="00F90CDD"/>
    <w:rsid w:val="00F917DB"/>
    <w:rsid w:val="00F918A3"/>
    <w:rsid w:val="00F91A56"/>
    <w:rsid w:val="00F91A96"/>
    <w:rsid w:val="00F91B5F"/>
    <w:rsid w:val="00F91B64"/>
    <w:rsid w:val="00F92CEB"/>
    <w:rsid w:val="00F933B7"/>
    <w:rsid w:val="00F93408"/>
    <w:rsid w:val="00F93482"/>
    <w:rsid w:val="00F93A56"/>
    <w:rsid w:val="00F943A6"/>
    <w:rsid w:val="00F94480"/>
    <w:rsid w:val="00F944FE"/>
    <w:rsid w:val="00F94AC8"/>
    <w:rsid w:val="00F95481"/>
    <w:rsid w:val="00F95577"/>
    <w:rsid w:val="00F95C27"/>
    <w:rsid w:val="00F95C50"/>
    <w:rsid w:val="00F95E9C"/>
    <w:rsid w:val="00F960C5"/>
    <w:rsid w:val="00F96436"/>
    <w:rsid w:val="00F96500"/>
    <w:rsid w:val="00F967FC"/>
    <w:rsid w:val="00F96F1F"/>
    <w:rsid w:val="00F9712A"/>
    <w:rsid w:val="00F97200"/>
    <w:rsid w:val="00F9750D"/>
    <w:rsid w:val="00F9759C"/>
    <w:rsid w:val="00F9791F"/>
    <w:rsid w:val="00F97E74"/>
    <w:rsid w:val="00FA021B"/>
    <w:rsid w:val="00FA02E0"/>
    <w:rsid w:val="00FA0D8A"/>
    <w:rsid w:val="00FA0E53"/>
    <w:rsid w:val="00FA161E"/>
    <w:rsid w:val="00FA16FE"/>
    <w:rsid w:val="00FA1E9C"/>
    <w:rsid w:val="00FA2130"/>
    <w:rsid w:val="00FA2271"/>
    <w:rsid w:val="00FA23C5"/>
    <w:rsid w:val="00FA2903"/>
    <w:rsid w:val="00FA2ABB"/>
    <w:rsid w:val="00FA2AC8"/>
    <w:rsid w:val="00FA2C0C"/>
    <w:rsid w:val="00FA2DA6"/>
    <w:rsid w:val="00FA36AD"/>
    <w:rsid w:val="00FA394A"/>
    <w:rsid w:val="00FA3E60"/>
    <w:rsid w:val="00FA3E93"/>
    <w:rsid w:val="00FA3F89"/>
    <w:rsid w:val="00FA452C"/>
    <w:rsid w:val="00FA4549"/>
    <w:rsid w:val="00FA48AB"/>
    <w:rsid w:val="00FA51E9"/>
    <w:rsid w:val="00FA589A"/>
    <w:rsid w:val="00FA5BFA"/>
    <w:rsid w:val="00FA6259"/>
    <w:rsid w:val="00FA62E0"/>
    <w:rsid w:val="00FA6435"/>
    <w:rsid w:val="00FA6457"/>
    <w:rsid w:val="00FA67EF"/>
    <w:rsid w:val="00FA6876"/>
    <w:rsid w:val="00FA6DDC"/>
    <w:rsid w:val="00FA6E61"/>
    <w:rsid w:val="00FA7058"/>
    <w:rsid w:val="00FA7320"/>
    <w:rsid w:val="00FA7889"/>
    <w:rsid w:val="00FA78D8"/>
    <w:rsid w:val="00FA79EA"/>
    <w:rsid w:val="00FA7A67"/>
    <w:rsid w:val="00FA7D78"/>
    <w:rsid w:val="00FA7E15"/>
    <w:rsid w:val="00FB02D5"/>
    <w:rsid w:val="00FB06B6"/>
    <w:rsid w:val="00FB0A7B"/>
    <w:rsid w:val="00FB115A"/>
    <w:rsid w:val="00FB1965"/>
    <w:rsid w:val="00FB1B8D"/>
    <w:rsid w:val="00FB1C44"/>
    <w:rsid w:val="00FB20A9"/>
    <w:rsid w:val="00FB2149"/>
    <w:rsid w:val="00FB28B2"/>
    <w:rsid w:val="00FB2A3D"/>
    <w:rsid w:val="00FB2B7B"/>
    <w:rsid w:val="00FB2EED"/>
    <w:rsid w:val="00FB3C91"/>
    <w:rsid w:val="00FB3D80"/>
    <w:rsid w:val="00FB471B"/>
    <w:rsid w:val="00FB47CA"/>
    <w:rsid w:val="00FB49EF"/>
    <w:rsid w:val="00FB4D84"/>
    <w:rsid w:val="00FB50C6"/>
    <w:rsid w:val="00FB52B1"/>
    <w:rsid w:val="00FB537A"/>
    <w:rsid w:val="00FB5408"/>
    <w:rsid w:val="00FB5509"/>
    <w:rsid w:val="00FB56BA"/>
    <w:rsid w:val="00FB5A42"/>
    <w:rsid w:val="00FB5B9E"/>
    <w:rsid w:val="00FB5E59"/>
    <w:rsid w:val="00FB60EA"/>
    <w:rsid w:val="00FB6469"/>
    <w:rsid w:val="00FB65FA"/>
    <w:rsid w:val="00FB668E"/>
    <w:rsid w:val="00FB6773"/>
    <w:rsid w:val="00FB6956"/>
    <w:rsid w:val="00FB69D2"/>
    <w:rsid w:val="00FB6C8D"/>
    <w:rsid w:val="00FB6DF5"/>
    <w:rsid w:val="00FB757F"/>
    <w:rsid w:val="00FB7683"/>
    <w:rsid w:val="00FB7CFE"/>
    <w:rsid w:val="00FB7E10"/>
    <w:rsid w:val="00FC0073"/>
    <w:rsid w:val="00FC065A"/>
    <w:rsid w:val="00FC088F"/>
    <w:rsid w:val="00FC0978"/>
    <w:rsid w:val="00FC0A10"/>
    <w:rsid w:val="00FC0AB4"/>
    <w:rsid w:val="00FC0AFD"/>
    <w:rsid w:val="00FC141A"/>
    <w:rsid w:val="00FC1A64"/>
    <w:rsid w:val="00FC1AC8"/>
    <w:rsid w:val="00FC1B09"/>
    <w:rsid w:val="00FC205C"/>
    <w:rsid w:val="00FC2061"/>
    <w:rsid w:val="00FC227B"/>
    <w:rsid w:val="00FC23F4"/>
    <w:rsid w:val="00FC28A3"/>
    <w:rsid w:val="00FC2970"/>
    <w:rsid w:val="00FC2A35"/>
    <w:rsid w:val="00FC2C6F"/>
    <w:rsid w:val="00FC2CC5"/>
    <w:rsid w:val="00FC2D2D"/>
    <w:rsid w:val="00FC2E5F"/>
    <w:rsid w:val="00FC2F51"/>
    <w:rsid w:val="00FC3089"/>
    <w:rsid w:val="00FC3731"/>
    <w:rsid w:val="00FC37B3"/>
    <w:rsid w:val="00FC39FA"/>
    <w:rsid w:val="00FC3C5E"/>
    <w:rsid w:val="00FC4BC9"/>
    <w:rsid w:val="00FC4D32"/>
    <w:rsid w:val="00FC525F"/>
    <w:rsid w:val="00FC55D9"/>
    <w:rsid w:val="00FC5A4F"/>
    <w:rsid w:val="00FC5D6C"/>
    <w:rsid w:val="00FC5D91"/>
    <w:rsid w:val="00FC5EB0"/>
    <w:rsid w:val="00FC5FE2"/>
    <w:rsid w:val="00FC602A"/>
    <w:rsid w:val="00FC654C"/>
    <w:rsid w:val="00FC66EC"/>
    <w:rsid w:val="00FC6738"/>
    <w:rsid w:val="00FC68A1"/>
    <w:rsid w:val="00FC6A87"/>
    <w:rsid w:val="00FC6C1E"/>
    <w:rsid w:val="00FC6DA5"/>
    <w:rsid w:val="00FC709D"/>
    <w:rsid w:val="00FC71CC"/>
    <w:rsid w:val="00FC7A1E"/>
    <w:rsid w:val="00FC7A83"/>
    <w:rsid w:val="00FC7B96"/>
    <w:rsid w:val="00FC7F47"/>
    <w:rsid w:val="00FC7F55"/>
    <w:rsid w:val="00FD02DD"/>
    <w:rsid w:val="00FD0483"/>
    <w:rsid w:val="00FD0A45"/>
    <w:rsid w:val="00FD0A61"/>
    <w:rsid w:val="00FD0CAC"/>
    <w:rsid w:val="00FD0D85"/>
    <w:rsid w:val="00FD0E90"/>
    <w:rsid w:val="00FD1027"/>
    <w:rsid w:val="00FD11FB"/>
    <w:rsid w:val="00FD129B"/>
    <w:rsid w:val="00FD12D5"/>
    <w:rsid w:val="00FD13DD"/>
    <w:rsid w:val="00FD14FA"/>
    <w:rsid w:val="00FD17B9"/>
    <w:rsid w:val="00FD1C01"/>
    <w:rsid w:val="00FD1E03"/>
    <w:rsid w:val="00FD1EED"/>
    <w:rsid w:val="00FD1F17"/>
    <w:rsid w:val="00FD20EE"/>
    <w:rsid w:val="00FD2272"/>
    <w:rsid w:val="00FD2354"/>
    <w:rsid w:val="00FD235D"/>
    <w:rsid w:val="00FD244C"/>
    <w:rsid w:val="00FD2493"/>
    <w:rsid w:val="00FD261D"/>
    <w:rsid w:val="00FD2995"/>
    <w:rsid w:val="00FD2A5B"/>
    <w:rsid w:val="00FD2B80"/>
    <w:rsid w:val="00FD2B88"/>
    <w:rsid w:val="00FD2FA3"/>
    <w:rsid w:val="00FD3C89"/>
    <w:rsid w:val="00FD3FE2"/>
    <w:rsid w:val="00FD3FFB"/>
    <w:rsid w:val="00FD410D"/>
    <w:rsid w:val="00FD4187"/>
    <w:rsid w:val="00FD4706"/>
    <w:rsid w:val="00FD4866"/>
    <w:rsid w:val="00FD4E0D"/>
    <w:rsid w:val="00FD4E88"/>
    <w:rsid w:val="00FD55EA"/>
    <w:rsid w:val="00FD5630"/>
    <w:rsid w:val="00FD5A4A"/>
    <w:rsid w:val="00FD5C35"/>
    <w:rsid w:val="00FD5CD2"/>
    <w:rsid w:val="00FD65DB"/>
    <w:rsid w:val="00FD683B"/>
    <w:rsid w:val="00FD68CA"/>
    <w:rsid w:val="00FD6B54"/>
    <w:rsid w:val="00FD6D09"/>
    <w:rsid w:val="00FD6D2D"/>
    <w:rsid w:val="00FD6EC3"/>
    <w:rsid w:val="00FD7054"/>
    <w:rsid w:val="00FD720D"/>
    <w:rsid w:val="00FD73CF"/>
    <w:rsid w:val="00FD74D1"/>
    <w:rsid w:val="00FD76CF"/>
    <w:rsid w:val="00FD7C1D"/>
    <w:rsid w:val="00FD7C58"/>
    <w:rsid w:val="00FD7DA9"/>
    <w:rsid w:val="00FE0276"/>
    <w:rsid w:val="00FE083F"/>
    <w:rsid w:val="00FE0A4F"/>
    <w:rsid w:val="00FE0AB0"/>
    <w:rsid w:val="00FE0D85"/>
    <w:rsid w:val="00FE0DCB"/>
    <w:rsid w:val="00FE0F73"/>
    <w:rsid w:val="00FE10CA"/>
    <w:rsid w:val="00FE14A5"/>
    <w:rsid w:val="00FE1726"/>
    <w:rsid w:val="00FE1903"/>
    <w:rsid w:val="00FE1952"/>
    <w:rsid w:val="00FE19AB"/>
    <w:rsid w:val="00FE1B5A"/>
    <w:rsid w:val="00FE20A5"/>
    <w:rsid w:val="00FE2526"/>
    <w:rsid w:val="00FE284A"/>
    <w:rsid w:val="00FE2B00"/>
    <w:rsid w:val="00FE2B58"/>
    <w:rsid w:val="00FE2CC2"/>
    <w:rsid w:val="00FE31A9"/>
    <w:rsid w:val="00FE37B3"/>
    <w:rsid w:val="00FE382D"/>
    <w:rsid w:val="00FE3877"/>
    <w:rsid w:val="00FE454C"/>
    <w:rsid w:val="00FE49FB"/>
    <w:rsid w:val="00FE4AC5"/>
    <w:rsid w:val="00FE500F"/>
    <w:rsid w:val="00FE5048"/>
    <w:rsid w:val="00FE53C0"/>
    <w:rsid w:val="00FE5412"/>
    <w:rsid w:val="00FE543D"/>
    <w:rsid w:val="00FE57F5"/>
    <w:rsid w:val="00FE5A2E"/>
    <w:rsid w:val="00FE60F8"/>
    <w:rsid w:val="00FE66B9"/>
    <w:rsid w:val="00FE67D6"/>
    <w:rsid w:val="00FE6AED"/>
    <w:rsid w:val="00FE6E5E"/>
    <w:rsid w:val="00FE6F30"/>
    <w:rsid w:val="00FE6F34"/>
    <w:rsid w:val="00FE7085"/>
    <w:rsid w:val="00FE75AA"/>
    <w:rsid w:val="00FE786B"/>
    <w:rsid w:val="00FE7B12"/>
    <w:rsid w:val="00FE7B41"/>
    <w:rsid w:val="00FE7DDB"/>
    <w:rsid w:val="00FE7F00"/>
    <w:rsid w:val="00FF01CC"/>
    <w:rsid w:val="00FF04EE"/>
    <w:rsid w:val="00FF0D06"/>
    <w:rsid w:val="00FF0EFB"/>
    <w:rsid w:val="00FF0FB1"/>
    <w:rsid w:val="00FF0FF8"/>
    <w:rsid w:val="00FF15F6"/>
    <w:rsid w:val="00FF190A"/>
    <w:rsid w:val="00FF1961"/>
    <w:rsid w:val="00FF1A71"/>
    <w:rsid w:val="00FF1CCB"/>
    <w:rsid w:val="00FF2180"/>
    <w:rsid w:val="00FF2555"/>
    <w:rsid w:val="00FF27F1"/>
    <w:rsid w:val="00FF2A55"/>
    <w:rsid w:val="00FF2C36"/>
    <w:rsid w:val="00FF2EA6"/>
    <w:rsid w:val="00FF31CB"/>
    <w:rsid w:val="00FF37ED"/>
    <w:rsid w:val="00FF39B4"/>
    <w:rsid w:val="00FF3E91"/>
    <w:rsid w:val="00FF4F68"/>
    <w:rsid w:val="00FF5A76"/>
    <w:rsid w:val="00FF5F73"/>
    <w:rsid w:val="00FF5F99"/>
    <w:rsid w:val="00FF621E"/>
    <w:rsid w:val="00FF6291"/>
    <w:rsid w:val="00FF65F3"/>
    <w:rsid w:val="00FF6616"/>
    <w:rsid w:val="00FF6935"/>
    <w:rsid w:val="00FF6E85"/>
    <w:rsid w:val="00FF7408"/>
    <w:rsid w:val="00FF77D6"/>
    <w:rsid w:val="00FF7D32"/>
    <w:rsid w:val="00FF7FC1"/>
    <w:rsid w:val="05C85671"/>
    <w:rsid w:val="063E3AC4"/>
    <w:rsid w:val="075C6DAF"/>
    <w:rsid w:val="07C053DF"/>
    <w:rsid w:val="0A037CA1"/>
    <w:rsid w:val="0B524891"/>
    <w:rsid w:val="0C7A5984"/>
    <w:rsid w:val="0D8954B6"/>
    <w:rsid w:val="116752E1"/>
    <w:rsid w:val="139923F1"/>
    <w:rsid w:val="15CC3983"/>
    <w:rsid w:val="16061474"/>
    <w:rsid w:val="16900E36"/>
    <w:rsid w:val="1A231FC1"/>
    <w:rsid w:val="22CC6498"/>
    <w:rsid w:val="27485EE4"/>
    <w:rsid w:val="29A547A1"/>
    <w:rsid w:val="2AB2749B"/>
    <w:rsid w:val="30004B13"/>
    <w:rsid w:val="371505B2"/>
    <w:rsid w:val="3EAA3C23"/>
    <w:rsid w:val="3F893AAA"/>
    <w:rsid w:val="417D7C49"/>
    <w:rsid w:val="45B33EB6"/>
    <w:rsid w:val="47B75973"/>
    <w:rsid w:val="4AF53862"/>
    <w:rsid w:val="52C00858"/>
    <w:rsid w:val="56B05D88"/>
    <w:rsid w:val="5FC7309C"/>
    <w:rsid w:val="63774FC5"/>
    <w:rsid w:val="64602DD3"/>
    <w:rsid w:val="663662D1"/>
    <w:rsid w:val="6A315A54"/>
    <w:rsid w:val="6AC6794A"/>
    <w:rsid w:val="71A70797"/>
    <w:rsid w:val="72DB4926"/>
    <w:rsid w:val="748231B1"/>
    <w:rsid w:val="75543309"/>
    <w:rsid w:val="77704AB0"/>
    <w:rsid w:val="77955EFF"/>
    <w:rsid w:val="78C719E9"/>
    <w:rsid w:val="7AAB2727"/>
    <w:rsid w:val="7B8E3A6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0" w:semiHidden="0" w:name="index 1"/>
    <w:lsdException w:qFormat="1" w:uiPriority="0" w:semiHidden="0" w:name="index 2"/>
    <w:lsdException w:qFormat="1" w:uiPriority="0" w:semiHidden="0" w:name="index 3"/>
    <w:lsdException w:qFormat="1" w:uiPriority="0" w:semiHidden="0" w:name="index 4"/>
    <w:lsdException w:qFormat="1" w:uiPriority="0" w:semiHidden="0" w:name="index 5"/>
    <w:lsdException w:qFormat="1" w:uiPriority="0" w:semiHidden="0" w:name="index 6"/>
    <w:lsdException w:qFormat="1" w:uiPriority="0" w:semiHidden="0" w:name="index 7"/>
    <w:lsdException w:qFormat="1" w:uiPriority="0" w:semiHidden="0" w:name="index 8"/>
    <w:lsdException w:qFormat="1" w:uiPriority="0" w:semiHidden="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0" w:name="footnote text"/>
    <w:lsdException w:qFormat="1" w:uiPriority="99" w:semiHidden="0" w:name="annotation text"/>
    <w:lsdException w:qFormat="1" w:uiPriority="99" w:semiHidden="0" w:name="header"/>
    <w:lsdException w:qFormat="1" w:uiPriority="99" w:semiHidden="0" w:name="footer"/>
    <w:lsdException w:qFormat="1" w:uiPriority="0" w:semiHidden="0"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nhideWhenUsed="0" w:uiPriority="0"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qFormat="1" w:uiPriority="0" w:semiHidden="0"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0" w:semiHidden="0" w:name="Salutation"/>
    <w:lsdException w:qFormat="1" w:uiPriority="99" w:name="Date"/>
    <w:lsdException w:qFormat="1" w:uiPriority="99" w:semiHidden="0" w:name="Body Text First Indent"/>
    <w:lsdException w:qFormat="1" w:uiPriority="0" w:semiHidden="0" w:name="Body Text First Indent 2"/>
    <w:lsdException w:uiPriority="99" w:name="Note Heading"/>
    <w:lsdException w:qFormat="1" w:uiPriority="0" w:semiHidden="0" w:name="Body Text 2"/>
    <w:lsdException w:uiPriority="99" w:name="Body Text 3"/>
    <w:lsdException w:qFormat="1" w:uiPriority="0" w:semiHidden="0" w:name="Body Text Indent 2"/>
    <w:lsdException w:qFormat="1" w:uiPriority="0" w:semiHidden="0" w:name="Body Text Indent 3"/>
    <w:lsdException w:uiPriority="99" w:name="Block Text"/>
    <w:lsdException w:qFormat="1" w:uiPriority="99" w:semiHidden="0" w:name="Hyperlink"/>
    <w:lsdException w:qFormat="1" w:uiPriority="99" w:semiHidden="0" w:name="FollowedHyperlink"/>
    <w:lsdException w:unhideWhenUsed="0" w:uiPriority="22" w:semiHidden="0" w:name="Strong"/>
    <w:lsdException w:qFormat="1" w:unhideWhenUsed="0" w:uiPriority="20" w:semiHidden="0" w:name="Emphasis"/>
    <w:lsdException w:qFormat="1" w:unhideWhenUsed="0" w:uiPriority="99" w:semiHidden="0"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qFormat="1" w:uiPriority="0" w:semiHidden="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qFormat="1" w:uiPriority="0" w:semiHidden="0"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qFormat="1"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8"/>
    <w:qFormat/>
    <w:uiPriority w:val="0"/>
    <w:pPr>
      <w:keepNext/>
      <w:keepLines/>
      <w:numPr>
        <w:ilvl w:val="0"/>
        <w:numId w:val="1"/>
      </w:numPr>
      <w:spacing w:before="320" w:after="320" w:line="420" w:lineRule="exact"/>
      <w:outlineLvl w:val="0"/>
    </w:pPr>
    <w:rPr>
      <w:rFonts w:ascii="黑体" w:hAnsi="黑体" w:eastAsia="黑体"/>
      <w:bCs/>
      <w:kern w:val="44"/>
      <w:sz w:val="28"/>
      <w:szCs w:val="24"/>
    </w:rPr>
  </w:style>
  <w:style w:type="paragraph" w:styleId="3">
    <w:name w:val="heading 2"/>
    <w:basedOn w:val="1"/>
    <w:next w:val="1"/>
    <w:link w:val="69"/>
    <w:unhideWhenUsed/>
    <w:qFormat/>
    <w:uiPriority w:val="0"/>
    <w:pPr>
      <w:keepNext/>
      <w:keepLines/>
      <w:numPr>
        <w:ilvl w:val="1"/>
        <w:numId w:val="1"/>
      </w:numPr>
      <w:spacing w:before="240" w:after="240" w:line="420" w:lineRule="exact"/>
      <w:outlineLvl w:val="1"/>
    </w:pPr>
    <w:rPr>
      <w:rFonts w:ascii="黑体" w:hAnsi="黑体" w:eastAsia="黑体" w:cstheme="majorBidi"/>
      <w:bCs/>
      <w:sz w:val="28"/>
      <w:szCs w:val="32"/>
    </w:rPr>
  </w:style>
  <w:style w:type="paragraph" w:styleId="4">
    <w:name w:val="heading 3"/>
    <w:basedOn w:val="1"/>
    <w:next w:val="1"/>
    <w:link w:val="70"/>
    <w:unhideWhenUsed/>
    <w:qFormat/>
    <w:uiPriority w:val="0"/>
    <w:pPr>
      <w:keepNext/>
      <w:keepLines/>
      <w:numPr>
        <w:ilvl w:val="2"/>
        <w:numId w:val="1"/>
      </w:numPr>
      <w:spacing w:before="120" w:after="120" w:line="420" w:lineRule="exact"/>
      <w:ind w:left="851" w:hanging="851"/>
      <w:outlineLvl w:val="2"/>
    </w:pPr>
    <w:rPr>
      <w:rFonts w:ascii="黑体" w:hAnsi="宋体" w:eastAsia="黑体"/>
      <w:bCs/>
      <w:sz w:val="24"/>
      <w:szCs w:val="32"/>
    </w:rPr>
  </w:style>
  <w:style w:type="paragraph" w:styleId="5">
    <w:name w:val="heading 4"/>
    <w:basedOn w:val="1"/>
    <w:next w:val="1"/>
    <w:link w:val="71"/>
    <w:unhideWhenUsed/>
    <w:qFormat/>
    <w:uiPriority w:val="0"/>
    <w:pPr>
      <w:keepNext/>
      <w:keepLines/>
      <w:numPr>
        <w:ilvl w:val="3"/>
        <w:numId w:val="1"/>
      </w:numPr>
      <w:spacing w:line="420" w:lineRule="exact"/>
      <w:outlineLvl w:val="3"/>
    </w:pPr>
    <w:rPr>
      <w:rFonts w:ascii="黑体" w:hAnsi="Times New Roman" w:eastAsia="黑体" w:cstheme="majorBidi"/>
      <w:bCs/>
      <w:sz w:val="24"/>
      <w:szCs w:val="28"/>
    </w:rPr>
  </w:style>
  <w:style w:type="paragraph" w:styleId="6">
    <w:name w:val="heading 5"/>
    <w:basedOn w:val="1"/>
    <w:next w:val="1"/>
    <w:link w:val="72"/>
    <w:unhideWhenUsed/>
    <w:qFormat/>
    <w:uiPriority w:val="0"/>
    <w:pPr>
      <w:keepNext/>
      <w:keepLines/>
      <w:numPr>
        <w:ilvl w:val="4"/>
        <w:numId w:val="1"/>
      </w:numPr>
      <w:spacing w:line="420" w:lineRule="exact"/>
      <w:outlineLvl w:val="4"/>
    </w:pPr>
    <w:rPr>
      <w:rFonts w:ascii="黑体" w:hAnsi="Times New Roman" w:eastAsia="黑体"/>
      <w:bCs/>
      <w:sz w:val="24"/>
      <w:szCs w:val="28"/>
    </w:rPr>
  </w:style>
  <w:style w:type="paragraph" w:styleId="7">
    <w:name w:val="heading 6"/>
    <w:basedOn w:val="1"/>
    <w:next w:val="1"/>
    <w:link w:val="73"/>
    <w:unhideWhenUsed/>
    <w:qFormat/>
    <w:uiPriority w:val="9"/>
    <w:pPr>
      <w:keepNext/>
      <w:keepLines/>
      <w:numPr>
        <w:ilvl w:val="5"/>
        <w:numId w:val="1"/>
      </w:numPr>
      <w:spacing w:line="360" w:lineRule="auto"/>
      <w:outlineLvl w:val="5"/>
    </w:pPr>
    <w:rPr>
      <w:rFonts w:ascii="Times New Roman" w:hAnsi="Times New Roman" w:eastAsiaTheme="majorEastAsia" w:cstheme="majorBidi"/>
      <w:b/>
      <w:bCs/>
      <w:sz w:val="24"/>
      <w:szCs w:val="24"/>
    </w:rPr>
  </w:style>
  <w:style w:type="paragraph" w:styleId="8">
    <w:name w:val="heading 7"/>
    <w:basedOn w:val="1"/>
    <w:next w:val="1"/>
    <w:link w:val="74"/>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62">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11">
    <w:name w:val="toc 7"/>
    <w:basedOn w:val="12"/>
    <w:next w:val="1"/>
    <w:qFormat/>
    <w:uiPriority w:val="39"/>
  </w:style>
  <w:style w:type="paragraph" w:styleId="12">
    <w:name w:val="toc 6"/>
    <w:basedOn w:val="13"/>
    <w:next w:val="1"/>
    <w:qFormat/>
    <w:uiPriority w:val="39"/>
  </w:style>
  <w:style w:type="paragraph" w:styleId="13">
    <w:name w:val="toc 5"/>
    <w:basedOn w:val="14"/>
    <w:next w:val="1"/>
    <w:qFormat/>
    <w:uiPriority w:val="39"/>
  </w:style>
  <w:style w:type="paragraph" w:styleId="14">
    <w:name w:val="toc 4"/>
    <w:basedOn w:val="15"/>
    <w:next w:val="1"/>
    <w:qFormat/>
    <w:uiPriority w:val="39"/>
  </w:style>
  <w:style w:type="paragraph" w:styleId="15">
    <w:name w:val="toc 3"/>
    <w:basedOn w:val="1"/>
    <w:next w:val="1"/>
    <w:link w:val="320"/>
    <w:unhideWhenUsed/>
    <w:qFormat/>
    <w:uiPriority w:val="39"/>
    <w:pPr>
      <w:ind w:left="840" w:leftChars="400"/>
    </w:pPr>
    <w:rPr>
      <w:rFonts w:ascii="Times New Roman" w:hAnsi="Times New Roman"/>
      <w:sz w:val="24"/>
    </w:rPr>
  </w:style>
  <w:style w:type="paragraph" w:styleId="16">
    <w:name w:val="index 8"/>
    <w:basedOn w:val="1"/>
    <w:next w:val="1"/>
    <w:unhideWhenUsed/>
    <w:qFormat/>
    <w:uiPriority w:val="0"/>
    <w:pPr>
      <w:widowControl/>
      <w:spacing w:after="200" w:line="276" w:lineRule="auto"/>
      <w:ind w:left="1400" w:leftChars="1400"/>
      <w:jc w:val="left"/>
    </w:pPr>
    <w:rPr>
      <w:rFonts w:ascii="Calibri" w:hAnsi="Calibri"/>
      <w:kern w:val="0"/>
      <w:sz w:val="22"/>
      <w:lang w:eastAsia="en-US" w:bidi="en-US"/>
    </w:rPr>
  </w:style>
  <w:style w:type="paragraph" w:styleId="17">
    <w:name w:val="Normal Indent"/>
    <w:basedOn w:val="1"/>
    <w:qFormat/>
    <w:uiPriority w:val="99"/>
    <w:pPr>
      <w:ind w:firstLine="420"/>
    </w:pPr>
  </w:style>
  <w:style w:type="paragraph" w:styleId="18">
    <w:name w:val="caption"/>
    <w:basedOn w:val="1"/>
    <w:next w:val="1"/>
    <w:link w:val="358"/>
    <w:unhideWhenUsed/>
    <w:qFormat/>
    <w:uiPriority w:val="35"/>
    <w:pPr>
      <w:keepNext/>
      <w:jc w:val="center"/>
    </w:pPr>
    <w:rPr>
      <w:rFonts w:ascii="黑体" w:hAnsi="黑体" w:eastAsia="黑体" w:cstheme="majorBidi"/>
      <w:sz w:val="24"/>
      <w:szCs w:val="24"/>
    </w:rPr>
  </w:style>
  <w:style w:type="paragraph" w:styleId="19">
    <w:name w:val="index 5"/>
    <w:basedOn w:val="1"/>
    <w:next w:val="1"/>
    <w:unhideWhenUsed/>
    <w:qFormat/>
    <w:uiPriority w:val="0"/>
    <w:pPr>
      <w:widowControl/>
      <w:spacing w:after="200" w:line="276" w:lineRule="auto"/>
      <w:ind w:left="800" w:leftChars="800"/>
      <w:jc w:val="left"/>
    </w:pPr>
    <w:rPr>
      <w:rFonts w:ascii="Calibri" w:hAnsi="Calibri"/>
      <w:kern w:val="0"/>
      <w:sz w:val="22"/>
      <w:lang w:eastAsia="en-US" w:bidi="en-US"/>
    </w:rPr>
  </w:style>
  <w:style w:type="paragraph" w:styleId="20">
    <w:name w:val="List Bullet"/>
    <w:basedOn w:val="1"/>
    <w:qFormat/>
    <w:uiPriority w:val="0"/>
    <w:pPr>
      <w:numPr>
        <w:ilvl w:val="0"/>
        <w:numId w:val="2"/>
      </w:numPr>
      <w:spacing w:line="360" w:lineRule="auto"/>
    </w:pPr>
    <w:rPr>
      <w:rFonts w:ascii="Calibri" w:hAnsi="Calibri" w:eastAsia="宋体" w:cs="Times New Roman"/>
      <w:sz w:val="24"/>
      <w:szCs w:val="20"/>
    </w:rPr>
  </w:style>
  <w:style w:type="paragraph" w:styleId="21">
    <w:name w:val="Document Map"/>
    <w:basedOn w:val="1"/>
    <w:link w:val="180"/>
    <w:qFormat/>
    <w:uiPriority w:val="99"/>
    <w:rPr>
      <w:rFonts w:ascii="宋体"/>
      <w:sz w:val="18"/>
      <w:szCs w:val="18"/>
    </w:rPr>
  </w:style>
  <w:style w:type="paragraph" w:styleId="22">
    <w:name w:val="annotation text"/>
    <w:basedOn w:val="1"/>
    <w:link w:val="189"/>
    <w:unhideWhenUsed/>
    <w:qFormat/>
    <w:uiPriority w:val="99"/>
    <w:pPr>
      <w:widowControl/>
      <w:spacing w:after="200" w:line="276" w:lineRule="auto"/>
      <w:jc w:val="left"/>
    </w:pPr>
    <w:rPr>
      <w:rFonts w:ascii="Calibri" w:hAnsi="Calibri"/>
      <w:kern w:val="0"/>
      <w:sz w:val="22"/>
      <w:lang w:eastAsia="en-US" w:bidi="en-US"/>
    </w:rPr>
  </w:style>
  <w:style w:type="paragraph" w:styleId="23">
    <w:name w:val="index 6"/>
    <w:basedOn w:val="1"/>
    <w:next w:val="1"/>
    <w:unhideWhenUsed/>
    <w:qFormat/>
    <w:uiPriority w:val="0"/>
    <w:pPr>
      <w:widowControl/>
      <w:spacing w:after="200" w:line="276" w:lineRule="auto"/>
      <w:ind w:left="1000" w:leftChars="1000"/>
      <w:jc w:val="left"/>
    </w:pPr>
    <w:rPr>
      <w:rFonts w:ascii="Calibri" w:hAnsi="Calibri"/>
      <w:kern w:val="0"/>
      <w:sz w:val="22"/>
      <w:lang w:eastAsia="en-US" w:bidi="en-US"/>
    </w:rPr>
  </w:style>
  <w:style w:type="paragraph" w:styleId="24">
    <w:name w:val="Salutation"/>
    <w:basedOn w:val="1"/>
    <w:next w:val="1"/>
    <w:link w:val="285"/>
    <w:unhideWhenUsed/>
    <w:qFormat/>
    <w:uiPriority w:val="0"/>
    <w:pPr>
      <w:widowControl/>
      <w:spacing w:after="200"/>
      <w:jc w:val="left"/>
    </w:pPr>
    <w:rPr>
      <w:rFonts w:ascii="Calibri" w:hAnsi="Calibri"/>
      <w:kern w:val="0"/>
      <w:szCs w:val="24"/>
      <w:lang w:eastAsia="en-US" w:bidi="en-US"/>
    </w:rPr>
  </w:style>
  <w:style w:type="paragraph" w:styleId="25">
    <w:name w:val="Body Text"/>
    <w:basedOn w:val="1"/>
    <w:link w:val="193"/>
    <w:qFormat/>
    <w:uiPriority w:val="99"/>
    <w:pPr>
      <w:spacing w:after="120"/>
    </w:pPr>
  </w:style>
  <w:style w:type="paragraph" w:styleId="26">
    <w:name w:val="Body Text Indent"/>
    <w:basedOn w:val="1"/>
    <w:link w:val="190"/>
    <w:unhideWhenUsed/>
    <w:qFormat/>
    <w:uiPriority w:val="0"/>
    <w:pPr>
      <w:widowControl/>
      <w:snapToGrid w:val="0"/>
      <w:spacing w:before="100" w:beforeAutospacing="1" w:after="100" w:afterAutospacing="1"/>
      <w:ind w:firstLine="200" w:firstLineChars="200"/>
      <w:jc w:val="left"/>
    </w:pPr>
    <w:rPr>
      <w:rFonts w:ascii="Times New Roman" w:hAnsi="Times New Roman" w:eastAsia="宋体" w:cs="Times New Roman"/>
      <w:kern w:val="0"/>
      <w:szCs w:val="24"/>
      <w:lang w:eastAsia="en-US" w:bidi="en-US"/>
    </w:rPr>
  </w:style>
  <w:style w:type="paragraph" w:styleId="27">
    <w:name w:val="index 4"/>
    <w:basedOn w:val="1"/>
    <w:next w:val="1"/>
    <w:unhideWhenUsed/>
    <w:qFormat/>
    <w:uiPriority w:val="0"/>
    <w:pPr>
      <w:widowControl/>
      <w:spacing w:after="200" w:line="276" w:lineRule="auto"/>
      <w:ind w:left="600" w:leftChars="600"/>
      <w:jc w:val="left"/>
    </w:pPr>
    <w:rPr>
      <w:rFonts w:ascii="Calibri" w:hAnsi="Calibri"/>
      <w:kern w:val="0"/>
      <w:sz w:val="22"/>
      <w:lang w:eastAsia="en-US" w:bidi="en-US"/>
    </w:rPr>
  </w:style>
  <w:style w:type="paragraph" w:styleId="28">
    <w:name w:val="Plain Text"/>
    <w:basedOn w:val="1"/>
    <w:link w:val="198"/>
    <w:unhideWhenUsed/>
    <w:qFormat/>
    <w:uiPriority w:val="0"/>
    <w:pPr>
      <w:widowControl/>
      <w:spacing w:after="200"/>
      <w:jc w:val="left"/>
    </w:pPr>
    <w:rPr>
      <w:rFonts w:ascii="宋体" w:hAnsi="Courier New"/>
      <w:lang w:eastAsia="en-US" w:bidi="en-US"/>
    </w:rPr>
  </w:style>
  <w:style w:type="paragraph" w:styleId="29">
    <w:name w:val="List Bullet 5"/>
    <w:basedOn w:val="1"/>
    <w:unhideWhenUsed/>
    <w:qFormat/>
    <w:uiPriority w:val="0"/>
    <w:pPr>
      <w:widowControl/>
      <w:numPr>
        <w:ilvl w:val="0"/>
        <w:numId w:val="3"/>
      </w:numPr>
      <w:overflowPunct w:val="0"/>
      <w:snapToGrid w:val="0"/>
      <w:spacing w:after="200" w:line="360" w:lineRule="auto"/>
      <w:jc w:val="left"/>
    </w:pPr>
    <w:rPr>
      <w:rFonts w:ascii="Calibri" w:hAnsi="Calibri"/>
      <w:b/>
      <w:kern w:val="0"/>
      <w:sz w:val="24"/>
      <w:szCs w:val="24"/>
      <w:lang w:eastAsia="en-US" w:bidi="en-US"/>
    </w:rPr>
  </w:style>
  <w:style w:type="paragraph" w:styleId="30">
    <w:name w:val="toc 8"/>
    <w:basedOn w:val="11"/>
    <w:next w:val="1"/>
    <w:qFormat/>
    <w:uiPriority w:val="39"/>
  </w:style>
  <w:style w:type="paragraph" w:styleId="31">
    <w:name w:val="index 3"/>
    <w:basedOn w:val="1"/>
    <w:next w:val="1"/>
    <w:unhideWhenUsed/>
    <w:qFormat/>
    <w:uiPriority w:val="0"/>
    <w:pPr>
      <w:widowControl/>
      <w:spacing w:after="200" w:line="276" w:lineRule="auto"/>
      <w:ind w:left="400" w:leftChars="400"/>
      <w:jc w:val="left"/>
    </w:pPr>
    <w:rPr>
      <w:rFonts w:ascii="Calibri" w:hAnsi="Calibri"/>
      <w:kern w:val="0"/>
      <w:sz w:val="22"/>
      <w:lang w:eastAsia="en-US" w:bidi="en-US"/>
    </w:rPr>
  </w:style>
  <w:style w:type="paragraph" w:styleId="32">
    <w:name w:val="Date"/>
    <w:basedOn w:val="1"/>
    <w:next w:val="1"/>
    <w:link w:val="541"/>
    <w:semiHidden/>
    <w:unhideWhenUsed/>
    <w:qFormat/>
    <w:uiPriority w:val="99"/>
    <w:pPr>
      <w:ind w:left="100" w:leftChars="2500"/>
    </w:pPr>
  </w:style>
  <w:style w:type="paragraph" w:styleId="33">
    <w:name w:val="Body Text Indent 2"/>
    <w:basedOn w:val="1"/>
    <w:link w:val="196"/>
    <w:unhideWhenUsed/>
    <w:qFormat/>
    <w:uiPriority w:val="0"/>
    <w:pPr>
      <w:widowControl/>
      <w:spacing w:after="200" w:line="300" w:lineRule="auto"/>
      <w:ind w:firstLine="480" w:firstLineChars="200"/>
      <w:jc w:val="left"/>
    </w:pPr>
    <w:rPr>
      <w:rFonts w:ascii="Calibri" w:hAnsi="Calibri"/>
      <w:color w:val="0000FF"/>
      <w:kern w:val="0"/>
      <w:sz w:val="24"/>
      <w:lang w:eastAsia="en-US" w:bidi="en-US"/>
    </w:rPr>
  </w:style>
  <w:style w:type="paragraph" w:styleId="34">
    <w:name w:val="Balloon Text"/>
    <w:basedOn w:val="1"/>
    <w:link w:val="181"/>
    <w:unhideWhenUsed/>
    <w:qFormat/>
    <w:uiPriority w:val="99"/>
    <w:rPr>
      <w:sz w:val="18"/>
      <w:szCs w:val="18"/>
    </w:rPr>
  </w:style>
  <w:style w:type="paragraph" w:styleId="35">
    <w:name w:val="footer"/>
    <w:basedOn w:val="1"/>
    <w:link w:val="78"/>
    <w:unhideWhenUsed/>
    <w:qFormat/>
    <w:uiPriority w:val="99"/>
    <w:pPr>
      <w:tabs>
        <w:tab w:val="center" w:pos="4153"/>
        <w:tab w:val="right" w:pos="8306"/>
      </w:tabs>
      <w:snapToGrid w:val="0"/>
      <w:jc w:val="left"/>
    </w:pPr>
    <w:rPr>
      <w:sz w:val="18"/>
      <w:szCs w:val="18"/>
    </w:rPr>
  </w:style>
  <w:style w:type="paragraph" w:styleId="36">
    <w:name w:val="header"/>
    <w:basedOn w:val="1"/>
    <w:link w:val="77"/>
    <w:unhideWhenUsed/>
    <w:qFormat/>
    <w:uiPriority w:val="99"/>
    <w:pPr>
      <w:pBdr>
        <w:bottom w:val="single" w:color="auto" w:sz="6" w:space="1"/>
      </w:pBdr>
      <w:tabs>
        <w:tab w:val="center" w:pos="4153"/>
        <w:tab w:val="right" w:pos="8306"/>
      </w:tabs>
      <w:snapToGrid w:val="0"/>
      <w:jc w:val="center"/>
    </w:pPr>
    <w:rPr>
      <w:sz w:val="18"/>
      <w:szCs w:val="18"/>
    </w:rPr>
  </w:style>
  <w:style w:type="paragraph" w:styleId="37">
    <w:name w:val="toc 1"/>
    <w:basedOn w:val="1"/>
    <w:next w:val="1"/>
    <w:unhideWhenUsed/>
    <w:qFormat/>
    <w:uiPriority w:val="39"/>
    <w:rPr>
      <w:rFonts w:ascii="Times New Roman" w:hAnsi="Times New Roman"/>
      <w:sz w:val="24"/>
    </w:rPr>
  </w:style>
  <w:style w:type="paragraph" w:styleId="38">
    <w:name w:val="index heading"/>
    <w:basedOn w:val="1"/>
    <w:next w:val="39"/>
    <w:unhideWhenUsed/>
    <w:qFormat/>
    <w:uiPriority w:val="0"/>
    <w:pPr>
      <w:widowControl/>
      <w:spacing w:after="200" w:line="276" w:lineRule="auto"/>
      <w:jc w:val="left"/>
    </w:pPr>
    <w:rPr>
      <w:rFonts w:ascii="Calibri" w:hAnsi="Calibri"/>
      <w:kern w:val="0"/>
      <w:sz w:val="22"/>
      <w:lang w:eastAsia="en-US" w:bidi="en-US"/>
    </w:rPr>
  </w:style>
  <w:style w:type="paragraph" w:styleId="39">
    <w:name w:val="index 1"/>
    <w:basedOn w:val="1"/>
    <w:next w:val="1"/>
    <w:unhideWhenUsed/>
    <w:qFormat/>
    <w:uiPriority w:val="0"/>
    <w:pPr>
      <w:widowControl/>
      <w:spacing w:after="200" w:line="276" w:lineRule="auto"/>
      <w:jc w:val="left"/>
    </w:pPr>
    <w:rPr>
      <w:rFonts w:ascii="Calibri" w:hAnsi="Calibri"/>
      <w:kern w:val="0"/>
      <w:sz w:val="22"/>
      <w:lang w:eastAsia="en-US" w:bidi="en-US"/>
    </w:rPr>
  </w:style>
  <w:style w:type="paragraph" w:styleId="40">
    <w:name w:val="Subtitle"/>
    <w:basedOn w:val="1"/>
    <w:next w:val="1"/>
    <w:link w:val="608"/>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41">
    <w:name w:val="footnote text"/>
    <w:basedOn w:val="1"/>
    <w:next w:val="42"/>
    <w:link w:val="132"/>
    <w:semiHidden/>
    <w:qFormat/>
    <w:uiPriority w:val="0"/>
    <w:pPr>
      <w:snapToGrid w:val="0"/>
      <w:spacing w:line="300" w:lineRule="exact"/>
      <w:ind w:left="400" w:leftChars="200" w:hanging="200" w:hangingChars="200"/>
      <w:jc w:val="left"/>
    </w:pPr>
    <w:rPr>
      <w:rFonts w:ascii="宋体"/>
      <w:sz w:val="18"/>
      <w:szCs w:val="18"/>
    </w:rPr>
  </w:style>
  <w:style w:type="paragraph" w:customStyle="1" w:styleId="42">
    <w:name w:val="脚注后续"/>
    <w:qFormat/>
    <w:uiPriority w:val="0"/>
    <w:pPr>
      <w:ind w:left="350" w:leftChars="350"/>
      <w:jc w:val="both"/>
    </w:pPr>
    <w:rPr>
      <w:rFonts w:ascii="宋体" w:hAnsi="Times New Roman" w:eastAsia="宋体" w:cs="Times New Roman"/>
      <w:sz w:val="18"/>
      <w:lang w:val="en-US" w:eastAsia="zh-CN" w:bidi="ar-SA"/>
    </w:rPr>
  </w:style>
  <w:style w:type="paragraph" w:styleId="43">
    <w:name w:val="Body Text Indent 3"/>
    <w:basedOn w:val="1"/>
    <w:link w:val="197"/>
    <w:unhideWhenUsed/>
    <w:qFormat/>
    <w:uiPriority w:val="0"/>
    <w:pPr>
      <w:widowControl/>
      <w:spacing w:after="200" w:line="460" w:lineRule="exact"/>
      <w:ind w:firstLine="560" w:firstLineChars="200"/>
      <w:jc w:val="left"/>
    </w:pPr>
    <w:rPr>
      <w:rFonts w:ascii="宋体" w:hAnsi="宋体"/>
      <w:i/>
      <w:iCs/>
      <w:kern w:val="0"/>
      <w:sz w:val="22"/>
      <w:szCs w:val="24"/>
      <w:lang w:eastAsia="en-US" w:bidi="en-US"/>
    </w:rPr>
  </w:style>
  <w:style w:type="paragraph" w:styleId="44">
    <w:name w:val="index 7"/>
    <w:basedOn w:val="1"/>
    <w:next w:val="1"/>
    <w:unhideWhenUsed/>
    <w:qFormat/>
    <w:uiPriority w:val="0"/>
    <w:pPr>
      <w:widowControl/>
      <w:spacing w:after="200" w:line="276" w:lineRule="auto"/>
      <w:ind w:left="1200" w:leftChars="1200"/>
      <w:jc w:val="left"/>
    </w:pPr>
    <w:rPr>
      <w:rFonts w:ascii="Calibri" w:hAnsi="Calibri"/>
      <w:kern w:val="0"/>
      <w:sz w:val="22"/>
      <w:lang w:eastAsia="en-US" w:bidi="en-US"/>
    </w:rPr>
  </w:style>
  <w:style w:type="paragraph" w:styleId="45">
    <w:name w:val="index 9"/>
    <w:basedOn w:val="1"/>
    <w:next w:val="1"/>
    <w:unhideWhenUsed/>
    <w:qFormat/>
    <w:uiPriority w:val="0"/>
    <w:pPr>
      <w:widowControl/>
      <w:spacing w:after="200" w:line="276" w:lineRule="auto"/>
      <w:ind w:left="1600" w:leftChars="1600"/>
      <w:jc w:val="left"/>
    </w:pPr>
    <w:rPr>
      <w:rFonts w:ascii="Calibri" w:hAnsi="Calibri"/>
      <w:kern w:val="0"/>
      <w:sz w:val="22"/>
      <w:lang w:eastAsia="en-US" w:bidi="en-US"/>
    </w:rPr>
  </w:style>
  <w:style w:type="paragraph" w:styleId="46">
    <w:name w:val="table of figures"/>
    <w:basedOn w:val="1"/>
    <w:next w:val="1"/>
    <w:unhideWhenUsed/>
    <w:qFormat/>
    <w:uiPriority w:val="99"/>
    <w:rPr>
      <w:rFonts w:ascii="Times New Roman" w:hAnsi="Times New Roman"/>
      <w:sz w:val="24"/>
    </w:rPr>
  </w:style>
  <w:style w:type="paragraph" w:styleId="47">
    <w:name w:val="toc 2"/>
    <w:basedOn w:val="1"/>
    <w:next w:val="1"/>
    <w:unhideWhenUsed/>
    <w:qFormat/>
    <w:uiPriority w:val="39"/>
    <w:pPr>
      <w:ind w:left="420" w:leftChars="200"/>
    </w:pPr>
    <w:rPr>
      <w:rFonts w:ascii="Times New Roman" w:hAnsi="Times New Roman"/>
      <w:sz w:val="24"/>
    </w:rPr>
  </w:style>
  <w:style w:type="paragraph" w:styleId="48">
    <w:name w:val="toc 9"/>
    <w:basedOn w:val="30"/>
    <w:next w:val="1"/>
    <w:qFormat/>
    <w:uiPriority w:val="39"/>
  </w:style>
  <w:style w:type="paragraph" w:styleId="49">
    <w:name w:val="Body Text 2"/>
    <w:basedOn w:val="1"/>
    <w:link w:val="195"/>
    <w:unhideWhenUsed/>
    <w:qFormat/>
    <w:uiPriority w:val="0"/>
    <w:pPr>
      <w:widowControl/>
      <w:spacing w:after="200"/>
      <w:jc w:val="center"/>
    </w:pPr>
    <w:rPr>
      <w:rFonts w:ascii="Calibri" w:hAnsi="Calibri"/>
      <w:b/>
      <w:bCs/>
      <w:kern w:val="0"/>
      <w:sz w:val="24"/>
      <w:lang w:eastAsia="en-US" w:bidi="en-US"/>
    </w:rPr>
  </w:style>
  <w:style w:type="paragraph" w:styleId="50">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51">
    <w:name w:val="index 2"/>
    <w:basedOn w:val="1"/>
    <w:next w:val="1"/>
    <w:unhideWhenUsed/>
    <w:qFormat/>
    <w:uiPriority w:val="0"/>
    <w:pPr>
      <w:widowControl/>
      <w:spacing w:after="200" w:line="276" w:lineRule="auto"/>
      <w:ind w:left="200" w:leftChars="200"/>
      <w:jc w:val="left"/>
    </w:pPr>
    <w:rPr>
      <w:rFonts w:ascii="Calibri" w:hAnsi="Calibri"/>
      <w:kern w:val="0"/>
      <w:sz w:val="22"/>
      <w:lang w:eastAsia="en-US" w:bidi="en-US"/>
    </w:rPr>
  </w:style>
  <w:style w:type="paragraph" w:styleId="52">
    <w:name w:val="Title"/>
    <w:basedOn w:val="1"/>
    <w:next w:val="1"/>
    <w:link w:val="92"/>
    <w:qFormat/>
    <w:uiPriority w:val="10"/>
    <w:pPr>
      <w:spacing w:before="240" w:after="60"/>
      <w:jc w:val="center"/>
      <w:outlineLvl w:val="0"/>
    </w:pPr>
    <w:rPr>
      <w:rFonts w:eastAsia="宋体" w:asciiTheme="majorHAnsi" w:hAnsiTheme="majorHAnsi" w:cstheme="majorBidi"/>
      <w:b/>
      <w:bCs/>
      <w:sz w:val="32"/>
      <w:szCs w:val="32"/>
    </w:rPr>
  </w:style>
  <w:style w:type="paragraph" w:styleId="53">
    <w:name w:val="annotation subject"/>
    <w:basedOn w:val="22"/>
    <w:next w:val="22"/>
    <w:link w:val="200"/>
    <w:unhideWhenUsed/>
    <w:qFormat/>
    <w:uiPriority w:val="0"/>
    <w:rPr>
      <w:b/>
      <w:bCs/>
    </w:rPr>
  </w:style>
  <w:style w:type="paragraph" w:styleId="54">
    <w:name w:val="Body Text First Indent"/>
    <w:basedOn w:val="25"/>
    <w:link w:val="192"/>
    <w:unhideWhenUsed/>
    <w:qFormat/>
    <w:uiPriority w:val="99"/>
    <w:pPr>
      <w:widowControl/>
      <w:spacing w:line="440" w:lineRule="exact"/>
      <w:ind w:firstLine="420" w:firstLineChars="100"/>
      <w:jc w:val="left"/>
    </w:pPr>
    <w:rPr>
      <w:rFonts w:ascii="Calibri" w:hAnsi="Calibri"/>
      <w:kern w:val="0"/>
      <w:sz w:val="28"/>
      <w:lang w:eastAsia="en-US" w:bidi="en-US"/>
    </w:rPr>
  </w:style>
  <w:style w:type="paragraph" w:styleId="55">
    <w:name w:val="Body Text First Indent 2"/>
    <w:basedOn w:val="1"/>
    <w:link w:val="194"/>
    <w:unhideWhenUsed/>
    <w:qFormat/>
    <w:uiPriority w:val="0"/>
    <w:pPr>
      <w:widowControl/>
      <w:snapToGrid w:val="0"/>
      <w:spacing w:after="200" w:line="360" w:lineRule="auto"/>
      <w:ind w:firstLine="567"/>
      <w:jc w:val="left"/>
    </w:pPr>
    <w:rPr>
      <w:rFonts w:ascii="Calibri" w:hAnsi="Calibri"/>
      <w:kern w:val="0"/>
      <w:sz w:val="22"/>
      <w:lang w:eastAsia="en-US" w:bidi="en-US"/>
    </w:rPr>
  </w:style>
  <w:style w:type="table" w:styleId="57">
    <w:name w:val="Table Grid"/>
    <w:basedOn w:val="56"/>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8">
    <w:name w:val="Table Theme"/>
    <w:basedOn w:val="56"/>
    <w:unhideWhenUsed/>
    <w:qFormat/>
    <w:uiPriority w:val="0"/>
    <w:pPr>
      <w:widowControl w:val="0"/>
      <w:spacing w:line="440" w:lineRule="exact"/>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9">
    <w:name w:val="Table Colorful 1"/>
    <w:basedOn w:val="56"/>
    <w:unhideWhenUsed/>
    <w:qFormat/>
    <w:uiPriority w:val="0"/>
    <w:pPr>
      <w:widowControl w:val="0"/>
      <w:spacing w:line="440" w:lineRule="exact"/>
      <w:jc w:val="both"/>
    </w:pPr>
    <w:rPr>
      <w:rFonts w:ascii="Calibri" w:hAnsi="Calibri" w:eastAsia="宋体" w:cs="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60">
    <w:name w:val="Table List 2"/>
    <w:basedOn w:val="56"/>
    <w:unhideWhenUsed/>
    <w:qFormat/>
    <w:uiPriority w:val="0"/>
    <w:pPr>
      <w:widowControl w:val="0"/>
      <w:spacing w:line="440" w:lineRule="exact"/>
      <w:jc w:val="both"/>
    </w:pPr>
    <w:rPr>
      <w:rFonts w:ascii="Calibri" w:hAnsi="Calibri" w:eastAsia="宋体" w:cs="Times New Roman"/>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61">
    <w:name w:val="Table Grid 5"/>
    <w:basedOn w:val="56"/>
    <w:qFormat/>
    <w:uiPriority w:val="0"/>
    <w:pPr>
      <w:widowControl w:val="0"/>
      <w:adjustRightInd w:val="0"/>
      <w:snapToGrid w:val="0"/>
      <w:jc w:val="both"/>
    </w:pPr>
    <w:rPr>
      <w:rFonts w:ascii="Times New Roman" w:hAnsi="Times New Roman" w:eastAsia="宋体" w:cs="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63">
    <w:name w:val="page number"/>
    <w:basedOn w:val="62"/>
    <w:qFormat/>
    <w:uiPriority w:val="0"/>
    <w:rPr>
      <w:rFonts w:ascii="宋体" w:hAnsi="Times New Roman" w:eastAsia="宋体"/>
      <w:sz w:val="18"/>
    </w:rPr>
  </w:style>
  <w:style w:type="character" w:styleId="64">
    <w:name w:val="FollowedHyperlink"/>
    <w:basedOn w:val="62"/>
    <w:unhideWhenUsed/>
    <w:qFormat/>
    <w:uiPriority w:val="99"/>
    <w:rPr>
      <w:color w:val="800080"/>
      <w:u w:val="single"/>
    </w:rPr>
  </w:style>
  <w:style w:type="character" w:styleId="65">
    <w:name w:val="Hyperlink"/>
    <w:basedOn w:val="62"/>
    <w:unhideWhenUsed/>
    <w:qFormat/>
    <w:uiPriority w:val="99"/>
    <w:rPr>
      <w:color w:val="0000FF" w:themeColor="hyperlink"/>
      <w:u w:val="single"/>
    </w:rPr>
  </w:style>
  <w:style w:type="character" w:styleId="66">
    <w:name w:val="annotation reference"/>
    <w:basedOn w:val="62"/>
    <w:unhideWhenUsed/>
    <w:qFormat/>
    <w:uiPriority w:val="0"/>
    <w:rPr>
      <w:sz w:val="21"/>
      <w:szCs w:val="21"/>
    </w:rPr>
  </w:style>
  <w:style w:type="character" w:styleId="67">
    <w:name w:val="footnote reference"/>
    <w:basedOn w:val="62"/>
    <w:semiHidden/>
    <w:qFormat/>
    <w:uiPriority w:val="0"/>
    <w:rPr>
      <w:rFonts w:ascii="宋体" w:eastAsia="宋体"/>
      <w:sz w:val="18"/>
      <w:vertAlign w:val="superscript"/>
    </w:rPr>
  </w:style>
  <w:style w:type="character" w:customStyle="1" w:styleId="68">
    <w:name w:val="标题 1 字符"/>
    <w:basedOn w:val="62"/>
    <w:link w:val="2"/>
    <w:qFormat/>
    <w:uiPriority w:val="0"/>
    <w:rPr>
      <w:rFonts w:ascii="黑体" w:hAnsi="黑体" w:eastAsia="黑体"/>
      <w:bCs/>
      <w:kern w:val="44"/>
      <w:sz w:val="28"/>
      <w:szCs w:val="24"/>
    </w:rPr>
  </w:style>
  <w:style w:type="character" w:customStyle="1" w:styleId="69">
    <w:name w:val="标题 2 字符"/>
    <w:basedOn w:val="62"/>
    <w:link w:val="3"/>
    <w:qFormat/>
    <w:uiPriority w:val="0"/>
    <w:rPr>
      <w:rFonts w:ascii="黑体" w:hAnsi="黑体" w:eastAsia="黑体" w:cstheme="majorBidi"/>
      <w:bCs/>
      <w:sz w:val="28"/>
      <w:szCs w:val="32"/>
    </w:rPr>
  </w:style>
  <w:style w:type="character" w:customStyle="1" w:styleId="70">
    <w:name w:val="标题 3 字符"/>
    <w:basedOn w:val="62"/>
    <w:link w:val="4"/>
    <w:qFormat/>
    <w:uiPriority w:val="0"/>
    <w:rPr>
      <w:rFonts w:ascii="黑体" w:hAnsi="宋体" w:eastAsia="黑体"/>
      <w:bCs/>
      <w:sz w:val="24"/>
      <w:szCs w:val="32"/>
    </w:rPr>
  </w:style>
  <w:style w:type="character" w:customStyle="1" w:styleId="71">
    <w:name w:val="标题 4 字符"/>
    <w:basedOn w:val="62"/>
    <w:link w:val="5"/>
    <w:qFormat/>
    <w:uiPriority w:val="0"/>
    <w:rPr>
      <w:rFonts w:ascii="黑体" w:hAnsi="Times New Roman" w:eastAsia="黑体" w:cstheme="majorBidi"/>
      <w:bCs/>
      <w:sz w:val="24"/>
      <w:szCs w:val="28"/>
    </w:rPr>
  </w:style>
  <w:style w:type="character" w:customStyle="1" w:styleId="72">
    <w:name w:val="标题 5 字符"/>
    <w:basedOn w:val="62"/>
    <w:link w:val="6"/>
    <w:qFormat/>
    <w:uiPriority w:val="0"/>
    <w:rPr>
      <w:rFonts w:ascii="黑体" w:hAnsi="Times New Roman" w:eastAsia="黑体"/>
      <w:bCs/>
      <w:sz w:val="24"/>
      <w:szCs w:val="28"/>
    </w:rPr>
  </w:style>
  <w:style w:type="character" w:customStyle="1" w:styleId="73">
    <w:name w:val="标题 6 字符"/>
    <w:basedOn w:val="62"/>
    <w:link w:val="7"/>
    <w:qFormat/>
    <w:uiPriority w:val="9"/>
    <w:rPr>
      <w:rFonts w:ascii="Times New Roman" w:hAnsi="Times New Roman" w:eastAsiaTheme="majorEastAsia" w:cstheme="majorBidi"/>
      <w:b/>
      <w:bCs/>
      <w:sz w:val="24"/>
      <w:szCs w:val="24"/>
    </w:rPr>
  </w:style>
  <w:style w:type="character" w:customStyle="1" w:styleId="74">
    <w:name w:val="标题 7 字符"/>
    <w:basedOn w:val="62"/>
    <w:link w:val="8"/>
    <w:qFormat/>
    <w:uiPriority w:val="9"/>
    <w:rPr>
      <w:b/>
      <w:bCs/>
      <w:sz w:val="24"/>
      <w:szCs w:val="24"/>
    </w:rPr>
  </w:style>
  <w:style w:type="character" w:customStyle="1" w:styleId="75">
    <w:name w:val="标题 8 字符"/>
    <w:basedOn w:val="62"/>
    <w:link w:val="9"/>
    <w:qFormat/>
    <w:uiPriority w:val="9"/>
    <w:rPr>
      <w:rFonts w:asciiTheme="majorHAnsi" w:hAnsiTheme="majorHAnsi" w:eastAsiaTheme="majorEastAsia" w:cstheme="majorBidi"/>
      <w:sz w:val="24"/>
      <w:szCs w:val="24"/>
    </w:rPr>
  </w:style>
  <w:style w:type="character" w:customStyle="1" w:styleId="76">
    <w:name w:val="标题 9 字符"/>
    <w:basedOn w:val="62"/>
    <w:link w:val="10"/>
    <w:qFormat/>
    <w:uiPriority w:val="9"/>
    <w:rPr>
      <w:rFonts w:asciiTheme="majorHAnsi" w:hAnsiTheme="majorHAnsi" w:eastAsiaTheme="majorEastAsia" w:cstheme="majorBidi"/>
    </w:rPr>
  </w:style>
  <w:style w:type="character" w:customStyle="1" w:styleId="77">
    <w:name w:val="页眉 字符"/>
    <w:basedOn w:val="62"/>
    <w:link w:val="36"/>
    <w:qFormat/>
    <w:uiPriority w:val="99"/>
    <w:rPr>
      <w:sz w:val="18"/>
      <w:szCs w:val="18"/>
    </w:rPr>
  </w:style>
  <w:style w:type="character" w:customStyle="1" w:styleId="78">
    <w:name w:val="页脚 字符"/>
    <w:basedOn w:val="62"/>
    <w:link w:val="35"/>
    <w:qFormat/>
    <w:uiPriority w:val="99"/>
    <w:rPr>
      <w:sz w:val="18"/>
      <w:szCs w:val="18"/>
    </w:rPr>
  </w:style>
  <w:style w:type="paragraph" w:customStyle="1" w:styleId="79">
    <w:name w:val="标准文件_标准部门"/>
    <w:basedOn w:val="1"/>
    <w:next w:val="1"/>
    <w:qFormat/>
    <w:uiPriority w:val="0"/>
    <w:pPr>
      <w:jc w:val="right"/>
    </w:pPr>
    <w:rPr>
      <w:rFonts w:ascii="黑体" w:eastAsia="黑体"/>
      <w:b/>
      <w:sz w:val="32"/>
    </w:rPr>
  </w:style>
  <w:style w:type="paragraph" w:customStyle="1" w:styleId="80">
    <w:name w:val="标准文件_标准代替"/>
    <w:basedOn w:val="1"/>
    <w:next w:val="1"/>
    <w:qFormat/>
    <w:uiPriority w:val="0"/>
    <w:pPr>
      <w:jc w:val="right"/>
    </w:pPr>
    <w:rPr>
      <w:rFonts w:ascii="宋体"/>
      <w:kern w:val="0"/>
    </w:rPr>
  </w:style>
  <w:style w:type="paragraph" w:customStyle="1" w:styleId="81">
    <w:name w:val="标准文件_标准正文"/>
    <w:basedOn w:val="1"/>
    <w:next w:val="82"/>
    <w:qFormat/>
    <w:uiPriority w:val="0"/>
    <w:pPr>
      <w:snapToGrid w:val="0"/>
      <w:ind w:left="-50" w:leftChars="-50" w:right="-50" w:rightChars="-50" w:firstLine="200" w:firstLineChars="200"/>
    </w:pPr>
    <w:rPr>
      <w:spacing w:val="2"/>
      <w:kern w:val="0"/>
    </w:rPr>
  </w:style>
  <w:style w:type="paragraph" w:customStyle="1" w:styleId="82">
    <w:name w:val="标准文件_段"/>
    <w:qFormat/>
    <w:uiPriority w:val="0"/>
    <w:pPr>
      <w:autoSpaceDE w:val="0"/>
      <w:autoSpaceDN w:val="0"/>
      <w:adjustRightInd w:val="0"/>
      <w:snapToGrid w:val="0"/>
      <w:spacing w:line="276" w:lineRule="auto"/>
      <w:ind w:left="-105" w:leftChars="-50" w:right="-105" w:rightChars="-50" w:firstLine="428" w:firstLineChars="200"/>
      <w:jc w:val="both"/>
    </w:pPr>
    <w:rPr>
      <w:rFonts w:ascii="宋体" w:hAnsi="Times New Roman" w:eastAsia="宋体" w:cs="Times New Roman"/>
      <w:spacing w:val="2"/>
      <w:sz w:val="21"/>
      <w:lang w:val="en-US" w:eastAsia="zh-CN" w:bidi="ar-SA"/>
    </w:rPr>
  </w:style>
  <w:style w:type="paragraph" w:customStyle="1" w:styleId="83">
    <w:name w:val="标准文件_封面标准编号"/>
    <w:basedOn w:val="1"/>
    <w:next w:val="80"/>
    <w:qFormat/>
    <w:uiPriority w:val="0"/>
    <w:pPr>
      <w:jc w:val="right"/>
    </w:pPr>
    <w:rPr>
      <w:rFonts w:ascii="黑体" w:hAnsi="宋体" w:eastAsia="黑体"/>
      <w:b/>
      <w:kern w:val="0"/>
      <w:sz w:val="28"/>
    </w:rPr>
  </w:style>
  <w:style w:type="paragraph" w:customStyle="1" w:styleId="84">
    <w:name w:val="标准文件_封面标准分类号"/>
    <w:basedOn w:val="1"/>
    <w:qFormat/>
    <w:uiPriority w:val="0"/>
    <w:rPr>
      <w:rFonts w:ascii="黑体" w:eastAsia="黑体"/>
      <w:b/>
      <w:kern w:val="0"/>
      <w:sz w:val="28"/>
    </w:rPr>
  </w:style>
  <w:style w:type="paragraph" w:customStyle="1" w:styleId="85">
    <w:name w:val="标准文件_封面标准名称"/>
    <w:basedOn w:val="1"/>
    <w:qFormat/>
    <w:uiPriority w:val="0"/>
    <w:pPr>
      <w:spacing w:beforeLines="100" w:line="500" w:lineRule="exact"/>
      <w:jc w:val="center"/>
    </w:pPr>
    <w:rPr>
      <w:rFonts w:ascii="黑体" w:eastAsia="黑体"/>
      <w:kern w:val="0"/>
      <w:sz w:val="52"/>
    </w:rPr>
  </w:style>
  <w:style w:type="paragraph" w:customStyle="1" w:styleId="86">
    <w:name w:val="标准文件_封面标准英文名称"/>
    <w:basedOn w:val="1"/>
    <w:qFormat/>
    <w:uiPriority w:val="0"/>
    <w:pPr>
      <w:spacing w:line="440" w:lineRule="exact"/>
      <w:jc w:val="center"/>
    </w:pPr>
    <w:rPr>
      <w:rFonts w:eastAsia="黑体"/>
      <w:b/>
      <w:sz w:val="28"/>
    </w:rPr>
  </w:style>
  <w:style w:type="paragraph" w:customStyle="1" w:styleId="87">
    <w:name w:val="标准文件_封面发布日期"/>
    <w:basedOn w:val="1"/>
    <w:qFormat/>
    <w:uiPriority w:val="0"/>
    <w:rPr>
      <w:rFonts w:ascii="黑体" w:eastAsia="黑体"/>
      <w:b/>
      <w:kern w:val="0"/>
      <w:sz w:val="28"/>
    </w:rPr>
  </w:style>
  <w:style w:type="paragraph" w:customStyle="1" w:styleId="88">
    <w:name w:val="标准文件_图表脚注"/>
    <w:next w:val="1"/>
    <w:qFormat/>
    <w:uiPriority w:val="0"/>
    <w:pPr>
      <w:tabs>
        <w:tab w:val="left" w:pos="210"/>
      </w:tabs>
      <w:spacing w:line="300" w:lineRule="exact"/>
      <w:ind w:left="280" w:leftChars="200" w:hanging="80" w:hangingChars="80"/>
      <w:jc w:val="both"/>
    </w:pPr>
    <w:rPr>
      <w:rFonts w:ascii="宋体" w:hAnsi="Times New Roman" w:eastAsia="宋体" w:cs="Times New Roman"/>
      <w:sz w:val="18"/>
      <w:lang w:val="en-US" w:eastAsia="zh-CN" w:bidi="ar-SA"/>
    </w:rPr>
  </w:style>
  <w:style w:type="paragraph" w:customStyle="1" w:styleId="89">
    <w:name w:val="标准文件_封面实施日期"/>
    <w:basedOn w:val="1"/>
    <w:qFormat/>
    <w:uiPriority w:val="0"/>
    <w:pPr>
      <w:jc w:val="right"/>
    </w:pPr>
    <w:rPr>
      <w:rFonts w:ascii="黑体" w:eastAsia="黑体"/>
      <w:b/>
      <w:sz w:val="28"/>
    </w:rPr>
  </w:style>
  <w:style w:type="paragraph" w:customStyle="1" w:styleId="90">
    <w:name w:val="标准文件_目录标题"/>
    <w:basedOn w:val="1"/>
    <w:qFormat/>
    <w:uiPriority w:val="0"/>
    <w:pPr>
      <w:spacing w:before="540" w:after="600"/>
      <w:jc w:val="center"/>
    </w:pPr>
    <w:rPr>
      <w:rFonts w:eastAsia="黑体"/>
      <w:sz w:val="32"/>
    </w:rPr>
  </w:style>
  <w:style w:type="paragraph" w:customStyle="1" w:styleId="91">
    <w:name w:val="c前言标准编号"/>
    <w:basedOn w:val="1"/>
    <w:qFormat/>
    <w:uiPriority w:val="0"/>
    <w:pPr>
      <w:spacing w:line="360" w:lineRule="atLeast"/>
    </w:pPr>
    <w:rPr>
      <w:rFonts w:eastAsia="黑体"/>
    </w:rPr>
  </w:style>
  <w:style w:type="character" w:customStyle="1" w:styleId="92">
    <w:name w:val="标题 字符"/>
    <w:basedOn w:val="62"/>
    <w:link w:val="52"/>
    <w:qFormat/>
    <w:uiPriority w:val="10"/>
    <w:rPr>
      <w:rFonts w:eastAsia="宋体" w:asciiTheme="majorHAnsi" w:hAnsiTheme="majorHAnsi" w:cstheme="majorBidi"/>
      <w:b/>
      <w:bCs/>
      <w:sz w:val="32"/>
      <w:szCs w:val="32"/>
    </w:rPr>
  </w:style>
  <w:style w:type="paragraph" w:customStyle="1" w:styleId="93">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94">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95">
    <w:name w:val="标准文件_标准名称标题"/>
    <w:basedOn w:val="1"/>
    <w:next w:val="96"/>
    <w:qFormat/>
    <w:uiPriority w:val="0"/>
    <w:pPr>
      <w:widowControl/>
      <w:shd w:val="clear" w:color="FFFFFF" w:fill="FFFFFF"/>
      <w:spacing w:before="640" w:after="100" w:line="400" w:lineRule="exact"/>
      <w:jc w:val="center"/>
      <w:outlineLvl w:val="0"/>
    </w:pPr>
    <w:rPr>
      <w:rFonts w:ascii="黑体" w:eastAsia="黑体"/>
      <w:kern w:val="0"/>
      <w:sz w:val="32"/>
    </w:rPr>
  </w:style>
  <w:style w:type="paragraph" w:customStyle="1" w:styleId="96">
    <w:name w:val="标准文件_章标题"/>
    <w:next w:val="82"/>
    <w:qFormat/>
    <w:uiPriority w:val="0"/>
    <w:pPr>
      <w:numPr>
        <w:ilvl w:val="1"/>
        <w:numId w:val="4"/>
      </w:numPr>
      <w:spacing w:beforeLines="50" w:afterLines="50"/>
      <w:ind w:left="-50" w:leftChars="-50" w:right="-50" w:rightChars="-50"/>
      <w:jc w:val="both"/>
      <w:outlineLvl w:val="1"/>
    </w:pPr>
    <w:rPr>
      <w:rFonts w:ascii="黑体" w:hAnsi="Times New Roman" w:eastAsia="黑体" w:cs="Times New Roman"/>
      <w:spacing w:val="2"/>
      <w:sz w:val="21"/>
      <w:lang w:val="en-US" w:eastAsia="zh-CN" w:bidi="ar-SA"/>
    </w:rPr>
  </w:style>
  <w:style w:type="paragraph" w:customStyle="1" w:styleId="97">
    <w:name w:val="标准书脚_偶数页"/>
    <w:qFormat/>
    <w:uiPriority w:val="0"/>
    <w:rPr>
      <w:rFonts w:ascii="宋体" w:hAnsi="Times New Roman" w:eastAsia="宋体" w:cs="Times New Roman"/>
      <w:sz w:val="18"/>
      <w:lang w:val="en-US" w:eastAsia="zh-CN" w:bidi="ar-SA"/>
    </w:rPr>
  </w:style>
  <w:style w:type="paragraph" w:customStyle="1" w:styleId="98">
    <w:name w:val="标准书脚_奇数页"/>
    <w:qFormat/>
    <w:uiPriority w:val="0"/>
    <w:pPr>
      <w:jc w:val="right"/>
    </w:pPr>
    <w:rPr>
      <w:rFonts w:ascii="宋体" w:hAnsi="Times New Roman" w:eastAsia="宋体" w:cs="Times New Roman"/>
      <w:sz w:val="18"/>
      <w:lang w:val="en-US" w:eastAsia="zh-CN" w:bidi="ar-SA"/>
    </w:rPr>
  </w:style>
  <w:style w:type="paragraph" w:customStyle="1" w:styleId="99">
    <w:name w:val="标准文件_标准书眉_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100">
    <w:name w:val="标准文件_标准书眉_偶数页"/>
    <w:basedOn w:val="99"/>
    <w:next w:val="1"/>
    <w:qFormat/>
    <w:uiPriority w:val="0"/>
    <w:pPr>
      <w:jc w:val="left"/>
    </w:pPr>
  </w:style>
  <w:style w:type="paragraph" w:customStyle="1" w:styleId="101">
    <w:name w:val="标准书眉一"/>
    <w:qFormat/>
    <w:uiPriority w:val="0"/>
    <w:pPr>
      <w:jc w:val="both"/>
    </w:pPr>
    <w:rPr>
      <w:rFonts w:ascii="Times New Roman" w:hAnsi="Times New Roman" w:eastAsia="宋体" w:cs="Times New Roman"/>
      <w:lang w:val="en-US" w:eastAsia="zh-CN" w:bidi="ar-SA"/>
    </w:rPr>
  </w:style>
  <w:style w:type="paragraph" w:customStyle="1" w:styleId="102">
    <w:name w:val="标准文件_参考文献、索引标题"/>
    <w:basedOn w:val="1"/>
    <w:next w:val="1"/>
    <w:qFormat/>
    <w:uiPriority w:val="0"/>
    <w:pPr>
      <w:widowControl/>
      <w:shd w:val="clear" w:color="FFFFFF" w:fill="FFFFFF"/>
      <w:spacing w:before="540" w:after="180"/>
      <w:jc w:val="center"/>
      <w:outlineLvl w:val="0"/>
    </w:pPr>
    <w:rPr>
      <w:rFonts w:ascii="黑体" w:eastAsia="黑体"/>
      <w:spacing w:val="200"/>
      <w:kern w:val="0"/>
    </w:rPr>
  </w:style>
  <w:style w:type="paragraph" w:customStyle="1" w:styleId="103">
    <w:name w:val="标准文件_一级条标题"/>
    <w:basedOn w:val="96"/>
    <w:next w:val="82"/>
    <w:qFormat/>
    <w:uiPriority w:val="0"/>
    <w:pPr>
      <w:numPr>
        <w:ilvl w:val="2"/>
      </w:numPr>
      <w:spacing w:beforeLines="0" w:afterLines="0"/>
      <w:ind w:left="-50"/>
      <w:outlineLvl w:val="2"/>
    </w:pPr>
  </w:style>
  <w:style w:type="paragraph" w:customStyle="1" w:styleId="104">
    <w:name w:val="标准文件_二级条标题"/>
    <w:basedOn w:val="103"/>
    <w:next w:val="82"/>
    <w:qFormat/>
    <w:uiPriority w:val="0"/>
    <w:pPr>
      <w:numPr>
        <w:ilvl w:val="3"/>
      </w:numPr>
      <w:outlineLvl w:val="3"/>
    </w:pPr>
  </w:style>
  <w:style w:type="paragraph" w:customStyle="1" w:styleId="105">
    <w:name w:val="二级无标题条"/>
    <w:basedOn w:val="1"/>
    <w:qFormat/>
    <w:uiPriority w:val="0"/>
    <w:pPr>
      <w:numPr>
        <w:ilvl w:val="3"/>
        <w:numId w:val="5"/>
      </w:numPr>
    </w:pPr>
    <w:rPr>
      <w:szCs w:val="24"/>
    </w:rPr>
  </w:style>
  <w:style w:type="character" w:customStyle="1" w:styleId="106">
    <w:name w:val="标准文件_发布"/>
    <w:basedOn w:val="62"/>
    <w:qFormat/>
    <w:uiPriority w:val="0"/>
    <w:rPr>
      <w:rFonts w:ascii="黑体" w:eastAsia="黑体"/>
      <w:spacing w:val="22"/>
      <w:w w:val="100"/>
      <w:position w:val="3"/>
      <w:sz w:val="28"/>
    </w:rPr>
  </w:style>
  <w:style w:type="paragraph" w:customStyle="1" w:styleId="107">
    <w:name w:val="发布部门"/>
    <w:next w:val="82"/>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108">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09">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10">
    <w:name w:val="封面标准号2"/>
    <w:basedOn w:val="109"/>
    <w:qFormat/>
    <w:uiPriority w:val="0"/>
    <w:pPr>
      <w:framePr w:w="9138" w:h="1244" w:hRule="exact" w:wrap="around" w:vAnchor="page" w:hAnchor="margin" w:y="2908"/>
      <w:adjustRightInd w:val="0"/>
      <w:spacing w:before="357" w:line="280" w:lineRule="exact"/>
    </w:pPr>
  </w:style>
  <w:style w:type="paragraph" w:customStyle="1" w:styleId="111">
    <w:name w:val="封面标准代替信息"/>
    <w:basedOn w:val="110"/>
    <w:qFormat/>
    <w:uiPriority w:val="0"/>
    <w:pPr>
      <w:framePr w:wrap="around"/>
      <w:spacing w:before="57"/>
    </w:pPr>
    <w:rPr>
      <w:rFonts w:ascii="宋体"/>
      <w:sz w:val="21"/>
    </w:rPr>
  </w:style>
  <w:style w:type="paragraph" w:customStyle="1" w:styleId="112">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13">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14">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15">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116">
    <w:name w:val="封面一致性程度标识"/>
    <w:qFormat/>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17">
    <w:name w:val="封面正文"/>
    <w:qFormat/>
    <w:uiPriority w:val="0"/>
    <w:pPr>
      <w:jc w:val="both"/>
    </w:pPr>
    <w:rPr>
      <w:rFonts w:ascii="Times New Roman" w:hAnsi="Times New Roman" w:eastAsia="宋体" w:cs="Times New Roman"/>
      <w:lang w:val="en-US" w:eastAsia="zh-CN" w:bidi="ar-SA"/>
    </w:rPr>
  </w:style>
  <w:style w:type="paragraph" w:customStyle="1" w:styleId="118">
    <w:name w:val="标准文件_附录标识"/>
    <w:next w:val="25"/>
    <w:qFormat/>
    <w:uiPriority w:val="0"/>
    <w:pPr>
      <w:numPr>
        <w:ilvl w:val="0"/>
        <w:numId w:val="6"/>
      </w:numPr>
      <w:shd w:val="clear" w:color="FFFFFF" w:fill="FFFFFF"/>
      <w:tabs>
        <w:tab w:val="left" w:pos="6405"/>
      </w:tabs>
      <w:spacing w:before="640" w:after="160"/>
      <w:jc w:val="center"/>
      <w:outlineLvl w:val="0"/>
    </w:pPr>
    <w:rPr>
      <w:rFonts w:ascii="黑体" w:hAnsi="Times New Roman" w:eastAsia="黑体" w:cs="Times New Roman"/>
      <w:sz w:val="21"/>
      <w:lang w:val="en-US" w:eastAsia="zh-CN" w:bidi="ar-SA"/>
    </w:rPr>
  </w:style>
  <w:style w:type="character" w:customStyle="1" w:styleId="119">
    <w:name w:val="正文文本 Char"/>
    <w:basedOn w:val="62"/>
    <w:qFormat/>
    <w:uiPriority w:val="99"/>
    <w:rPr>
      <w:rFonts w:ascii="Times New Roman" w:hAnsi="Times New Roman" w:eastAsia="宋体" w:cs="Times New Roman"/>
      <w:szCs w:val="20"/>
    </w:rPr>
  </w:style>
  <w:style w:type="paragraph" w:customStyle="1" w:styleId="120">
    <w:name w:val="标准文件_附录表标题"/>
    <w:next w:val="82"/>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21">
    <w:name w:val="标准文件_附录章标题"/>
    <w:next w:val="82"/>
    <w:qFormat/>
    <w:uiPriority w:val="0"/>
    <w:pPr>
      <w:numPr>
        <w:ilvl w:val="1"/>
        <w:numId w:val="6"/>
      </w:numPr>
      <w:wordWrap w:val="0"/>
      <w:overflowPunct w:val="0"/>
      <w:autoSpaceDE w:val="0"/>
      <w:spacing w:beforeLines="50" w:afterLines="50"/>
      <w:ind w:left="-50" w:leftChars="-50" w:right="-50" w:rightChars="-50"/>
      <w:jc w:val="both"/>
      <w:textAlignment w:val="baseline"/>
      <w:outlineLvl w:val="1"/>
    </w:pPr>
    <w:rPr>
      <w:rFonts w:ascii="黑体" w:hAnsi="Times New Roman" w:eastAsia="黑体" w:cs="Times New Roman"/>
      <w:kern w:val="21"/>
      <w:sz w:val="21"/>
      <w:lang w:val="en-US" w:eastAsia="zh-CN" w:bidi="ar-SA"/>
    </w:rPr>
  </w:style>
  <w:style w:type="paragraph" w:customStyle="1" w:styleId="122">
    <w:name w:val="标准文件_附录一级条标题"/>
    <w:basedOn w:val="121"/>
    <w:next w:val="82"/>
    <w:qFormat/>
    <w:uiPriority w:val="0"/>
    <w:pPr>
      <w:numPr>
        <w:ilvl w:val="2"/>
      </w:numPr>
      <w:autoSpaceDN w:val="0"/>
      <w:spacing w:beforeLines="0" w:afterLines="0"/>
      <w:ind w:left="-50"/>
      <w:outlineLvl w:val="2"/>
    </w:pPr>
    <w:rPr>
      <w:spacing w:val="2"/>
    </w:rPr>
  </w:style>
  <w:style w:type="paragraph" w:customStyle="1" w:styleId="123">
    <w:name w:val="标准文件_附录二级条标题"/>
    <w:basedOn w:val="122"/>
    <w:next w:val="82"/>
    <w:qFormat/>
    <w:uiPriority w:val="0"/>
    <w:pPr>
      <w:numPr>
        <w:ilvl w:val="3"/>
      </w:numPr>
      <w:outlineLvl w:val="3"/>
    </w:pPr>
  </w:style>
  <w:style w:type="paragraph" w:customStyle="1" w:styleId="124">
    <w:name w:val="标准文件_附录三级条标题"/>
    <w:basedOn w:val="123"/>
    <w:next w:val="82"/>
    <w:qFormat/>
    <w:uiPriority w:val="0"/>
    <w:pPr>
      <w:numPr>
        <w:ilvl w:val="4"/>
      </w:numPr>
      <w:outlineLvl w:val="4"/>
    </w:pPr>
  </w:style>
  <w:style w:type="paragraph" w:customStyle="1" w:styleId="125">
    <w:name w:val="标准文件_附录四级条标题"/>
    <w:basedOn w:val="124"/>
    <w:next w:val="82"/>
    <w:qFormat/>
    <w:uiPriority w:val="0"/>
    <w:pPr>
      <w:numPr>
        <w:ilvl w:val="5"/>
      </w:numPr>
      <w:outlineLvl w:val="5"/>
    </w:pPr>
  </w:style>
  <w:style w:type="paragraph" w:customStyle="1" w:styleId="126">
    <w:name w:val="附录图"/>
    <w:next w:val="82"/>
    <w:qFormat/>
    <w:uiPriority w:val="0"/>
    <w:pPr>
      <w:wordWrap w:val="0"/>
      <w:overflowPunct w:val="0"/>
      <w:autoSpaceDE w:val="0"/>
      <w:spacing w:beforeLines="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27">
    <w:name w:val="标准文件_附录图标题"/>
    <w:next w:val="82"/>
    <w:qFormat/>
    <w:uiPriority w:val="0"/>
    <w:pPr>
      <w:jc w:val="center"/>
    </w:pPr>
    <w:rPr>
      <w:rFonts w:ascii="黑体" w:hAnsi="Times New Roman" w:eastAsia="黑体" w:cs="Times New Roman"/>
      <w:sz w:val="21"/>
      <w:lang w:val="en-US" w:eastAsia="zh-CN" w:bidi="ar-SA"/>
    </w:rPr>
  </w:style>
  <w:style w:type="paragraph" w:customStyle="1" w:styleId="128">
    <w:name w:val="标准文件_附录五级条标题"/>
    <w:basedOn w:val="125"/>
    <w:next w:val="82"/>
    <w:qFormat/>
    <w:uiPriority w:val="0"/>
    <w:pPr>
      <w:numPr>
        <w:ilvl w:val="6"/>
      </w:numPr>
      <w:outlineLvl w:val="6"/>
    </w:pPr>
  </w:style>
  <w:style w:type="paragraph" w:customStyle="1" w:styleId="129">
    <w:name w:val="附录性质"/>
    <w:basedOn w:val="1"/>
    <w:qFormat/>
    <w:uiPriority w:val="0"/>
    <w:pPr>
      <w:widowControl/>
      <w:jc w:val="center"/>
    </w:pPr>
    <w:rPr>
      <w:rFonts w:ascii="黑体" w:eastAsia="黑体"/>
    </w:rPr>
  </w:style>
  <w:style w:type="character" w:customStyle="1" w:styleId="130">
    <w:name w:val="EmailStyle671"/>
    <w:basedOn w:val="62"/>
    <w:qFormat/>
    <w:uiPriority w:val="0"/>
    <w:rPr>
      <w:rFonts w:ascii="Arial" w:hAnsi="Arial" w:eastAsia="宋体" w:cs="Arial"/>
      <w:color w:val="auto"/>
      <w:sz w:val="20"/>
    </w:rPr>
  </w:style>
  <w:style w:type="character" w:customStyle="1" w:styleId="131">
    <w:name w:val="EmailStyle681"/>
    <w:basedOn w:val="62"/>
    <w:qFormat/>
    <w:uiPriority w:val="0"/>
    <w:rPr>
      <w:rFonts w:ascii="Arial" w:hAnsi="Arial" w:eastAsia="宋体" w:cs="Arial"/>
      <w:color w:val="auto"/>
      <w:sz w:val="20"/>
    </w:rPr>
  </w:style>
  <w:style w:type="character" w:customStyle="1" w:styleId="132">
    <w:name w:val="脚注文本 字符"/>
    <w:basedOn w:val="62"/>
    <w:link w:val="41"/>
    <w:semiHidden/>
    <w:qFormat/>
    <w:uiPriority w:val="0"/>
    <w:rPr>
      <w:rFonts w:ascii="宋体" w:hAnsi="Times New Roman" w:eastAsia="宋体" w:cs="Times New Roman"/>
      <w:sz w:val="18"/>
      <w:szCs w:val="18"/>
    </w:rPr>
  </w:style>
  <w:style w:type="paragraph" w:customStyle="1" w:styleId="133">
    <w:name w:val="列项——"/>
    <w:qFormat/>
    <w:uiPriority w:val="0"/>
    <w:pPr>
      <w:widowControl w:val="0"/>
      <w:numPr>
        <w:ilvl w:val="0"/>
        <w:numId w:val="7"/>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134">
    <w:name w:val="列项·"/>
    <w:qFormat/>
    <w:uiPriority w:val="0"/>
    <w:pPr>
      <w:numPr>
        <w:ilvl w:val="0"/>
        <w:numId w:val="8"/>
      </w:numPr>
      <w:tabs>
        <w:tab w:val="left" w:pos="840"/>
        <w:tab w:val="clear" w:pos="1140"/>
      </w:tabs>
      <w:ind w:left="840" w:leftChars="200" w:hanging="420" w:hangingChars="200"/>
      <w:jc w:val="both"/>
    </w:pPr>
    <w:rPr>
      <w:rFonts w:ascii="宋体" w:hAnsi="Times New Roman" w:eastAsia="宋体" w:cs="Times New Roman"/>
      <w:sz w:val="21"/>
      <w:lang w:val="en-US" w:eastAsia="zh-CN" w:bidi="ar-SA"/>
    </w:rPr>
  </w:style>
  <w:style w:type="paragraph" w:customStyle="1" w:styleId="135">
    <w:name w:val="前言标题"/>
    <w:next w:val="1"/>
    <w:qFormat/>
    <w:uiPriority w:val="0"/>
    <w:pPr>
      <w:numPr>
        <w:ilvl w:val="0"/>
        <w:numId w:val="4"/>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36">
    <w:name w:val="标准文件_目次、标准名称标题"/>
    <w:basedOn w:val="137"/>
    <w:next w:val="82"/>
    <w:qFormat/>
    <w:uiPriority w:val="0"/>
    <w:pPr>
      <w:spacing w:before="540" w:after="600" w:line="460" w:lineRule="exact"/>
    </w:pPr>
    <w:rPr>
      <w:spacing w:val="0"/>
    </w:rPr>
  </w:style>
  <w:style w:type="paragraph" w:customStyle="1" w:styleId="137">
    <w:name w:val="标准文件_前言、引言标题"/>
    <w:next w:val="1"/>
    <w:qFormat/>
    <w:uiPriority w:val="0"/>
    <w:pPr>
      <w:shd w:val="clear" w:color="FFFFFF" w:fill="FFFFFF"/>
      <w:spacing w:before="567" w:after="680"/>
      <w:jc w:val="center"/>
      <w:outlineLvl w:val="0"/>
    </w:pPr>
    <w:rPr>
      <w:rFonts w:ascii="黑体" w:hAnsi="Times New Roman" w:eastAsia="黑体" w:cs="Times New Roman"/>
      <w:spacing w:val="200"/>
      <w:sz w:val="32"/>
      <w:lang w:val="en-US" w:eastAsia="zh-CN" w:bidi="ar-SA"/>
    </w:rPr>
  </w:style>
  <w:style w:type="paragraph" w:customStyle="1" w:styleId="138">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39">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40">
    <w:name w:val="其他发布部门"/>
    <w:basedOn w:val="107"/>
    <w:qFormat/>
    <w:uiPriority w:val="0"/>
    <w:pPr>
      <w:framePr w:wrap="around"/>
      <w:spacing w:line="0" w:lineRule="atLeast"/>
    </w:pPr>
    <w:rPr>
      <w:rFonts w:ascii="黑体" w:eastAsia="黑体"/>
      <w:b w:val="0"/>
    </w:rPr>
  </w:style>
  <w:style w:type="paragraph" w:customStyle="1" w:styleId="141">
    <w:name w:val="标准文件_三级条标题"/>
    <w:basedOn w:val="104"/>
    <w:next w:val="82"/>
    <w:qFormat/>
    <w:uiPriority w:val="0"/>
    <w:pPr>
      <w:numPr>
        <w:ilvl w:val="4"/>
      </w:numPr>
      <w:ind w:left="-50"/>
      <w:outlineLvl w:val="4"/>
    </w:pPr>
  </w:style>
  <w:style w:type="paragraph" w:customStyle="1" w:styleId="142">
    <w:name w:val="三级无标题条"/>
    <w:basedOn w:val="1"/>
    <w:qFormat/>
    <w:uiPriority w:val="0"/>
    <w:pPr>
      <w:numPr>
        <w:ilvl w:val="4"/>
        <w:numId w:val="5"/>
      </w:numPr>
    </w:pPr>
    <w:rPr>
      <w:szCs w:val="24"/>
    </w:rPr>
  </w:style>
  <w:style w:type="paragraph" w:customStyle="1" w:styleId="143">
    <w:name w:val="实施日期"/>
    <w:basedOn w:val="108"/>
    <w:qFormat/>
    <w:uiPriority w:val="0"/>
    <w:pPr>
      <w:framePr w:hSpace="0" w:wrap="around" w:xAlign="right"/>
      <w:jc w:val="right"/>
    </w:pPr>
  </w:style>
  <w:style w:type="paragraph" w:customStyle="1" w:styleId="144">
    <w:name w:val="标准文件_示例："/>
    <w:next w:val="82"/>
    <w:qFormat/>
    <w:uiPriority w:val="0"/>
    <w:pPr>
      <w:numPr>
        <w:ilvl w:val="0"/>
        <w:numId w:val="9"/>
      </w:numPr>
      <w:tabs>
        <w:tab w:val="left" w:pos="861"/>
        <w:tab w:val="clear" w:pos="1095"/>
      </w:tabs>
      <w:spacing w:afterLines="30" w:line="300" w:lineRule="exact"/>
      <w:ind w:left="-50" w:leftChars="-50" w:right="-50" w:rightChars="-50" w:firstLine="425"/>
    </w:pPr>
    <w:rPr>
      <w:rFonts w:ascii="Times New Roman" w:hAnsi="Times New Roman" w:eastAsia="宋体" w:cs="Times New Roman"/>
      <w:sz w:val="18"/>
      <w:lang w:val="en-US" w:eastAsia="zh-CN" w:bidi="ar-SA"/>
    </w:rPr>
  </w:style>
  <w:style w:type="paragraph" w:customStyle="1" w:styleId="145">
    <w:name w:val="标准文件_示例×："/>
    <w:next w:val="82"/>
    <w:qFormat/>
    <w:uiPriority w:val="0"/>
    <w:pPr>
      <w:widowControl w:val="0"/>
      <w:tabs>
        <w:tab w:val="left" w:pos="630"/>
        <w:tab w:val="left" w:pos="900"/>
      </w:tabs>
      <w:autoSpaceDE w:val="0"/>
      <w:autoSpaceDN w:val="0"/>
      <w:spacing w:afterLines="30" w:line="300" w:lineRule="exact"/>
      <w:ind w:left="-50" w:leftChars="-50" w:right="-50" w:rightChars="-50" w:firstLine="425"/>
      <w:jc w:val="both"/>
    </w:pPr>
    <w:rPr>
      <w:rFonts w:ascii="宋体" w:hAnsi="Times New Roman" w:eastAsia="宋体" w:cs="Times New Roman"/>
      <w:sz w:val="18"/>
      <w:lang w:val="en-US" w:eastAsia="zh-CN" w:bidi="ar-SA"/>
    </w:rPr>
  </w:style>
  <w:style w:type="paragraph" w:customStyle="1" w:styleId="146">
    <w:name w:val="标准文件_示例后续"/>
    <w:basedOn w:val="1"/>
    <w:qFormat/>
    <w:uiPriority w:val="0"/>
    <w:pPr>
      <w:ind w:left="-50" w:leftChars="-50" w:right="-50" w:rightChars="-50"/>
    </w:pPr>
    <w:rPr>
      <w:sz w:val="18"/>
      <w:szCs w:val="24"/>
    </w:rPr>
  </w:style>
  <w:style w:type="paragraph" w:customStyle="1" w:styleId="147">
    <w:name w:val="标准文件_数字编号列项"/>
    <w:qFormat/>
    <w:uiPriority w:val="0"/>
    <w:pPr>
      <w:ind w:left="550" w:leftChars="350" w:right="-50" w:rightChars="-50" w:hanging="200" w:hangingChars="200"/>
      <w:jc w:val="both"/>
    </w:pPr>
    <w:rPr>
      <w:rFonts w:ascii="宋体" w:hAnsi="Times New Roman" w:eastAsia="宋体" w:cs="Times New Roman"/>
      <w:sz w:val="21"/>
      <w:lang w:val="en-US" w:eastAsia="zh-CN" w:bidi="ar-SA"/>
    </w:rPr>
  </w:style>
  <w:style w:type="paragraph" w:customStyle="1" w:styleId="148">
    <w:name w:val="标准文件_四级条标题"/>
    <w:basedOn w:val="141"/>
    <w:next w:val="82"/>
    <w:qFormat/>
    <w:uiPriority w:val="0"/>
    <w:pPr>
      <w:numPr>
        <w:ilvl w:val="5"/>
      </w:numPr>
      <w:outlineLvl w:val="5"/>
    </w:pPr>
  </w:style>
  <w:style w:type="paragraph" w:customStyle="1" w:styleId="149">
    <w:name w:val="四级无标题条"/>
    <w:basedOn w:val="1"/>
    <w:qFormat/>
    <w:uiPriority w:val="0"/>
    <w:pPr>
      <w:numPr>
        <w:ilvl w:val="5"/>
        <w:numId w:val="5"/>
      </w:numPr>
    </w:pPr>
    <w:rPr>
      <w:szCs w:val="24"/>
    </w:rPr>
  </w:style>
  <w:style w:type="paragraph" w:customStyle="1" w:styleId="150">
    <w:name w:val="标准文件_条文脚注"/>
    <w:basedOn w:val="41"/>
    <w:qFormat/>
    <w:uiPriority w:val="0"/>
    <w:pPr>
      <w:adjustRightInd w:val="0"/>
      <w:jc w:val="both"/>
    </w:pPr>
  </w:style>
  <w:style w:type="paragraph" w:customStyle="1" w:styleId="151">
    <w:name w:val="标准文件_公式后的破折号"/>
    <w:basedOn w:val="82"/>
    <w:qFormat/>
    <w:uiPriority w:val="0"/>
    <w:pPr>
      <w:ind w:left="-50" w:right="-50" w:firstLine="200"/>
    </w:pPr>
  </w:style>
  <w:style w:type="character" w:customStyle="1" w:styleId="152">
    <w:name w:val="标准文件_图表脚注内容"/>
    <w:basedOn w:val="67"/>
    <w:qFormat/>
    <w:uiPriority w:val="0"/>
    <w:rPr>
      <w:rFonts w:ascii="宋体" w:eastAsia="宋体"/>
      <w:spacing w:val="200"/>
      <w:sz w:val="18"/>
      <w:vertAlign w:val="superscript"/>
    </w:rPr>
  </w:style>
  <w:style w:type="paragraph" w:customStyle="1" w:styleId="153">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4">
    <w:name w:val="无标题条"/>
    <w:next w:val="82"/>
    <w:qFormat/>
    <w:uiPriority w:val="0"/>
    <w:pPr>
      <w:jc w:val="both"/>
    </w:pPr>
    <w:rPr>
      <w:rFonts w:ascii="Times New Roman" w:hAnsi="Times New Roman" w:eastAsia="宋体" w:cs="Times New Roman"/>
      <w:sz w:val="21"/>
      <w:lang w:val="en-US" w:eastAsia="zh-CN" w:bidi="ar-SA"/>
    </w:rPr>
  </w:style>
  <w:style w:type="paragraph" w:customStyle="1" w:styleId="155">
    <w:name w:val="标准文件_五级条标题"/>
    <w:basedOn w:val="148"/>
    <w:next w:val="82"/>
    <w:qFormat/>
    <w:uiPriority w:val="0"/>
    <w:pPr>
      <w:numPr>
        <w:ilvl w:val="6"/>
      </w:numPr>
      <w:outlineLvl w:val="6"/>
    </w:pPr>
  </w:style>
  <w:style w:type="paragraph" w:customStyle="1" w:styleId="156">
    <w:name w:val="五级无标题条"/>
    <w:basedOn w:val="1"/>
    <w:qFormat/>
    <w:uiPriority w:val="0"/>
    <w:pPr>
      <w:numPr>
        <w:ilvl w:val="6"/>
        <w:numId w:val="5"/>
      </w:numPr>
    </w:pPr>
    <w:rPr>
      <w:szCs w:val="24"/>
    </w:rPr>
  </w:style>
  <w:style w:type="paragraph" w:customStyle="1" w:styleId="157">
    <w:name w:val="一级无标题条"/>
    <w:basedOn w:val="1"/>
    <w:qFormat/>
    <w:uiPriority w:val="0"/>
    <w:pPr>
      <w:numPr>
        <w:ilvl w:val="2"/>
        <w:numId w:val="5"/>
      </w:numPr>
    </w:pPr>
    <w:rPr>
      <w:szCs w:val="24"/>
    </w:rPr>
  </w:style>
  <w:style w:type="paragraph" w:customStyle="1" w:styleId="158">
    <w:name w:val="标准文件_引言标题"/>
    <w:next w:val="1"/>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9">
    <w:name w:val="标准文件_正文表标题"/>
    <w:next w:val="82"/>
    <w:qFormat/>
    <w:uiPriority w:val="0"/>
    <w:pPr>
      <w:numPr>
        <w:ilvl w:val="0"/>
        <w:numId w:val="10"/>
      </w:numPr>
      <w:tabs>
        <w:tab w:val="left" w:pos="0"/>
      </w:tabs>
      <w:jc w:val="center"/>
    </w:pPr>
    <w:rPr>
      <w:rFonts w:ascii="黑体" w:hAnsi="Times New Roman" w:eastAsia="黑体" w:cs="Times New Roman"/>
      <w:sz w:val="21"/>
      <w:lang w:val="en-US" w:eastAsia="zh-CN" w:bidi="ar-SA"/>
    </w:rPr>
  </w:style>
  <w:style w:type="paragraph" w:customStyle="1" w:styleId="160">
    <w:name w:val="标准文件_正文图标题"/>
    <w:next w:val="82"/>
    <w:qFormat/>
    <w:uiPriority w:val="0"/>
    <w:pPr>
      <w:numPr>
        <w:ilvl w:val="0"/>
        <w:numId w:val="11"/>
      </w:numPr>
      <w:jc w:val="center"/>
    </w:pPr>
    <w:rPr>
      <w:rFonts w:ascii="黑体" w:hAnsi="Times New Roman" w:eastAsia="黑体" w:cs="Times New Roman"/>
      <w:sz w:val="21"/>
      <w:lang w:val="en-US" w:eastAsia="zh-CN" w:bidi="ar-SA"/>
    </w:rPr>
  </w:style>
  <w:style w:type="paragraph" w:customStyle="1" w:styleId="161">
    <w:name w:val="标准文件_注："/>
    <w:next w:val="82"/>
    <w:qFormat/>
    <w:uiPriority w:val="0"/>
    <w:pPr>
      <w:widowControl w:val="0"/>
      <w:numPr>
        <w:ilvl w:val="0"/>
        <w:numId w:val="12"/>
      </w:numPr>
      <w:tabs>
        <w:tab w:val="clear" w:pos="1140"/>
      </w:tabs>
      <w:autoSpaceDE w:val="0"/>
      <w:autoSpaceDN w:val="0"/>
      <w:spacing w:afterLines="30" w:line="300" w:lineRule="exact"/>
      <w:ind w:left="513" w:leftChars="150" w:right="-50" w:rightChars="-50" w:hanging="363"/>
      <w:jc w:val="both"/>
    </w:pPr>
    <w:rPr>
      <w:rFonts w:ascii="宋体" w:hAnsi="Times New Roman" w:eastAsia="宋体" w:cs="Times New Roman"/>
      <w:sz w:val="18"/>
      <w:lang w:val="en-US" w:eastAsia="zh-CN" w:bidi="ar-SA"/>
    </w:rPr>
  </w:style>
  <w:style w:type="paragraph" w:customStyle="1" w:styleId="162">
    <w:name w:val="注:后续"/>
    <w:qFormat/>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3">
    <w:name w:val="标准文件_注×："/>
    <w:next w:val="82"/>
    <w:qFormat/>
    <w:uiPriority w:val="0"/>
    <w:pPr>
      <w:widowControl w:val="0"/>
      <w:numPr>
        <w:ilvl w:val="0"/>
        <w:numId w:val="13"/>
      </w:numPr>
      <w:tabs>
        <w:tab w:val="left" w:pos="525"/>
        <w:tab w:val="clear" w:pos="900"/>
      </w:tabs>
      <w:autoSpaceDE w:val="0"/>
      <w:autoSpaceDN w:val="0"/>
      <w:spacing w:afterLines="30" w:line="300" w:lineRule="exact"/>
      <w:ind w:left="649" w:leftChars="150" w:right="-50" w:rightChars="-50" w:hanging="499"/>
      <w:jc w:val="both"/>
    </w:pPr>
    <w:rPr>
      <w:rFonts w:ascii="宋体" w:hAnsi="Times New Roman" w:eastAsia="宋体" w:cs="Times New Roman"/>
      <w:sz w:val="18"/>
      <w:lang w:val="en-US" w:eastAsia="zh-CN" w:bidi="ar-SA"/>
    </w:rPr>
  </w:style>
  <w:style w:type="paragraph" w:customStyle="1" w:styleId="164">
    <w:name w:val="注×:后续"/>
    <w:basedOn w:val="162"/>
    <w:qFormat/>
    <w:uiPriority w:val="0"/>
    <w:pPr>
      <w:ind w:left="1406" w:leftChars="0" w:hanging="499" w:firstLineChars="0"/>
    </w:pPr>
  </w:style>
  <w:style w:type="paragraph" w:customStyle="1" w:styleId="165">
    <w:name w:val="标准文件_字母编号列项"/>
    <w:qFormat/>
    <w:uiPriority w:val="0"/>
    <w:pPr>
      <w:spacing w:line="300" w:lineRule="exact"/>
      <w:ind w:left="370" w:leftChars="170" w:right="-50" w:rightChars="-50" w:hanging="200" w:hangingChars="200"/>
      <w:jc w:val="both"/>
    </w:pPr>
    <w:rPr>
      <w:rFonts w:ascii="宋体" w:hAnsi="Times New Roman" w:eastAsia="宋体" w:cs="Times New Roman"/>
      <w:sz w:val="21"/>
      <w:lang w:val="en-US" w:eastAsia="zh-CN" w:bidi="ar-SA"/>
    </w:rPr>
  </w:style>
  <w:style w:type="paragraph" w:customStyle="1" w:styleId="166">
    <w:name w:val="标准文件_破折号列项"/>
    <w:qFormat/>
    <w:uiPriority w:val="0"/>
    <w:pPr>
      <w:numPr>
        <w:ilvl w:val="0"/>
        <w:numId w:val="14"/>
      </w:numPr>
      <w:adjustRightInd w:val="0"/>
      <w:snapToGrid w:val="0"/>
      <w:spacing w:line="300" w:lineRule="exact"/>
      <w:ind w:left="350" w:leftChars="150" w:right="-50" w:rightChars="-50" w:hanging="200" w:hangingChars="200"/>
    </w:pPr>
    <w:rPr>
      <w:rFonts w:ascii="Times New Roman" w:hAnsi="Times New Roman" w:eastAsia="宋体" w:cs="Times New Roman"/>
      <w:sz w:val="21"/>
      <w:lang w:val="en-US" w:eastAsia="zh-CN" w:bidi="ar-SA"/>
    </w:rPr>
  </w:style>
  <w:style w:type="paragraph" w:customStyle="1" w:styleId="167">
    <w:name w:val="标准文件_破折号列项（二级）"/>
    <w:basedOn w:val="166"/>
    <w:qFormat/>
    <w:uiPriority w:val="0"/>
    <w:pPr>
      <w:numPr>
        <w:numId w:val="15"/>
      </w:numPr>
      <w:ind w:left="550" w:leftChars="350" w:hanging="200"/>
    </w:pPr>
  </w:style>
  <w:style w:type="paragraph" w:customStyle="1" w:styleId="168">
    <w:name w:val="标准文件_正文公式"/>
    <w:basedOn w:val="1"/>
    <w:next w:val="81"/>
    <w:qFormat/>
    <w:uiPriority w:val="0"/>
    <w:pPr>
      <w:tabs>
        <w:tab w:val="right" w:leader="middleDot" w:pos="0"/>
      </w:tabs>
      <w:spacing w:line="276" w:lineRule="auto"/>
      <w:jc w:val="right"/>
    </w:pPr>
    <w:rPr>
      <w:rFonts w:ascii="宋体"/>
    </w:rPr>
  </w:style>
  <w:style w:type="paragraph" w:customStyle="1" w:styleId="169">
    <w:name w:val="附录图标题1"/>
    <w:next w:val="82"/>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170">
    <w:name w:val="附录二级无标题条"/>
    <w:basedOn w:val="1"/>
    <w:next w:val="82"/>
    <w:qFormat/>
    <w:uiPriority w:val="0"/>
    <w:pPr>
      <w:widowControl/>
      <w:wordWrap w:val="0"/>
      <w:overflowPunct w:val="0"/>
      <w:autoSpaceDE w:val="0"/>
      <w:autoSpaceDN w:val="0"/>
      <w:textAlignment w:val="baseline"/>
      <w:outlineLvl w:val="3"/>
    </w:pPr>
    <w:rPr>
      <w:rFonts w:ascii="宋体"/>
      <w:kern w:val="21"/>
    </w:rPr>
  </w:style>
  <w:style w:type="paragraph" w:customStyle="1" w:styleId="171">
    <w:name w:val="附录三级无标题条"/>
    <w:basedOn w:val="170"/>
    <w:next w:val="82"/>
    <w:qFormat/>
    <w:uiPriority w:val="0"/>
    <w:pPr>
      <w:outlineLvl w:val="4"/>
    </w:pPr>
  </w:style>
  <w:style w:type="paragraph" w:customStyle="1" w:styleId="172">
    <w:name w:val="附录四级无标题条"/>
    <w:basedOn w:val="171"/>
    <w:next w:val="82"/>
    <w:qFormat/>
    <w:uiPriority w:val="0"/>
    <w:pPr>
      <w:outlineLvl w:val="5"/>
    </w:pPr>
  </w:style>
  <w:style w:type="paragraph" w:customStyle="1" w:styleId="173">
    <w:name w:val="附录一级无标题条"/>
    <w:basedOn w:val="121"/>
    <w:next w:val="82"/>
    <w:qFormat/>
    <w:uiPriority w:val="0"/>
    <w:pPr>
      <w:numPr>
        <w:ilvl w:val="0"/>
        <w:numId w:val="0"/>
      </w:numPr>
      <w:autoSpaceDN w:val="0"/>
      <w:spacing w:beforeLines="0" w:afterLines="0"/>
      <w:outlineLvl w:val="2"/>
    </w:pPr>
    <w:rPr>
      <w:rFonts w:ascii="宋体" w:eastAsia="宋体"/>
    </w:rPr>
  </w:style>
  <w:style w:type="paragraph" w:customStyle="1" w:styleId="174">
    <w:name w:val="附录五级无标题条"/>
    <w:basedOn w:val="172"/>
    <w:next w:val="82"/>
    <w:qFormat/>
    <w:uiPriority w:val="0"/>
    <w:pPr>
      <w:outlineLvl w:val="6"/>
    </w:pPr>
  </w:style>
  <w:style w:type="paragraph" w:customStyle="1" w:styleId="175">
    <w:name w:val="标准文件_封面密级"/>
    <w:basedOn w:val="1"/>
    <w:qFormat/>
    <w:uiPriority w:val="0"/>
    <w:rPr>
      <w:rFonts w:eastAsia="黑体"/>
      <w:sz w:val="32"/>
    </w:rPr>
  </w:style>
  <w:style w:type="paragraph" w:customStyle="1" w:styleId="176">
    <w:name w:val="标准文件_一致程度"/>
    <w:basedOn w:val="1"/>
    <w:qFormat/>
    <w:uiPriority w:val="0"/>
    <w:pPr>
      <w:spacing w:line="440" w:lineRule="exact"/>
      <w:jc w:val="center"/>
    </w:pPr>
    <w:rPr>
      <w:sz w:val="28"/>
    </w:rPr>
  </w:style>
  <w:style w:type="paragraph" w:customStyle="1" w:styleId="177">
    <w:name w:val="标准文件_ICS"/>
    <w:basedOn w:val="1"/>
    <w:qFormat/>
    <w:uiPriority w:val="0"/>
    <w:pPr>
      <w:spacing w:line="0" w:lineRule="atLeast"/>
    </w:pPr>
    <w:rPr>
      <w:rFonts w:ascii="黑体" w:hAnsi="宋体" w:eastAsia="黑体"/>
    </w:rPr>
  </w:style>
  <w:style w:type="paragraph" w:customStyle="1" w:styleId="178">
    <w:name w:val="标准文件_附录公式"/>
    <w:basedOn w:val="81"/>
    <w:next w:val="81"/>
    <w:qFormat/>
    <w:uiPriority w:val="0"/>
    <w:pPr>
      <w:spacing w:line="276" w:lineRule="auto"/>
      <w:jc w:val="right"/>
    </w:pPr>
    <w:rPr>
      <w:rFonts w:ascii="宋体"/>
    </w:rPr>
  </w:style>
  <w:style w:type="paragraph" w:customStyle="1" w:styleId="179">
    <w:name w:val="标准文件_参考文献条目"/>
    <w:qFormat/>
    <w:uiPriority w:val="0"/>
    <w:pPr>
      <w:numPr>
        <w:ilvl w:val="0"/>
        <w:numId w:val="16"/>
      </w:numPr>
    </w:pPr>
    <w:rPr>
      <w:rFonts w:ascii="宋体" w:hAnsi="Times New Roman" w:eastAsia="宋体" w:cs="Times New Roman"/>
      <w:lang w:val="en-US" w:eastAsia="zh-CN" w:bidi="ar-SA"/>
    </w:rPr>
  </w:style>
  <w:style w:type="character" w:customStyle="1" w:styleId="180">
    <w:name w:val="文档结构图 字符"/>
    <w:basedOn w:val="62"/>
    <w:link w:val="21"/>
    <w:qFormat/>
    <w:uiPriority w:val="99"/>
    <w:rPr>
      <w:rFonts w:ascii="宋体" w:hAnsi="Times New Roman" w:eastAsia="宋体" w:cs="Times New Roman"/>
      <w:sz w:val="18"/>
      <w:szCs w:val="18"/>
    </w:rPr>
  </w:style>
  <w:style w:type="character" w:customStyle="1" w:styleId="181">
    <w:name w:val="批注框文本 字符"/>
    <w:basedOn w:val="62"/>
    <w:link w:val="34"/>
    <w:qFormat/>
    <w:uiPriority w:val="99"/>
    <w:rPr>
      <w:sz w:val="18"/>
      <w:szCs w:val="18"/>
    </w:rPr>
  </w:style>
  <w:style w:type="paragraph" w:customStyle="1" w:styleId="182">
    <w:name w:val="GS3图表_C表格内标题"/>
    <w:qFormat/>
    <w:uiPriority w:val="0"/>
    <w:pPr>
      <w:jc w:val="center"/>
    </w:pPr>
    <w:rPr>
      <w:rFonts w:ascii="黑体" w:hAnsi="Times New Roman" w:eastAsia="黑体" w:cs="Times New Roman"/>
      <w:kern w:val="2"/>
      <w:sz w:val="21"/>
      <w:szCs w:val="21"/>
      <w:lang w:val="en-US" w:eastAsia="zh-CN" w:bidi="ar-SA"/>
    </w:rPr>
  </w:style>
  <w:style w:type="character" w:customStyle="1" w:styleId="183">
    <w:name w:val="标题 2 Char1"/>
    <w:basedOn w:val="62"/>
    <w:semiHidden/>
    <w:qFormat/>
    <w:uiPriority w:val="9"/>
    <w:rPr>
      <w:rFonts w:ascii="Cambria" w:hAnsi="Cambria" w:eastAsia="宋体" w:cs="Times New Roman"/>
      <w:b/>
      <w:bCs/>
      <w:sz w:val="32"/>
      <w:szCs w:val="32"/>
      <w:lang w:eastAsia="en-US" w:bidi="en-US"/>
    </w:rPr>
  </w:style>
  <w:style w:type="character" w:customStyle="1" w:styleId="184">
    <w:name w:val="标题 3 Char1"/>
    <w:basedOn w:val="62"/>
    <w:semiHidden/>
    <w:qFormat/>
    <w:uiPriority w:val="9"/>
    <w:rPr>
      <w:b/>
      <w:bCs/>
      <w:sz w:val="32"/>
      <w:szCs w:val="32"/>
      <w:lang w:eastAsia="en-US" w:bidi="en-US"/>
    </w:rPr>
  </w:style>
  <w:style w:type="character" w:customStyle="1" w:styleId="185">
    <w:name w:val="标题 4 Char1"/>
    <w:basedOn w:val="62"/>
    <w:semiHidden/>
    <w:qFormat/>
    <w:uiPriority w:val="9"/>
    <w:rPr>
      <w:rFonts w:ascii="Cambria" w:hAnsi="Cambria" w:eastAsia="宋体" w:cs="Times New Roman"/>
      <w:b/>
      <w:bCs/>
      <w:sz w:val="28"/>
      <w:szCs w:val="28"/>
      <w:lang w:eastAsia="en-US" w:bidi="en-US"/>
    </w:rPr>
  </w:style>
  <w:style w:type="character" w:customStyle="1" w:styleId="186">
    <w:name w:val="标题 5 Char1"/>
    <w:basedOn w:val="62"/>
    <w:semiHidden/>
    <w:qFormat/>
    <w:uiPriority w:val="9"/>
    <w:rPr>
      <w:b/>
      <w:bCs/>
      <w:sz w:val="28"/>
      <w:szCs w:val="28"/>
      <w:lang w:eastAsia="en-US" w:bidi="en-US"/>
    </w:rPr>
  </w:style>
  <w:style w:type="character" w:customStyle="1" w:styleId="187">
    <w:name w:val="标题 6 Char1"/>
    <w:basedOn w:val="62"/>
    <w:semiHidden/>
    <w:qFormat/>
    <w:uiPriority w:val="9"/>
    <w:rPr>
      <w:rFonts w:ascii="Cambria" w:hAnsi="Cambria" w:eastAsia="宋体" w:cs="Times New Roman"/>
      <w:b/>
      <w:bCs/>
      <w:sz w:val="24"/>
      <w:szCs w:val="24"/>
      <w:lang w:eastAsia="en-US" w:bidi="en-US"/>
    </w:rPr>
  </w:style>
  <w:style w:type="character" w:customStyle="1" w:styleId="188">
    <w:name w:val="正文缩进 Char2"/>
    <w:basedOn w:val="62"/>
    <w:qFormat/>
    <w:locked/>
    <w:uiPriority w:val="0"/>
    <w:rPr>
      <w:sz w:val="22"/>
      <w:szCs w:val="22"/>
      <w:lang w:eastAsia="en-US" w:bidi="en-US"/>
    </w:rPr>
  </w:style>
  <w:style w:type="character" w:customStyle="1" w:styleId="189">
    <w:name w:val="批注文字 字符"/>
    <w:basedOn w:val="62"/>
    <w:link w:val="22"/>
    <w:qFormat/>
    <w:uiPriority w:val="99"/>
    <w:rPr>
      <w:rFonts w:ascii="Calibri" w:hAnsi="Calibri" w:eastAsia="宋体" w:cs="Times New Roman"/>
      <w:kern w:val="0"/>
      <w:sz w:val="22"/>
      <w:lang w:eastAsia="en-US" w:bidi="en-US"/>
    </w:rPr>
  </w:style>
  <w:style w:type="character" w:customStyle="1" w:styleId="190">
    <w:name w:val="正文文本缩进 字符"/>
    <w:basedOn w:val="62"/>
    <w:link w:val="26"/>
    <w:qFormat/>
    <w:uiPriority w:val="99"/>
    <w:rPr>
      <w:rFonts w:ascii="Calibri" w:hAnsi="Calibri" w:eastAsia="宋体" w:cs="Times New Roman"/>
      <w:kern w:val="0"/>
      <w:szCs w:val="24"/>
      <w:lang w:eastAsia="en-US" w:bidi="en-US"/>
    </w:rPr>
  </w:style>
  <w:style w:type="character" w:customStyle="1" w:styleId="191">
    <w:name w:val="称呼 Char"/>
    <w:basedOn w:val="62"/>
    <w:qFormat/>
    <w:uiPriority w:val="0"/>
    <w:rPr>
      <w:rFonts w:ascii="Times New Roman" w:hAnsi="Times New Roman" w:eastAsia="宋体" w:cs="Times New Roman"/>
      <w:szCs w:val="20"/>
    </w:rPr>
  </w:style>
  <w:style w:type="character" w:customStyle="1" w:styleId="192">
    <w:name w:val="正文首行缩进 字符"/>
    <w:basedOn w:val="119"/>
    <w:link w:val="54"/>
    <w:qFormat/>
    <w:uiPriority w:val="99"/>
    <w:rPr>
      <w:rFonts w:ascii="Calibri" w:hAnsi="Calibri" w:eastAsia="宋体" w:cs="Times New Roman"/>
      <w:kern w:val="0"/>
      <w:sz w:val="28"/>
      <w:szCs w:val="20"/>
      <w:lang w:eastAsia="en-US" w:bidi="en-US"/>
    </w:rPr>
  </w:style>
  <w:style w:type="character" w:customStyle="1" w:styleId="193">
    <w:name w:val="正文文本 字符"/>
    <w:basedOn w:val="62"/>
    <w:link w:val="25"/>
    <w:qFormat/>
    <w:uiPriority w:val="99"/>
    <w:rPr>
      <w:rFonts w:ascii="Times New Roman" w:hAnsi="Times New Roman" w:eastAsia="宋体" w:cs="Times New Roman"/>
      <w:szCs w:val="20"/>
    </w:rPr>
  </w:style>
  <w:style w:type="character" w:customStyle="1" w:styleId="194">
    <w:name w:val="正文首行缩进 2 字符"/>
    <w:basedOn w:val="190"/>
    <w:link w:val="55"/>
    <w:qFormat/>
    <w:uiPriority w:val="0"/>
    <w:rPr>
      <w:rFonts w:ascii="Calibri" w:hAnsi="Calibri" w:eastAsia="宋体" w:cs="Times New Roman"/>
      <w:kern w:val="0"/>
      <w:sz w:val="22"/>
      <w:szCs w:val="24"/>
      <w:lang w:eastAsia="en-US" w:bidi="en-US"/>
    </w:rPr>
  </w:style>
  <w:style w:type="character" w:customStyle="1" w:styleId="195">
    <w:name w:val="正文文本 2 字符"/>
    <w:basedOn w:val="62"/>
    <w:link w:val="49"/>
    <w:qFormat/>
    <w:uiPriority w:val="0"/>
    <w:rPr>
      <w:rFonts w:ascii="Calibri" w:hAnsi="Calibri" w:eastAsia="宋体" w:cs="Times New Roman"/>
      <w:b/>
      <w:bCs/>
      <w:kern w:val="0"/>
      <w:sz w:val="24"/>
      <w:lang w:eastAsia="en-US" w:bidi="en-US"/>
    </w:rPr>
  </w:style>
  <w:style w:type="character" w:customStyle="1" w:styleId="196">
    <w:name w:val="正文文本缩进 2 字符"/>
    <w:basedOn w:val="62"/>
    <w:link w:val="33"/>
    <w:qFormat/>
    <w:uiPriority w:val="0"/>
    <w:rPr>
      <w:rFonts w:ascii="Calibri" w:hAnsi="Calibri" w:eastAsia="宋体" w:cs="Times New Roman"/>
      <w:color w:val="0000FF"/>
      <w:kern w:val="0"/>
      <w:sz w:val="24"/>
      <w:lang w:eastAsia="en-US" w:bidi="en-US"/>
    </w:rPr>
  </w:style>
  <w:style w:type="character" w:customStyle="1" w:styleId="197">
    <w:name w:val="正文文本缩进 3 字符"/>
    <w:basedOn w:val="62"/>
    <w:link w:val="43"/>
    <w:qFormat/>
    <w:uiPriority w:val="0"/>
    <w:rPr>
      <w:rFonts w:ascii="宋体" w:hAnsi="宋体" w:eastAsia="宋体" w:cs="Times New Roman"/>
      <w:i/>
      <w:iCs/>
      <w:kern w:val="0"/>
      <w:sz w:val="22"/>
      <w:szCs w:val="24"/>
      <w:lang w:eastAsia="en-US" w:bidi="en-US"/>
    </w:rPr>
  </w:style>
  <w:style w:type="character" w:customStyle="1" w:styleId="198">
    <w:name w:val="纯文本 字符"/>
    <w:basedOn w:val="62"/>
    <w:link w:val="28"/>
    <w:qFormat/>
    <w:locked/>
    <w:uiPriority w:val="0"/>
    <w:rPr>
      <w:rFonts w:ascii="宋体" w:hAnsi="Courier New"/>
      <w:lang w:eastAsia="en-US" w:bidi="en-US"/>
    </w:rPr>
  </w:style>
  <w:style w:type="character" w:customStyle="1" w:styleId="199">
    <w:name w:val="纯文本 Char1"/>
    <w:basedOn w:val="62"/>
    <w:qFormat/>
    <w:uiPriority w:val="0"/>
    <w:rPr>
      <w:rFonts w:ascii="宋体" w:hAnsi="Courier New" w:eastAsia="宋体" w:cs="Courier New"/>
      <w:szCs w:val="21"/>
    </w:rPr>
  </w:style>
  <w:style w:type="character" w:customStyle="1" w:styleId="200">
    <w:name w:val="批注主题 字符"/>
    <w:basedOn w:val="189"/>
    <w:link w:val="53"/>
    <w:qFormat/>
    <w:uiPriority w:val="0"/>
    <w:rPr>
      <w:rFonts w:ascii="Calibri" w:hAnsi="Calibri" w:eastAsia="宋体" w:cs="Times New Roman"/>
      <w:b/>
      <w:bCs/>
      <w:kern w:val="0"/>
      <w:sz w:val="22"/>
      <w:lang w:eastAsia="en-US" w:bidi="en-US"/>
    </w:rPr>
  </w:style>
  <w:style w:type="paragraph" w:styleId="201">
    <w:name w:val="List Paragraph"/>
    <w:basedOn w:val="1"/>
    <w:link w:val="382"/>
    <w:qFormat/>
    <w:uiPriority w:val="34"/>
    <w:pPr>
      <w:ind w:firstLine="420" w:firstLineChars="200"/>
    </w:pPr>
  </w:style>
  <w:style w:type="paragraph" w:customStyle="1" w:styleId="202">
    <w:name w:val="TOC 标题1"/>
    <w:basedOn w:val="2"/>
    <w:next w:val="1"/>
    <w:unhideWhenUsed/>
    <w:qFormat/>
    <w:uiPriority w:val="39"/>
    <w:pPr>
      <w:widowControl/>
      <w:numPr>
        <w:numId w:val="0"/>
      </w:numPr>
      <w:spacing w:before="480" w:line="276" w:lineRule="auto"/>
      <w:jc w:val="left"/>
      <w:outlineLvl w:val="9"/>
    </w:pPr>
    <w:rPr>
      <w:rFonts w:asciiTheme="majorHAnsi" w:hAnsiTheme="majorHAnsi" w:cstheme="majorBidi"/>
      <w:color w:val="366091" w:themeColor="accent1" w:themeShade="BF"/>
      <w:kern w:val="0"/>
      <w:szCs w:val="28"/>
    </w:rPr>
  </w:style>
  <w:style w:type="paragraph" w:customStyle="1" w:styleId="203">
    <w:name w:val="注与例子"/>
    <w:basedOn w:val="1"/>
    <w:qFormat/>
    <w:uiPriority w:val="0"/>
    <w:pPr>
      <w:widowControl/>
      <w:spacing w:after="200"/>
      <w:jc w:val="left"/>
    </w:pPr>
    <w:rPr>
      <w:rFonts w:hAnsi="Calibri" w:eastAsia="仿宋_GB2312"/>
      <w:color w:val="000000"/>
      <w:spacing w:val="2"/>
      <w:kern w:val="0"/>
      <w:lang w:eastAsia="en-US" w:bidi="en-US"/>
    </w:rPr>
  </w:style>
  <w:style w:type="paragraph" w:customStyle="1" w:styleId="204">
    <w:name w:val="QA正文"/>
    <w:basedOn w:val="1"/>
    <w:qFormat/>
    <w:uiPriority w:val="0"/>
    <w:pPr>
      <w:widowControl/>
      <w:spacing w:line="360" w:lineRule="auto"/>
      <w:ind w:firstLine="523" w:firstLineChars="218"/>
    </w:pPr>
    <w:rPr>
      <w:kern w:val="0"/>
      <w:sz w:val="24"/>
      <w:szCs w:val="24"/>
      <w:lang w:val="fr-FR"/>
    </w:rPr>
  </w:style>
  <w:style w:type="paragraph" w:customStyle="1" w:styleId="205">
    <w:name w:val="表"/>
    <w:basedOn w:val="1"/>
    <w:next w:val="1"/>
    <w:link w:val="474"/>
    <w:qFormat/>
    <w:uiPriority w:val="0"/>
    <w:pPr>
      <w:tabs>
        <w:tab w:val="left" w:pos="540"/>
      </w:tabs>
      <w:spacing w:before="60" w:after="60" w:line="360" w:lineRule="exact"/>
      <w:jc w:val="center"/>
    </w:pPr>
    <w:rPr>
      <w:rFonts w:hAnsi="宋体"/>
      <w:b/>
    </w:rPr>
  </w:style>
  <w:style w:type="character" w:customStyle="1" w:styleId="206">
    <w:name w:val="正文格式 Char"/>
    <w:basedOn w:val="62"/>
    <w:link w:val="207"/>
    <w:qFormat/>
    <w:locked/>
    <w:uiPriority w:val="0"/>
    <w:rPr>
      <w:spacing w:val="2"/>
      <w:sz w:val="24"/>
      <w:lang w:eastAsia="en-US" w:bidi="en-US"/>
    </w:rPr>
  </w:style>
  <w:style w:type="paragraph" w:customStyle="1" w:styleId="207">
    <w:name w:val="正文格式"/>
    <w:basedOn w:val="1"/>
    <w:link w:val="206"/>
    <w:qFormat/>
    <w:uiPriority w:val="0"/>
    <w:pPr>
      <w:widowControl/>
      <w:spacing w:after="200" w:line="400" w:lineRule="exact"/>
      <w:jc w:val="left"/>
    </w:pPr>
    <w:rPr>
      <w:spacing w:val="2"/>
      <w:sz w:val="24"/>
      <w:lang w:eastAsia="en-US" w:bidi="en-US"/>
    </w:rPr>
  </w:style>
  <w:style w:type="paragraph" w:customStyle="1" w:styleId="208">
    <w:name w:val="表头"/>
    <w:basedOn w:val="1"/>
    <w:next w:val="1"/>
    <w:qFormat/>
    <w:uiPriority w:val="0"/>
    <w:pPr>
      <w:widowControl/>
      <w:numPr>
        <w:ilvl w:val="0"/>
        <w:numId w:val="17"/>
      </w:numPr>
      <w:tabs>
        <w:tab w:val="left" w:pos="1480"/>
      </w:tabs>
      <w:spacing w:after="200" w:line="276" w:lineRule="auto"/>
      <w:ind w:left="1120"/>
      <w:jc w:val="center"/>
    </w:pPr>
    <w:rPr>
      <w:rFonts w:ascii="Calibri" w:hAnsi="Calibri"/>
      <w:kern w:val="0"/>
      <w:lang w:eastAsia="en-US" w:bidi="en-US"/>
    </w:rPr>
  </w:style>
  <w:style w:type="paragraph" w:customStyle="1" w:styleId="209">
    <w:name w:val="并列项abc"/>
    <w:basedOn w:val="1"/>
    <w:qFormat/>
    <w:uiPriority w:val="0"/>
    <w:pPr>
      <w:widowControl/>
      <w:numPr>
        <w:ilvl w:val="0"/>
        <w:numId w:val="18"/>
      </w:numPr>
      <w:spacing w:after="200" w:line="360" w:lineRule="atLeast"/>
      <w:jc w:val="left"/>
    </w:pPr>
    <w:rPr>
      <w:rFonts w:ascii="Calibri" w:hAnsi="Calibri"/>
      <w:kern w:val="0"/>
      <w:sz w:val="24"/>
      <w:szCs w:val="24"/>
      <w:lang w:eastAsia="en-US" w:bidi="en-US"/>
    </w:rPr>
  </w:style>
  <w:style w:type="paragraph" w:customStyle="1" w:styleId="210">
    <w:name w:val="注释"/>
    <w:basedOn w:val="1"/>
    <w:qFormat/>
    <w:uiPriority w:val="0"/>
    <w:pPr>
      <w:widowControl/>
      <w:spacing w:after="200" w:line="360" w:lineRule="atLeast"/>
      <w:jc w:val="left"/>
    </w:pPr>
    <w:rPr>
      <w:rFonts w:ascii="Calibri" w:hAnsi="Calibri"/>
      <w:color w:val="FF0000"/>
      <w:kern w:val="0"/>
      <w:sz w:val="18"/>
      <w:lang w:eastAsia="en-US" w:bidi="en-US"/>
    </w:rPr>
  </w:style>
  <w:style w:type="paragraph" w:customStyle="1" w:styleId="211">
    <w:name w:val="表格与图中内容"/>
    <w:basedOn w:val="1"/>
    <w:qFormat/>
    <w:uiPriority w:val="0"/>
    <w:pPr>
      <w:widowControl/>
      <w:spacing w:after="200"/>
      <w:jc w:val="left"/>
    </w:pPr>
    <w:rPr>
      <w:rFonts w:ascii="Calibri" w:hAnsi="Calibri"/>
      <w:kern w:val="0"/>
      <w:lang w:eastAsia="en-US" w:bidi="en-US"/>
    </w:rPr>
  </w:style>
  <w:style w:type="paragraph" w:customStyle="1" w:styleId="212">
    <w:name w:val="框里的正文"/>
    <w:basedOn w:val="1"/>
    <w:qFormat/>
    <w:uiPriority w:val="0"/>
    <w:pPr>
      <w:widowControl/>
      <w:spacing w:after="200" w:line="400" w:lineRule="exact"/>
      <w:jc w:val="left"/>
    </w:pPr>
    <w:rPr>
      <w:rFonts w:ascii="Calibri" w:hAnsi="Calibri"/>
      <w:kern w:val="0"/>
      <w:sz w:val="24"/>
      <w:lang w:eastAsia="en-US" w:bidi="en-US"/>
    </w:rPr>
  </w:style>
  <w:style w:type="paragraph" w:customStyle="1" w:styleId="213">
    <w:name w:val="样式 标题 4第三层条 + 黑体 小四 非加粗"/>
    <w:basedOn w:val="5"/>
    <w:qFormat/>
    <w:uiPriority w:val="0"/>
    <w:pPr>
      <w:widowControl/>
      <w:numPr>
        <w:numId w:val="19"/>
      </w:numPr>
      <w:tabs>
        <w:tab w:val="left" w:pos="425"/>
        <w:tab w:val="left" w:pos="851"/>
      </w:tabs>
      <w:spacing w:after="120" w:line="240" w:lineRule="auto"/>
      <w:jc w:val="left"/>
    </w:pPr>
    <w:rPr>
      <w:rFonts w:hAnsi="黑体" w:cs="Times New Roman"/>
      <w:i/>
      <w:iCs/>
      <w:color w:val="4F81BD"/>
      <w:kern w:val="0"/>
      <w:szCs w:val="22"/>
      <w:lang w:eastAsia="en-US" w:bidi="en-US"/>
    </w:rPr>
  </w:style>
  <w:style w:type="paragraph" w:customStyle="1" w:styleId="214">
    <w:name w:val="样式 表头 + 黑色"/>
    <w:basedOn w:val="208"/>
    <w:qFormat/>
    <w:uiPriority w:val="0"/>
    <w:pPr>
      <w:keepNext/>
      <w:tabs>
        <w:tab w:val="clear" w:pos="1480"/>
      </w:tabs>
      <w:ind w:left="1800"/>
    </w:pPr>
    <w:rPr>
      <w:rFonts w:ascii="宋体" w:hAnsi="宋体"/>
      <w:b/>
      <w:color w:val="000000"/>
      <w:spacing w:val="2"/>
    </w:rPr>
  </w:style>
  <w:style w:type="paragraph" w:customStyle="1" w:styleId="215">
    <w:name w:val="样式 标题 5第四层条 + 小四 非加粗"/>
    <w:basedOn w:val="6"/>
    <w:qFormat/>
    <w:uiPriority w:val="0"/>
    <w:pPr>
      <w:widowControl/>
      <w:spacing w:before="240" w:after="64" w:line="240" w:lineRule="auto"/>
      <w:ind w:left="2016" w:right="280" w:rightChars="100"/>
      <w:jc w:val="left"/>
    </w:pPr>
    <w:rPr>
      <w:rFonts w:ascii="Cambria" w:hAnsi="Cambria" w:cs="Times New Roman"/>
      <w:bCs w:val="0"/>
      <w:color w:val="243F60"/>
      <w:kern w:val="0"/>
      <w:szCs w:val="22"/>
      <w:lang w:eastAsia="en-US" w:bidi="en-US"/>
    </w:rPr>
  </w:style>
  <w:style w:type="paragraph" w:customStyle="1" w:styleId="216">
    <w:name w:val="样式 首行缩进:  2 字符1"/>
    <w:basedOn w:val="1"/>
    <w:qFormat/>
    <w:uiPriority w:val="0"/>
    <w:pPr>
      <w:widowControl/>
      <w:spacing w:after="200"/>
      <w:jc w:val="left"/>
    </w:pPr>
    <w:rPr>
      <w:rFonts w:ascii="Calibri" w:hAnsi="Calibri" w:cs="宋体"/>
      <w:kern w:val="0"/>
      <w:sz w:val="24"/>
      <w:lang w:eastAsia="en-US" w:bidi="en-US"/>
    </w:rPr>
  </w:style>
  <w:style w:type="paragraph" w:customStyle="1" w:styleId="217">
    <w:name w:val="样式 样式 首行缩进:  2 字符1 + 宋体"/>
    <w:basedOn w:val="1"/>
    <w:qFormat/>
    <w:uiPriority w:val="0"/>
    <w:pPr>
      <w:widowControl/>
      <w:spacing w:after="200" w:line="300" w:lineRule="auto"/>
      <w:ind w:firstLine="480" w:firstLineChars="200"/>
      <w:jc w:val="left"/>
    </w:pPr>
    <w:rPr>
      <w:rFonts w:ascii="宋体" w:hAnsi="宋体" w:cs="宋体"/>
      <w:kern w:val="0"/>
      <w:sz w:val="24"/>
      <w:lang w:eastAsia="en-US" w:bidi="en-US"/>
    </w:rPr>
  </w:style>
  <w:style w:type="paragraph" w:customStyle="1" w:styleId="218">
    <w:name w:val="样式 正文文字 + 两端对齐 左侧:  0 厘米"/>
    <w:basedOn w:val="25"/>
    <w:next w:val="1"/>
    <w:qFormat/>
    <w:uiPriority w:val="0"/>
    <w:pPr>
      <w:widowControl/>
      <w:jc w:val="left"/>
    </w:pPr>
    <w:rPr>
      <w:rFonts w:ascii="Calibri" w:hAnsi="Calibri"/>
      <w:kern w:val="0"/>
      <w:szCs w:val="24"/>
      <w:lang w:eastAsia="en-US" w:bidi="en-US"/>
    </w:rPr>
  </w:style>
  <w:style w:type="character" w:customStyle="1" w:styleId="219">
    <w:name w:val="段 Char"/>
    <w:basedOn w:val="62"/>
    <w:link w:val="220"/>
    <w:qFormat/>
    <w:locked/>
    <w:uiPriority w:val="0"/>
    <w:rPr>
      <w:b/>
      <w:snapToGrid w:val="0"/>
      <w:sz w:val="24"/>
      <w:szCs w:val="24"/>
      <w:lang w:eastAsia="en-US" w:bidi="en-US"/>
    </w:rPr>
  </w:style>
  <w:style w:type="paragraph" w:customStyle="1" w:styleId="220">
    <w:name w:val="段"/>
    <w:basedOn w:val="1"/>
    <w:link w:val="219"/>
    <w:qFormat/>
    <w:uiPriority w:val="0"/>
    <w:pPr>
      <w:widowControl/>
      <w:wordWrap w:val="0"/>
      <w:topLinePunct/>
      <w:snapToGrid w:val="0"/>
      <w:spacing w:after="200" w:line="360" w:lineRule="auto"/>
      <w:ind w:firstLine="200" w:firstLineChars="200"/>
      <w:jc w:val="left"/>
    </w:pPr>
    <w:rPr>
      <w:b/>
      <w:snapToGrid w:val="0"/>
      <w:sz w:val="24"/>
      <w:szCs w:val="24"/>
      <w:lang w:eastAsia="en-US" w:bidi="en-US"/>
    </w:rPr>
  </w:style>
  <w:style w:type="paragraph" w:customStyle="1" w:styleId="221">
    <w:name w:val="段落"/>
    <w:qFormat/>
    <w:uiPriority w:val="0"/>
    <w:pPr>
      <w:spacing w:beforeLines="50" w:afterLines="50" w:line="400" w:lineRule="exact"/>
      <w:ind w:left="851" w:firstLine="482"/>
      <w:jc w:val="both"/>
    </w:pPr>
    <w:rPr>
      <w:rFonts w:ascii="Calibri" w:hAnsi="Calibri" w:eastAsia="宋体" w:cs="Times New Roman"/>
      <w:sz w:val="24"/>
      <w:szCs w:val="21"/>
      <w:lang w:val="en-US" w:eastAsia="zh-CN" w:bidi="ar-SA"/>
    </w:rPr>
  </w:style>
  <w:style w:type="paragraph" w:customStyle="1" w:styleId="222">
    <w:name w:val="正文 + 首行缩进:  0.75 厘米"/>
    <w:basedOn w:val="1"/>
    <w:qFormat/>
    <w:uiPriority w:val="0"/>
    <w:pPr>
      <w:widowControl/>
      <w:spacing w:after="200"/>
      <w:ind w:firstLine="525"/>
      <w:jc w:val="left"/>
    </w:pPr>
    <w:rPr>
      <w:rFonts w:ascii="Calibri" w:hAnsi="Calibri"/>
      <w:kern w:val="0"/>
      <w:sz w:val="24"/>
      <w:lang w:eastAsia="en-US" w:bidi="en-US"/>
    </w:rPr>
  </w:style>
  <w:style w:type="paragraph" w:customStyle="1" w:styleId="223">
    <w:name w:val="表头1"/>
    <w:basedOn w:val="1"/>
    <w:qFormat/>
    <w:uiPriority w:val="0"/>
    <w:pPr>
      <w:widowControl/>
      <w:snapToGrid w:val="0"/>
      <w:spacing w:after="200"/>
      <w:ind w:firstLine="482"/>
      <w:jc w:val="center"/>
    </w:pPr>
    <w:rPr>
      <w:rFonts w:ascii="Calibri" w:hAnsi="Calibri"/>
      <w:kern w:val="0"/>
      <w:szCs w:val="24"/>
      <w:lang w:eastAsia="en-US" w:bidi="en-US"/>
    </w:rPr>
  </w:style>
  <w:style w:type="paragraph" w:customStyle="1" w:styleId="224">
    <w:name w:val="表题注"/>
    <w:next w:val="1"/>
    <w:qFormat/>
    <w:uiPriority w:val="0"/>
    <w:pPr>
      <w:spacing w:beforeLines="50" w:afterLines="50" w:line="276" w:lineRule="auto"/>
      <w:ind w:firstLine="289"/>
      <w:jc w:val="center"/>
    </w:pPr>
    <w:rPr>
      <w:rFonts w:ascii="黑体" w:hAnsi="Calibri" w:eastAsia="黑体" w:cs="Times New Roman"/>
      <w:sz w:val="24"/>
      <w:szCs w:val="21"/>
      <w:lang w:val="en-US" w:eastAsia="zh-CN" w:bidi="ar-SA"/>
    </w:rPr>
  </w:style>
  <w:style w:type="paragraph" w:customStyle="1" w:styleId="225">
    <w:name w:val="Char Char Char Char Char Char Char"/>
    <w:basedOn w:val="1"/>
    <w:qFormat/>
    <w:locked/>
    <w:uiPriority w:val="0"/>
    <w:pPr>
      <w:widowControl/>
      <w:spacing w:after="200"/>
      <w:jc w:val="left"/>
    </w:pPr>
    <w:rPr>
      <w:rFonts w:ascii="Tahoma" w:hAnsi="Tahoma"/>
      <w:kern w:val="0"/>
      <w:sz w:val="24"/>
      <w:lang w:eastAsia="en-US" w:bidi="en-US"/>
    </w:rPr>
  </w:style>
  <w:style w:type="paragraph" w:customStyle="1" w:styleId="226">
    <w:name w:val="签   名"/>
    <w:basedOn w:val="1"/>
    <w:next w:val="1"/>
    <w:semiHidden/>
    <w:qFormat/>
    <w:uiPriority w:val="0"/>
    <w:pPr>
      <w:widowControl/>
      <w:spacing w:after="200"/>
      <w:jc w:val="center"/>
    </w:pPr>
    <w:rPr>
      <w:rFonts w:ascii="宋体" w:hAnsi="Calibri"/>
      <w:kern w:val="0"/>
      <w:szCs w:val="24"/>
      <w:lang w:eastAsia="en-US" w:bidi="en-US"/>
    </w:rPr>
  </w:style>
  <w:style w:type="paragraph" w:customStyle="1" w:styleId="227">
    <w:name w:val="表文"/>
    <w:qFormat/>
    <w:uiPriority w:val="0"/>
    <w:pPr>
      <w:widowControl w:val="0"/>
      <w:adjustRightInd w:val="0"/>
      <w:spacing w:beforeLines="50" w:afterLines="50" w:line="312" w:lineRule="atLeast"/>
      <w:ind w:left="851" w:hanging="851"/>
      <w:jc w:val="both"/>
    </w:pPr>
    <w:rPr>
      <w:rFonts w:ascii="Calibri" w:hAnsi="Calibri" w:eastAsia="宋体" w:cs="Times New Roman"/>
      <w:sz w:val="18"/>
      <w:szCs w:val="21"/>
      <w:lang w:val="en-US" w:eastAsia="zh-CN" w:bidi="ar-SA"/>
    </w:rPr>
  </w:style>
  <w:style w:type="paragraph" w:customStyle="1" w:styleId="228">
    <w:name w:val="样式 正文首行缩进 + 段后: 0 磅"/>
    <w:basedOn w:val="54"/>
    <w:qFormat/>
    <w:uiPriority w:val="0"/>
    <w:pPr>
      <w:spacing w:after="0" w:line="360" w:lineRule="auto"/>
      <w:ind w:firstLine="480" w:firstLineChars="200"/>
    </w:pPr>
    <w:rPr>
      <w:rFonts w:cs="宋体"/>
      <w:sz w:val="24"/>
    </w:rPr>
  </w:style>
  <w:style w:type="paragraph" w:customStyle="1" w:styleId="229">
    <w:name w:val="样式 样式 正文首行缩进 + 段后: 0 磅 + 首行缩进:  2 字符"/>
    <w:basedOn w:val="228"/>
    <w:qFormat/>
    <w:uiPriority w:val="0"/>
    <w:pPr>
      <w:numPr>
        <w:ilvl w:val="0"/>
        <w:numId w:val="20"/>
      </w:numPr>
      <w:tabs>
        <w:tab w:val="left" w:pos="360"/>
        <w:tab w:val="left" w:pos="648"/>
        <w:tab w:val="clear" w:pos="954"/>
      </w:tabs>
      <w:ind w:left="0" w:firstLine="480"/>
    </w:pPr>
  </w:style>
  <w:style w:type="paragraph" w:customStyle="1" w:styleId="230">
    <w:name w:val="样式3"/>
    <w:basedOn w:val="2"/>
    <w:link w:val="573"/>
    <w:qFormat/>
    <w:uiPriority w:val="0"/>
    <w:pPr>
      <w:keepNext w:val="0"/>
      <w:keepLines w:val="0"/>
      <w:widowControl/>
      <w:tabs>
        <w:tab w:val="left" w:pos="360"/>
      </w:tabs>
      <w:spacing w:beforeLines="20" w:afterLines="20" w:line="300" w:lineRule="auto"/>
      <w:jc w:val="left"/>
    </w:pPr>
    <w:rPr>
      <w:rFonts w:ascii="Cambria" w:hAnsi="Cambria" w:cs="Times New Roman"/>
      <w:b/>
      <w:bCs w:val="0"/>
      <w:color w:val="365F91"/>
      <w:kern w:val="0"/>
      <w:szCs w:val="28"/>
      <w:lang w:eastAsia="en-US" w:bidi="en-US"/>
    </w:rPr>
  </w:style>
  <w:style w:type="paragraph" w:customStyle="1" w:styleId="231">
    <w:name w:val="样式4"/>
    <w:basedOn w:val="4"/>
    <w:link w:val="498"/>
    <w:qFormat/>
    <w:uiPriority w:val="0"/>
    <w:pPr>
      <w:spacing w:before="200" w:line="276" w:lineRule="auto"/>
      <w:jc w:val="left"/>
    </w:pPr>
    <w:rPr>
      <w:rFonts w:hAnsi="Cambria" w:cs="Times New Roman"/>
      <w:b/>
      <w:bCs w:val="0"/>
      <w:color w:val="000000"/>
      <w:kern w:val="0"/>
      <w:szCs w:val="22"/>
      <w:lang w:eastAsia="en-US" w:bidi="en-US"/>
    </w:rPr>
  </w:style>
  <w:style w:type="paragraph" w:customStyle="1" w:styleId="232">
    <w:name w:val="样式5"/>
    <w:basedOn w:val="4"/>
    <w:qFormat/>
    <w:uiPriority w:val="0"/>
    <w:pPr>
      <w:spacing w:before="200" w:line="276" w:lineRule="auto"/>
      <w:jc w:val="left"/>
    </w:pPr>
    <w:rPr>
      <w:rFonts w:hAnsi="Cambria" w:cs="Times New Roman"/>
      <w:b/>
      <w:bCs w:val="0"/>
      <w:color w:val="000000"/>
      <w:kern w:val="0"/>
      <w:szCs w:val="22"/>
      <w:lang w:eastAsia="en-US" w:bidi="en-US"/>
    </w:rPr>
  </w:style>
  <w:style w:type="paragraph" w:customStyle="1" w:styleId="233">
    <w:name w:val="样式6"/>
    <w:basedOn w:val="4"/>
    <w:link w:val="555"/>
    <w:qFormat/>
    <w:uiPriority w:val="0"/>
    <w:pPr>
      <w:spacing w:before="200" w:line="276" w:lineRule="auto"/>
      <w:jc w:val="left"/>
    </w:pPr>
    <w:rPr>
      <w:rFonts w:hAnsi="Cambria" w:cs="Times New Roman"/>
      <w:b/>
      <w:bCs w:val="0"/>
      <w:color w:val="000000"/>
      <w:kern w:val="0"/>
      <w:szCs w:val="22"/>
      <w:lang w:eastAsia="en-US" w:bidi="en-US"/>
    </w:rPr>
  </w:style>
  <w:style w:type="paragraph" w:customStyle="1" w:styleId="234">
    <w:name w:val="正文表标题"/>
    <w:next w:val="1"/>
    <w:qFormat/>
    <w:uiPriority w:val="0"/>
    <w:pPr>
      <w:widowControl w:val="0"/>
      <w:spacing w:beforeLines="50" w:afterLines="50" w:line="276" w:lineRule="auto"/>
      <w:ind w:left="851" w:hanging="851"/>
      <w:jc w:val="center"/>
    </w:pPr>
    <w:rPr>
      <w:rFonts w:ascii="Calibri" w:hAnsi="Calibri" w:eastAsia="宋体" w:cs="Times New Roman"/>
      <w:iCs/>
      <w:kern w:val="2"/>
      <w:sz w:val="21"/>
      <w:szCs w:val="24"/>
      <w:lang w:val="en-US" w:eastAsia="zh-CN" w:bidi="ar-SA"/>
    </w:rPr>
  </w:style>
  <w:style w:type="paragraph" w:customStyle="1" w:styleId="235">
    <w:name w:val="大标"/>
    <w:qFormat/>
    <w:uiPriority w:val="0"/>
    <w:pPr>
      <w:spacing w:beforeLines="50" w:afterLines="50" w:line="276" w:lineRule="auto"/>
      <w:ind w:left="851" w:hanging="851"/>
      <w:jc w:val="both"/>
      <w:outlineLvl w:val="0"/>
    </w:pPr>
    <w:rPr>
      <w:rFonts w:ascii="Calibri" w:hAnsi="Calibri" w:eastAsia="黑体" w:cs="Times New Roman"/>
      <w:sz w:val="28"/>
      <w:szCs w:val="21"/>
      <w:lang w:val="en-US" w:eastAsia="zh-CN" w:bidi="ar-SA"/>
    </w:rPr>
  </w:style>
  <w:style w:type="paragraph" w:customStyle="1" w:styleId="236">
    <w:name w:val="样式 目录 1 + 左侧:  0 厘米"/>
    <w:basedOn w:val="1"/>
    <w:qFormat/>
    <w:uiPriority w:val="0"/>
    <w:pPr>
      <w:widowControl/>
      <w:tabs>
        <w:tab w:val="left" w:pos="284"/>
        <w:tab w:val="left" w:pos="420"/>
        <w:tab w:val="right" w:leader="dot" w:pos="8640"/>
        <w:tab w:val="right" w:leader="dot" w:pos="9214"/>
        <w:tab w:val="right" w:leader="dot" w:pos="9639"/>
      </w:tabs>
      <w:spacing w:beforeLines="25" w:after="200"/>
    </w:pPr>
    <w:rPr>
      <w:rFonts w:cs="宋体"/>
      <w:b/>
      <w:color w:val="000000"/>
      <w:kern w:val="0"/>
      <w:sz w:val="24"/>
      <w:szCs w:val="24"/>
      <w:lang w:bidi="en-US"/>
    </w:rPr>
  </w:style>
  <w:style w:type="paragraph" w:customStyle="1" w:styleId="237">
    <w:name w:val="样式 标题 4 + 左侧:  0 厘米 首行缩进:  0 厘米"/>
    <w:basedOn w:val="5"/>
    <w:qFormat/>
    <w:uiPriority w:val="0"/>
    <w:pPr>
      <w:widowControl/>
      <w:tabs>
        <w:tab w:val="left" w:pos="900"/>
      </w:tabs>
      <w:spacing w:line="400" w:lineRule="exact"/>
      <w:jc w:val="center"/>
    </w:pPr>
    <w:rPr>
      <w:rFonts w:hAnsi="Cambria" w:cs="宋体"/>
      <w:i/>
      <w:iCs/>
      <w:color w:val="4F81BD"/>
      <w:kern w:val="0"/>
      <w:szCs w:val="24"/>
      <w:lang w:eastAsia="en-US" w:bidi="en-US"/>
    </w:rPr>
  </w:style>
  <w:style w:type="paragraph" w:customStyle="1" w:styleId="238">
    <w:name w:val="样式 样式 样式 左侧:  0.85 厘米 首行缩进:  0 厘米 + 段前: 0.2 行 + 左侧:  2 字符"/>
    <w:basedOn w:val="1"/>
    <w:qFormat/>
    <w:uiPriority w:val="0"/>
    <w:pPr>
      <w:widowControl/>
      <w:spacing w:after="200" w:line="300" w:lineRule="auto"/>
      <w:ind w:left="200" w:leftChars="200"/>
      <w:jc w:val="left"/>
    </w:pPr>
    <w:rPr>
      <w:rFonts w:ascii="Calibri" w:hAnsi="Calibri" w:cs="宋体"/>
      <w:color w:val="000000"/>
      <w:kern w:val="0"/>
      <w:sz w:val="24"/>
      <w:lang w:eastAsia="en-US" w:bidi="en-US"/>
    </w:rPr>
  </w:style>
  <w:style w:type="paragraph" w:customStyle="1" w:styleId="239">
    <w:name w:val="样式 标题 1 + 小四 非加粗 两端对齐 段前: 5 磅 段后: 5 磅 行距: 单倍行距"/>
    <w:basedOn w:val="2"/>
    <w:qFormat/>
    <w:uiPriority w:val="0"/>
    <w:pPr>
      <w:keepNext w:val="0"/>
      <w:keepLines w:val="0"/>
      <w:widowControl/>
      <w:tabs>
        <w:tab w:val="left" w:pos="360"/>
        <w:tab w:val="left" w:pos="964"/>
      </w:tabs>
      <w:spacing w:beforeLines="20" w:afterLines="20" w:line="276" w:lineRule="auto"/>
      <w:ind w:left="964" w:hanging="482"/>
      <w:jc w:val="left"/>
    </w:pPr>
    <w:rPr>
      <w:rFonts w:ascii="Cambria" w:hAnsi="Cambria" w:cs="Times New Roman"/>
      <w:b/>
      <w:bCs w:val="0"/>
      <w:color w:val="365F91"/>
      <w:kern w:val="2"/>
      <w:szCs w:val="28"/>
      <w:lang w:eastAsia="en-US" w:bidi="en-US"/>
    </w:rPr>
  </w:style>
  <w:style w:type="paragraph" w:customStyle="1" w:styleId="240">
    <w:name w:val="样式 标题 3 + Times New Roman 加粗"/>
    <w:basedOn w:val="4"/>
    <w:qFormat/>
    <w:uiPriority w:val="0"/>
    <w:pPr>
      <w:keepLines w:val="0"/>
      <w:tabs>
        <w:tab w:val="left" w:pos="1742"/>
      </w:tabs>
      <w:snapToGrid w:val="0"/>
      <w:spacing w:before="200" w:line="480" w:lineRule="exact"/>
      <w:ind w:left="1742" w:right="170" w:hanging="420"/>
      <w:jc w:val="left"/>
    </w:pPr>
    <w:rPr>
      <w:rFonts w:hAnsi="Cambria" w:cs="Times New Roman"/>
      <w:b/>
      <w:bCs w:val="0"/>
      <w:kern w:val="0"/>
      <w:szCs w:val="24"/>
      <w:lang w:eastAsia="en-US" w:bidi="en-US"/>
    </w:rPr>
  </w:style>
  <w:style w:type="paragraph" w:customStyle="1" w:styleId="241">
    <w:name w:val="样式 行距: 固定值 20 磅"/>
    <w:basedOn w:val="1"/>
    <w:qFormat/>
    <w:uiPriority w:val="0"/>
    <w:pPr>
      <w:widowControl/>
      <w:numPr>
        <w:ilvl w:val="1"/>
        <w:numId w:val="21"/>
      </w:numPr>
      <w:spacing w:after="200" w:line="300" w:lineRule="auto"/>
      <w:jc w:val="left"/>
    </w:pPr>
    <w:rPr>
      <w:rFonts w:ascii="Calibri" w:hAnsi="Calibri" w:cs="宋体"/>
      <w:color w:val="000000"/>
      <w:kern w:val="0"/>
      <w:sz w:val="24"/>
      <w:lang w:eastAsia="en-US" w:bidi="en-US"/>
    </w:rPr>
  </w:style>
  <w:style w:type="paragraph" w:customStyle="1" w:styleId="242">
    <w:name w:val="样式 标题 1 + 两端对齐"/>
    <w:basedOn w:val="2"/>
    <w:link w:val="372"/>
    <w:qFormat/>
    <w:uiPriority w:val="0"/>
    <w:pPr>
      <w:keepNext w:val="0"/>
      <w:keepLines w:val="0"/>
      <w:widowControl/>
      <w:numPr>
        <w:numId w:val="0"/>
      </w:numPr>
      <w:spacing w:beforeLines="20" w:afterLines="20" w:line="240" w:lineRule="auto"/>
      <w:jc w:val="left"/>
    </w:pPr>
    <w:rPr>
      <w:rFonts w:cs="Times New Roman" w:asciiTheme="minorEastAsia" w:hAnsiTheme="minorEastAsia"/>
      <w:bCs w:val="0"/>
      <w:kern w:val="0"/>
      <w:sz w:val="30"/>
      <w:szCs w:val="28"/>
      <w:lang w:bidi="en-US"/>
    </w:rPr>
  </w:style>
  <w:style w:type="paragraph" w:customStyle="1" w:styleId="243">
    <w:name w:val="样式 段前: 3.1 磅 行距: 多倍行距 1.25 字行"/>
    <w:basedOn w:val="1"/>
    <w:qFormat/>
    <w:uiPriority w:val="0"/>
    <w:pPr>
      <w:widowControl/>
      <w:spacing w:before="62" w:after="200" w:line="300" w:lineRule="auto"/>
      <w:ind w:firstLine="482"/>
      <w:jc w:val="left"/>
    </w:pPr>
    <w:rPr>
      <w:rFonts w:ascii="Calibri" w:hAnsi="Calibri" w:cs="宋体"/>
      <w:color w:val="000000"/>
      <w:kern w:val="0"/>
      <w:sz w:val="24"/>
      <w:lang w:eastAsia="en-US" w:bidi="en-US"/>
    </w:rPr>
  </w:style>
  <w:style w:type="paragraph" w:customStyle="1" w:styleId="244">
    <w:name w:val="样式 行距: 多倍行距 1.25 字行"/>
    <w:basedOn w:val="1"/>
    <w:qFormat/>
    <w:uiPriority w:val="0"/>
    <w:pPr>
      <w:widowControl/>
      <w:spacing w:after="200" w:line="300" w:lineRule="auto"/>
      <w:ind w:firstLine="482"/>
      <w:jc w:val="left"/>
    </w:pPr>
    <w:rPr>
      <w:rFonts w:ascii="Calibri" w:hAnsi="Calibri" w:cs="宋体"/>
      <w:color w:val="000000"/>
      <w:kern w:val="0"/>
      <w:sz w:val="24"/>
      <w:lang w:eastAsia="en-US" w:bidi="en-US"/>
    </w:rPr>
  </w:style>
  <w:style w:type="paragraph" w:customStyle="1" w:styleId="245">
    <w:name w:val="样式 左侧:  0.85 厘米 首行缩进:  0 厘米"/>
    <w:basedOn w:val="1"/>
    <w:qFormat/>
    <w:uiPriority w:val="0"/>
    <w:pPr>
      <w:widowControl/>
      <w:spacing w:beforeLines="20" w:after="200" w:line="300" w:lineRule="auto"/>
      <w:ind w:left="482"/>
      <w:jc w:val="left"/>
    </w:pPr>
    <w:rPr>
      <w:rFonts w:ascii="Calibri" w:hAnsi="Calibri" w:cs="宋体"/>
      <w:color w:val="000000"/>
      <w:kern w:val="0"/>
      <w:sz w:val="24"/>
      <w:lang w:eastAsia="en-US" w:bidi="en-US"/>
    </w:rPr>
  </w:style>
  <w:style w:type="paragraph" w:customStyle="1" w:styleId="246">
    <w:name w:val="样式 行距: 多倍行距 1.25 字行1"/>
    <w:basedOn w:val="1"/>
    <w:qFormat/>
    <w:uiPriority w:val="0"/>
    <w:pPr>
      <w:widowControl/>
      <w:spacing w:after="200" w:line="300" w:lineRule="auto"/>
      <w:ind w:firstLine="482"/>
      <w:jc w:val="left"/>
    </w:pPr>
    <w:rPr>
      <w:rFonts w:ascii="Calibri" w:hAnsi="Calibri" w:cs="宋体"/>
      <w:color w:val="000000"/>
      <w:kern w:val="0"/>
      <w:sz w:val="24"/>
      <w:lang w:eastAsia="en-US" w:bidi="en-US"/>
    </w:rPr>
  </w:style>
  <w:style w:type="paragraph" w:customStyle="1" w:styleId="247">
    <w:name w:val="样式 样式 左侧:  0.85 厘米 首行缩进:  0 厘米 + 段前: 0.2 行"/>
    <w:basedOn w:val="245"/>
    <w:qFormat/>
    <w:uiPriority w:val="0"/>
    <w:pPr>
      <w:spacing w:beforeLines="0"/>
      <w:ind w:left="200" w:leftChars="200"/>
    </w:pPr>
  </w:style>
  <w:style w:type="paragraph" w:customStyle="1" w:styleId="248">
    <w:name w:val="样式 标题 1 + 两端对齐1"/>
    <w:basedOn w:val="2"/>
    <w:qFormat/>
    <w:uiPriority w:val="0"/>
    <w:pPr>
      <w:keepNext w:val="0"/>
      <w:keepLines w:val="0"/>
      <w:widowControl/>
      <w:tabs>
        <w:tab w:val="left" w:pos="360"/>
      </w:tabs>
      <w:spacing w:beforeLines="20" w:afterLines="20" w:line="320" w:lineRule="atLeast"/>
      <w:jc w:val="left"/>
    </w:pPr>
    <w:rPr>
      <w:rFonts w:ascii="Cambria" w:hAnsi="Cambria" w:cs="宋体"/>
      <w:b/>
      <w:bCs w:val="0"/>
      <w:color w:val="365F91"/>
      <w:kern w:val="0"/>
      <w:szCs w:val="28"/>
      <w:lang w:eastAsia="en-US" w:bidi="en-US"/>
    </w:rPr>
  </w:style>
  <w:style w:type="paragraph" w:customStyle="1" w:styleId="249">
    <w:name w:val="QA线上文字"/>
    <w:basedOn w:val="1"/>
    <w:qFormat/>
    <w:uiPriority w:val="0"/>
    <w:pPr>
      <w:widowControl/>
      <w:pBdr>
        <w:bottom w:val="single" w:color="auto" w:sz="12" w:space="1"/>
      </w:pBdr>
      <w:jc w:val="distribute"/>
      <w:outlineLvl w:val="0"/>
    </w:pPr>
    <w:rPr>
      <w:spacing w:val="-10"/>
      <w:w w:val="90"/>
      <w:kern w:val="0"/>
      <w:sz w:val="44"/>
      <w:szCs w:val="44"/>
    </w:rPr>
  </w:style>
  <w:style w:type="paragraph" w:customStyle="1" w:styleId="250">
    <w:name w:val="表中文字"/>
    <w:basedOn w:val="1"/>
    <w:qFormat/>
    <w:uiPriority w:val="0"/>
    <w:pPr>
      <w:framePr w:hSpace="180" w:wrap="around" w:vAnchor="text" w:hAnchor="text" w:y="1"/>
      <w:widowControl/>
      <w:snapToGrid w:val="0"/>
      <w:spacing w:after="200"/>
      <w:jc w:val="center"/>
    </w:pPr>
    <w:rPr>
      <w:rFonts w:ascii="宋体" w:hAnsi="宋体"/>
      <w:kern w:val="0"/>
      <w:sz w:val="24"/>
      <w:lang w:eastAsia="en-US" w:bidi="en-US"/>
    </w:rPr>
  </w:style>
  <w:style w:type="paragraph" w:customStyle="1" w:styleId="251">
    <w:name w:val="表题"/>
    <w:basedOn w:val="1"/>
    <w:next w:val="1"/>
    <w:qFormat/>
    <w:uiPriority w:val="0"/>
    <w:pPr>
      <w:widowControl/>
      <w:numPr>
        <w:ilvl w:val="0"/>
        <w:numId w:val="22"/>
      </w:numPr>
      <w:spacing w:after="200" w:line="300" w:lineRule="auto"/>
      <w:jc w:val="center"/>
    </w:pPr>
    <w:rPr>
      <w:rFonts w:ascii="黑体" w:hAnsi="Calibri" w:eastAsia="黑体"/>
      <w:kern w:val="0"/>
      <w:sz w:val="24"/>
      <w:lang w:eastAsia="en-US" w:bidi="en-US"/>
    </w:rPr>
  </w:style>
  <w:style w:type="paragraph" w:customStyle="1" w:styleId="252">
    <w:name w:val="QA标题"/>
    <w:basedOn w:val="1"/>
    <w:next w:val="1"/>
    <w:qFormat/>
    <w:uiPriority w:val="0"/>
    <w:rPr>
      <w:szCs w:val="24"/>
    </w:rPr>
  </w:style>
  <w:style w:type="paragraph" w:customStyle="1" w:styleId="253">
    <w:name w:val="正文标题1"/>
    <w:basedOn w:val="1"/>
    <w:next w:val="1"/>
    <w:qFormat/>
    <w:uiPriority w:val="0"/>
    <w:pPr>
      <w:widowControl/>
      <w:numPr>
        <w:ilvl w:val="0"/>
        <w:numId w:val="23"/>
      </w:numPr>
      <w:spacing w:after="200" w:line="300" w:lineRule="auto"/>
      <w:jc w:val="left"/>
      <w:outlineLvl w:val="0"/>
    </w:pPr>
    <w:rPr>
      <w:rFonts w:ascii="黑体" w:hAnsi="Calibri" w:eastAsia="黑体"/>
      <w:kern w:val="0"/>
      <w:sz w:val="24"/>
      <w:lang w:eastAsia="en-US" w:bidi="en-US"/>
    </w:rPr>
  </w:style>
  <w:style w:type="paragraph" w:customStyle="1" w:styleId="254">
    <w:name w:val="正文标题2"/>
    <w:basedOn w:val="1"/>
    <w:next w:val="1"/>
    <w:qFormat/>
    <w:uiPriority w:val="0"/>
    <w:pPr>
      <w:widowControl/>
      <w:numPr>
        <w:ilvl w:val="1"/>
        <w:numId w:val="23"/>
      </w:numPr>
      <w:spacing w:after="200" w:line="300" w:lineRule="auto"/>
      <w:jc w:val="left"/>
      <w:outlineLvl w:val="1"/>
    </w:pPr>
    <w:rPr>
      <w:rFonts w:ascii="黑体" w:hAnsi="Calibri" w:eastAsia="黑体"/>
      <w:kern w:val="0"/>
      <w:sz w:val="24"/>
      <w:lang w:eastAsia="en-US" w:bidi="en-US"/>
    </w:rPr>
  </w:style>
  <w:style w:type="paragraph" w:customStyle="1" w:styleId="255">
    <w:name w:val="正文标题3"/>
    <w:basedOn w:val="1"/>
    <w:next w:val="1"/>
    <w:qFormat/>
    <w:uiPriority w:val="0"/>
    <w:pPr>
      <w:widowControl/>
      <w:spacing w:after="200"/>
      <w:jc w:val="left"/>
      <w:outlineLvl w:val="2"/>
    </w:pPr>
    <w:rPr>
      <w:rFonts w:ascii="Calibri" w:hAnsi="宋体"/>
      <w:b/>
      <w:kern w:val="0"/>
      <w:lang w:eastAsia="en-US" w:bidi="en-US"/>
    </w:rPr>
  </w:style>
  <w:style w:type="paragraph" w:customStyle="1" w:styleId="256">
    <w:name w:val="正文标题4"/>
    <w:basedOn w:val="1"/>
    <w:next w:val="1"/>
    <w:qFormat/>
    <w:uiPriority w:val="0"/>
    <w:pPr>
      <w:widowControl/>
      <w:numPr>
        <w:ilvl w:val="3"/>
        <w:numId w:val="23"/>
      </w:numPr>
      <w:spacing w:after="200" w:line="300" w:lineRule="auto"/>
      <w:jc w:val="left"/>
      <w:outlineLvl w:val="3"/>
    </w:pPr>
    <w:rPr>
      <w:rFonts w:ascii="黑体" w:hAnsi="Calibri" w:eastAsia="黑体"/>
      <w:kern w:val="0"/>
      <w:sz w:val="24"/>
      <w:lang w:eastAsia="en-US" w:bidi="en-US"/>
    </w:rPr>
  </w:style>
  <w:style w:type="paragraph" w:customStyle="1" w:styleId="257">
    <w:name w:val="正文标题5"/>
    <w:basedOn w:val="1"/>
    <w:next w:val="1"/>
    <w:qFormat/>
    <w:uiPriority w:val="0"/>
    <w:pPr>
      <w:widowControl/>
      <w:numPr>
        <w:ilvl w:val="4"/>
        <w:numId w:val="23"/>
      </w:numPr>
      <w:spacing w:after="200" w:line="300" w:lineRule="auto"/>
      <w:jc w:val="left"/>
      <w:outlineLvl w:val="4"/>
    </w:pPr>
    <w:rPr>
      <w:rFonts w:ascii="黑体" w:hAnsi="Calibri" w:eastAsia="黑体"/>
      <w:kern w:val="0"/>
      <w:sz w:val="24"/>
      <w:lang w:eastAsia="en-US" w:bidi="en-US"/>
    </w:rPr>
  </w:style>
  <w:style w:type="paragraph" w:customStyle="1" w:styleId="258">
    <w:name w:val="Char Char Char Char Char Char Char Char Char Char Char Char Char Char Char Char Char Char Char"/>
    <w:basedOn w:val="1"/>
    <w:semiHidden/>
    <w:qFormat/>
    <w:locked/>
    <w:uiPriority w:val="0"/>
    <w:pPr>
      <w:widowControl/>
      <w:spacing w:after="200"/>
      <w:jc w:val="left"/>
    </w:pPr>
    <w:rPr>
      <w:rFonts w:ascii="Tahoma" w:hAnsi="Tahoma"/>
      <w:kern w:val="0"/>
      <w:sz w:val="24"/>
      <w:lang w:eastAsia="en-US" w:bidi="en-US"/>
    </w:rPr>
  </w:style>
  <w:style w:type="character" w:customStyle="1" w:styleId="259">
    <w:name w:val="NAA标题4 Char"/>
    <w:basedOn w:val="62"/>
    <w:link w:val="260"/>
    <w:qFormat/>
    <w:locked/>
    <w:uiPriority w:val="0"/>
    <w:rPr>
      <w:rFonts w:hAnsi="宋体"/>
      <w:sz w:val="24"/>
      <w:szCs w:val="22"/>
      <w:lang w:eastAsia="en-US" w:bidi="en-US"/>
    </w:rPr>
  </w:style>
  <w:style w:type="paragraph" w:customStyle="1" w:styleId="260">
    <w:name w:val="NAA标题4"/>
    <w:basedOn w:val="1"/>
    <w:link w:val="259"/>
    <w:qFormat/>
    <w:uiPriority w:val="0"/>
    <w:pPr>
      <w:widowControl/>
      <w:numPr>
        <w:ilvl w:val="0"/>
        <w:numId w:val="24"/>
      </w:numPr>
      <w:spacing w:before="158" w:after="158"/>
      <w:jc w:val="left"/>
      <w:outlineLvl w:val="3"/>
    </w:pPr>
    <w:rPr>
      <w:rFonts w:hAnsi="宋体"/>
      <w:sz w:val="24"/>
      <w:lang w:eastAsia="en-US" w:bidi="en-US"/>
    </w:rPr>
  </w:style>
  <w:style w:type="paragraph" w:customStyle="1" w:styleId="261">
    <w:name w:val="表内容"/>
    <w:basedOn w:val="1"/>
    <w:qFormat/>
    <w:uiPriority w:val="0"/>
    <w:pPr>
      <w:widowControl/>
      <w:snapToGrid w:val="0"/>
      <w:spacing w:beforeLines="20" w:afterLines="20"/>
      <w:jc w:val="center"/>
    </w:pPr>
    <w:rPr>
      <w:rFonts w:ascii="宋体" w:hAnsi="宋体"/>
      <w:bCs/>
      <w:color w:val="000000"/>
      <w:kern w:val="0"/>
      <w:lang w:eastAsia="en-US" w:bidi="en-US"/>
    </w:rPr>
  </w:style>
  <w:style w:type="character" w:customStyle="1" w:styleId="262">
    <w:name w:val="正文内容格式 Char"/>
    <w:link w:val="263"/>
    <w:qFormat/>
    <w:locked/>
    <w:uiPriority w:val="0"/>
    <w:rPr>
      <w:sz w:val="24"/>
    </w:rPr>
  </w:style>
  <w:style w:type="paragraph" w:customStyle="1" w:styleId="263">
    <w:name w:val="正文内容格式"/>
    <w:basedOn w:val="1"/>
    <w:link w:val="262"/>
    <w:qFormat/>
    <w:uiPriority w:val="0"/>
    <w:pPr>
      <w:widowControl/>
      <w:snapToGrid w:val="0"/>
      <w:spacing w:after="200" w:line="400" w:lineRule="atLeast"/>
      <w:ind w:firstLine="482"/>
      <w:jc w:val="left"/>
    </w:pPr>
    <w:rPr>
      <w:sz w:val="24"/>
    </w:rPr>
  </w:style>
  <w:style w:type="paragraph" w:customStyle="1" w:styleId="264">
    <w:name w:val="正式名"/>
    <w:basedOn w:val="1"/>
    <w:qFormat/>
    <w:uiPriority w:val="0"/>
    <w:pPr>
      <w:widowControl/>
      <w:spacing w:before="120" w:after="120"/>
      <w:jc w:val="center"/>
      <w:outlineLvl w:val="0"/>
    </w:pPr>
    <w:rPr>
      <w:rFonts w:ascii="黑体" w:hAnsi="Verdana" w:eastAsia="黑体"/>
      <w:spacing w:val="2"/>
      <w:kern w:val="0"/>
      <w:sz w:val="44"/>
      <w:lang w:eastAsia="en-US" w:bidi="en-US"/>
    </w:rPr>
  </w:style>
  <w:style w:type="paragraph" w:customStyle="1" w:styleId="265">
    <w:name w:val="代号"/>
    <w:basedOn w:val="1"/>
    <w:qFormat/>
    <w:uiPriority w:val="0"/>
    <w:pPr>
      <w:widowControl/>
      <w:spacing w:after="200"/>
      <w:jc w:val="center"/>
      <w:outlineLvl w:val="0"/>
    </w:pPr>
    <w:rPr>
      <w:rFonts w:ascii="宋体" w:hAnsi="Calibri"/>
      <w:spacing w:val="10"/>
      <w:kern w:val="0"/>
      <w:sz w:val="32"/>
      <w:lang w:eastAsia="en-US" w:bidi="en-US"/>
    </w:rPr>
  </w:style>
  <w:style w:type="paragraph" w:customStyle="1" w:styleId="266">
    <w:name w:val="编号和秘级"/>
    <w:basedOn w:val="1"/>
    <w:qFormat/>
    <w:uiPriority w:val="0"/>
    <w:pPr>
      <w:widowControl/>
      <w:spacing w:after="200" w:line="440" w:lineRule="atLeast"/>
      <w:jc w:val="left"/>
    </w:pPr>
    <w:rPr>
      <w:rFonts w:ascii="黑体" w:hAnsi="Calibri" w:eastAsia="黑体"/>
      <w:spacing w:val="6"/>
      <w:kern w:val="0"/>
      <w:sz w:val="22"/>
      <w:lang w:eastAsia="en-US" w:bidi="en-US"/>
    </w:rPr>
  </w:style>
  <w:style w:type="paragraph" w:customStyle="1" w:styleId="267">
    <w:name w:val="合同号等"/>
    <w:basedOn w:val="207"/>
    <w:qFormat/>
    <w:uiPriority w:val="0"/>
    <w:pPr>
      <w:spacing w:line="360" w:lineRule="atLeast"/>
    </w:pPr>
    <w:rPr>
      <w:rFonts w:ascii="宋体"/>
      <w:sz w:val="32"/>
      <w:szCs w:val="24"/>
    </w:rPr>
  </w:style>
  <w:style w:type="character" w:customStyle="1" w:styleId="268">
    <w:name w:val="样式 段后: 0 磅 行距: 固定值 22 磅 Char"/>
    <w:basedOn w:val="62"/>
    <w:link w:val="269"/>
    <w:qFormat/>
    <w:locked/>
    <w:uiPriority w:val="0"/>
    <w:rPr>
      <w:color w:val="000000"/>
      <w:sz w:val="24"/>
      <w:lang w:eastAsia="en-US" w:bidi="en-US"/>
    </w:rPr>
  </w:style>
  <w:style w:type="paragraph" w:customStyle="1" w:styleId="269">
    <w:name w:val="样式 段后: 0 磅 行距: 固定值 22 磅"/>
    <w:basedOn w:val="1"/>
    <w:link w:val="268"/>
    <w:qFormat/>
    <w:uiPriority w:val="0"/>
    <w:pPr>
      <w:widowControl/>
      <w:tabs>
        <w:tab w:val="left" w:pos="420"/>
      </w:tabs>
      <w:spacing w:after="200" w:line="360" w:lineRule="auto"/>
      <w:ind w:firstLine="480" w:firstLineChars="200"/>
      <w:jc w:val="left"/>
    </w:pPr>
    <w:rPr>
      <w:color w:val="000000"/>
      <w:sz w:val="24"/>
      <w:lang w:eastAsia="en-US" w:bidi="en-US"/>
    </w:rPr>
  </w:style>
  <w:style w:type="paragraph" w:customStyle="1" w:styleId="270">
    <w:name w:val="正文 QA"/>
    <w:basedOn w:val="1"/>
    <w:qFormat/>
    <w:uiPriority w:val="0"/>
    <w:pPr>
      <w:widowControl/>
      <w:tabs>
        <w:tab w:val="left" w:pos="3255"/>
      </w:tabs>
      <w:overflowPunct w:val="0"/>
      <w:topLinePunct/>
      <w:spacing w:after="200"/>
      <w:ind w:firstLine="420" w:firstLineChars="200"/>
      <w:jc w:val="center"/>
    </w:pPr>
    <w:rPr>
      <w:rFonts w:ascii="Calibri" w:hAnsi="Calibri"/>
      <w:color w:val="000000"/>
      <w:kern w:val="0"/>
      <w:sz w:val="24"/>
      <w:szCs w:val="24"/>
      <w:lang w:val="fr-FR" w:eastAsia="en-US" w:bidi="en-US"/>
    </w:rPr>
  </w:style>
  <w:style w:type="character" w:customStyle="1" w:styleId="271">
    <w:name w:val="样式 正文缩进正文（首行缩进两字） Char正文缩进 Char + 宋体 小四 Char"/>
    <w:link w:val="272"/>
    <w:qFormat/>
    <w:locked/>
    <w:uiPriority w:val="0"/>
    <w:rPr>
      <w:rFonts w:ascii="宋体" w:hAnsi="宋体"/>
      <w:sz w:val="24"/>
    </w:rPr>
  </w:style>
  <w:style w:type="paragraph" w:customStyle="1" w:styleId="272">
    <w:name w:val="样式 正文缩进正文（首行缩进两字） Char正文缩进 Char + 宋体 小四"/>
    <w:basedOn w:val="1"/>
    <w:link w:val="271"/>
    <w:qFormat/>
    <w:uiPriority w:val="0"/>
    <w:pPr>
      <w:widowControl/>
      <w:spacing w:after="200" w:line="400" w:lineRule="exact"/>
      <w:ind w:firstLine="200" w:firstLineChars="200"/>
      <w:jc w:val="left"/>
    </w:pPr>
    <w:rPr>
      <w:rFonts w:ascii="宋体" w:hAnsi="宋体"/>
      <w:sz w:val="24"/>
    </w:rPr>
  </w:style>
  <w:style w:type="paragraph" w:customStyle="1" w:styleId="273">
    <w:name w:val="QA表头"/>
    <w:basedOn w:val="1"/>
    <w:qFormat/>
    <w:uiPriority w:val="0"/>
    <w:pPr>
      <w:widowControl/>
      <w:snapToGrid w:val="0"/>
      <w:spacing w:after="200" w:line="360" w:lineRule="auto"/>
      <w:jc w:val="center"/>
    </w:pPr>
    <w:rPr>
      <w:rFonts w:ascii="Calibri" w:hAnsi="Calibri"/>
      <w:b/>
      <w:color w:val="000000"/>
      <w:kern w:val="0"/>
      <w:lang w:eastAsia="en-US" w:bidi="en-US"/>
    </w:rPr>
  </w:style>
  <w:style w:type="paragraph" w:customStyle="1" w:styleId="274">
    <w:name w:val="QA表内"/>
    <w:basedOn w:val="1"/>
    <w:qFormat/>
    <w:uiPriority w:val="0"/>
    <w:pPr>
      <w:widowControl/>
      <w:snapToGrid w:val="0"/>
      <w:spacing w:after="200"/>
      <w:jc w:val="left"/>
    </w:pPr>
    <w:rPr>
      <w:rFonts w:ascii="Calibri" w:hAnsi="Calibri"/>
      <w:kern w:val="0"/>
      <w:lang w:val="fr-FR" w:eastAsia="en-US" w:bidi="en-US"/>
    </w:rPr>
  </w:style>
  <w:style w:type="paragraph" w:customStyle="1" w:styleId="275">
    <w:name w:val="QA表内居中"/>
    <w:basedOn w:val="274"/>
    <w:qFormat/>
    <w:uiPriority w:val="0"/>
    <w:pPr>
      <w:spacing w:after="0"/>
      <w:jc w:val="center"/>
    </w:pPr>
    <w:rPr>
      <w:rFonts w:ascii="Times New Roman" w:hAnsi="Times New Roman" w:cs="Times New Roman"/>
    </w:rPr>
  </w:style>
  <w:style w:type="paragraph" w:customStyle="1" w:styleId="276">
    <w:name w:val="并列项1"/>
    <w:basedOn w:val="1"/>
    <w:qFormat/>
    <w:uiPriority w:val="0"/>
    <w:pPr>
      <w:widowControl/>
      <w:spacing w:after="200" w:line="360" w:lineRule="exact"/>
      <w:jc w:val="left"/>
    </w:pPr>
    <w:rPr>
      <w:rFonts w:ascii="Calibri" w:hAnsi="Calibri"/>
      <w:kern w:val="0"/>
      <w:lang w:eastAsia="en-US" w:bidi="en-US"/>
    </w:rPr>
  </w:style>
  <w:style w:type="paragraph" w:customStyle="1" w:styleId="277">
    <w:name w:val="样式 标题 1章节第一层标题1名称论文题目11    标题 136标题136标题 1Char章节1章节2..."/>
    <w:basedOn w:val="2"/>
    <w:qFormat/>
    <w:uiPriority w:val="0"/>
    <w:pPr>
      <w:keepNext w:val="0"/>
      <w:keepLines w:val="0"/>
      <w:widowControl/>
      <w:numPr>
        <w:numId w:val="25"/>
      </w:numPr>
      <w:spacing w:beforeLines="20" w:afterLines="20" w:line="276" w:lineRule="auto"/>
      <w:jc w:val="left"/>
    </w:pPr>
    <w:rPr>
      <w:rFonts w:ascii="Cambria" w:hAnsi="Cambria" w:cs="宋体"/>
      <w:bCs w:val="0"/>
      <w:color w:val="365F91"/>
      <w:kern w:val="0"/>
      <w:sz w:val="30"/>
      <w:szCs w:val="20"/>
      <w:lang w:eastAsia="en-US" w:bidi="en-US"/>
    </w:rPr>
  </w:style>
  <w:style w:type="paragraph" w:customStyle="1" w:styleId="278">
    <w:name w:val="c封面密级"/>
    <w:basedOn w:val="1"/>
    <w:qFormat/>
    <w:uiPriority w:val="0"/>
    <w:rPr>
      <w:rFonts w:eastAsia="黑体"/>
      <w:sz w:val="32"/>
    </w:rPr>
  </w:style>
  <w:style w:type="character" w:customStyle="1" w:styleId="279">
    <w:name w:val="样式7 Char"/>
    <w:basedOn w:val="69"/>
    <w:link w:val="280"/>
    <w:qFormat/>
    <w:locked/>
    <w:uiPriority w:val="0"/>
    <w:rPr>
      <w:rFonts w:ascii="Arial" w:hAnsi="Arial" w:eastAsia="黑体" w:cstheme="majorBidi"/>
      <w:sz w:val="28"/>
      <w:szCs w:val="32"/>
    </w:rPr>
  </w:style>
  <w:style w:type="paragraph" w:customStyle="1" w:styleId="280">
    <w:name w:val="样式7"/>
    <w:basedOn w:val="3"/>
    <w:link w:val="279"/>
    <w:qFormat/>
    <w:uiPriority w:val="0"/>
    <w:pPr>
      <w:widowControl/>
      <w:numPr>
        <w:ilvl w:val="0"/>
        <w:numId w:val="0"/>
      </w:numPr>
      <w:spacing w:before="200" w:line="276" w:lineRule="auto"/>
      <w:jc w:val="left"/>
    </w:pPr>
    <w:rPr>
      <w:rFonts w:ascii="Arial" w:hAnsi="Arial"/>
    </w:rPr>
  </w:style>
  <w:style w:type="character" w:customStyle="1" w:styleId="281">
    <w:name w:val="正文缩进 Char"/>
    <w:basedOn w:val="62"/>
    <w:qFormat/>
    <w:uiPriority w:val="0"/>
    <w:rPr>
      <w:rFonts w:hint="eastAsia" w:ascii="宋体" w:hAnsi="宋体" w:eastAsia="宋体"/>
      <w:kern w:val="2"/>
      <w:sz w:val="28"/>
      <w:lang w:val="en-US" w:eastAsia="zh-CN" w:bidi="ar-SA"/>
    </w:rPr>
  </w:style>
  <w:style w:type="character" w:customStyle="1" w:styleId="282">
    <w:name w:val="表格题注 Char"/>
    <w:basedOn w:val="62"/>
    <w:qFormat/>
    <w:uiPriority w:val="0"/>
    <w:rPr>
      <w:rFonts w:hint="eastAsia" w:ascii="宋体" w:hAnsi="宋体" w:eastAsia="宋体" w:cs="Arial"/>
      <w:b/>
      <w:kern w:val="2"/>
      <w:sz w:val="24"/>
      <w:szCs w:val="24"/>
      <w:lang w:val="en-US" w:eastAsia="zh-CN" w:bidi="ar-SA"/>
    </w:rPr>
  </w:style>
  <w:style w:type="character" w:customStyle="1" w:styleId="283">
    <w:name w:val="正文格式 Char Char"/>
    <w:basedOn w:val="62"/>
    <w:qFormat/>
    <w:uiPriority w:val="0"/>
    <w:rPr>
      <w:rFonts w:hint="eastAsia" w:ascii="宋体" w:hAnsi="宋体" w:eastAsia="宋体"/>
      <w:kern w:val="2"/>
      <w:sz w:val="24"/>
      <w:szCs w:val="24"/>
      <w:lang w:val="en-US" w:eastAsia="zh-CN" w:bidi="ar-SA"/>
    </w:rPr>
  </w:style>
  <w:style w:type="character" w:customStyle="1" w:styleId="284">
    <w:name w:val="正文缩进 Char1 Char1"/>
    <w:basedOn w:val="62"/>
    <w:qFormat/>
    <w:uiPriority w:val="0"/>
    <w:rPr>
      <w:rFonts w:hint="eastAsia" w:ascii="宋体" w:hAnsi="宋体" w:eastAsia="宋体"/>
      <w:color w:val="000000"/>
      <w:sz w:val="24"/>
      <w:lang w:val="en-US" w:eastAsia="zh-CN" w:bidi="ar-SA"/>
    </w:rPr>
  </w:style>
  <w:style w:type="character" w:customStyle="1" w:styleId="285">
    <w:name w:val="称呼 字符"/>
    <w:basedOn w:val="62"/>
    <w:link w:val="24"/>
    <w:qFormat/>
    <w:locked/>
    <w:uiPriority w:val="0"/>
    <w:rPr>
      <w:rFonts w:ascii="Calibri" w:hAnsi="Calibri" w:eastAsia="宋体" w:cs="Times New Roman"/>
      <w:kern w:val="0"/>
      <w:szCs w:val="24"/>
      <w:lang w:eastAsia="en-US" w:bidi="en-US"/>
    </w:rPr>
  </w:style>
  <w:style w:type="character" w:customStyle="1" w:styleId="286">
    <w:name w:val="正文格式 Char1"/>
    <w:qFormat/>
    <w:uiPriority w:val="0"/>
    <w:rPr>
      <w:sz w:val="24"/>
    </w:rPr>
  </w:style>
  <w:style w:type="character" w:customStyle="1" w:styleId="287">
    <w:name w:val="样式 宋体 小四"/>
    <w:qFormat/>
    <w:uiPriority w:val="0"/>
    <w:rPr>
      <w:rFonts w:hint="default" w:ascii="Times New Roman" w:hAnsi="Times New Roman" w:eastAsia="宋体" w:cs="Times New Roman"/>
      <w:sz w:val="24"/>
    </w:rPr>
  </w:style>
  <w:style w:type="table" w:customStyle="1" w:styleId="288">
    <w:name w:val="网格型1"/>
    <w:basedOn w:val="56"/>
    <w:semiHidden/>
    <w:qFormat/>
    <w:uiPriority w:val="0"/>
    <w:pPr>
      <w:widowControl w:val="0"/>
      <w:overflowPunct w:val="0"/>
      <w:adjustRightInd w:val="0"/>
      <w:snapToGrid w:val="0"/>
      <w:spacing w:line="360" w:lineRule="auto"/>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
    <w:name w:val="网格型2"/>
    <w:basedOn w:val="56"/>
    <w:qFormat/>
    <w:uiPriority w:val="59"/>
    <w:rPr>
      <w:rFonts w:ascii="Calibri" w:hAnsi="Calibri"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3"/>
    <w:basedOn w:val="56"/>
    <w:qFormat/>
    <w:uiPriority w:val="59"/>
    <w:rPr>
      <w:rFonts w:ascii="Calibri" w:hAnsi="Calibri"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1">
    <w:name w:val="EmailStyle3051"/>
    <w:basedOn w:val="62"/>
    <w:semiHidden/>
    <w:qFormat/>
    <w:uiPriority w:val="0"/>
    <w:rPr>
      <w:rFonts w:hint="default" w:ascii="Arial" w:hAnsi="Arial" w:eastAsia="宋体" w:cs="Arial"/>
      <w:color w:val="auto"/>
      <w:sz w:val="20"/>
    </w:rPr>
  </w:style>
  <w:style w:type="character" w:customStyle="1" w:styleId="292">
    <w:name w:val="EmailStyle3061"/>
    <w:basedOn w:val="62"/>
    <w:semiHidden/>
    <w:qFormat/>
    <w:uiPriority w:val="0"/>
    <w:rPr>
      <w:rFonts w:hint="default" w:ascii="Arial" w:hAnsi="Arial" w:eastAsia="宋体" w:cs="Arial"/>
      <w:color w:val="auto"/>
      <w:sz w:val="20"/>
    </w:rPr>
  </w:style>
  <w:style w:type="paragraph" w:customStyle="1" w:styleId="293">
    <w:name w:val="GS4正文_B正文"/>
    <w:link w:val="294"/>
    <w:qFormat/>
    <w:uiPriority w:val="0"/>
    <w:pPr>
      <w:ind w:firstLine="420"/>
    </w:pPr>
    <w:rPr>
      <w:rFonts w:ascii="宋体" w:hAnsi="Times New Roman" w:eastAsia="宋体" w:cs="Times New Roman"/>
      <w:kern w:val="2"/>
      <w:sz w:val="21"/>
      <w:szCs w:val="32"/>
      <w:lang w:val="en-US" w:eastAsia="zh-CN" w:bidi="ar-SA"/>
    </w:rPr>
  </w:style>
  <w:style w:type="character" w:customStyle="1" w:styleId="294">
    <w:name w:val="GS4正文_B正文 Char"/>
    <w:link w:val="293"/>
    <w:qFormat/>
    <w:uiPriority w:val="0"/>
    <w:rPr>
      <w:rFonts w:ascii="宋体" w:hAnsi="Times New Roman" w:eastAsia="宋体" w:cs="Times New Roman"/>
      <w:szCs w:val="32"/>
    </w:rPr>
  </w:style>
  <w:style w:type="paragraph" w:customStyle="1" w:styleId="295">
    <w:name w:val="图表内文字"/>
    <w:qFormat/>
    <w:uiPriority w:val="0"/>
    <w:rPr>
      <w:rFonts w:ascii="宋体" w:hAnsi="Times New Roman" w:eastAsia="宋体" w:cs="Times New Roman"/>
      <w:kern w:val="2"/>
      <w:sz w:val="21"/>
      <w:lang w:val="en-US" w:eastAsia="zh-CN" w:bidi="ar-SA"/>
    </w:rPr>
  </w:style>
  <w:style w:type="paragraph" w:customStyle="1" w:styleId="296">
    <w:name w:val="第3层符号编号列项3[SWIEE]"/>
    <w:basedOn w:val="1"/>
    <w:semiHidden/>
    <w:qFormat/>
    <w:uiPriority w:val="0"/>
    <w:pPr>
      <w:tabs>
        <w:tab w:val="left" w:pos="1758"/>
      </w:tabs>
      <w:overflowPunct w:val="0"/>
      <w:snapToGrid w:val="0"/>
      <w:spacing w:line="360" w:lineRule="auto"/>
      <w:ind w:left="1758" w:hanging="454"/>
      <w:jc w:val="left"/>
    </w:pPr>
    <w:rPr>
      <w:rFonts w:ascii="仿宋_GB2312" w:cs="Arial"/>
      <w:kern w:val="0"/>
      <w:sz w:val="24"/>
      <w:szCs w:val="28"/>
    </w:rPr>
  </w:style>
  <w:style w:type="paragraph" w:customStyle="1" w:styleId="297">
    <w:name w:val="GS3图表_B表格外标题"/>
    <w:link w:val="401"/>
    <w:qFormat/>
    <w:uiPriority w:val="0"/>
    <w:pPr>
      <w:jc w:val="center"/>
    </w:pPr>
    <w:rPr>
      <w:rFonts w:ascii="宋体" w:hAnsi="宋体" w:eastAsia="宋体" w:cs="Arial"/>
      <w:kern w:val="2"/>
      <w:sz w:val="21"/>
      <w:szCs w:val="24"/>
      <w:lang w:val="en-US" w:eastAsia="zh-CN" w:bidi="ar-SA"/>
    </w:rPr>
  </w:style>
  <w:style w:type="paragraph" w:customStyle="1" w:styleId="298">
    <w:name w:val="GS3图表_A图外标题"/>
    <w:next w:val="1"/>
    <w:link w:val="299"/>
    <w:qFormat/>
    <w:uiPriority w:val="0"/>
    <w:pPr>
      <w:numPr>
        <w:ilvl w:val="0"/>
        <w:numId w:val="26"/>
      </w:numPr>
      <w:jc w:val="center"/>
    </w:pPr>
    <w:rPr>
      <w:rFonts w:ascii="Times New Roman" w:hAnsi="Times New Roman" w:eastAsia="宋体" w:cs="Times New Roman"/>
      <w:kern w:val="2"/>
      <w:sz w:val="21"/>
      <w:szCs w:val="24"/>
      <w:shd w:val="clear" w:color="auto" w:fill="FFFFFF"/>
      <w:lang w:val="en-US" w:eastAsia="zh-CN" w:bidi="ar-SA"/>
    </w:rPr>
  </w:style>
  <w:style w:type="character" w:customStyle="1" w:styleId="299">
    <w:name w:val="GS3图表_A图外标题 Char Char"/>
    <w:link w:val="298"/>
    <w:qFormat/>
    <w:uiPriority w:val="0"/>
    <w:rPr>
      <w:rFonts w:ascii="Times New Roman" w:hAnsi="Times New Roman" w:eastAsia="宋体" w:cs="Times New Roman"/>
      <w:szCs w:val="24"/>
    </w:rPr>
  </w:style>
  <w:style w:type="paragraph" w:customStyle="1" w:styleId="300">
    <w:name w:val="GS4正文_A正文标题(1级)"/>
    <w:link w:val="306"/>
    <w:qFormat/>
    <w:uiPriority w:val="0"/>
    <w:pPr>
      <w:spacing w:beforeLines="20" w:afterLines="20"/>
      <w:outlineLvl w:val="0"/>
    </w:pPr>
    <w:rPr>
      <w:rFonts w:ascii="黑体" w:hAnsi="Times New Roman" w:eastAsia="黑体" w:cs="宋体"/>
      <w:kern w:val="2"/>
      <w:sz w:val="30"/>
      <w:lang w:val="en-US" w:eastAsia="zh-CN" w:bidi="ar-SA"/>
    </w:rPr>
  </w:style>
  <w:style w:type="paragraph" w:customStyle="1" w:styleId="301">
    <w:name w:val="GS4正文_A正文标题(2级)"/>
    <w:qFormat/>
    <w:uiPriority w:val="0"/>
    <w:pPr>
      <w:spacing w:beforeLines="20" w:afterLines="20"/>
      <w:outlineLvl w:val="1"/>
    </w:pPr>
    <w:rPr>
      <w:rFonts w:ascii="黑体" w:hAnsi="Times New Roman" w:eastAsia="黑体" w:cs="宋体"/>
      <w:kern w:val="2"/>
      <w:sz w:val="28"/>
      <w:lang w:val="en-US" w:eastAsia="zh-CN" w:bidi="ar-SA"/>
    </w:rPr>
  </w:style>
  <w:style w:type="paragraph" w:customStyle="1" w:styleId="302">
    <w:name w:val="GS4正文_A正文标题(3级)"/>
    <w:qFormat/>
    <w:uiPriority w:val="0"/>
    <w:pPr>
      <w:spacing w:beforeLines="20" w:afterLines="20"/>
      <w:outlineLvl w:val="2"/>
    </w:pPr>
    <w:rPr>
      <w:rFonts w:ascii="黑体" w:hAnsi="Times New Roman" w:eastAsia="黑体" w:cs="宋体"/>
      <w:kern w:val="2"/>
      <w:sz w:val="24"/>
      <w:lang w:val="en-US" w:eastAsia="zh-CN" w:bidi="ar-SA"/>
    </w:rPr>
  </w:style>
  <w:style w:type="paragraph" w:customStyle="1" w:styleId="303">
    <w:name w:val="GS4正文_A正文标题(4级)"/>
    <w:qFormat/>
    <w:uiPriority w:val="0"/>
    <w:pPr>
      <w:spacing w:beforeLines="20" w:afterLines="20"/>
      <w:outlineLvl w:val="3"/>
    </w:pPr>
    <w:rPr>
      <w:rFonts w:ascii="黑体" w:hAnsi="Times New Roman" w:eastAsia="黑体" w:cs="宋体"/>
      <w:kern w:val="2"/>
      <w:sz w:val="21"/>
      <w:lang w:val="en-US" w:eastAsia="zh-CN" w:bidi="ar-SA"/>
    </w:rPr>
  </w:style>
  <w:style w:type="paragraph" w:customStyle="1" w:styleId="304">
    <w:name w:val="GS4正文_A正文标题(5级)"/>
    <w:qFormat/>
    <w:uiPriority w:val="0"/>
    <w:pPr>
      <w:spacing w:beforeLines="20" w:afterLines="20"/>
      <w:outlineLvl w:val="4"/>
    </w:pPr>
    <w:rPr>
      <w:rFonts w:ascii="黑体" w:hAnsi="Times New Roman" w:eastAsia="黑体" w:cs="宋体"/>
      <w:kern w:val="2"/>
      <w:sz w:val="21"/>
      <w:lang w:val="en-US" w:eastAsia="zh-CN" w:bidi="ar-SA"/>
    </w:rPr>
  </w:style>
  <w:style w:type="paragraph" w:customStyle="1" w:styleId="305">
    <w:name w:val="GS4正文_A正文标题(6级)"/>
    <w:qFormat/>
    <w:uiPriority w:val="0"/>
    <w:pPr>
      <w:spacing w:beforeLines="20" w:afterLines="20"/>
      <w:outlineLvl w:val="5"/>
    </w:pPr>
    <w:rPr>
      <w:rFonts w:ascii="黑体" w:hAnsi="Times New Roman" w:eastAsia="黑体" w:cs="宋体"/>
      <w:kern w:val="2"/>
      <w:sz w:val="21"/>
      <w:lang w:val="en-US" w:eastAsia="zh-CN" w:bidi="ar-SA"/>
    </w:rPr>
  </w:style>
  <w:style w:type="character" w:customStyle="1" w:styleId="306">
    <w:name w:val="GS4正文_A正文标题(1级) Char"/>
    <w:link w:val="300"/>
    <w:qFormat/>
    <w:uiPriority w:val="0"/>
    <w:rPr>
      <w:rFonts w:ascii="黑体" w:hAnsi="Times New Roman" w:eastAsia="黑体" w:cs="宋体"/>
      <w:sz w:val="30"/>
      <w:szCs w:val="20"/>
    </w:rPr>
  </w:style>
  <w:style w:type="character" w:customStyle="1" w:styleId="307">
    <w:name w:val="页眉 Char1"/>
    <w:semiHidden/>
    <w:qFormat/>
    <w:uiPriority w:val="0"/>
    <w:rPr>
      <w:sz w:val="18"/>
      <w:szCs w:val="18"/>
    </w:rPr>
  </w:style>
  <w:style w:type="paragraph" w:customStyle="1" w:styleId="308">
    <w:name w:val="并列项-a)"/>
    <w:basedOn w:val="1"/>
    <w:link w:val="310"/>
    <w:qFormat/>
    <w:uiPriority w:val="0"/>
    <w:pPr>
      <w:widowControl/>
      <w:snapToGrid w:val="0"/>
      <w:spacing w:line="360" w:lineRule="auto"/>
      <w:ind w:left="851" w:hanging="851"/>
      <w:textAlignment w:val="baseline"/>
    </w:pPr>
    <w:rPr>
      <w:kern w:val="0"/>
      <w:sz w:val="24"/>
    </w:rPr>
  </w:style>
  <w:style w:type="paragraph" w:customStyle="1" w:styleId="309">
    <w:name w:val="并列项-n)"/>
    <w:basedOn w:val="308"/>
    <w:qFormat/>
    <w:uiPriority w:val="0"/>
    <w:pPr>
      <w:tabs>
        <w:tab w:val="left" w:pos="360"/>
      </w:tabs>
    </w:pPr>
  </w:style>
  <w:style w:type="character" w:customStyle="1" w:styleId="310">
    <w:name w:val="并列项-a) Char Char"/>
    <w:basedOn w:val="62"/>
    <w:link w:val="308"/>
    <w:qFormat/>
    <w:uiPriority w:val="0"/>
    <w:rPr>
      <w:rFonts w:ascii="Times New Roman" w:hAnsi="Times New Roman" w:eastAsia="宋体" w:cs="Times New Roman"/>
      <w:kern w:val="0"/>
      <w:sz w:val="24"/>
      <w:szCs w:val="20"/>
    </w:rPr>
  </w:style>
  <w:style w:type="paragraph" w:customStyle="1" w:styleId="311">
    <w:name w:val="GS3图表_D表格内正文_居中"/>
    <w:qFormat/>
    <w:uiPriority w:val="0"/>
    <w:pPr>
      <w:jc w:val="center"/>
    </w:pPr>
    <w:rPr>
      <w:rFonts w:ascii="宋体" w:hAnsi="Times New Roman" w:eastAsia="宋体" w:cs="宋体"/>
      <w:kern w:val="2"/>
      <w:sz w:val="21"/>
      <w:lang w:val="en-US" w:eastAsia="zh-CN" w:bidi="ar-SA"/>
    </w:rPr>
  </w:style>
  <w:style w:type="paragraph" w:customStyle="1" w:styleId="312">
    <w:name w:val="技术文档七级标题"/>
    <w:basedOn w:val="1"/>
    <w:qFormat/>
    <w:uiPriority w:val="0"/>
    <w:pPr>
      <w:widowControl/>
      <w:spacing w:beforeLines="50" w:afterLines="50"/>
      <w:jc w:val="left"/>
      <w:outlineLvl w:val="6"/>
    </w:pPr>
    <w:rPr>
      <w:rFonts w:ascii="黑体" w:eastAsia="黑体"/>
      <w:szCs w:val="32"/>
    </w:rPr>
  </w:style>
  <w:style w:type="paragraph" w:customStyle="1" w:styleId="313">
    <w:name w:val="正文图标题"/>
    <w:link w:val="539"/>
    <w:qFormat/>
    <w:uiPriority w:val="0"/>
    <w:pPr>
      <w:jc w:val="center"/>
    </w:pPr>
    <w:rPr>
      <w:rFonts w:ascii="宋体" w:hAnsi="宋体" w:eastAsia="宋体" w:cs="Arial"/>
      <w:kern w:val="2"/>
      <w:sz w:val="21"/>
      <w:szCs w:val="24"/>
      <w:lang w:val="en-US" w:eastAsia="zh-CN" w:bidi="ar-SA"/>
    </w:rPr>
  </w:style>
  <w:style w:type="paragraph" w:customStyle="1" w:styleId="314">
    <w:name w:val="表格内容[Alt+n][SWIEE]"/>
    <w:basedOn w:val="1"/>
    <w:qFormat/>
    <w:uiPriority w:val="0"/>
    <w:pPr>
      <w:overflowPunct w:val="0"/>
      <w:snapToGrid w:val="0"/>
      <w:spacing w:line="400" w:lineRule="atLeast"/>
      <w:ind w:firstLine="482"/>
      <w:jc w:val="center"/>
    </w:pPr>
    <w:rPr>
      <w:kern w:val="0"/>
      <w:szCs w:val="24"/>
    </w:rPr>
  </w:style>
  <w:style w:type="paragraph" w:customStyle="1" w:styleId="315">
    <w:name w:val="GS3图表_D表格内正文_左对齐"/>
    <w:link w:val="316"/>
    <w:qFormat/>
    <w:uiPriority w:val="0"/>
    <w:rPr>
      <w:rFonts w:ascii="宋体" w:hAnsi="Times New Roman" w:eastAsia="宋体" w:cs="Times New Roman"/>
      <w:kern w:val="2"/>
      <w:sz w:val="21"/>
      <w:lang w:val="en-US" w:eastAsia="zh-CN" w:bidi="ar-SA"/>
    </w:rPr>
  </w:style>
  <w:style w:type="character" w:customStyle="1" w:styleId="316">
    <w:name w:val="GS3图表_D表格内正文_左对齐 Char"/>
    <w:link w:val="315"/>
    <w:qFormat/>
    <w:uiPriority w:val="0"/>
    <w:rPr>
      <w:rFonts w:ascii="宋体" w:hAnsi="Times New Roman" w:eastAsia="宋体" w:cs="Times New Roman"/>
      <w:szCs w:val="20"/>
    </w:rPr>
  </w:style>
  <w:style w:type="paragraph" w:customStyle="1" w:styleId="317">
    <w:name w:val="GS3图表_D表格内正文"/>
    <w:qFormat/>
    <w:uiPriority w:val="0"/>
    <w:pPr>
      <w:wordWrap w:val="0"/>
      <w:spacing w:beforeLines="20" w:line="288" w:lineRule="auto"/>
      <w:jc w:val="both"/>
    </w:pPr>
    <w:rPr>
      <w:rFonts w:ascii="Times New Roman" w:hAnsi="Times New Roman" w:eastAsia="宋体" w:cs="Times New Roman"/>
      <w:kern w:val="2"/>
      <w:sz w:val="21"/>
      <w:szCs w:val="21"/>
      <w:lang w:val="en-US" w:eastAsia="zh-CN" w:bidi="ar-SA"/>
    </w:rPr>
  </w:style>
  <w:style w:type="paragraph" w:customStyle="1" w:styleId="318">
    <w:name w:val="077-表格文字"/>
    <w:basedOn w:val="1"/>
    <w:link w:val="319"/>
    <w:qFormat/>
    <w:uiPriority w:val="0"/>
    <w:pPr>
      <w:snapToGrid w:val="0"/>
    </w:pPr>
    <w:rPr>
      <w:rFonts w:ascii="宋体"/>
    </w:rPr>
  </w:style>
  <w:style w:type="character" w:customStyle="1" w:styleId="319">
    <w:name w:val="077-表格文字 Char"/>
    <w:link w:val="318"/>
    <w:qFormat/>
    <w:uiPriority w:val="0"/>
    <w:rPr>
      <w:rFonts w:ascii="宋体" w:hAnsi="Times New Roman" w:eastAsia="宋体" w:cs="Times New Roman"/>
      <w:szCs w:val="21"/>
    </w:rPr>
  </w:style>
  <w:style w:type="character" w:customStyle="1" w:styleId="320">
    <w:name w:val="目录 3 字符"/>
    <w:link w:val="15"/>
    <w:qFormat/>
    <w:uiPriority w:val="39"/>
    <w:rPr>
      <w:rFonts w:ascii="Times New Roman" w:hAnsi="Times New Roman"/>
      <w:sz w:val="24"/>
      <w:szCs w:val="22"/>
    </w:rPr>
  </w:style>
  <w:style w:type="paragraph" w:customStyle="1" w:styleId="321">
    <w:name w:val="修订1"/>
    <w:hidden/>
    <w:semiHidden/>
    <w:qFormat/>
    <w:uiPriority w:val="99"/>
    <w:rPr>
      <w:rFonts w:ascii="Times New Roman" w:hAnsi="Times New Roman" w:eastAsia="宋体" w:cs="Times New Roman"/>
      <w:kern w:val="2"/>
      <w:sz w:val="21"/>
      <w:lang w:val="en-US" w:eastAsia="zh-CN" w:bidi="ar-SA"/>
    </w:rPr>
  </w:style>
  <w:style w:type="paragraph" w:customStyle="1" w:styleId="322">
    <w:name w:val="NSTC附录标题"/>
    <w:qFormat/>
    <w:uiPriority w:val="0"/>
    <w:pPr>
      <w:pageBreakBefore/>
      <w:numPr>
        <w:ilvl w:val="0"/>
        <w:numId w:val="27"/>
      </w:numPr>
      <w:wordWrap w:val="0"/>
      <w:adjustRightInd w:val="0"/>
      <w:snapToGrid w:val="0"/>
      <w:spacing w:beforeLines="20" w:afterLines="20"/>
      <w:outlineLvl w:val="0"/>
    </w:pPr>
    <w:rPr>
      <w:rFonts w:ascii="黑体" w:hAnsi="Times New Roman" w:eastAsia="黑体" w:cs="Times New Roman"/>
      <w:kern w:val="2"/>
      <w:sz w:val="28"/>
      <w:szCs w:val="24"/>
      <w:lang w:val="en-US" w:eastAsia="zh-CN" w:bidi="ar-SA"/>
    </w:rPr>
  </w:style>
  <w:style w:type="paragraph" w:customStyle="1" w:styleId="323">
    <w:name w:val="GS4正文_B正文缩略语"/>
    <w:qFormat/>
    <w:uiPriority w:val="0"/>
    <w:pPr>
      <w:numPr>
        <w:ilvl w:val="0"/>
        <w:numId w:val="28"/>
      </w:numPr>
      <w:ind w:firstLine="400" w:firstLineChars="400"/>
    </w:pPr>
    <w:rPr>
      <w:rFonts w:ascii="宋体" w:hAnsi="Times New Roman" w:eastAsia="宋体" w:cs="宋体"/>
      <w:kern w:val="2"/>
      <w:sz w:val="21"/>
      <w:lang w:val="en-US" w:eastAsia="zh-CN" w:bidi="ar-SA"/>
    </w:rPr>
  </w:style>
  <w:style w:type="paragraph" w:customStyle="1" w:styleId="324">
    <w:name w:val="GS1封面_F签署"/>
    <w:qFormat/>
    <w:uiPriority w:val="0"/>
    <w:pPr>
      <w:spacing w:line="1200" w:lineRule="exact"/>
      <w:ind w:firstLine="200" w:firstLineChars="200"/>
    </w:pPr>
    <w:rPr>
      <w:rFonts w:ascii="宋体" w:hAnsi="Times New Roman" w:eastAsia="宋体" w:cs="Times New Roman"/>
      <w:b/>
      <w:kern w:val="2"/>
      <w:sz w:val="44"/>
      <w:szCs w:val="44"/>
      <w:lang w:val="en-US" w:eastAsia="zh-CN" w:bidi="ar-SA"/>
    </w:rPr>
  </w:style>
  <w:style w:type="paragraph" w:customStyle="1" w:styleId="325">
    <w:name w:val="GS6文档结束符"/>
    <w:qFormat/>
    <w:uiPriority w:val="0"/>
    <w:pPr>
      <w:pBdr>
        <w:bottom w:val="single" w:color="auto" w:sz="12" w:space="0"/>
      </w:pBdr>
      <w:wordWrap w:val="0"/>
      <w:topLinePunct/>
      <w:spacing w:line="0" w:lineRule="atLeast"/>
      <w:ind w:left="1500" w:leftChars="1500" w:right="1500" w:rightChars="1500"/>
      <w:jc w:val="center"/>
    </w:pPr>
    <w:rPr>
      <w:rFonts w:ascii="宋体" w:hAnsi="Times New Roman" w:eastAsia="宋体" w:cs="宋体"/>
      <w:kern w:val="2"/>
      <w:sz w:val="15"/>
      <w:szCs w:val="15"/>
      <w:lang w:val="en-US" w:eastAsia="zh-CN" w:bidi="ar-SA"/>
    </w:rPr>
  </w:style>
  <w:style w:type="paragraph" w:customStyle="1" w:styleId="326">
    <w:name w:val="NSTC技术文件"/>
    <w:basedOn w:val="1"/>
    <w:qFormat/>
    <w:uiPriority w:val="0"/>
    <w:pPr>
      <w:widowControl/>
      <w:spacing w:line="300" w:lineRule="auto"/>
      <w:jc w:val="center"/>
      <w:textAlignment w:val="baseline"/>
    </w:pPr>
    <w:rPr>
      <w:spacing w:val="60"/>
      <w:kern w:val="0"/>
      <w:sz w:val="48"/>
      <w:szCs w:val="48"/>
    </w:rPr>
  </w:style>
  <w:style w:type="paragraph" w:customStyle="1" w:styleId="327">
    <w:name w:val="GS1封面_A标识和密级"/>
    <w:next w:val="1"/>
    <w:qFormat/>
    <w:uiPriority w:val="0"/>
    <w:pPr>
      <w:wordWrap w:val="0"/>
      <w:spacing w:line="300" w:lineRule="auto"/>
      <w:jc w:val="both"/>
    </w:pPr>
    <w:rPr>
      <w:rFonts w:ascii="Times New Roman" w:hAnsi="Times New Roman" w:eastAsia="黑体" w:cs="Times New Roman"/>
      <w:kern w:val="2"/>
      <w:sz w:val="28"/>
      <w:szCs w:val="28"/>
      <w:lang w:val="en-US" w:eastAsia="zh-CN" w:bidi="ar-SA"/>
    </w:rPr>
  </w:style>
  <w:style w:type="paragraph" w:customStyle="1" w:styleId="328">
    <w:name w:val="GS1封面_C版本"/>
    <w:qFormat/>
    <w:uiPriority w:val="0"/>
    <w:pPr>
      <w:snapToGrid w:val="0"/>
      <w:spacing w:line="300" w:lineRule="auto"/>
    </w:pPr>
    <w:rPr>
      <w:rFonts w:ascii="宋体" w:hAnsi="宋体" w:eastAsia="宋体" w:cs="Times New Roman"/>
      <w:sz w:val="21"/>
      <w:lang w:val="en-US" w:eastAsia="zh-CN" w:bidi="ar-SA"/>
    </w:rPr>
  </w:style>
  <w:style w:type="paragraph" w:customStyle="1" w:styleId="329">
    <w:name w:val="GS1封面_D文档标题"/>
    <w:qFormat/>
    <w:uiPriority w:val="0"/>
    <w:pPr>
      <w:jc w:val="center"/>
    </w:pPr>
    <w:rPr>
      <w:rFonts w:ascii="黑体" w:hAnsi="Times New Roman" w:eastAsia="黑体" w:cs="Times New Roman"/>
      <w:kern w:val="2"/>
      <w:sz w:val="52"/>
      <w:szCs w:val="52"/>
      <w:lang w:val="en-US" w:eastAsia="zh-CN" w:bidi="ar-SA"/>
    </w:rPr>
  </w:style>
  <w:style w:type="paragraph" w:customStyle="1" w:styleId="330">
    <w:name w:val="GS1封面_E单位名称/日期"/>
    <w:qFormat/>
    <w:uiPriority w:val="0"/>
    <w:pPr>
      <w:snapToGrid w:val="0"/>
      <w:spacing w:line="300" w:lineRule="auto"/>
      <w:jc w:val="center"/>
    </w:pPr>
    <w:rPr>
      <w:rFonts w:ascii="Times New Roman" w:hAnsi="Times New Roman" w:eastAsia="宋体" w:cs="Times New Roman"/>
      <w:spacing w:val="6"/>
      <w:sz w:val="32"/>
      <w:lang w:val="en-US" w:eastAsia="zh-CN" w:bidi="ar-SA"/>
    </w:rPr>
  </w:style>
  <w:style w:type="paragraph" w:customStyle="1" w:styleId="331">
    <w:name w:val="GS2目录_A目录标题"/>
    <w:qFormat/>
    <w:uiPriority w:val="0"/>
    <w:pPr>
      <w:jc w:val="center"/>
    </w:pPr>
    <w:rPr>
      <w:rFonts w:ascii="黑体" w:hAnsi="宋体" w:eastAsia="黑体" w:cs="Times New Roman"/>
      <w:kern w:val="2"/>
      <w:sz w:val="32"/>
      <w:szCs w:val="32"/>
      <w:lang w:val="en-US" w:eastAsia="zh-CN" w:bidi="ar-SA"/>
    </w:rPr>
  </w:style>
  <w:style w:type="paragraph" w:customStyle="1" w:styleId="332">
    <w:name w:val="GS4正文_A文档标题"/>
    <w:qFormat/>
    <w:uiPriority w:val="0"/>
    <w:pPr>
      <w:adjustRightInd w:val="0"/>
      <w:snapToGrid w:val="0"/>
      <w:spacing w:after="480"/>
      <w:jc w:val="center"/>
    </w:pPr>
    <w:rPr>
      <w:rFonts w:ascii="黑体" w:hAnsi="Times New Roman" w:eastAsia="黑体" w:cs="Times New Roman"/>
      <w:kern w:val="2"/>
      <w:sz w:val="32"/>
      <w:szCs w:val="32"/>
      <w:lang w:val="en-US" w:eastAsia="zh-CN" w:bidi="ar-SA"/>
    </w:rPr>
  </w:style>
  <w:style w:type="paragraph" w:customStyle="1" w:styleId="333">
    <w:name w:val="GS4正文_B正文_居中"/>
    <w:qFormat/>
    <w:uiPriority w:val="0"/>
    <w:pPr>
      <w:jc w:val="center"/>
    </w:pPr>
    <w:rPr>
      <w:rFonts w:ascii="宋体" w:hAnsi="Times New Roman" w:eastAsia="宋体" w:cs="宋体"/>
      <w:kern w:val="2"/>
      <w:sz w:val="21"/>
      <w:lang w:val="en-US" w:eastAsia="zh-CN" w:bidi="ar-SA"/>
    </w:rPr>
  </w:style>
  <w:style w:type="paragraph" w:customStyle="1" w:styleId="334">
    <w:name w:val="GS1封面_大纲_定型文件"/>
    <w:qFormat/>
    <w:uiPriority w:val="0"/>
    <w:rPr>
      <w:rFonts w:ascii="黑体" w:hAnsi="Times New Roman" w:eastAsia="黑体" w:cs="Times New Roman"/>
      <w:kern w:val="2"/>
      <w:sz w:val="32"/>
      <w:szCs w:val="32"/>
      <w:lang w:val="en-US" w:eastAsia="zh-CN" w:bidi="ar-SA"/>
    </w:rPr>
  </w:style>
  <w:style w:type="paragraph" w:customStyle="1" w:styleId="335">
    <w:name w:val="GS1封面_大纲_单位名称/日期"/>
    <w:qFormat/>
    <w:uiPriority w:val="0"/>
    <w:pPr>
      <w:jc w:val="center"/>
    </w:pPr>
    <w:rPr>
      <w:rFonts w:ascii="Times New Roman" w:hAnsi="Times New Roman" w:eastAsia="宋体" w:cs="Times New Roman"/>
      <w:b/>
      <w:spacing w:val="6"/>
      <w:sz w:val="44"/>
      <w:lang w:val="en-US" w:eastAsia="zh-CN" w:bidi="ar-SA"/>
    </w:rPr>
  </w:style>
  <w:style w:type="paragraph" w:customStyle="1" w:styleId="336">
    <w:name w:val="GS1封面_大纲_标识和密级"/>
    <w:qFormat/>
    <w:uiPriority w:val="0"/>
    <w:pPr>
      <w:jc w:val="right"/>
    </w:pPr>
    <w:rPr>
      <w:rFonts w:ascii="黑体" w:hAnsi="Times New Roman" w:eastAsia="黑体" w:cs="宋体"/>
      <w:kern w:val="2"/>
      <w:sz w:val="32"/>
      <w:lang w:val="en-US" w:eastAsia="zh-CN" w:bidi="ar-SA"/>
    </w:rPr>
  </w:style>
  <w:style w:type="paragraph" w:customStyle="1" w:styleId="337">
    <w:name w:val="GS1封面_大纲_总页数和日期"/>
    <w:basedOn w:val="334"/>
    <w:qFormat/>
    <w:uiPriority w:val="0"/>
    <w:pPr>
      <w:jc w:val="center"/>
    </w:pPr>
    <w:rPr>
      <w:rFonts w:cs="宋体"/>
    </w:rPr>
  </w:style>
  <w:style w:type="paragraph" w:customStyle="1" w:styleId="338">
    <w:name w:val="GS1封面_版权声明标题"/>
    <w:qFormat/>
    <w:uiPriority w:val="0"/>
    <w:pPr>
      <w:jc w:val="center"/>
    </w:pPr>
    <w:rPr>
      <w:rFonts w:ascii="黑体" w:hAnsi="黑体" w:eastAsia="黑体" w:cs="Times New Roman"/>
      <w:kern w:val="2"/>
      <w:sz w:val="32"/>
      <w:lang w:val="en-US" w:eastAsia="zh-CN" w:bidi="ar-SA"/>
    </w:rPr>
  </w:style>
  <w:style w:type="paragraph" w:customStyle="1" w:styleId="339">
    <w:name w:val="N表内标题"/>
    <w:qFormat/>
    <w:uiPriority w:val="99"/>
    <w:pPr>
      <w:adjustRightInd w:val="0"/>
      <w:spacing w:before="48" w:beforeLines="20" w:after="48" w:afterLines="20"/>
      <w:jc w:val="center"/>
    </w:pPr>
    <w:rPr>
      <w:rFonts w:ascii="黑体" w:hAnsi="Times New Roman" w:eastAsia="黑体" w:cs="Times New Roman"/>
      <w:color w:val="000000"/>
      <w:sz w:val="18"/>
      <w:szCs w:val="18"/>
      <w:lang w:val="en-US" w:eastAsia="zh-CN" w:bidi="en-US"/>
    </w:rPr>
  </w:style>
  <w:style w:type="paragraph" w:customStyle="1" w:styleId="340">
    <w:name w:val="N表格正文（居左）"/>
    <w:qFormat/>
    <w:uiPriority w:val="99"/>
    <w:pPr>
      <w:numPr>
        <w:ilvl w:val="0"/>
        <w:numId w:val="29"/>
      </w:numPr>
      <w:adjustRightInd w:val="0"/>
      <w:snapToGrid w:val="0"/>
      <w:ind w:right="210" w:rightChars="100"/>
      <w:jc w:val="both"/>
    </w:pPr>
    <w:rPr>
      <w:rFonts w:ascii="Times New Roman" w:hAnsi="Times New Roman" w:eastAsia="宋体" w:cs="Times New Roman"/>
      <w:kern w:val="2"/>
      <w:sz w:val="21"/>
      <w:lang w:val="en-US" w:eastAsia="zh-CN" w:bidi="en-US"/>
    </w:rPr>
  </w:style>
  <w:style w:type="paragraph" w:customStyle="1" w:styleId="341">
    <w:name w:val="N表格正文（居中）"/>
    <w:qFormat/>
    <w:uiPriority w:val="99"/>
    <w:pPr>
      <w:adjustRightInd w:val="0"/>
      <w:snapToGrid w:val="0"/>
      <w:spacing w:beforeLines="50" w:afterLines="50"/>
    </w:pPr>
    <w:rPr>
      <w:rFonts w:ascii="Times New Roman" w:hAnsi="Times New Roman" w:eastAsia="宋体" w:cs="Times New Roman"/>
      <w:kern w:val="2"/>
      <w:sz w:val="21"/>
      <w:lang w:val="en-US" w:eastAsia="zh-CN" w:bidi="en-US"/>
    </w:rPr>
  </w:style>
  <w:style w:type="paragraph" w:customStyle="1" w:styleId="342">
    <w:name w:val="N标题1"/>
    <w:link w:val="343"/>
    <w:qFormat/>
    <w:uiPriority w:val="99"/>
    <w:pPr>
      <w:numPr>
        <w:ilvl w:val="0"/>
        <w:numId w:val="30"/>
      </w:numPr>
      <w:adjustRightInd w:val="0"/>
      <w:snapToGrid w:val="0"/>
      <w:spacing w:line="440" w:lineRule="exact"/>
      <w:outlineLvl w:val="0"/>
    </w:pPr>
    <w:rPr>
      <w:rFonts w:ascii="Times New Roman" w:hAnsi="Times New Roman" w:eastAsia="黑体" w:cs="Times New Roman"/>
      <w:bCs/>
      <w:kern w:val="44"/>
      <w:sz w:val="30"/>
      <w:szCs w:val="44"/>
      <w:lang w:val="en-US" w:eastAsia="zh-CN" w:bidi="ar-SA"/>
    </w:rPr>
  </w:style>
  <w:style w:type="character" w:customStyle="1" w:styleId="343">
    <w:name w:val="N标题1 Char"/>
    <w:basedOn w:val="62"/>
    <w:link w:val="342"/>
    <w:qFormat/>
    <w:uiPriority w:val="99"/>
    <w:rPr>
      <w:rFonts w:ascii="Times New Roman" w:hAnsi="Times New Roman" w:eastAsia="黑体" w:cs="Times New Roman"/>
      <w:bCs/>
      <w:kern w:val="44"/>
      <w:sz w:val="30"/>
      <w:szCs w:val="44"/>
    </w:rPr>
  </w:style>
  <w:style w:type="paragraph" w:customStyle="1" w:styleId="344">
    <w:name w:val="N标题2"/>
    <w:link w:val="345"/>
    <w:qFormat/>
    <w:uiPriority w:val="99"/>
    <w:pPr>
      <w:numPr>
        <w:ilvl w:val="1"/>
        <w:numId w:val="30"/>
      </w:numPr>
      <w:adjustRightInd w:val="0"/>
      <w:snapToGrid w:val="0"/>
      <w:spacing w:line="460" w:lineRule="exact"/>
      <w:outlineLvl w:val="1"/>
    </w:pPr>
    <w:rPr>
      <w:rFonts w:ascii="楷体" w:hAnsi="楷体" w:eastAsia="楷体" w:cs="Times New Roman"/>
      <w:bCs/>
      <w:kern w:val="2"/>
      <w:sz w:val="30"/>
      <w:szCs w:val="30"/>
      <w:lang w:val="en-US" w:eastAsia="zh-CN" w:bidi="ar-SA"/>
    </w:rPr>
  </w:style>
  <w:style w:type="character" w:customStyle="1" w:styleId="345">
    <w:name w:val="N标题2 Char"/>
    <w:basedOn w:val="62"/>
    <w:link w:val="344"/>
    <w:qFormat/>
    <w:uiPriority w:val="99"/>
    <w:rPr>
      <w:rFonts w:ascii="楷体" w:hAnsi="楷体" w:eastAsia="楷体" w:cs="Times New Roman"/>
      <w:bCs/>
      <w:sz w:val="30"/>
      <w:szCs w:val="30"/>
    </w:rPr>
  </w:style>
  <w:style w:type="paragraph" w:customStyle="1" w:styleId="346">
    <w:name w:val="N标题3"/>
    <w:link w:val="347"/>
    <w:qFormat/>
    <w:uiPriority w:val="99"/>
    <w:pPr>
      <w:numPr>
        <w:ilvl w:val="2"/>
        <w:numId w:val="30"/>
      </w:numPr>
      <w:adjustRightInd w:val="0"/>
      <w:snapToGrid w:val="0"/>
      <w:spacing w:before="240" w:line="440" w:lineRule="exact"/>
      <w:outlineLvl w:val="2"/>
    </w:pPr>
    <w:rPr>
      <w:rFonts w:ascii="Times New Roman" w:hAnsi="Times New Roman" w:eastAsia="仿宋" w:cs="Times New Roman"/>
      <w:bCs/>
      <w:kern w:val="2"/>
      <w:sz w:val="30"/>
      <w:szCs w:val="32"/>
      <w:lang w:val="en-US" w:eastAsia="zh-CN" w:bidi="ar-SA"/>
    </w:rPr>
  </w:style>
  <w:style w:type="character" w:customStyle="1" w:styleId="347">
    <w:name w:val="N标题3 Char"/>
    <w:basedOn w:val="62"/>
    <w:link w:val="346"/>
    <w:qFormat/>
    <w:uiPriority w:val="99"/>
    <w:rPr>
      <w:rFonts w:ascii="Times New Roman" w:hAnsi="Times New Roman" w:eastAsia="仿宋" w:cs="Times New Roman"/>
      <w:bCs/>
      <w:sz w:val="30"/>
      <w:szCs w:val="32"/>
    </w:rPr>
  </w:style>
  <w:style w:type="paragraph" w:customStyle="1" w:styleId="348">
    <w:name w:val="N章3表外标题"/>
    <w:basedOn w:val="1"/>
    <w:link w:val="349"/>
    <w:qFormat/>
    <w:uiPriority w:val="0"/>
    <w:pPr>
      <w:numPr>
        <w:ilvl w:val="0"/>
        <w:numId w:val="31"/>
      </w:numPr>
      <w:snapToGrid w:val="0"/>
      <w:spacing w:before="240" w:after="240"/>
      <w:jc w:val="center"/>
    </w:pPr>
    <w:rPr>
      <w:b/>
      <w:sz w:val="24"/>
      <w:szCs w:val="24"/>
    </w:rPr>
  </w:style>
  <w:style w:type="character" w:customStyle="1" w:styleId="349">
    <w:name w:val="N章3表外标题 Char"/>
    <w:basedOn w:val="62"/>
    <w:link w:val="348"/>
    <w:qFormat/>
    <w:uiPriority w:val="0"/>
    <w:rPr>
      <w:b/>
      <w:sz w:val="24"/>
      <w:szCs w:val="24"/>
    </w:rPr>
  </w:style>
  <w:style w:type="paragraph" w:customStyle="1" w:styleId="350">
    <w:name w:val="N标题4"/>
    <w:link w:val="351"/>
    <w:qFormat/>
    <w:uiPriority w:val="99"/>
    <w:pPr>
      <w:numPr>
        <w:ilvl w:val="3"/>
        <w:numId w:val="30"/>
      </w:numPr>
      <w:adjustRightInd w:val="0"/>
      <w:snapToGrid w:val="0"/>
      <w:spacing w:line="440" w:lineRule="exact"/>
      <w:outlineLvl w:val="3"/>
    </w:pPr>
    <w:rPr>
      <w:rFonts w:ascii="Times New Roman" w:hAnsi="Times New Roman" w:eastAsia="仿宋" w:cs="Times New Roman"/>
      <w:bCs/>
      <w:kern w:val="2"/>
      <w:sz w:val="30"/>
      <w:szCs w:val="24"/>
      <w:lang w:val="en-US" w:eastAsia="zh-CN" w:bidi="ar-SA"/>
    </w:rPr>
  </w:style>
  <w:style w:type="character" w:customStyle="1" w:styleId="351">
    <w:name w:val="N标题4 Char"/>
    <w:basedOn w:val="62"/>
    <w:link w:val="350"/>
    <w:qFormat/>
    <w:uiPriority w:val="99"/>
    <w:rPr>
      <w:rFonts w:ascii="Times New Roman" w:hAnsi="Times New Roman" w:eastAsia="仿宋" w:cs="Times New Roman"/>
      <w:bCs/>
      <w:sz w:val="30"/>
      <w:szCs w:val="24"/>
    </w:rPr>
  </w:style>
  <w:style w:type="paragraph" w:customStyle="1" w:styleId="352">
    <w:name w:val="N大纲正文"/>
    <w:basedOn w:val="1"/>
    <w:link w:val="353"/>
    <w:qFormat/>
    <w:uiPriority w:val="0"/>
    <w:pPr>
      <w:snapToGrid w:val="0"/>
      <w:spacing w:line="360" w:lineRule="auto"/>
      <w:ind w:firstLine="480" w:firstLineChars="200"/>
    </w:pPr>
    <w:rPr>
      <w:sz w:val="24"/>
      <w:szCs w:val="24"/>
    </w:rPr>
  </w:style>
  <w:style w:type="character" w:customStyle="1" w:styleId="353">
    <w:name w:val="N大纲正文 Char"/>
    <w:basedOn w:val="62"/>
    <w:link w:val="352"/>
    <w:qFormat/>
    <w:uiPriority w:val="0"/>
    <w:rPr>
      <w:rFonts w:ascii="Times New Roman" w:hAnsi="Times New Roman" w:eastAsia="宋体" w:cs="Times New Roman"/>
      <w:sz w:val="24"/>
      <w:szCs w:val="24"/>
    </w:rPr>
  </w:style>
  <w:style w:type="paragraph" w:customStyle="1" w:styleId="354">
    <w:name w:val="N章1表外标题"/>
    <w:basedOn w:val="1"/>
    <w:link w:val="356"/>
    <w:qFormat/>
    <w:uiPriority w:val="0"/>
    <w:pPr>
      <w:numPr>
        <w:ilvl w:val="0"/>
        <w:numId w:val="32"/>
      </w:numPr>
      <w:snapToGrid w:val="0"/>
      <w:spacing w:before="240" w:after="240"/>
      <w:jc w:val="center"/>
    </w:pPr>
    <w:rPr>
      <w:b/>
      <w:sz w:val="24"/>
      <w:szCs w:val="24"/>
    </w:rPr>
  </w:style>
  <w:style w:type="paragraph" w:customStyle="1" w:styleId="355">
    <w:name w:val="N章1图外标题"/>
    <w:basedOn w:val="1"/>
    <w:link w:val="357"/>
    <w:qFormat/>
    <w:uiPriority w:val="0"/>
    <w:pPr>
      <w:numPr>
        <w:ilvl w:val="1"/>
        <w:numId w:val="33"/>
      </w:numPr>
      <w:snapToGrid w:val="0"/>
      <w:spacing w:before="240" w:after="240"/>
      <w:jc w:val="center"/>
    </w:pPr>
    <w:rPr>
      <w:b/>
      <w:sz w:val="24"/>
      <w:szCs w:val="24"/>
    </w:rPr>
  </w:style>
  <w:style w:type="character" w:customStyle="1" w:styleId="356">
    <w:name w:val="N章1表外标题 Char"/>
    <w:basedOn w:val="62"/>
    <w:link w:val="354"/>
    <w:qFormat/>
    <w:uiPriority w:val="0"/>
    <w:rPr>
      <w:b/>
      <w:sz w:val="24"/>
      <w:szCs w:val="24"/>
    </w:rPr>
  </w:style>
  <w:style w:type="character" w:customStyle="1" w:styleId="357">
    <w:name w:val="N章1图外标题 Char"/>
    <w:basedOn w:val="62"/>
    <w:link w:val="355"/>
    <w:qFormat/>
    <w:uiPriority w:val="0"/>
    <w:rPr>
      <w:b/>
      <w:sz w:val="24"/>
      <w:szCs w:val="24"/>
    </w:rPr>
  </w:style>
  <w:style w:type="character" w:customStyle="1" w:styleId="358">
    <w:name w:val="题注 字符"/>
    <w:basedOn w:val="62"/>
    <w:link w:val="18"/>
    <w:qFormat/>
    <w:uiPriority w:val="35"/>
    <w:rPr>
      <w:rFonts w:ascii="黑体" w:hAnsi="黑体" w:eastAsia="黑体" w:cstheme="majorBidi"/>
      <w:sz w:val="24"/>
      <w:szCs w:val="24"/>
    </w:rPr>
  </w:style>
  <w:style w:type="paragraph" w:customStyle="1" w:styleId="359">
    <w:name w:val="N标题5"/>
    <w:link w:val="373"/>
    <w:qFormat/>
    <w:uiPriority w:val="0"/>
    <w:pPr>
      <w:numPr>
        <w:ilvl w:val="4"/>
        <w:numId w:val="30"/>
      </w:numPr>
      <w:spacing w:line="440" w:lineRule="exact"/>
      <w:outlineLvl w:val="4"/>
    </w:pPr>
    <w:rPr>
      <w:rFonts w:ascii="Times New Roman" w:hAnsi="Times New Roman" w:eastAsia="仿宋" w:cs="Times New Roman"/>
      <w:bCs/>
      <w:kern w:val="2"/>
      <w:sz w:val="28"/>
      <w:szCs w:val="24"/>
      <w:lang w:val="en-US" w:eastAsia="zh-CN" w:bidi="ar-SA"/>
    </w:rPr>
  </w:style>
  <w:style w:type="paragraph" w:customStyle="1" w:styleId="360">
    <w:name w:val="重点1"/>
    <w:basedOn w:val="2"/>
    <w:link w:val="361"/>
    <w:qFormat/>
    <w:uiPriority w:val="0"/>
    <w:pPr>
      <w:keepNext w:val="0"/>
      <w:keepLines w:val="0"/>
      <w:widowControl/>
      <w:numPr>
        <w:numId w:val="0"/>
      </w:numPr>
      <w:spacing w:before="240" w:after="240" w:line="240" w:lineRule="auto"/>
      <w:ind w:hanging="204" w:hangingChars="100"/>
      <w:jc w:val="left"/>
    </w:pPr>
    <w:rPr>
      <w:b/>
      <w:sz w:val="32"/>
    </w:rPr>
  </w:style>
  <w:style w:type="character" w:customStyle="1" w:styleId="361">
    <w:name w:val="重点1 Char"/>
    <w:basedOn w:val="68"/>
    <w:link w:val="360"/>
    <w:qFormat/>
    <w:uiPriority w:val="0"/>
    <w:rPr>
      <w:rFonts w:ascii="Times New Roman" w:hAnsi="Times New Roman" w:eastAsia="黑体"/>
      <w:b/>
      <w:kern w:val="44"/>
      <w:sz w:val="32"/>
      <w:szCs w:val="44"/>
    </w:rPr>
  </w:style>
  <w:style w:type="paragraph" w:customStyle="1" w:styleId="362">
    <w:name w:val="重点2"/>
    <w:basedOn w:val="2"/>
    <w:link w:val="363"/>
    <w:qFormat/>
    <w:uiPriority w:val="0"/>
    <w:pPr>
      <w:keepNext w:val="0"/>
      <w:keepLines w:val="0"/>
      <w:widowControl/>
      <w:numPr>
        <w:numId w:val="0"/>
      </w:numPr>
      <w:spacing w:before="240" w:after="240" w:line="240" w:lineRule="auto"/>
      <w:ind w:hanging="272" w:hangingChars="130"/>
      <w:jc w:val="left"/>
    </w:pPr>
    <w:rPr>
      <w:b/>
      <w:sz w:val="30"/>
    </w:rPr>
  </w:style>
  <w:style w:type="character" w:customStyle="1" w:styleId="363">
    <w:name w:val="重点2 Char"/>
    <w:basedOn w:val="68"/>
    <w:link w:val="362"/>
    <w:qFormat/>
    <w:uiPriority w:val="0"/>
    <w:rPr>
      <w:rFonts w:ascii="Times New Roman" w:hAnsi="Times New Roman" w:eastAsia="黑体"/>
      <w:b/>
      <w:kern w:val="44"/>
      <w:sz w:val="30"/>
      <w:szCs w:val="44"/>
    </w:rPr>
  </w:style>
  <w:style w:type="paragraph" w:customStyle="1" w:styleId="364">
    <w:name w:val="重点3"/>
    <w:basedOn w:val="2"/>
    <w:link w:val="365"/>
    <w:qFormat/>
    <w:uiPriority w:val="0"/>
    <w:pPr>
      <w:keepNext w:val="0"/>
      <w:keepLines w:val="0"/>
      <w:widowControl/>
      <w:numPr>
        <w:numId w:val="0"/>
      </w:numPr>
      <w:spacing w:before="240" w:after="240" w:line="240" w:lineRule="auto"/>
      <w:jc w:val="left"/>
    </w:pPr>
    <w:rPr>
      <w:b/>
    </w:rPr>
  </w:style>
  <w:style w:type="character" w:customStyle="1" w:styleId="365">
    <w:name w:val="重点3 Char"/>
    <w:basedOn w:val="68"/>
    <w:link w:val="364"/>
    <w:qFormat/>
    <w:uiPriority w:val="0"/>
    <w:rPr>
      <w:rFonts w:ascii="Times New Roman" w:hAnsi="Times New Roman" w:eastAsia="黑体"/>
      <w:b/>
      <w:kern w:val="44"/>
      <w:sz w:val="24"/>
      <w:szCs w:val="44"/>
    </w:rPr>
  </w:style>
  <w:style w:type="paragraph" w:customStyle="1" w:styleId="366">
    <w:name w:val="重点4"/>
    <w:basedOn w:val="26"/>
    <w:link w:val="367"/>
    <w:qFormat/>
    <w:uiPriority w:val="0"/>
    <w:pPr>
      <w:spacing w:before="240" w:beforeAutospacing="0" w:after="240" w:afterAutospacing="0"/>
      <w:ind w:hanging="405" w:hangingChars="405"/>
    </w:pPr>
    <w:rPr>
      <w:rFonts w:eastAsia="Times New Roman"/>
      <w:sz w:val="24"/>
      <w:lang w:eastAsia="zh-CN"/>
    </w:rPr>
  </w:style>
  <w:style w:type="character" w:customStyle="1" w:styleId="367">
    <w:name w:val="重点4 Char"/>
    <w:basedOn w:val="190"/>
    <w:link w:val="366"/>
    <w:qFormat/>
    <w:uiPriority w:val="0"/>
    <w:rPr>
      <w:rFonts w:ascii="Times New Roman" w:hAnsi="Times New Roman" w:eastAsia="Times New Roman" w:cs="Times New Roman"/>
      <w:kern w:val="0"/>
      <w:sz w:val="24"/>
      <w:szCs w:val="24"/>
      <w:lang w:eastAsia="en-US" w:bidi="en-US"/>
    </w:rPr>
  </w:style>
  <w:style w:type="paragraph" w:customStyle="1" w:styleId="368">
    <w:name w:val="重点5"/>
    <w:basedOn w:val="3"/>
    <w:link w:val="369"/>
    <w:qFormat/>
    <w:uiPriority w:val="0"/>
    <w:pPr>
      <w:numPr>
        <w:ilvl w:val="0"/>
        <w:numId w:val="0"/>
      </w:numPr>
      <w:spacing w:line="440" w:lineRule="exact"/>
    </w:pPr>
    <w:rPr>
      <w:rFonts w:eastAsia="Times New Roman"/>
      <w:b/>
    </w:rPr>
  </w:style>
  <w:style w:type="character" w:customStyle="1" w:styleId="369">
    <w:name w:val="重点5 Char"/>
    <w:basedOn w:val="69"/>
    <w:link w:val="368"/>
    <w:qFormat/>
    <w:uiPriority w:val="0"/>
    <w:rPr>
      <w:rFonts w:eastAsia="Times New Roman" w:asciiTheme="majorHAnsi" w:hAnsiTheme="majorHAnsi" w:cstheme="majorBidi"/>
      <w:b/>
      <w:sz w:val="24"/>
      <w:szCs w:val="32"/>
    </w:rPr>
  </w:style>
  <w:style w:type="paragraph" w:customStyle="1" w:styleId="370">
    <w:name w:val="重点6"/>
    <w:basedOn w:val="3"/>
    <w:link w:val="371"/>
    <w:qFormat/>
    <w:uiPriority w:val="0"/>
    <w:pPr>
      <w:numPr>
        <w:ilvl w:val="5"/>
        <w:numId w:val="34"/>
      </w:numPr>
      <w:spacing w:line="240" w:lineRule="auto"/>
    </w:pPr>
    <w:rPr>
      <w:rFonts w:eastAsia="Times New Roman"/>
      <w:b/>
    </w:rPr>
  </w:style>
  <w:style w:type="character" w:customStyle="1" w:styleId="371">
    <w:name w:val="重点6 Char"/>
    <w:basedOn w:val="69"/>
    <w:link w:val="370"/>
    <w:qFormat/>
    <w:uiPriority w:val="0"/>
    <w:rPr>
      <w:rFonts w:ascii="黑体" w:hAnsi="黑体" w:eastAsia="Times New Roman" w:cstheme="majorBidi"/>
      <w:b/>
      <w:sz w:val="28"/>
      <w:szCs w:val="32"/>
    </w:rPr>
  </w:style>
  <w:style w:type="character" w:customStyle="1" w:styleId="372">
    <w:name w:val="样式 标题 1 + 两端对齐 Char"/>
    <w:basedOn w:val="62"/>
    <w:link w:val="242"/>
    <w:qFormat/>
    <w:uiPriority w:val="0"/>
    <w:rPr>
      <w:rFonts w:cs="Times New Roman" w:asciiTheme="minorEastAsia" w:hAnsiTheme="minorEastAsia"/>
      <w:b/>
      <w:kern w:val="0"/>
      <w:sz w:val="30"/>
      <w:szCs w:val="28"/>
      <w:lang w:bidi="en-US"/>
    </w:rPr>
  </w:style>
  <w:style w:type="character" w:customStyle="1" w:styleId="373">
    <w:name w:val="N标题5 Char"/>
    <w:basedOn w:val="72"/>
    <w:link w:val="359"/>
    <w:qFormat/>
    <w:uiPriority w:val="0"/>
    <w:rPr>
      <w:rFonts w:ascii="Times New Roman" w:hAnsi="Times New Roman" w:eastAsia="仿宋" w:cs="Times New Roman"/>
      <w:sz w:val="28"/>
      <w:szCs w:val="24"/>
    </w:rPr>
  </w:style>
  <w:style w:type="paragraph" w:customStyle="1" w:styleId="374">
    <w:name w:val="N章2表外标题"/>
    <w:basedOn w:val="1"/>
    <w:link w:val="375"/>
    <w:qFormat/>
    <w:uiPriority w:val="0"/>
    <w:pPr>
      <w:numPr>
        <w:ilvl w:val="0"/>
        <w:numId w:val="35"/>
      </w:numPr>
      <w:snapToGrid w:val="0"/>
      <w:spacing w:before="240" w:after="240"/>
      <w:jc w:val="center"/>
    </w:pPr>
    <w:rPr>
      <w:rFonts w:ascii="Times New Roman" w:hAnsi="Times New Roman" w:eastAsia="宋体" w:cs="Times New Roman"/>
      <w:b/>
      <w:sz w:val="24"/>
      <w:szCs w:val="24"/>
    </w:rPr>
  </w:style>
  <w:style w:type="character" w:customStyle="1" w:styleId="375">
    <w:name w:val="N章2表外标题 Char"/>
    <w:basedOn w:val="62"/>
    <w:link w:val="374"/>
    <w:qFormat/>
    <w:uiPriority w:val="0"/>
    <w:rPr>
      <w:rFonts w:ascii="Times New Roman" w:hAnsi="Times New Roman" w:eastAsia="宋体" w:cs="Times New Roman"/>
      <w:b/>
      <w:sz w:val="24"/>
      <w:szCs w:val="24"/>
    </w:rPr>
  </w:style>
  <w:style w:type="paragraph" w:customStyle="1" w:styleId="376">
    <w:name w:val="N章4表外标题"/>
    <w:basedOn w:val="1"/>
    <w:link w:val="378"/>
    <w:qFormat/>
    <w:uiPriority w:val="0"/>
    <w:pPr>
      <w:numPr>
        <w:ilvl w:val="0"/>
        <w:numId w:val="36"/>
      </w:numPr>
      <w:snapToGrid w:val="0"/>
      <w:spacing w:before="240" w:after="240"/>
      <w:jc w:val="center"/>
    </w:pPr>
    <w:rPr>
      <w:rFonts w:ascii="Times New Roman" w:hAnsi="Times New Roman" w:eastAsia="宋体" w:cs="Times New Roman"/>
      <w:b/>
      <w:sz w:val="24"/>
      <w:szCs w:val="24"/>
    </w:rPr>
  </w:style>
  <w:style w:type="paragraph" w:customStyle="1" w:styleId="377">
    <w:name w:val="N章5表外标题"/>
    <w:basedOn w:val="1"/>
    <w:link w:val="380"/>
    <w:qFormat/>
    <w:uiPriority w:val="0"/>
    <w:pPr>
      <w:numPr>
        <w:ilvl w:val="0"/>
        <w:numId w:val="37"/>
      </w:numPr>
      <w:snapToGrid w:val="0"/>
      <w:spacing w:line="440" w:lineRule="exact"/>
      <w:jc w:val="center"/>
    </w:pPr>
    <w:rPr>
      <w:rFonts w:ascii="Times New Roman" w:hAnsi="Times New Roman" w:eastAsia="宋体" w:cs="Times New Roman"/>
      <w:b/>
      <w:sz w:val="24"/>
      <w:szCs w:val="24"/>
    </w:rPr>
  </w:style>
  <w:style w:type="character" w:customStyle="1" w:styleId="378">
    <w:name w:val="N章4表外标题 Char"/>
    <w:basedOn w:val="62"/>
    <w:link w:val="376"/>
    <w:qFormat/>
    <w:uiPriority w:val="0"/>
    <w:rPr>
      <w:rFonts w:ascii="Times New Roman" w:hAnsi="Times New Roman" w:eastAsia="宋体" w:cs="Times New Roman"/>
      <w:b/>
      <w:sz w:val="24"/>
      <w:szCs w:val="24"/>
    </w:rPr>
  </w:style>
  <w:style w:type="paragraph" w:customStyle="1" w:styleId="379">
    <w:name w:val="N章9表外标题"/>
    <w:basedOn w:val="201"/>
    <w:link w:val="383"/>
    <w:qFormat/>
    <w:uiPriority w:val="0"/>
    <w:pPr>
      <w:numPr>
        <w:ilvl w:val="1"/>
        <w:numId w:val="38"/>
      </w:numPr>
      <w:snapToGrid w:val="0"/>
      <w:spacing w:line="440" w:lineRule="exact"/>
      <w:ind w:firstLine="0" w:firstLineChars="0"/>
      <w:jc w:val="center"/>
    </w:pPr>
    <w:rPr>
      <w:b/>
      <w:bCs/>
      <w:sz w:val="24"/>
      <w:szCs w:val="24"/>
    </w:rPr>
  </w:style>
  <w:style w:type="character" w:customStyle="1" w:styleId="380">
    <w:name w:val="N章5表外标题 Char"/>
    <w:basedOn w:val="62"/>
    <w:link w:val="377"/>
    <w:qFormat/>
    <w:uiPriority w:val="0"/>
    <w:rPr>
      <w:rFonts w:ascii="Times New Roman" w:hAnsi="Times New Roman" w:eastAsia="宋体" w:cs="Times New Roman"/>
      <w:b/>
      <w:sz w:val="24"/>
      <w:szCs w:val="24"/>
    </w:rPr>
  </w:style>
  <w:style w:type="paragraph" w:customStyle="1" w:styleId="381">
    <w:name w:val="N章10表外标题"/>
    <w:basedOn w:val="201"/>
    <w:link w:val="385"/>
    <w:qFormat/>
    <w:uiPriority w:val="0"/>
    <w:pPr>
      <w:numPr>
        <w:ilvl w:val="0"/>
        <w:numId w:val="39"/>
      </w:numPr>
      <w:snapToGrid w:val="0"/>
      <w:spacing w:line="440" w:lineRule="exact"/>
      <w:ind w:firstLine="0" w:firstLineChars="0"/>
      <w:jc w:val="center"/>
    </w:pPr>
    <w:rPr>
      <w:rFonts w:ascii="Times New Roman" w:hAnsi="Times New Roman"/>
      <w:b/>
      <w:bCs/>
      <w:sz w:val="24"/>
      <w:szCs w:val="24"/>
    </w:rPr>
  </w:style>
  <w:style w:type="character" w:customStyle="1" w:styleId="382">
    <w:name w:val="列出段落 字符"/>
    <w:basedOn w:val="62"/>
    <w:link w:val="201"/>
    <w:qFormat/>
    <w:uiPriority w:val="34"/>
    <w:rPr>
      <w:szCs w:val="22"/>
    </w:rPr>
  </w:style>
  <w:style w:type="character" w:customStyle="1" w:styleId="383">
    <w:name w:val="N章9表外标题 Char"/>
    <w:basedOn w:val="382"/>
    <w:link w:val="379"/>
    <w:qFormat/>
    <w:uiPriority w:val="0"/>
    <w:rPr>
      <w:b/>
      <w:bCs/>
      <w:sz w:val="24"/>
      <w:szCs w:val="24"/>
    </w:rPr>
  </w:style>
  <w:style w:type="paragraph" w:customStyle="1" w:styleId="384">
    <w:name w:val="N章11表外标题"/>
    <w:basedOn w:val="201"/>
    <w:link w:val="387"/>
    <w:qFormat/>
    <w:uiPriority w:val="0"/>
    <w:pPr>
      <w:numPr>
        <w:ilvl w:val="1"/>
        <w:numId w:val="40"/>
      </w:numPr>
      <w:snapToGrid w:val="0"/>
      <w:spacing w:line="440" w:lineRule="exact"/>
      <w:ind w:firstLine="0" w:firstLineChars="0"/>
      <w:jc w:val="center"/>
    </w:pPr>
    <w:rPr>
      <w:rFonts w:ascii="Times New Roman" w:hAnsi="Times New Roman" w:cs="Times New Roman"/>
      <w:b/>
      <w:bCs/>
      <w:sz w:val="24"/>
      <w:szCs w:val="24"/>
      <w:lang w:val="fr-FR"/>
    </w:rPr>
  </w:style>
  <w:style w:type="character" w:customStyle="1" w:styleId="385">
    <w:name w:val="N章10表外标题 Char"/>
    <w:basedOn w:val="382"/>
    <w:link w:val="381"/>
    <w:qFormat/>
    <w:uiPriority w:val="0"/>
    <w:rPr>
      <w:rFonts w:ascii="Times New Roman" w:hAnsi="Times New Roman"/>
      <w:b/>
      <w:bCs/>
      <w:sz w:val="24"/>
      <w:szCs w:val="24"/>
    </w:rPr>
  </w:style>
  <w:style w:type="paragraph" w:customStyle="1" w:styleId="386">
    <w:name w:val="N章12表外标题"/>
    <w:basedOn w:val="201"/>
    <w:link w:val="389"/>
    <w:qFormat/>
    <w:uiPriority w:val="0"/>
    <w:pPr>
      <w:numPr>
        <w:ilvl w:val="1"/>
        <w:numId w:val="41"/>
      </w:numPr>
      <w:snapToGrid w:val="0"/>
      <w:spacing w:line="440" w:lineRule="exact"/>
      <w:ind w:firstLine="0" w:firstLineChars="0"/>
      <w:jc w:val="center"/>
    </w:pPr>
    <w:rPr>
      <w:rFonts w:ascii="Times New Roman" w:hAnsi="Times New Roman" w:cs="Times New Roman"/>
      <w:b/>
      <w:bCs/>
      <w:sz w:val="24"/>
      <w:szCs w:val="24"/>
      <w:lang w:val="fr-FR"/>
    </w:rPr>
  </w:style>
  <w:style w:type="character" w:customStyle="1" w:styleId="387">
    <w:name w:val="N章11表外标题 Char"/>
    <w:basedOn w:val="382"/>
    <w:link w:val="384"/>
    <w:qFormat/>
    <w:uiPriority w:val="0"/>
    <w:rPr>
      <w:rFonts w:ascii="Times New Roman" w:hAnsi="Times New Roman" w:cs="Times New Roman"/>
      <w:b/>
      <w:bCs/>
      <w:sz w:val="24"/>
      <w:szCs w:val="24"/>
      <w:lang w:val="fr-FR"/>
    </w:rPr>
  </w:style>
  <w:style w:type="paragraph" w:customStyle="1" w:styleId="388">
    <w:name w:val="N章14表外标题"/>
    <w:basedOn w:val="201"/>
    <w:link w:val="391"/>
    <w:qFormat/>
    <w:uiPriority w:val="0"/>
    <w:pPr>
      <w:numPr>
        <w:ilvl w:val="1"/>
        <w:numId w:val="42"/>
      </w:numPr>
      <w:snapToGrid w:val="0"/>
      <w:spacing w:line="440" w:lineRule="exact"/>
      <w:ind w:firstLine="0" w:firstLineChars="0"/>
      <w:jc w:val="center"/>
    </w:pPr>
    <w:rPr>
      <w:rFonts w:ascii="Times New Roman" w:hAnsi="Times New Roman" w:cs="Times New Roman"/>
      <w:b/>
      <w:bCs/>
      <w:sz w:val="24"/>
      <w:szCs w:val="24"/>
    </w:rPr>
  </w:style>
  <w:style w:type="character" w:customStyle="1" w:styleId="389">
    <w:name w:val="N章12表外标题 Char"/>
    <w:basedOn w:val="382"/>
    <w:link w:val="386"/>
    <w:qFormat/>
    <w:uiPriority w:val="0"/>
    <w:rPr>
      <w:rFonts w:ascii="Times New Roman" w:hAnsi="Times New Roman" w:cs="Times New Roman"/>
      <w:b/>
      <w:bCs/>
      <w:sz w:val="24"/>
      <w:szCs w:val="24"/>
      <w:lang w:val="fr-FR"/>
    </w:rPr>
  </w:style>
  <w:style w:type="paragraph" w:customStyle="1" w:styleId="390">
    <w:name w:val="N章4图外标题"/>
    <w:basedOn w:val="1"/>
    <w:link w:val="392"/>
    <w:qFormat/>
    <w:uiPriority w:val="0"/>
    <w:pPr>
      <w:numPr>
        <w:ilvl w:val="1"/>
        <w:numId w:val="43"/>
      </w:numPr>
      <w:snapToGrid w:val="0"/>
      <w:spacing w:line="440" w:lineRule="exact"/>
      <w:jc w:val="center"/>
    </w:pPr>
    <w:rPr>
      <w:rFonts w:ascii="Times New Roman" w:hAnsi="Times New Roman" w:cs="Times New Roman"/>
      <w:b/>
      <w:sz w:val="24"/>
      <w:szCs w:val="24"/>
    </w:rPr>
  </w:style>
  <w:style w:type="character" w:customStyle="1" w:styleId="391">
    <w:name w:val="N章14表外标题 Char"/>
    <w:basedOn w:val="382"/>
    <w:link w:val="388"/>
    <w:qFormat/>
    <w:uiPriority w:val="0"/>
    <w:rPr>
      <w:rFonts w:ascii="Times New Roman" w:hAnsi="Times New Roman" w:cs="Times New Roman"/>
      <w:b/>
      <w:bCs/>
      <w:sz w:val="24"/>
      <w:szCs w:val="24"/>
    </w:rPr>
  </w:style>
  <w:style w:type="character" w:customStyle="1" w:styleId="392">
    <w:name w:val="N章4图外标题 Char"/>
    <w:basedOn w:val="62"/>
    <w:link w:val="390"/>
    <w:qFormat/>
    <w:uiPriority w:val="0"/>
    <w:rPr>
      <w:rFonts w:ascii="Times New Roman" w:hAnsi="Times New Roman" w:cs="Times New Roman"/>
      <w:b/>
      <w:sz w:val="24"/>
      <w:szCs w:val="24"/>
    </w:rPr>
  </w:style>
  <w:style w:type="paragraph" w:customStyle="1" w:styleId="393">
    <w:name w:val="N封面标题（小一宋粗）"/>
    <w:link w:val="394"/>
    <w:qFormat/>
    <w:uiPriority w:val="0"/>
    <w:pPr>
      <w:spacing w:before="156" w:after="156" w:line="312" w:lineRule="auto"/>
      <w:ind w:right="-2"/>
      <w:jc w:val="center"/>
    </w:pPr>
    <w:rPr>
      <w:rFonts w:ascii="Times New Roman" w:hAnsi="Times New Roman" w:cs="Times New Roman" w:eastAsiaTheme="minorEastAsia"/>
      <w:b/>
      <w:spacing w:val="2"/>
      <w:kern w:val="2"/>
      <w:sz w:val="48"/>
      <w:szCs w:val="48"/>
      <w:lang w:val="en-US" w:eastAsia="en-US" w:bidi="en-US"/>
    </w:rPr>
  </w:style>
  <w:style w:type="character" w:customStyle="1" w:styleId="394">
    <w:name w:val="N封面标题（小一宋粗） Char"/>
    <w:basedOn w:val="206"/>
    <w:link w:val="393"/>
    <w:qFormat/>
    <w:uiPriority w:val="0"/>
    <w:rPr>
      <w:rFonts w:ascii="Times New Roman" w:hAnsi="Times New Roman" w:cs="Times New Roman"/>
      <w:b/>
      <w:spacing w:val="2"/>
      <w:sz w:val="48"/>
      <w:szCs w:val="48"/>
      <w:lang w:eastAsia="en-US" w:bidi="en-US"/>
    </w:rPr>
  </w:style>
  <w:style w:type="paragraph" w:customStyle="1" w:styleId="395">
    <w:name w:val="N附录表外标题"/>
    <w:basedOn w:val="1"/>
    <w:link w:val="396"/>
    <w:qFormat/>
    <w:uiPriority w:val="0"/>
    <w:pPr>
      <w:spacing w:line="420" w:lineRule="exact"/>
      <w:jc w:val="center"/>
      <w:textAlignment w:val="center"/>
    </w:pPr>
    <w:rPr>
      <w:rFonts w:ascii="黑体" w:hAnsi="黑体" w:eastAsia="黑体" w:cs="Times New Roman"/>
      <w:color w:val="000000"/>
      <w:sz w:val="24"/>
      <w:szCs w:val="30"/>
    </w:rPr>
  </w:style>
  <w:style w:type="character" w:customStyle="1" w:styleId="396">
    <w:name w:val="N附录表外标题 Char"/>
    <w:basedOn w:val="62"/>
    <w:link w:val="395"/>
    <w:qFormat/>
    <w:uiPriority w:val="0"/>
    <w:rPr>
      <w:rFonts w:ascii="黑体" w:hAnsi="黑体" w:eastAsia="黑体" w:cs="Times New Roman"/>
      <w:color w:val="000000"/>
      <w:sz w:val="24"/>
      <w:szCs w:val="30"/>
    </w:rPr>
  </w:style>
  <w:style w:type="paragraph" w:customStyle="1" w:styleId="397">
    <w:name w:val="N目录标题"/>
    <w:link w:val="399"/>
    <w:qFormat/>
    <w:uiPriority w:val="0"/>
    <w:pPr>
      <w:spacing w:line="480" w:lineRule="auto"/>
      <w:jc w:val="center"/>
    </w:pPr>
    <w:rPr>
      <w:rFonts w:ascii="Times New Roman" w:hAnsi="Times New Roman" w:eastAsia="黑体" w:cs="Times New Roman"/>
      <w:spacing w:val="2"/>
      <w:kern w:val="2"/>
      <w:sz w:val="32"/>
      <w:szCs w:val="32"/>
      <w:lang w:val="en-US" w:eastAsia="en-US" w:bidi="en-US"/>
    </w:rPr>
  </w:style>
  <w:style w:type="paragraph" w:customStyle="1" w:styleId="398">
    <w:name w:val="N封面标识和密级"/>
    <w:link w:val="400"/>
    <w:qFormat/>
    <w:uiPriority w:val="0"/>
    <w:pPr>
      <w:adjustRightInd w:val="0"/>
      <w:snapToGrid w:val="0"/>
    </w:pPr>
    <w:rPr>
      <w:rFonts w:ascii="Times New Roman" w:hAnsi="Times New Roman" w:eastAsia="黑体" w:cs="Times New Roman"/>
      <w:spacing w:val="6"/>
      <w:kern w:val="2"/>
      <w:sz w:val="28"/>
      <w:szCs w:val="32"/>
      <w:lang w:val="en-US" w:eastAsia="en-US" w:bidi="en-US"/>
    </w:rPr>
  </w:style>
  <w:style w:type="character" w:customStyle="1" w:styleId="399">
    <w:name w:val="N目录标题 Char"/>
    <w:basedOn w:val="206"/>
    <w:link w:val="397"/>
    <w:qFormat/>
    <w:uiPriority w:val="0"/>
    <w:rPr>
      <w:rFonts w:ascii="Times New Roman" w:hAnsi="Times New Roman" w:eastAsia="黑体" w:cs="Times New Roman"/>
      <w:spacing w:val="2"/>
      <w:sz w:val="32"/>
      <w:szCs w:val="32"/>
      <w:lang w:eastAsia="en-US" w:bidi="en-US"/>
    </w:rPr>
  </w:style>
  <w:style w:type="character" w:customStyle="1" w:styleId="400">
    <w:name w:val="N封面标识和密级 Char"/>
    <w:basedOn w:val="206"/>
    <w:link w:val="398"/>
    <w:qFormat/>
    <w:uiPriority w:val="0"/>
    <w:rPr>
      <w:rFonts w:ascii="Times New Roman" w:hAnsi="Times New Roman" w:eastAsia="黑体" w:cs="Times New Roman"/>
      <w:spacing w:val="6"/>
      <w:sz w:val="28"/>
      <w:szCs w:val="32"/>
      <w:lang w:eastAsia="en-US" w:bidi="en-US"/>
    </w:rPr>
  </w:style>
  <w:style w:type="character" w:customStyle="1" w:styleId="401">
    <w:name w:val="GS3图表_B表格外标题 Char"/>
    <w:basedOn w:val="62"/>
    <w:link w:val="297"/>
    <w:qFormat/>
    <w:locked/>
    <w:uiPriority w:val="0"/>
    <w:rPr>
      <w:rFonts w:ascii="宋体" w:hAnsi="宋体" w:eastAsia="宋体" w:cs="Arial"/>
      <w:szCs w:val="24"/>
    </w:rPr>
  </w:style>
  <w:style w:type="character" w:customStyle="1" w:styleId="402">
    <w:name w:val="N表外标题（顺序） Char"/>
    <w:basedOn w:val="401"/>
    <w:link w:val="403"/>
    <w:qFormat/>
    <w:locked/>
    <w:uiPriority w:val="0"/>
    <w:rPr>
      <w:rFonts w:ascii="Times New Roman" w:hAnsi="Times New Roman" w:eastAsia="宋体" w:cs="Arial"/>
      <w:b/>
      <w:sz w:val="24"/>
      <w:szCs w:val="24"/>
    </w:rPr>
  </w:style>
  <w:style w:type="paragraph" w:customStyle="1" w:styleId="403">
    <w:name w:val="N表外标题（顺序）"/>
    <w:basedOn w:val="297"/>
    <w:link w:val="402"/>
    <w:qFormat/>
    <w:uiPriority w:val="0"/>
    <w:pPr>
      <w:numPr>
        <w:ilvl w:val="0"/>
        <w:numId w:val="44"/>
      </w:numPr>
      <w:adjustRightInd w:val="0"/>
      <w:snapToGrid w:val="0"/>
      <w:spacing w:beforeLines="50" w:afterLines="50"/>
    </w:pPr>
    <w:rPr>
      <w:rFonts w:ascii="Times New Roman" w:hAnsi="Times New Roman"/>
      <w:b/>
      <w:sz w:val="24"/>
    </w:rPr>
  </w:style>
  <w:style w:type="character" w:customStyle="1" w:styleId="404">
    <w:name w:val="N图外标题（顺序） Char"/>
    <w:basedOn w:val="349"/>
    <w:link w:val="405"/>
    <w:qFormat/>
    <w:locked/>
    <w:uiPriority w:val="0"/>
    <w:rPr>
      <w:rFonts w:ascii="Times New Roman" w:hAnsi="Times New Roman" w:eastAsia="宋体" w:cs="Times New Roman"/>
      <w:sz w:val="24"/>
      <w:szCs w:val="24"/>
    </w:rPr>
  </w:style>
  <w:style w:type="paragraph" w:customStyle="1" w:styleId="405">
    <w:name w:val="N图外标题（顺序）"/>
    <w:link w:val="404"/>
    <w:qFormat/>
    <w:uiPriority w:val="0"/>
    <w:pPr>
      <w:numPr>
        <w:ilvl w:val="0"/>
        <w:numId w:val="45"/>
      </w:numPr>
      <w:spacing w:beforeLines="50" w:afterLines="50"/>
      <w:jc w:val="center"/>
    </w:pPr>
    <w:rPr>
      <w:rFonts w:ascii="Times New Roman" w:hAnsi="Times New Roman" w:eastAsia="宋体" w:cs="Times New Roman"/>
      <w:b/>
      <w:kern w:val="2"/>
      <w:sz w:val="24"/>
      <w:szCs w:val="24"/>
      <w:lang w:val="en-US" w:eastAsia="zh-CN" w:bidi="ar-SA"/>
    </w:rPr>
  </w:style>
  <w:style w:type="paragraph" w:customStyle="1" w:styleId="406">
    <w:name w:val="附录段"/>
    <w:qFormat/>
    <w:uiPriority w:val="0"/>
    <w:pPr>
      <w:widowControl w:val="0"/>
      <w:spacing w:line="312" w:lineRule="auto"/>
      <w:ind w:firstLine="200" w:firstLineChars="200"/>
      <w:jc w:val="both"/>
    </w:pPr>
    <w:rPr>
      <w:rFonts w:ascii="宋体" w:hAnsi="宋体" w:eastAsia="宋体" w:cs="Times New Roman"/>
      <w:kern w:val="2"/>
      <w:sz w:val="28"/>
      <w:lang w:val="en-US" w:eastAsia="zh-CN" w:bidi="ar-SA"/>
    </w:rPr>
  </w:style>
  <w:style w:type="paragraph" w:customStyle="1" w:styleId="407">
    <w:name w:val="RC2"/>
    <w:basedOn w:val="1"/>
    <w:link w:val="408"/>
    <w:qFormat/>
    <w:uiPriority w:val="0"/>
    <w:pPr>
      <w:spacing w:line="360" w:lineRule="auto"/>
      <w:ind w:firstLine="482" w:firstLineChars="200"/>
    </w:pPr>
    <w:rPr>
      <w:rFonts w:ascii="宋体" w:hAnsi="宋体" w:eastAsia="宋体" w:cs="Times New Roman"/>
      <w:b/>
      <w:i/>
      <w:color w:val="548DD4"/>
      <w:kern w:val="0"/>
      <w:sz w:val="24"/>
      <w:szCs w:val="24"/>
    </w:rPr>
  </w:style>
  <w:style w:type="character" w:customStyle="1" w:styleId="408">
    <w:name w:val="RC2 Char"/>
    <w:link w:val="407"/>
    <w:qFormat/>
    <w:uiPriority w:val="0"/>
    <w:rPr>
      <w:rFonts w:ascii="宋体" w:hAnsi="宋体" w:eastAsia="宋体" w:cs="Times New Roman"/>
      <w:b/>
      <w:i/>
      <w:color w:val="548DD4"/>
      <w:kern w:val="0"/>
      <w:sz w:val="24"/>
      <w:szCs w:val="24"/>
    </w:rPr>
  </w:style>
  <w:style w:type="paragraph" w:customStyle="1" w:styleId="409">
    <w:name w:val="RCTABLE"/>
    <w:basedOn w:val="1"/>
    <w:link w:val="410"/>
    <w:qFormat/>
    <w:uiPriority w:val="99"/>
    <w:rPr>
      <w:rFonts w:ascii="Calibri" w:hAnsi="Calibri" w:eastAsia="宋体" w:cs="Times New Roman"/>
    </w:rPr>
  </w:style>
  <w:style w:type="character" w:customStyle="1" w:styleId="410">
    <w:name w:val="RCTABLE Char"/>
    <w:basedOn w:val="62"/>
    <w:link w:val="409"/>
    <w:qFormat/>
    <w:uiPriority w:val="99"/>
    <w:rPr>
      <w:rFonts w:ascii="Calibri" w:hAnsi="Calibri" w:eastAsia="宋体" w:cs="Times New Roman"/>
      <w:szCs w:val="22"/>
    </w:rPr>
  </w:style>
  <w:style w:type="character" w:customStyle="1" w:styleId="411">
    <w:name w:val="4级标题-软件报告"/>
    <w:basedOn w:val="62"/>
    <w:qFormat/>
    <w:uiPriority w:val="0"/>
    <w:rPr>
      <w:rFonts w:ascii="仿宋_GB2312" w:hAnsi="仿宋_GB2312" w:eastAsia="仿宋_GB2312"/>
      <w:color w:val="000000"/>
      <w:sz w:val="28"/>
    </w:rPr>
  </w:style>
  <w:style w:type="paragraph" w:customStyle="1" w:styleId="412">
    <w:name w:val="正文(删除)"/>
    <w:basedOn w:val="1"/>
    <w:link w:val="413"/>
    <w:qFormat/>
    <w:uiPriority w:val="0"/>
    <w:pPr>
      <w:ind w:firstLine="422" w:firstLineChars="200"/>
    </w:pPr>
    <w:rPr>
      <w:rFonts w:ascii="Calibri" w:hAnsi="Calibri" w:eastAsia="宋体" w:cs="Times New Roman"/>
      <w:b/>
      <w:color w:val="E36C0A"/>
      <w:kern w:val="0"/>
      <w:szCs w:val="21"/>
    </w:rPr>
  </w:style>
  <w:style w:type="character" w:customStyle="1" w:styleId="413">
    <w:name w:val="正文(删除) Char"/>
    <w:link w:val="412"/>
    <w:qFormat/>
    <w:uiPriority w:val="0"/>
    <w:rPr>
      <w:rFonts w:ascii="Calibri" w:hAnsi="Calibri" w:eastAsia="宋体" w:cs="Times New Roman"/>
      <w:b/>
      <w:color w:val="E36C0A"/>
      <w:kern w:val="0"/>
    </w:rPr>
  </w:style>
  <w:style w:type="paragraph" w:customStyle="1" w:styleId="414">
    <w:name w:val="rc2"/>
    <w:basedOn w:val="1"/>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415">
    <w:name w:val="rctable"/>
    <w:basedOn w:val="1"/>
    <w:link w:val="416"/>
    <w:qFormat/>
    <w:uiPriority w:val="0"/>
    <w:pPr>
      <w:autoSpaceDE w:val="0"/>
      <w:autoSpaceDN w:val="0"/>
      <w:ind w:left="50" w:leftChars="50" w:right="50" w:rightChars="50"/>
      <w:jc w:val="left"/>
    </w:pPr>
    <w:rPr>
      <w:rFonts w:ascii="Times New Roman" w:hAnsi="Times New Roman" w:eastAsia="宋体" w:cs="Times New Roman"/>
      <w:color w:val="000000"/>
      <w:kern w:val="0"/>
    </w:rPr>
  </w:style>
  <w:style w:type="character" w:customStyle="1" w:styleId="416">
    <w:name w:val="rctable Char"/>
    <w:basedOn w:val="62"/>
    <w:link w:val="415"/>
    <w:qFormat/>
    <w:uiPriority w:val="0"/>
    <w:rPr>
      <w:rFonts w:ascii="Times New Roman" w:hAnsi="Times New Roman" w:eastAsia="宋体" w:cs="Times New Roman"/>
      <w:color w:val="000000"/>
      <w:kern w:val="0"/>
    </w:rPr>
  </w:style>
  <w:style w:type="paragraph" w:customStyle="1" w:styleId="417">
    <w:name w:val="Table Paragraph"/>
    <w:basedOn w:val="1"/>
    <w:qFormat/>
    <w:uiPriority w:val="1"/>
    <w:pPr>
      <w:autoSpaceDE w:val="0"/>
      <w:autoSpaceDN w:val="0"/>
      <w:jc w:val="left"/>
    </w:pPr>
    <w:rPr>
      <w:rFonts w:ascii="Times New Roman" w:hAnsi="Times New Roman" w:cs="Times New Roman"/>
      <w:kern w:val="0"/>
      <w:sz w:val="24"/>
      <w:szCs w:val="24"/>
    </w:rPr>
  </w:style>
  <w:style w:type="character" w:customStyle="1" w:styleId="418">
    <w:name w:val="明显强调1"/>
    <w:qFormat/>
    <w:uiPriority w:val="21"/>
    <w:rPr>
      <w:b/>
      <w:bCs/>
      <w:i/>
      <w:iCs/>
      <w:color w:val="4F81BD"/>
      <w:sz w:val="24"/>
    </w:rPr>
  </w:style>
  <w:style w:type="paragraph" w:customStyle="1" w:styleId="419">
    <w:name w:val="标题 6 用"/>
    <w:basedOn w:val="370"/>
    <w:link w:val="420"/>
    <w:qFormat/>
    <w:uiPriority w:val="0"/>
    <w:pPr>
      <w:outlineLvl w:val="5"/>
    </w:pPr>
    <w:rPr>
      <w:rFonts w:eastAsia="黑体" w:cs="Times New Roman"/>
      <w:sz w:val="24"/>
      <w:szCs w:val="24"/>
    </w:rPr>
  </w:style>
  <w:style w:type="character" w:customStyle="1" w:styleId="420">
    <w:name w:val="标题 6 用 Char"/>
    <w:basedOn w:val="371"/>
    <w:link w:val="419"/>
    <w:qFormat/>
    <w:uiPriority w:val="0"/>
    <w:rPr>
      <w:rFonts w:ascii="黑体" w:hAnsi="黑体" w:eastAsia="黑体" w:cs="Times New Roman"/>
      <w:sz w:val="24"/>
      <w:szCs w:val="24"/>
    </w:rPr>
  </w:style>
  <w:style w:type="paragraph" w:customStyle="1" w:styleId="421">
    <w:name w:val="Default"/>
    <w:link w:val="447"/>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422">
    <w:name w:val="样式16 Char"/>
    <w:basedOn w:val="92"/>
    <w:qFormat/>
    <w:uiPriority w:val="0"/>
    <w:rPr>
      <w:rFonts w:ascii="Times New Roman" w:hAnsi="Times New Roman" w:eastAsia="宋体" w:cs="Times New Roman"/>
      <w:b w:val="0"/>
      <w:kern w:val="0"/>
      <w:sz w:val="24"/>
      <w:szCs w:val="32"/>
    </w:rPr>
  </w:style>
  <w:style w:type="paragraph" w:customStyle="1" w:styleId="423">
    <w:name w:val="gs3d"/>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4">
    <w:name w:val="gs3d0"/>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25">
    <w:name w:val="正文_61"/>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426">
    <w:name w:val="标题 1 Char1"/>
    <w:basedOn w:val="62"/>
    <w:qFormat/>
    <w:uiPriority w:val="0"/>
    <w:rPr>
      <w:rFonts w:asciiTheme="minorHAnsi" w:hAnsiTheme="minorHAnsi" w:eastAsiaTheme="minorEastAsia"/>
      <w:b/>
      <w:bCs/>
      <w:kern w:val="44"/>
      <w:sz w:val="44"/>
      <w:szCs w:val="44"/>
    </w:rPr>
  </w:style>
  <w:style w:type="character" w:customStyle="1" w:styleId="427">
    <w:name w:val="标题 7 Char1"/>
    <w:basedOn w:val="62"/>
    <w:semiHidden/>
    <w:qFormat/>
    <w:uiPriority w:val="0"/>
    <w:rPr>
      <w:rFonts w:asciiTheme="minorHAnsi" w:hAnsiTheme="minorHAnsi" w:eastAsiaTheme="minorEastAsia"/>
      <w:b/>
      <w:bCs/>
      <w:kern w:val="2"/>
      <w:sz w:val="24"/>
      <w:szCs w:val="24"/>
    </w:rPr>
  </w:style>
  <w:style w:type="paragraph" w:customStyle="1" w:styleId="428">
    <w:name w:val="样式 样式2 + 宋体 加粗"/>
    <w:qFormat/>
    <w:uiPriority w:val="0"/>
    <w:pPr>
      <w:keepNext/>
      <w:keepLines/>
      <w:spacing w:before="260" w:after="260" w:line="360" w:lineRule="auto"/>
      <w:jc w:val="both"/>
      <w:outlineLvl w:val="1"/>
    </w:pPr>
    <w:rPr>
      <w:rFonts w:ascii="宋体" w:hAnsi="宋体" w:eastAsiaTheme="minorEastAsia" w:cstheme="minorBidi"/>
      <w:bCs/>
      <w:kern w:val="2"/>
      <w:sz w:val="24"/>
      <w:szCs w:val="32"/>
      <w:lang w:val="en-US" w:eastAsia="zh-CN" w:bidi="ar-SA"/>
    </w:rPr>
  </w:style>
  <w:style w:type="character" w:customStyle="1" w:styleId="429">
    <w:name w:val="样式 宋体 小四1"/>
    <w:qFormat/>
    <w:uiPriority w:val="0"/>
    <w:rPr>
      <w:rFonts w:eastAsia="黑体"/>
      <w:sz w:val="24"/>
    </w:rPr>
  </w:style>
  <w:style w:type="paragraph" w:customStyle="1" w:styleId="430">
    <w:name w:val="第6条层"/>
    <w:basedOn w:val="207"/>
    <w:next w:val="1"/>
    <w:link w:val="431"/>
    <w:qFormat/>
    <w:uiPriority w:val="0"/>
    <w:pPr>
      <w:spacing w:afterLines="50" w:line="500" w:lineRule="exact"/>
      <w:jc w:val="both"/>
      <w:textAlignment w:val="baseline"/>
      <w:outlineLvl w:val="6"/>
    </w:pPr>
    <w:rPr>
      <w:rFonts w:ascii="Times New Roman" w:hAnsi="Times New Roman" w:eastAsia="宋体" w:cs="Times New Roman"/>
      <w:kern w:val="0"/>
      <w:szCs w:val="20"/>
    </w:rPr>
  </w:style>
  <w:style w:type="character" w:customStyle="1" w:styleId="431">
    <w:name w:val="第6条层 Char"/>
    <w:basedOn w:val="206"/>
    <w:link w:val="430"/>
    <w:qFormat/>
    <w:uiPriority w:val="0"/>
    <w:rPr>
      <w:rFonts w:ascii="Times New Roman" w:hAnsi="Times New Roman" w:eastAsia="宋体" w:cs="Times New Roman"/>
      <w:spacing w:val="2"/>
      <w:kern w:val="0"/>
      <w:sz w:val="24"/>
      <w:szCs w:val="20"/>
      <w:lang w:eastAsia="en-US" w:bidi="en-US"/>
    </w:rPr>
  </w:style>
  <w:style w:type="character" w:customStyle="1" w:styleId="432">
    <w:name w:val="标题1级别样式 宋体 四号"/>
    <w:qFormat/>
    <w:uiPriority w:val="0"/>
    <w:rPr>
      <w:rFonts w:ascii="Times New Roman" w:hAnsi="Times New Roman" w:eastAsia="宋体"/>
      <w:sz w:val="24"/>
    </w:rPr>
  </w:style>
  <w:style w:type="paragraph" w:customStyle="1" w:styleId="433">
    <w:name w:val="RC1"/>
    <w:basedOn w:val="1"/>
    <w:link w:val="434"/>
    <w:qFormat/>
    <w:uiPriority w:val="0"/>
    <w:pPr>
      <w:spacing w:line="360" w:lineRule="auto"/>
    </w:pPr>
    <w:rPr>
      <w:rFonts w:ascii="Times New Roman" w:hAnsi="Times New Roman" w:eastAsia="宋体" w:cs="Times New Roman"/>
      <w:kern w:val="0"/>
      <w:sz w:val="24"/>
      <w:szCs w:val="24"/>
    </w:rPr>
  </w:style>
  <w:style w:type="character" w:customStyle="1" w:styleId="434">
    <w:name w:val="RC1 Char"/>
    <w:link w:val="433"/>
    <w:qFormat/>
    <w:uiPriority w:val="0"/>
    <w:rPr>
      <w:rFonts w:ascii="Times New Roman" w:hAnsi="Times New Roman" w:eastAsia="宋体" w:cs="Times New Roman"/>
      <w:kern w:val="0"/>
      <w:sz w:val="24"/>
      <w:szCs w:val="24"/>
    </w:rPr>
  </w:style>
  <w:style w:type="character" w:customStyle="1" w:styleId="435">
    <w:name w:val="样式 标题1级别样式 宋体 四号 + 加粗"/>
    <w:qFormat/>
    <w:uiPriority w:val="0"/>
    <w:rPr>
      <w:rFonts w:ascii="Times New Roman" w:hAnsi="Times New Roman" w:eastAsia="宋体"/>
      <w:bCs/>
      <w:sz w:val="24"/>
    </w:rPr>
  </w:style>
  <w:style w:type="paragraph" w:customStyle="1" w:styleId="436">
    <w:name w:val="正文的文字部分"/>
    <w:basedOn w:val="1"/>
    <w:qFormat/>
    <w:uiPriority w:val="0"/>
    <w:pPr>
      <w:spacing w:line="360" w:lineRule="auto"/>
      <w:ind w:firstLine="560" w:firstLineChars="200"/>
    </w:pPr>
    <w:rPr>
      <w:rFonts w:ascii="宋体" w:hAnsi="宋体" w:eastAsia="宋体" w:cs="Times New Roman"/>
      <w:sz w:val="24"/>
      <w:szCs w:val="24"/>
    </w:rPr>
  </w:style>
  <w:style w:type="paragraph" w:customStyle="1" w:styleId="437">
    <w:name w:val="样式 四号 加粗 居中"/>
    <w:basedOn w:val="25"/>
    <w:next w:val="25"/>
    <w:qFormat/>
    <w:uiPriority w:val="0"/>
    <w:pPr>
      <w:spacing w:after="0" w:line="360" w:lineRule="auto"/>
      <w:ind w:firstLine="200" w:firstLineChars="200"/>
      <w:jc w:val="center"/>
    </w:pPr>
    <w:rPr>
      <w:rFonts w:ascii="Times New Roman" w:hAnsi="Times New Roman" w:cs="宋体"/>
      <w:b/>
      <w:bCs/>
      <w:sz w:val="28"/>
      <w:szCs w:val="20"/>
    </w:rPr>
  </w:style>
  <w:style w:type="paragraph" w:customStyle="1" w:styleId="438">
    <w:name w:val="五号居中"/>
    <w:next w:val="25"/>
    <w:qFormat/>
    <w:uiPriority w:val="0"/>
    <w:pPr>
      <w:jc w:val="center"/>
    </w:pPr>
    <w:rPr>
      <w:rFonts w:ascii="Times New Roman" w:hAnsi="Times New Roman" w:eastAsia="宋体" w:cs="宋体"/>
      <w:kern w:val="2"/>
      <w:sz w:val="21"/>
      <w:lang w:val="en-US" w:eastAsia="zh-CN" w:bidi="ar-SA"/>
    </w:rPr>
  </w:style>
  <w:style w:type="character" w:customStyle="1" w:styleId="439">
    <w:name w:val="样式 仿宋_GB2312 四号"/>
    <w:qFormat/>
    <w:uiPriority w:val="0"/>
    <w:rPr>
      <w:rFonts w:ascii="仿宋_GB2312" w:hAnsi="仿宋_GB2312" w:eastAsia="黑体"/>
      <w:sz w:val="28"/>
    </w:rPr>
  </w:style>
  <w:style w:type="paragraph" w:customStyle="1" w:styleId="440">
    <w:name w:val="正文的样式"/>
    <w:basedOn w:val="1"/>
    <w:qFormat/>
    <w:uiPriority w:val="0"/>
    <w:pPr>
      <w:ind w:firstLine="560" w:firstLineChars="200"/>
    </w:pPr>
    <w:rPr>
      <w:rFonts w:ascii="仿宋_GB2312" w:hAnsi="Times New Roman" w:eastAsia="仿宋_GB2312" w:cs="宋体"/>
      <w:sz w:val="28"/>
      <w:szCs w:val="20"/>
    </w:rPr>
  </w:style>
  <w:style w:type="paragraph" w:customStyle="1" w:styleId="441">
    <w:name w:val="图表的标题"/>
    <w:basedOn w:val="1"/>
    <w:qFormat/>
    <w:uiPriority w:val="0"/>
    <w:pPr>
      <w:jc w:val="center"/>
    </w:pPr>
    <w:rPr>
      <w:rFonts w:ascii="宋体" w:hAnsi="宋体" w:eastAsia="宋体" w:cs="Times New Roman"/>
    </w:rPr>
  </w:style>
  <w:style w:type="paragraph" w:customStyle="1" w:styleId="442">
    <w:name w:val="黑体的标题"/>
    <w:basedOn w:val="1"/>
    <w:qFormat/>
    <w:uiPriority w:val="0"/>
    <w:rPr>
      <w:rFonts w:ascii="黑体" w:hAnsi="Times New Roman" w:eastAsia="黑体" w:cs="Times New Roman"/>
      <w:sz w:val="28"/>
      <w:szCs w:val="28"/>
    </w:rPr>
  </w:style>
  <w:style w:type="paragraph" w:customStyle="1" w:styleId="443">
    <w:name w:val="5"/>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4">
    <w:name w:val="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5">
    <w:name w:val="n1"/>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46">
    <w:name w:val="n0"/>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447">
    <w:name w:val="Default Char"/>
    <w:basedOn w:val="62"/>
    <w:link w:val="421"/>
    <w:qFormat/>
    <w:uiPriority w:val="0"/>
    <w:rPr>
      <w:rFonts w:ascii="宋体" w:hAnsi="Times New Roman" w:eastAsia="宋体" w:cs="宋体"/>
      <w:color w:val="000000"/>
      <w:kern w:val="0"/>
      <w:sz w:val="24"/>
      <w:szCs w:val="24"/>
    </w:rPr>
  </w:style>
  <w:style w:type="paragraph" w:customStyle="1" w:styleId="448">
    <w:name w:val="Char Char3"/>
    <w:basedOn w:val="1"/>
    <w:qFormat/>
    <w:uiPriority w:val="0"/>
    <w:pPr>
      <w:widowControl/>
      <w:spacing w:beforeLines="50" w:line="440" w:lineRule="exact"/>
      <w:jc w:val="left"/>
    </w:pPr>
    <w:rPr>
      <w:rFonts w:ascii="Arial" w:hAnsi="Arial" w:eastAsia="宋体" w:cs="Verdana"/>
      <w:b/>
      <w:kern w:val="0"/>
      <w:sz w:val="28"/>
      <w:szCs w:val="24"/>
      <w:lang w:eastAsia="en-US"/>
    </w:rPr>
  </w:style>
  <w:style w:type="paragraph" w:customStyle="1" w:styleId="449">
    <w:name w:val="图"/>
    <w:basedOn w:val="1"/>
    <w:next w:val="1"/>
    <w:qFormat/>
    <w:uiPriority w:val="0"/>
    <w:pPr>
      <w:snapToGrid w:val="0"/>
      <w:jc w:val="center"/>
    </w:pPr>
    <w:rPr>
      <w:rFonts w:ascii="宋体" w:hAnsi="Times New Roman" w:eastAsia="宋体" w:cs="Times New Roman"/>
      <w:b/>
      <w:kern w:val="24"/>
      <w:sz w:val="24"/>
      <w:szCs w:val="20"/>
    </w:rPr>
  </w:style>
  <w:style w:type="paragraph" w:customStyle="1" w:styleId="450">
    <w:name w:val="样式 标题 1 + 段前: 0.5 行 段后: 0.5 行"/>
    <w:basedOn w:val="2"/>
    <w:qFormat/>
    <w:uiPriority w:val="0"/>
    <w:pPr>
      <w:widowControl/>
      <w:numPr>
        <w:ilvl w:val="0"/>
        <w:numId w:val="0"/>
      </w:numPr>
      <w:tabs>
        <w:tab w:val="left" w:pos="504"/>
      </w:tabs>
      <w:spacing w:afterLines="50" w:line="240" w:lineRule="auto"/>
    </w:pPr>
    <w:rPr>
      <w:rFonts w:ascii="宋体" w:eastAsia="宋体" w:cs="宋体"/>
      <w:kern w:val="0"/>
    </w:rPr>
  </w:style>
  <w:style w:type="paragraph" w:customStyle="1" w:styleId="451">
    <w:name w:val="附录"/>
    <w:basedOn w:val="1"/>
    <w:next w:val="452"/>
    <w:qFormat/>
    <w:uiPriority w:val="0"/>
    <w:pPr>
      <w:keepNext/>
      <w:pageBreakBefore/>
      <w:tabs>
        <w:tab w:val="left" w:pos="996"/>
      </w:tabs>
      <w:snapToGrid w:val="0"/>
      <w:spacing w:beforeLines="50" w:afterLines="50"/>
      <w:jc w:val="center"/>
      <w:outlineLvl w:val="0"/>
    </w:pPr>
    <w:rPr>
      <w:rFonts w:ascii="宋体" w:hAnsi="Times New Roman" w:eastAsia="宋体" w:cs="Times New Roman"/>
      <w:b/>
      <w:snapToGrid w:val="0"/>
      <w:kern w:val="0"/>
      <w:sz w:val="24"/>
      <w:szCs w:val="20"/>
    </w:rPr>
  </w:style>
  <w:style w:type="paragraph" w:customStyle="1" w:styleId="452">
    <w:name w:val="附录章标题"/>
    <w:basedOn w:val="451"/>
    <w:next w:val="17"/>
    <w:qFormat/>
    <w:uiPriority w:val="0"/>
    <w:pPr>
      <w:pageBreakBefore w:val="0"/>
      <w:tabs>
        <w:tab w:val="clear" w:pos="996"/>
      </w:tabs>
      <w:spacing w:before="190" w:after="190"/>
      <w:jc w:val="left"/>
      <w:outlineLvl w:val="1"/>
    </w:pPr>
  </w:style>
  <w:style w:type="paragraph" w:customStyle="1" w:styleId="453">
    <w:name w:val="附录一级条"/>
    <w:basedOn w:val="452"/>
    <w:next w:val="17"/>
    <w:qFormat/>
    <w:uiPriority w:val="0"/>
    <w:pPr>
      <w:tabs>
        <w:tab w:val="left" w:pos="504"/>
      </w:tabs>
    </w:pPr>
    <w:rPr>
      <w:b w:val="0"/>
    </w:rPr>
  </w:style>
  <w:style w:type="paragraph" w:customStyle="1" w:styleId="454">
    <w:name w:val="附录二级条"/>
    <w:basedOn w:val="453"/>
    <w:next w:val="17"/>
    <w:qFormat/>
    <w:uiPriority w:val="0"/>
  </w:style>
  <w:style w:type="paragraph" w:customStyle="1" w:styleId="455">
    <w:name w:val="数字列项"/>
    <w:basedOn w:val="8"/>
    <w:qFormat/>
    <w:uiPriority w:val="0"/>
    <w:pPr>
      <w:keepNext w:val="0"/>
      <w:keepLines w:val="0"/>
      <w:numPr>
        <w:numId w:val="46"/>
      </w:numPr>
      <w:tabs>
        <w:tab w:val="left" w:pos="588"/>
        <w:tab w:val="left" w:pos="794"/>
        <w:tab w:val="left" w:pos="2940"/>
      </w:tabs>
      <w:adjustRightInd w:val="0"/>
      <w:snapToGrid w:val="0"/>
      <w:spacing w:before="0" w:after="0" w:line="240" w:lineRule="auto"/>
      <w:ind w:left="729" w:leftChars="400" w:hanging="329"/>
      <w:jc w:val="left"/>
      <w:outlineLvl w:val="9"/>
    </w:pPr>
    <w:rPr>
      <w:rFonts w:ascii="宋体" w:hAnsi="Times New Roman" w:eastAsia="宋体" w:cs="Times New Roman"/>
      <w:b w:val="0"/>
      <w:bCs w:val="0"/>
      <w:kern w:val="0"/>
      <w:szCs w:val="20"/>
    </w:rPr>
  </w:style>
  <w:style w:type="paragraph" w:customStyle="1" w:styleId="456">
    <w:name w:val="附录表"/>
    <w:basedOn w:val="205"/>
    <w:next w:val="1"/>
    <w:qFormat/>
    <w:uiPriority w:val="0"/>
    <w:pPr>
      <w:tabs>
        <w:tab w:val="left" w:pos="621"/>
        <w:tab w:val="clear" w:pos="540"/>
      </w:tabs>
      <w:adjustRightInd w:val="0"/>
      <w:snapToGrid w:val="0"/>
      <w:spacing w:before="0" w:after="0" w:line="240" w:lineRule="auto"/>
    </w:pPr>
    <w:rPr>
      <w:rFonts w:ascii="宋体" w:hAnsi="Times New Roman" w:eastAsia="宋体" w:cs="Times New Roman"/>
      <w:snapToGrid w:val="0"/>
      <w:kern w:val="0"/>
      <w:sz w:val="24"/>
      <w:szCs w:val="20"/>
    </w:rPr>
  </w:style>
  <w:style w:type="paragraph" w:customStyle="1" w:styleId="457">
    <w:name w:val="表中数字"/>
    <w:basedOn w:val="1"/>
    <w:qFormat/>
    <w:uiPriority w:val="0"/>
    <w:pPr>
      <w:snapToGrid w:val="0"/>
      <w:jc w:val="center"/>
    </w:pPr>
    <w:rPr>
      <w:rFonts w:ascii="宋体" w:hAnsi="Times New Roman" w:eastAsia="宋体" w:cs="Times New Roman"/>
      <w:kern w:val="24"/>
      <w:sz w:val="24"/>
      <w:szCs w:val="20"/>
    </w:rPr>
  </w:style>
  <w:style w:type="paragraph" w:customStyle="1" w:styleId="458">
    <w:name w:val="样式 样式 标题 1 + 段前: 0.5 行 段后: 0.5 行 + 段前: 0.5 行 段后: 0.5 行"/>
    <w:basedOn w:val="450"/>
    <w:qFormat/>
    <w:uiPriority w:val="0"/>
  </w:style>
  <w:style w:type="paragraph" w:customStyle="1" w:styleId="459">
    <w:name w:val="样式 正文（首行缩进两字） + 首行缩进:  2 字符1"/>
    <w:basedOn w:val="17"/>
    <w:qFormat/>
    <w:uiPriority w:val="0"/>
    <w:pPr>
      <w:ind w:firstLine="470" w:firstLineChars="200"/>
    </w:pPr>
    <w:rPr>
      <w:rFonts w:ascii="宋体" w:hAnsi="Times New Roman" w:eastAsia="宋体" w:cs="宋体"/>
      <w:kern w:val="0"/>
      <w:sz w:val="24"/>
      <w:szCs w:val="24"/>
    </w:rPr>
  </w:style>
  <w:style w:type="paragraph" w:customStyle="1" w:styleId="460">
    <w:name w:val="样式 样式 正文（首行缩进两字） + 首行缩进:  2 字符1 + 首行缩进:  2 字符"/>
    <w:basedOn w:val="459"/>
    <w:qFormat/>
    <w:uiPriority w:val="0"/>
  </w:style>
  <w:style w:type="paragraph" w:customStyle="1" w:styleId="461">
    <w:name w:val="GF报告_表文"/>
    <w:qFormat/>
    <w:uiPriority w:val="0"/>
    <w:pPr>
      <w:adjustRightInd w:val="0"/>
      <w:snapToGrid w:val="0"/>
      <w:jc w:val="center"/>
      <w:textAlignment w:val="baseline"/>
    </w:pPr>
    <w:rPr>
      <w:rFonts w:ascii="Times New Roman" w:hAnsi="Times New Roman" w:eastAsia="宋体" w:cs="Times New Roman"/>
      <w:kern w:val="2"/>
      <w:sz w:val="21"/>
      <w:szCs w:val="21"/>
      <w:lang w:val="en-US" w:eastAsia="zh-CN" w:bidi="ar-SA"/>
    </w:rPr>
  </w:style>
  <w:style w:type="paragraph" w:customStyle="1" w:styleId="462">
    <w:name w:val="GF报告表文"/>
    <w:link w:val="463"/>
    <w:qFormat/>
    <w:uiPriority w:val="0"/>
    <w:pPr>
      <w:snapToGrid w:val="0"/>
      <w:jc w:val="center"/>
      <w:textAlignment w:val="baseline"/>
    </w:pPr>
    <w:rPr>
      <w:rFonts w:ascii="宋体" w:hAnsi="宋体" w:eastAsia="宋体" w:cs="Times New Roman"/>
      <w:kern w:val="2"/>
      <w:sz w:val="21"/>
      <w:szCs w:val="21"/>
      <w:lang w:val="en-US" w:eastAsia="zh-CN" w:bidi="ar-SA"/>
    </w:rPr>
  </w:style>
  <w:style w:type="character" w:customStyle="1" w:styleId="463">
    <w:name w:val="GF报告表文 Char"/>
    <w:link w:val="462"/>
    <w:qFormat/>
    <w:uiPriority w:val="0"/>
    <w:rPr>
      <w:rFonts w:ascii="宋体" w:hAnsi="宋体" w:eastAsia="宋体" w:cs="Times New Roman"/>
    </w:rPr>
  </w:style>
  <w:style w:type="paragraph" w:customStyle="1" w:styleId="464">
    <w:name w:val="Char Char2"/>
    <w:basedOn w:val="1"/>
    <w:qFormat/>
    <w:uiPriority w:val="0"/>
    <w:pPr>
      <w:widowControl/>
      <w:spacing w:beforeLines="50" w:line="440" w:lineRule="exact"/>
      <w:jc w:val="left"/>
    </w:pPr>
    <w:rPr>
      <w:rFonts w:ascii="Arial" w:hAnsi="Arial" w:eastAsia="宋体" w:cs="Verdana"/>
      <w:b/>
      <w:kern w:val="0"/>
      <w:sz w:val="28"/>
      <w:szCs w:val="24"/>
      <w:lang w:eastAsia="en-US"/>
    </w:rPr>
  </w:style>
  <w:style w:type="paragraph" w:customStyle="1" w:styleId="465">
    <w:name w:val="Char Char2 Char Char Char"/>
    <w:basedOn w:val="1"/>
    <w:qFormat/>
    <w:uiPriority w:val="0"/>
    <w:pPr>
      <w:widowControl/>
      <w:spacing w:beforeLines="50" w:line="440" w:lineRule="exact"/>
      <w:jc w:val="left"/>
    </w:pPr>
    <w:rPr>
      <w:rFonts w:ascii="Arial" w:hAnsi="Arial" w:eastAsia="宋体" w:cs="Verdana"/>
      <w:b/>
      <w:kern w:val="0"/>
      <w:sz w:val="28"/>
      <w:szCs w:val="24"/>
      <w:lang w:eastAsia="en-US"/>
    </w:rPr>
  </w:style>
  <w:style w:type="paragraph" w:customStyle="1" w:styleId="466">
    <w:name w:val="GF报告_1级标题"/>
    <w:next w:val="1"/>
    <w:qFormat/>
    <w:uiPriority w:val="0"/>
    <w:pPr>
      <w:numPr>
        <w:ilvl w:val="0"/>
        <w:numId w:val="47"/>
      </w:numPr>
      <w:adjustRightInd w:val="0"/>
      <w:spacing w:before="360" w:line="360" w:lineRule="auto"/>
      <w:textAlignment w:val="baseline"/>
      <w:outlineLvl w:val="0"/>
    </w:pPr>
    <w:rPr>
      <w:rFonts w:ascii="黑体" w:hAnsi="Times New Roman" w:eastAsia="黑体" w:cs="Times New Roman"/>
      <w:kern w:val="2"/>
      <w:sz w:val="24"/>
      <w:szCs w:val="24"/>
      <w:lang w:val="en-US" w:eastAsia="zh-CN" w:bidi="ar-SA"/>
    </w:rPr>
  </w:style>
  <w:style w:type="paragraph" w:customStyle="1" w:styleId="467">
    <w:name w:val="GF报告_2级标题"/>
    <w:next w:val="1"/>
    <w:qFormat/>
    <w:uiPriority w:val="0"/>
    <w:pPr>
      <w:numPr>
        <w:ilvl w:val="1"/>
        <w:numId w:val="47"/>
      </w:numPr>
      <w:adjustRightInd w:val="0"/>
      <w:spacing w:before="120" w:line="360" w:lineRule="auto"/>
      <w:textAlignment w:val="baseline"/>
      <w:outlineLvl w:val="1"/>
    </w:pPr>
    <w:rPr>
      <w:rFonts w:ascii="黑体" w:hAnsi="Times New Roman" w:eastAsia="黑体" w:cs="Times New Roman"/>
      <w:kern w:val="2"/>
      <w:sz w:val="24"/>
      <w:szCs w:val="24"/>
      <w:lang w:val="en-US" w:eastAsia="zh-CN" w:bidi="ar-SA"/>
    </w:rPr>
  </w:style>
  <w:style w:type="paragraph" w:customStyle="1" w:styleId="468">
    <w:name w:val="GF报告_3级标题"/>
    <w:next w:val="1"/>
    <w:qFormat/>
    <w:uiPriority w:val="0"/>
    <w:pPr>
      <w:numPr>
        <w:ilvl w:val="2"/>
        <w:numId w:val="47"/>
      </w:numPr>
      <w:spacing w:line="360" w:lineRule="auto"/>
      <w:outlineLvl w:val="2"/>
    </w:pPr>
    <w:rPr>
      <w:rFonts w:ascii="黑体" w:hAnsi="Times New Roman" w:eastAsia="黑体" w:cs="Times New Roman"/>
      <w:kern w:val="2"/>
      <w:sz w:val="24"/>
      <w:szCs w:val="21"/>
      <w:lang w:val="en-US" w:eastAsia="zh-CN" w:bidi="ar-SA"/>
    </w:rPr>
  </w:style>
  <w:style w:type="paragraph" w:customStyle="1" w:styleId="469">
    <w:name w:val="GF报告_4级标题"/>
    <w:next w:val="1"/>
    <w:qFormat/>
    <w:uiPriority w:val="0"/>
    <w:pPr>
      <w:numPr>
        <w:ilvl w:val="3"/>
        <w:numId w:val="47"/>
      </w:numPr>
      <w:spacing w:line="360" w:lineRule="auto"/>
      <w:outlineLvl w:val="3"/>
    </w:pPr>
    <w:rPr>
      <w:rFonts w:ascii="黑体" w:hAnsi="Times New Roman" w:eastAsia="宋体" w:cs="Times New Roman"/>
      <w:kern w:val="2"/>
      <w:sz w:val="24"/>
      <w:szCs w:val="21"/>
      <w:lang w:val="en-US" w:eastAsia="zh-CN" w:bidi="ar-SA"/>
    </w:rPr>
  </w:style>
  <w:style w:type="paragraph" w:customStyle="1" w:styleId="470">
    <w:name w:val="GF报告_5级标题"/>
    <w:next w:val="1"/>
    <w:qFormat/>
    <w:uiPriority w:val="0"/>
    <w:pPr>
      <w:numPr>
        <w:ilvl w:val="4"/>
        <w:numId w:val="47"/>
      </w:numPr>
      <w:spacing w:line="360" w:lineRule="auto"/>
      <w:outlineLvl w:val="4"/>
    </w:pPr>
    <w:rPr>
      <w:rFonts w:ascii="宋体" w:hAnsi="Times New Roman" w:eastAsia="宋体" w:cs="Times New Roman"/>
      <w:kern w:val="2"/>
      <w:sz w:val="24"/>
      <w:szCs w:val="24"/>
      <w:lang w:val="en-US" w:eastAsia="zh-CN" w:bidi="ar-SA"/>
    </w:rPr>
  </w:style>
  <w:style w:type="paragraph" w:customStyle="1" w:styleId="471">
    <w:name w:val="Char Char2 Char Char Char Char1"/>
    <w:basedOn w:val="1"/>
    <w:qFormat/>
    <w:uiPriority w:val="0"/>
    <w:pPr>
      <w:widowControl/>
      <w:spacing w:beforeLines="50" w:line="440" w:lineRule="exact"/>
      <w:jc w:val="left"/>
    </w:pPr>
    <w:rPr>
      <w:rFonts w:ascii="Arial" w:hAnsi="Arial" w:eastAsia="宋体" w:cs="Verdana"/>
      <w:b/>
      <w:kern w:val="0"/>
      <w:sz w:val="28"/>
      <w:szCs w:val="24"/>
      <w:lang w:eastAsia="en-US"/>
    </w:rPr>
  </w:style>
  <w:style w:type="paragraph" w:customStyle="1" w:styleId="472">
    <w:name w:val="Char Char2 Char Char Char Char1 Char Char"/>
    <w:basedOn w:val="1"/>
    <w:qFormat/>
    <w:uiPriority w:val="0"/>
    <w:pPr>
      <w:widowControl/>
      <w:spacing w:beforeLines="50" w:line="440" w:lineRule="exact"/>
      <w:jc w:val="left"/>
    </w:pPr>
    <w:rPr>
      <w:rFonts w:ascii="Arial" w:hAnsi="Arial" w:eastAsia="宋体" w:cs="Verdana"/>
      <w:b/>
      <w:kern w:val="0"/>
      <w:sz w:val="28"/>
      <w:szCs w:val="24"/>
      <w:lang w:eastAsia="en-US"/>
    </w:rPr>
  </w:style>
  <w:style w:type="paragraph" w:customStyle="1" w:styleId="473">
    <w:name w:val="数字列表"/>
    <w:qFormat/>
    <w:uiPriority w:val="0"/>
    <w:pPr>
      <w:numPr>
        <w:ilvl w:val="0"/>
        <w:numId w:val="48"/>
      </w:numPr>
      <w:adjustRightInd w:val="0"/>
      <w:snapToGrid w:val="0"/>
      <w:spacing w:line="300" w:lineRule="auto"/>
      <w:jc w:val="both"/>
    </w:pPr>
    <w:rPr>
      <w:rFonts w:ascii="宋体" w:hAnsi="宋体" w:eastAsia="宋体" w:cs="Times New Roman"/>
      <w:sz w:val="28"/>
      <w:lang w:val="en-US" w:eastAsia="zh-CN" w:bidi="ar-SA"/>
    </w:rPr>
  </w:style>
  <w:style w:type="character" w:customStyle="1" w:styleId="474">
    <w:name w:val="表 Char"/>
    <w:link w:val="205"/>
    <w:qFormat/>
    <w:uiPriority w:val="0"/>
    <w:rPr>
      <w:rFonts w:hAnsi="宋体"/>
      <w:b/>
    </w:rPr>
  </w:style>
  <w:style w:type="paragraph" w:customStyle="1" w:styleId="475">
    <w:name w:val="WF正文"/>
    <w:basedOn w:val="28"/>
    <w:qFormat/>
    <w:uiPriority w:val="0"/>
    <w:pPr>
      <w:widowControl w:val="0"/>
      <w:spacing w:after="0" w:line="360" w:lineRule="auto"/>
      <w:ind w:left="1009" w:hanging="1009"/>
      <w:jc w:val="center"/>
    </w:pPr>
    <w:rPr>
      <w:rFonts w:ascii="Times New Roman" w:hAnsi="Times New Roman" w:eastAsia="宋体" w:cs="Times New Roman"/>
      <w:kern w:val="0"/>
      <w:szCs w:val="21"/>
      <w:lang w:val="zh-CN" w:bidi="ar-SA"/>
    </w:rPr>
  </w:style>
  <w:style w:type="paragraph" w:customStyle="1" w:styleId="476">
    <w:name w:val="表格文字"/>
    <w:basedOn w:val="1"/>
    <w:link w:val="478"/>
    <w:qFormat/>
    <w:uiPriority w:val="0"/>
    <w:pPr>
      <w:snapToGrid w:val="0"/>
      <w:spacing w:line="360" w:lineRule="auto"/>
      <w:ind w:left="1009" w:hanging="1009"/>
      <w:jc w:val="left"/>
    </w:pPr>
    <w:rPr>
      <w:rFonts w:ascii="Times New Roman" w:hAnsi="Times New Roman" w:eastAsia="宋体" w:cs="Times New Roman"/>
      <w:kern w:val="24"/>
      <w:sz w:val="18"/>
      <w:szCs w:val="18"/>
    </w:rPr>
  </w:style>
  <w:style w:type="paragraph" w:customStyle="1" w:styleId="477">
    <w:name w:val="表头行"/>
    <w:basedOn w:val="1"/>
    <w:qFormat/>
    <w:uiPriority w:val="0"/>
    <w:pPr>
      <w:spacing w:line="280" w:lineRule="exact"/>
      <w:ind w:left="1009" w:hanging="1009"/>
      <w:jc w:val="center"/>
    </w:pPr>
    <w:rPr>
      <w:rFonts w:ascii="Times New Roman" w:hAnsi="Times New Roman" w:eastAsia="黑体" w:cs="Times New Roman"/>
      <w:kern w:val="24"/>
    </w:rPr>
  </w:style>
  <w:style w:type="character" w:customStyle="1" w:styleId="478">
    <w:name w:val="表格文字 Char"/>
    <w:link w:val="476"/>
    <w:qFormat/>
    <w:uiPriority w:val="0"/>
    <w:rPr>
      <w:rFonts w:ascii="Times New Roman" w:hAnsi="Times New Roman" w:eastAsia="宋体" w:cs="Times New Roman"/>
      <w:kern w:val="24"/>
      <w:sz w:val="18"/>
      <w:szCs w:val="18"/>
    </w:rPr>
  </w:style>
  <w:style w:type="paragraph" w:styleId="479">
    <w:name w:val="No Spacing"/>
    <w:qFormat/>
    <w:uiPriority w:val="1"/>
    <w:pPr>
      <w:widowControl w:val="0"/>
      <w:adjustRightInd w:val="0"/>
      <w:snapToGrid w:val="0"/>
      <w:jc w:val="both"/>
    </w:pPr>
    <w:rPr>
      <w:rFonts w:ascii="宋体" w:hAnsi="Times New Roman" w:eastAsia="宋体" w:cs="Times New Roman"/>
      <w:kern w:val="24"/>
      <w:sz w:val="24"/>
      <w:lang w:val="en-US" w:eastAsia="zh-CN" w:bidi="ar-SA"/>
    </w:rPr>
  </w:style>
  <w:style w:type="paragraph" w:customStyle="1" w:styleId="480">
    <w:name w:val="样式 样式 宋体 小四 首行缩进:  0.75 厘米 + 首行缩进:  0.95 厘米 段前: 6 磅"/>
    <w:basedOn w:val="1"/>
    <w:qFormat/>
    <w:uiPriority w:val="0"/>
    <w:pPr>
      <w:snapToGrid w:val="0"/>
      <w:spacing w:before="100" w:beforeAutospacing="1" w:line="360" w:lineRule="auto"/>
      <w:ind w:firstLine="480" w:firstLineChars="200"/>
    </w:pPr>
    <w:rPr>
      <w:rFonts w:ascii="Cambria" w:hAnsi="Cambria" w:eastAsia="宋体" w:cs="宋体"/>
      <w:bCs/>
      <w:szCs w:val="24"/>
    </w:rPr>
  </w:style>
  <w:style w:type="paragraph" w:customStyle="1" w:styleId="481">
    <w:name w:val="Char1"/>
    <w:basedOn w:val="1"/>
    <w:qFormat/>
    <w:uiPriority w:val="0"/>
    <w:pPr>
      <w:spacing w:line="360" w:lineRule="auto"/>
      <w:ind w:left="567"/>
      <w:jc w:val="center"/>
    </w:pPr>
    <w:rPr>
      <w:rFonts w:ascii="宋体" w:hAnsi="宋体" w:eastAsia="宋体" w:cs="Times New Roman"/>
      <w:sz w:val="24"/>
      <w:szCs w:val="24"/>
    </w:rPr>
  </w:style>
  <w:style w:type="paragraph" w:customStyle="1" w:styleId="482">
    <w:name w:val="2"/>
    <w:qFormat/>
    <w:uiPriority w:val="0"/>
    <w:pPr>
      <w:widowControl w:val="0"/>
      <w:adjustRightInd w:val="0"/>
      <w:snapToGrid w:val="0"/>
      <w:jc w:val="both"/>
    </w:pPr>
    <w:rPr>
      <w:rFonts w:ascii="宋体" w:hAnsi="Times New Roman" w:eastAsia="宋体" w:cs="Times New Roman"/>
      <w:kern w:val="24"/>
      <w:sz w:val="24"/>
      <w:lang w:val="en-US" w:eastAsia="zh-CN" w:bidi="ar-SA"/>
    </w:rPr>
  </w:style>
  <w:style w:type="paragraph" w:customStyle="1" w:styleId="483">
    <w:name w:val="表格正文"/>
    <w:basedOn w:val="1"/>
    <w:qFormat/>
    <w:uiPriority w:val="0"/>
    <w:pPr>
      <w:tabs>
        <w:tab w:val="left" w:pos="0"/>
      </w:tabs>
      <w:jc w:val="center"/>
    </w:pPr>
    <w:rPr>
      <w:rFonts w:ascii="Times New Roman" w:hAnsi="Times New Roman" w:eastAsia="宋体" w:cs="Times New Roman"/>
      <w:color w:val="000000"/>
      <w:szCs w:val="24"/>
    </w:rPr>
  </w:style>
  <w:style w:type="paragraph" w:customStyle="1" w:styleId="484">
    <w:name w:val="样式 标题 3 + 段前: 0.5 行 段后: 0.5 行 行距: 1.5 倍行距"/>
    <w:basedOn w:val="4"/>
    <w:qFormat/>
    <w:uiPriority w:val="0"/>
    <w:pPr>
      <w:tabs>
        <w:tab w:val="left" w:pos="709"/>
      </w:tabs>
      <w:spacing w:afterLines="50"/>
      <w:ind w:left="709" w:hanging="709"/>
    </w:pPr>
    <w:rPr>
      <w:rFonts w:cs="宋体"/>
      <w:szCs w:val="24"/>
    </w:rPr>
  </w:style>
  <w:style w:type="paragraph" w:customStyle="1" w:styleId="485">
    <w:name w:val="Char Char Char Char Char Char Char Char"/>
    <w:basedOn w:val="1"/>
    <w:qFormat/>
    <w:uiPriority w:val="0"/>
    <w:pPr>
      <w:widowControl/>
      <w:spacing w:line="360" w:lineRule="auto"/>
      <w:ind w:firstLine="560" w:firstLineChars="200"/>
      <w:jc w:val="left"/>
    </w:pPr>
    <w:rPr>
      <w:rFonts w:ascii="宋体" w:hAnsi="宋体" w:eastAsia="宋体" w:cs="Verdana"/>
      <w:kern w:val="0"/>
      <w:sz w:val="28"/>
      <w:szCs w:val="28"/>
      <w:lang w:eastAsia="en-US"/>
    </w:rPr>
  </w:style>
  <w:style w:type="character" w:customStyle="1" w:styleId="486">
    <w:name w:val="keyword"/>
    <w:qFormat/>
    <w:uiPriority w:val="0"/>
    <w:rPr>
      <w:color w:val="0000FF"/>
    </w:rPr>
  </w:style>
  <w:style w:type="character" w:customStyle="1" w:styleId="487">
    <w:name w:val="number"/>
    <w:qFormat/>
    <w:uiPriority w:val="0"/>
    <w:rPr>
      <w:color w:val="777777"/>
    </w:rPr>
  </w:style>
  <w:style w:type="character" w:customStyle="1" w:styleId="488">
    <w:name w:val="string"/>
    <w:qFormat/>
    <w:uiPriority w:val="0"/>
    <w:rPr>
      <w:color w:val="777777"/>
    </w:rPr>
  </w:style>
  <w:style w:type="paragraph" w:customStyle="1" w:styleId="489">
    <w:name w:val="c封面标准名称"/>
    <w:basedOn w:val="1"/>
    <w:qFormat/>
    <w:uiPriority w:val="0"/>
    <w:pPr>
      <w:overflowPunct w:val="0"/>
      <w:spacing w:line="360" w:lineRule="auto"/>
      <w:ind w:firstLine="200" w:firstLineChars="200"/>
      <w:jc w:val="center"/>
    </w:pPr>
    <w:rPr>
      <w:rFonts w:ascii="Calibri" w:hAnsi="Calibri" w:eastAsia="黑体" w:cs="Times New Roman"/>
      <w:kern w:val="0"/>
      <w:sz w:val="52"/>
      <w:szCs w:val="20"/>
    </w:rPr>
  </w:style>
  <w:style w:type="paragraph" w:customStyle="1" w:styleId="490">
    <w:name w:val="第1层字母编号列项1[Alt+A][SWIEE]"/>
    <w:qFormat/>
    <w:uiPriority w:val="0"/>
    <w:pPr>
      <w:widowControl w:val="0"/>
      <w:numPr>
        <w:ilvl w:val="0"/>
        <w:numId w:val="49"/>
      </w:numPr>
      <w:adjustRightInd w:val="0"/>
      <w:snapToGrid w:val="0"/>
      <w:spacing w:line="360" w:lineRule="auto"/>
      <w:jc w:val="both"/>
    </w:pPr>
    <w:rPr>
      <w:rFonts w:ascii="Times New Roman" w:hAnsi="Times New Roman" w:eastAsia="宋体" w:cs="Times New Roman"/>
      <w:sz w:val="24"/>
      <w:lang w:val="en-US" w:eastAsia="zh-CN" w:bidi="ar-SA"/>
    </w:rPr>
  </w:style>
  <w:style w:type="paragraph" w:customStyle="1" w:styleId="491">
    <w:name w:val="提示文字"/>
    <w:basedOn w:val="25"/>
    <w:next w:val="25"/>
    <w:qFormat/>
    <w:uiPriority w:val="0"/>
    <w:pPr>
      <w:spacing w:after="0" w:line="360" w:lineRule="auto"/>
      <w:ind w:firstLine="480"/>
      <w:jc w:val="left"/>
    </w:pPr>
    <w:rPr>
      <w:rFonts w:ascii="Calibri" w:hAnsi="Calibri" w:eastAsia="宋体" w:cs="Times New Roman"/>
      <w:color w:val="808080"/>
      <w:sz w:val="24"/>
    </w:rPr>
  </w:style>
  <w:style w:type="paragraph" w:customStyle="1" w:styleId="492">
    <w:name w:val="公式"/>
    <w:basedOn w:val="1"/>
    <w:link w:val="497"/>
    <w:qFormat/>
    <w:uiPriority w:val="0"/>
    <w:pPr>
      <w:spacing w:line="360" w:lineRule="auto"/>
      <w:ind w:firstLine="480" w:firstLineChars="200"/>
    </w:pPr>
    <w:rPr>
      <w:rFonts w:ascii="Calibri" w:hAnsi="Calibri" w:eastAsia="宋体" w:cs="Times New Roman"/>
      <w:sz w:val="24"/>
    </w:rPr>
  </w:style>
  <w:style w:type="paragraph" w:customStyle="1" w:styleId="493">
    <w:name w:val="MTDisplayEquation"/>
    <w:basedOn w:val="492"/>
    <w:next w:val="1"/>
    <w:qFormat/>
    <w:uiPriority w:val="0"/>
    <w:pPr>
      <w:tabs>
        <w:tab w:val="center" w:pos="4160"/>
        <w:tab w:val="right" w:pos="8320"/>
      </w:tabs>
      <w:ind w:firstLine="0" w:firstLineChars="0"/>
    </w:pPr>
  </w:style>
  <w:style w:type="character" w:customStyle="1" w:styleId="494">
    <w:name w:val="MTEquationSection"/>
    <w:qFormat/>
    <w:uiPriority w:val="0"/>
    <w:rPr>
      <w:vanish/>
      <w:color w:val="FF0000"/>
    </w:rPr>
  </w:style>
  <w:style w:type="paragraph" w:customStyle="1" w:styleId="495">
    <w:name w:val="RC表头"/>
    <w:basedOn w:val="3"/>
    <w:link w:val="562"/>
    <w:qFormat/>
    <w:uiPriority w:val="0"/>
    <w:pPr>
      <w:numPr>
        <w:ilvl w:val="0"/>
        <w:numId w:val="0"/>
      </w:numPr>
      <w:spacing w:line="240" w:lineRule="auto"/>
      <w:outlineLvl w:val="9"/>
    </w:pPr>
    <w:rPr>
      <w:rFonts w:ascii="Arial" w:hAnsi="Arial" w:cs="Times New Roman"/>
      <w:b/>
      <w:sz w:val="21"/>
    </w:rPr>
  </w:style>
  <w:style w:type="paragraph" w:customStyle="1" w:styleId="496">
    <w:name w:val="我的公式"/>
    <w:basedOn w:val="493"/>
    <w:qFormat/>
    <w:uiPriority w:val="0"/>
    <w:pPr>
      <w:tabs>
        <w:tab w:val="right" w:leader="middleDot" w:pos="8320"/>
      </w:tabs>
      <w:textAlignment w:val="center"/>
    </w:pPr>
  </w:style>
  <w:style w:type="character" w:customStyle="1" w:styleId="497">
    <w:name w:val="公式 Char"/>
    <w:link w:val="492"/>
    <w:qFormat/>
    <w:uiPriority w:val="0"/>
    <w:rPr>
      <w:rFonts w:ascii="Calibri" w:hAnsi="Calibri" w:eastAsia="宋体" w:cs="Times New Roman"/>
      <w:sz w:val="24"/>
      <w:szCs w:val="22"/>
    </w:rPr>
  </w:style>
  <w:style w:type="character" w:customStyle="1" w:styleId="498">
    <w:name w:val="样式4 Char"/>
    <w:basedOn w:val="70"/>
    <w:link w:val="231"/>
    <w:qFormat/>
    <w:uiPriority w:val="0"/>
    <w:rPr>
      <w:rFonts w:ascii="黑体" w:hAnsi="Cambria" w:eastAsia="黑体" w:cs="Times New Roman"/>
      <w:b/>
      <w:bCs w:val="0"/>
      <w:color w:val="000000"/>
      <w:kern w:val="0"/>
      <w:sz w:val="24"/>
      <w:szCs w:val="22"/>
      <w:lang w:eastAsia="en-US" w:bidi="en-US"/>
    </w:rPr>
  </w:style>
  <w:style w:type="paragraph" w:customStyle="1" w:styleId="499">
    <w:name w:val="font5"/>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500">
    <w:name w:val="font6"/>
    <w:basedOn w:val="1"/>
    <w:qFormat/>
    <w:uiPriority w:val="0"/>
    <w:pPr>
      <w:widowControl/>
      <w:spacing w:before="100" w:beforeAutospacing="1" w:after="100" w:afterAutospacing="1"/>
      <w:jc w:val="left"/>
    </w:pPr>
    <w:rPr>
      <w:rFonts w:ascii="宋体" w:hAnsi="宋体" w:eastAsia="宋体" w:cs="宋体"/>
      <w:color w:val="000000"/>
      <w:kern w:val="0"/>
    </w:rPr>
  </w:style>
  <w:style w:type="paragraph" w:customStyle="1" w:styleId="501">
    <w:name w:val="font7"/>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502">
    <w:name w:val="font8"/>
    <w:basedOn w:val="1"/>
    <w:qFormat/>
    <w:uiPriority w:val="0"/>
    <w:pPr>
      <w:widowControl/>
      <w:spacing w:before="100" w:beforeAutospacing="1" w:after="100" w:afterAutospacing="1"/>
      <w:jc w:val="left"/>
    </w:pPr>
    <w:rPr>
      <w:rFonts w:ascii="Arial" w:hAnsi="Arial" w:eastAsia="宋体" w:cs="Arial"/>
      <w:color w:val="000000"/>
      <w:kern w:val="0"/>
    </w:rPr>
  </w:style>
  <w:style w:type="paragraph" w:customStyle="1" w:styleId="503">
    <w:name w:val="font9"/>
    <w:basedOn w:val="1"/>
    <w:qFormat/>
    <w:uiPriority w:val="0"/>
    <w:pPr>
      <w:widowControl/>
      <w:spacing w:before="100" w:beforeAutospacing="1" w:after="100" w:afterAutospacing="1"/>
      <w:jc w:val="left"/>
    </w:pPr>
    <w:rPr>
      <w:rFonts w:ascii="宋体" w:hAnsi="宋体" w:eastAsia="宋体" w:cs="宋体"/>
      <w:color w:val="000000"/>
      <w:kern w:val="0"/>
    </w:rPr>
  </w:style>
  <w:style w:type="paragraph" w:customStyle="1" w:styleId="504">
    <w:name w:val="font10"/>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505">
    <w:name w:val="font11"/>
    <w:basedOn w:val="1"/>
    <w:qFormat/>
    <w:uiPriority w:val="0"/>
    <w:pPr>
      <w:widowControl/>
      <w:spacing w:before="100" w:beforeAutospacing="1" w:after="100" w:afterAutospacing="1"/>
      <w:jc w:val="left"/>
    </w:pPr>
    <w:rPr>
      <w:rFonts w:ascii="宋体" w:hAnsi="宋体" w:eastAsia="宋体" w:cs="宋体"/>
      <w:color w:val="808080"/>
      <w:kern w:val="0"/>
      <w:u w:val="single"/>
    </w:rPr>
  </w:style>
  <w:style w:type="paragraph" w:customStyle="1" w:styleId="506">
    <w:name w:val="font12"/>
    <w:basedOn w:val="1"/>
    <w:qFormat/>
    <w:uiPriority w:val="0"/>
    <w:pPr>
      <w:widowControl/>
      <w:spacing w:before="100" w:beforeAutospacing="1" w:after="100" w:afterAutospacing="1"/>
      <w:jc w:val="left"/>
    </w:pPr>
    <w:rPr>
      <w:rFonts w:ascii="宋体" w:hAnsi="宋体" w:eastAsia="宋体" w:cs="宋体"/>
      <w:color w:val="000000"/>
      <w:kern w:val="0"/>
      <w:u w:val="single"/>
    </w:rPr>
  </w:style>
  <w:style w:type="paragraph" w:customStyle="1" w:styleId="507">
    <w:name w:val="font13"/>
    <w:basedOn w:val="1"/>
    <w:qFormat/>
    <w:uiPriority w:val="0"/>
    <w:pPr>
      <w:widowControl/>
      <w:spacing w:before="100" w:beforeAutospacing="1" w:after="100" w:afterAutospacing="1"/>
      <w:jc w:val="left"/>
    </w:pPr>
    <w:rPr>
      <w:rFonts w:ascii="宋体" w:hAnsi="宋体" w:eastAsia="宋体" w:cs="宋体"/>
      <w:color w:val="0000FF"/>
      <w:kern w:val="0"/>
    </w:rPr>
  </w:style>
  <w:style w:type="paragraph" w:customStyle="1" w:styleId="508">
    <w:name w:val="font14"/>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509">
    <w:name w:val="font15"/>
    <w:basedOn w:val="1"/>
    <w:qFormat/>
    <w:uiPriority w:val="0"/>
    <w:pPr>
      <w:widowControl/>
      <w:spacing w:before="100" w:beforeAutospacing="1" w:after="100" w:afterAutospacing="1"/>
      <w:jc w:val="left"/>
    </w:pPr>
    <w:rPr>
      <w:rFonts w:ascii="Arial" w:hAnsi="Arial" w:eastAsia="宋体" w:cs="Arial"/>
      <w:color w:val="000000"/>
      <w:kern w:val="0"/>
      <w:sz w:val="20"/>
      <w:szCs w:val="20"/>
    </w:rPr>
  </w:style>
  <w:style w:type="paragraph" w:customStyle="1" w:styleId="510">
    <w:name w:val="xl65"/>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11">
    <w:name w:val="xl66"/>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宋体" w:hAnsi="宋体" w:eastAsia="宋体" w:cs="宋体"/>
      <w:kern w:val="0"/>
    </w:rPr>
  </w:style>
  <w:style w:type="paragraph" w:customStyle="1" w:styleId="512">
    <w:name w:val="xl6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宋体" w:hAnsi="宋体" w:eastAsia="宋体" w:cs="宋体"/>
      <w:color w:val="000000"/>
      <w:kern w:val="0"/>
    </w:rPr>
  </w:style>
  <w:style w:type="paragraph" w:customStyle="1" w:styleId="513">
    <w:name w:val="xl6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宋体" w:hAnsi="宋体" w:eastAsia="宋体" w:cs="宋体"/>
      <w:kern w:val="0"/>
    </w:rPr>
  </w:style>
  <w:style w:type="paragraph" w:customStyle="1" w:styleId="514">
    <w:name w:val="xl69"/>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eastAsia="宋体" w:cs="宋体"/>
      <w:kern w:val="0"/>
    </w:rPr>
  </w:style>
  <w:style w:type="paragraph" w:customStyle="1" w:styleId="515">
    <w:name w:val="xl70"/>
    <w:basedOn w:val="1"/>
    <w:qFormat/>
    <w:uiPriority w:val="0"/>
    <w:pPr>
      <w:widowControl/>
      <w:pBdr>
        <w:top w:val="single" w:color="auto" w:sz="8" w:space="0"/>
        <w:left w:val="single" w:color="auto" w:sz="8" w:space="0"/>
        <w:bottom w:val="single" w:color="auto" w:sz="8" w:space="0"/>
        <w:right w:val="single" w:color="auto" w:sz="8" w:space="0"/>
      </w:pBdr>
      <w:shd w:val="clear" w:color="000000" w:fill="92CDDC"/>
      <w:spacing w:before="100" w:beforeAutospacing="1" w:after="100" w:afterAutospacing="1"/>
      <w:jc w:val="center"/>
    </w:pPr>
    <w:rPr>
      <w:rFonts w:ascii="宋体" w:hAnsi="宋体" w:eastAsia="宋体" w:cs="宋体"/>
      <w:kern w:val="0"/>
    </w:rPr>
  </w:style>
  <w:style w:type="paragraph" w:customStyle="1" w:styleId="516">
    <w:name w:val="xl71"/>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right"/>
    </w:pPr>
    <w:rPr>
      <w:rFonts w:ascii="宋体" w:hAnsi="宋体" w:eastAsia="宋体" w:cs="宋体"/>
      <w:kern w:val="0"/>
    </w:rPr>
  </w:style>
  <w:style w:type="paragraph" w:customStyle="1" w:styleId="517">
    <w:name w:val="xl72"/>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pPr>
    <w:rPr>
      <w:rFonts w:ascii="宋体" w:hAnsi="宋体" w:eastAsia="宋体" w:cs="宋体"/>
      <w:color w:val="000000"/>
      <w:kern w:val="0"/>
    </w:rPr>
  </w:style>
  <w:style w:type="paragraph" w:customStyle="1" w:styleId="518">
    <w:name w:val="xl7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Courier" w:hAnsi="Courier" w:eastAsia="宋体" w:cs="宋体"/>
      <w:color w:val="000000"/>
      <w:kern w:val="0"/>
    </w:rPr>
  </w:style>
  <w:style w:type="paragraph" w:customStyle="1" w:styleId="519">
    <w:name w:val="xl7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Courier" w:hAnsi="Courier" w:eastAsia="宋体" w:cs="宋体"/>
      <w:color w:val="000000"/>
      <w:kern w:val="0"/>
    </w:rPr>
  </w:style>
  <w:style w:type="paragraph" w:customStyle="1" w:styleId="520">
    <w:name w:val="xl75"/>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Courier" w:hAnsi="Courier" w:eastAsia="宋体" w:cs="宋体"/>
      <w:color w:val="000000"/>
      <w:kern w:val="0"/>
    </w:rPr>
  </w:style>
  <w:style w:type="paragraph" w:customStyle="1" w:styleId="521">
    <w:name w:val="xl76"/>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eastAsia="宋体" w:cs="宋体"/>
      <w:color w:val="000000"/>
      <w:kern w:val="0"/>
    </w:rPr>
  </w:style>
  <w:style w:type="paragraph" w:customStyle="1" w:styleId="522">
    <w:name w:val="xl7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宋体" w:hAnsi="宋体" w:eastAsia="宋体" w:cs="宋体"/>
      <w:kern w:val="0"/>
    </w:rPr>
  </w:style>
  <w:style w:type="paragraph" w:customStyle="1" w:styleId="523">
    <w:name w:val="xl7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Courier" w:hAnsi="Courier" w:eastAsia="宋体" w:cs="宋体"/>
      <w:color w:val="FF0000"/>
      <w:kern w:val="0"/>
    </w:rPr>
  </w:style>
  <w:style w:type="paragraph" w:customStyle="1" w:styleId="524">
    <w:name w:val="xl79"/>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Courier" w:hAnsi="Courier" w:eastAsia="宋体" w:cs="宋体"/>
      <w:color w:val="FF0000"/>
      <w:kern w:val="0"/>
    </w:rPr>
  </w:style>
  <w:style w:type="paragraph" w:customStyle="1" w:styleId="525">
    <w:name w:val="xl80"/>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Courier" w:hAnsi="Courier" w:eastAsia="宋体" w:cs="宋体"/>
      <w:color w:val="FF0000"/>
      <w:kern w:val="0"/>
    </w:rPr>
  </w:style>
  <w:style w:type="paragraph" w:customStyle="1" w:styleId="526">
    <w:name w:val="xl81"/>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jc w:val="left"/>
    </w:pPr>
    <w:rPr>
      <w:rFonts w:ascii="Courier" w:hAnsi="Courier" w:eastAsia="宋体" w:cs="宋体"/>
      <w:color w:val="000000"/>
      <w:kern w:val="0"/>
    </w:rPr>
  </w:style>
  <w:style w:type="paragraph" w:customStyle="1" w:styleId="527">
    <w:name w:val="xl82"/>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jc w:val="left"/>
    </w:pPr>
    <w:rPr>
      <w:rFonts w:ascii="宋体" w:hAnsi="宋体" w:eastAsia="宋体" w:cs="宋体"/>
      <w:color w:val="000000"/>
      <w:kern w:val="0"/>
    </w:rPr>
  </w:style>
  <w:style w:type="paragraph" w:customStyle="1" w:styleId="528">
    <w:name w:val="xl8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eastAsia="宋体" w:cs="宋体"/>
      <w:kern w:val="0"/>
      <w:sz w:val="24"/>
      <w:szCs w:val="24"/>
    </w:rPr>
  </w:style>
  <w:style w:type="paragraph" w:customStyle="1" w:styleId="529">
    <w:name w:val="xl8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eastAsia="宋体" w:cs="宋体"/>
      <w:kern w:val="0"/>
      <w:sz w:val="24"/>
      <w:szCs w:val="24"/>
    </w:rPr>
  </w:style>
  <w:style w:type="paragraph" w:customStyle="1" w:styleId="530">
    <w:name w:val="xl85"/>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pPr>
    <w:rPr>
      <w:rFonts w:ascii="宋体" w:hAnsi="宋体" w:eastAsia="宋体" w:cs="宋体"/>
      <w:kern w:val="0"/>
    </w:rPr>
  </w:style>
  <w:style w:type="paragraph" w:customStyle="1" w:styleId="531">
    <w:name w:val="xl86"/>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pPr>
    <w:rPr>
      <w:rFonts w:ascii="Courier" w:hAnsi="Courier" w:eastAsia="宋体" w:cs="宋体"/>
      <w:color w:val="000000"/>
      <w:kern w:val="0"/>
    </w:rPr>
  </w:style>
  <w:style w:type="paragraph" w:customStyle="1" w:styleId="532">
    <w:name w:val="xl87"/>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宋体" w:hAnsi="宋体" w:eastAsia="宋体" w:cs="宋体"/>
      <w:color w:val="000000"/>
      <w:kern w:val="0"/>
    </w:rPr>
  </w:style>
  <w:style w:type="paragraph" w:customStyle="1" w:styleId="533">
    <w:name w:val="xl88"/>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Courier" w:hAnsi="Courier" w:eastAsia="宋体" w:cs="宋体"/>
      <w:color w:val="000000"/>
      <w:kern w:val="0"/>
    </w:rPr>
  </w:style>
  <w:style w:type="paragraph" w:customStyle="1" w:styleId="534">
    <w:name w:val="xl89"/>
    <w:basedOn w:val="1"/>
    <w:qFormat/>
    <w:uiPriority w:val="0"/>
    <w:pPr>
      <w:widowControl/>
      <w:pBdr>
        <w:top w:val="single" w:color="auto" w:sz="8" w:space="0"/>
        <w:left w:val="single" w:color="auto" w:sz="8" w:space="0"/>
        <w:bottom w:val="single" w:color="auto" w:sz="8" w:space="0"/>
      </w:pBdr>
      <w:spacing w:before="100" w:beforeAutospacing="1" w:after="100" w:afterAutospacing="1"/>
      <w:jc w:val="right"/>
    </w:pPr>
    <w:rPr>
      <w:rFonts w:ascii="宋体" w:hAnsi="宋体" w:eastAsia="宋体" w:cs="宋体"/>
      <w:color w:val="000000"/>
      <w:kern w:val="0"/>
    </w:rPr>
  </w:style>
  <w:style w:type="paragraph" w:customStyle="1" w:styleId="535">
    <w:name w:val="xl90"/>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宋体" w:hAnsi="宋体" w:eastAsia="宋体" w:cs="宋体"/>
      <w:color w:val="000000"/>
      <w:kern w:val="0"/>
    </w:rPr>
  </w:style>
  <w:style w:type="paragraph" w:customStyle="1" w:styleId="536">
    <w:name w:val="xl91"/>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宋体" w:hAnsi="宋体" w:eastAsia="宋体" w:cs="宋体"/>
      <w:color w:val="000000"/>
      <w:kern w:val="0"/>
    </w:rPr>
  </w:style>
  <w:style w:type="paragraph" w:customStyle="1" w:styleId="537">
    <w:name w:val="xl92"/>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pPr>
    <w:rPr>
      <w:rFonts w:ascii="Arial" w:hAnsi="Arial" w:eastAsia="宋体" w:cs="Arial"/>
      <w:color w:val="000000"/>
      <w:kern w:val="0"/>
    </w:rPr>
  </w:style>
  <w:style w:type="paragraph" w:customStyle="1" w:styleId="538">
    <w:name w:val="xl93"/>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pPr>
    <w:rPr>
      <w:rFonts w:ascii="宋体" w:hAnsi="宋体" w:eastAsia="宋体" w:cs="宋体"/>
      <w:color w:val="000000"/>
      <w:kern w:val="0"/>
    </w:rPr>
  </w:style>
  <w:style w:type="character" w:customStyle="1" w:styleId="539">
    <w:name w:val="正文图标题 Char"/>
    <w:link w:val="313"/>
    <w:qFormat/>
    <w:uiPriority w:val="0"/>
    <w:rPr>
      <w:rFonts w:ascii="宋体" w:hAnsi="宋体" w:eastAsia="宋体" w:cs="Arial"/>
      <w:szCs w:val="24"/>
    </w:rPr>
  </w:style>
  <w:style w:type="paragraph" w:customStyle="1" w:styleId="540">
    <w:name w:val="gs3c"/>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41">
    <w:name w:val="日期 字符"/>
    <w:basedOn w:val="62"/>
    <w:link w:val="32"/>
    <w:semiHidden/>
    <w:qFormat/>
    <w:uiPriority w:val="99"/>
  </w:style>
  <w:style w:type="paragraph" w:customStyle="1" w:styleId="542">
    <w:name w:val="正文 defined"/>
    <w:basedOn w:val="1"/>
    <w:link w:val="543"/>
    <w:qFormat/>
    <w:uiPriority w:val="0"/>
    <w:pPr>
      <w:spacing w:line="360" w:lineRule="auto"/>
      <w:ind w:firstLine="480" w:firstLineChars="200"/>
    </w:pPr>
    <w:rPr>
      <w:rFonts w:ascii="宋体" w:hAnsi="宋体" w:eastAsia="宋体" w:cs="Times New Roman"/>
      <w:color w:val="000000"/>
      <w:sz w:val="24"/>
      <w:szCs w:val="24"/>
    </w:rPr>
  </w:style>
  <w:style w:type="character" w:customStyle="1" w:styleId="543">
    <w:name w:val="正文 defined Char"/>
    <w:basedOn w:val="62"/>
    <w:link w:val="542"/>
    <w:qFormat/>
    <w:uiPriority w:val="0"/>
    <w:rPr>
      <w:rFonts w:ascii="宋体" w:hAnsi="宋体" w:eastAsia="宋体" w:cs="Times New Roman"/>
      <w:color w:val="000000"/>
      <w:sz w:val="24"/>
      <w:szCs w:val="24"/>
    </w:rPr>
  </w:style>
  <w:style w:type="paragraph" w:customStyle="1" w:styleId="544">
    <w:name w:val="样式17"/>
    <w:basedOn w:val="36"/>
    <w:link w:val="545"/>
    <w:qFormat/>
    <w:uiPriority w:val="0"/>
    <w:pPr>
      <w:pBdr>
        <w:bottom w:val="none" w:color="auto" w:sz="0" w:space="0"/>
      </w:pBdr>
    </w:pPr>
  </w:style>
  <w:style w:type="character" w:customStyle="1" w:styleId="545">
    <w:name w:val="样式17 Char"/>
    <w:basedOn w:val="77"/>
    <w:link w:val="544"/>
    <w:qFormat/>
    <w:uiPriority w:val="0"/>
    <w:rPr>
      <w:rFonts w:ascii="Times New Roman" w:hAnsi="Times New Roman" w:eastAsia="宋体" w:cs="Times New Roman"/>
      <w:sz w:val="18"/>
      <w:szCs w:val="18"/>
    </w:rPr>
  </w:style>
  <w:style w:type="paragraph" w:customStyle="1" w:styleId="546">
    <w:name w:val="样式18"/>
    <w:basedOn w:val="36"/>
    <w:link w:val="547"/>
    <w:qFormat/>
    <w:uiPriority w:val="0"/>
    <w:pPr>
      <w:pBdr>
        <w:bottom w:val="none" w:color="auto" w:sz="0" w:space="0"/>
      </w:pBdr>
    </w:pPr>
  </w:style>
  <w:style w:type="character" w:customStyle="1" w:styleId="547">
    <w:name w:val="样式18 Char"/>
    <w:basedOn w:val="77"/>
    <w:link w:val="546"/>
    <w:qFormat/>
    <w:uiPriority w:val="0"/>
    <w:rPr>
      <w:rFonts w:ascii="Times New Roman" w:hAnsi="Times New Roman" w:eastAsia="宋体" w:cs="Times New Roman"/>
      <w:sz w:val="18"/>
      <w:szCs w:val="18"/>
    </w:rPr>
  </w:style>
  <w:style w:type="paragraph" w:customStyle="1" w:styleId="548">
    <w:name w:val="表格文字五号1"/>
    <w:qFormat/>
    <w:uiPriority w:val="0"/>
    <w:pPr>
      <w:widowControl w:val="0"/>
      <w:kinsoku w:val="0"/>
      <w:overflowPunct w:val="0"/>
      <w:autoSpaceDE w:val="0"/>
      <w:autoSpaceDN w:val="0"/>
      <w:adjustRightInd w:val="0"/>
      <w:snapToGrid w:val="0"/>
    </w:pPr>
    <w:rPr>
      <w:rFonts w:ascii="Times New Roman" w:hAnsi="Times New Roman" w:eastAsia="宋体" w:cs="Times New Roman"/>
      <w:sz w:val="21"/>
      <w:lang w:val="en-US" w:eastAsia="zh-CN" w:bidi="ar-SA"/>
    </w:rPr>
  </w:style>
  <w:style w:type="character" w:customStyle="1" w:styleId="549">
    <w:name w:val="标题 8 Char1"/>
    <w:basedOn w:val="62"/>
    <w:semiHidden/>
    <w:qFormat/>
    <w:uiPriority w:val="9"/>
    <w:rPr>
      <w:rFonts w:asciiTheme="majorHAnsi" w:hAnsiTheme="majorHAnsi" w:eastAsiaTheme="majorEastAsia" w:cstheme="majorBidi"/>
      <w:kern w:val="2"/>
      <w:sz w:val="24"/>
      <w:szCs w:val="24"/>
    </w:rPr>
  </w:style>
  <w:style w:type="character" w:customStyle="1" w:styleId="550">
    <w:name w:val="标题 9 Char1"/>
    <w:basedOn w:val="62"/>
    <w:semiHidden/>
    <w:qFormat/>
    <w:uiPriority w:val="9"/>
    <w:rPr>
      <w:rFonts w:asciiTheme="majorHAnsi" w:hAnsiTheme="majorHAnsi" w:eastAsiaTheme="majorEastAsia" w:cstheme="majorBidi"/>
      <w:kern w:val="2"/>
      <w:sz w:val="21"/>
    </w:rPr>
  </w:style>
  <w:style w:type="paragraph" w:customStyle="1" w:styleId="551">
    <w:name w:val="标题3（钟昭）"/>
    <w:next w:val="1"/>
    <w:qFormat/>
    <w:uiPriority w:val="0"/>
    <w:pPr>
      <w:spacing w:line="360" w:lineRule="auto"/>
      <w:outlineLvl w:val="2"/>
    </w:pPr>
    <w:rPr>
      <w:rFonts w:ascii="Times New Roman" w:hAnsi="Times New Roman" w:eastAsia="黑体" w:cs="Times New Roman"/>
      <w:bCs/>
      <w:kern w:val="2"/>
      <w:sz w:val="24"/>
      <w:szCs w:val="32"/>
      <w:lang w:val="en-US" w:eastAsia="zh-CN" w:bidi="ar-SA"/>
    </w:rPr>
  </w:style>
  <w:style w:type="paragraph" w:customStyle="1" w:styleId="552">
    <w:name w:val="正文（钟昭）"/>
    <w:link w:val="553"/>
    <w:qFormat/>
    <w:uiPriority w:val="0"/>
    <w:pPr>
      <w:spacing w:line="360" w:lineRule="auto"/>
      <w:ind w:firstLine="200" w:firstLineChars="200"/>
      <w:jc w:val="both"/>
    </w:pPr>
    <w:rPr>
      <w:rFonts w:ascii="Times New Roman" w:hAnsi="Times New Roman" w:eastAsia="宋体" w:cs="Times New Roman"/>
      <w:color w:val="000000"/>
      <w:kern w:val="2"/>
      <w:sz w:val="24"/>
      <w:szCs w:val="24"/>
      <w:lang w:val="en-US" w:eastAsia="zh-CN" w:bidi="ar-SA"/>
    </w:rPr>
  </w:style>
  <w:style w:type="character" w:customStyle="1" w:styleId="553">
    <w:name w:val="正文（钟昭） Char"/>
    <w:link w:val="552"/>
    <w:qFormat/>
    <w:uiPriority w:val="0"/>
    <w:rPr>
      <w:rFonts w:ascii="Times New Roman" w:hAnsi="Times New Roman" w:eastAsia="宋体" w:cs="Times New Roman"/>
      <w:color w:val="000000"/>
      <w:sz w:val="24"/>
      <w:szCs w:val="24"/>
    </w:rPr>
  </w:style>
  <w:style w:type="paragraph" w:customStyle="1" w:styleId="554">
    <w:name w:val="编号"/>
    <w:basedOn w:val="1"/>
    <w:qFormat/>
    <w:uiPriority w:val="0"/>
    <w:pPr>
      <w:numPr>
        <w:ilvl w:val="0"/>
        <w:numId w:val="50"/>
      </w:numPr>
      <w:snapToGrid w:val="0"/>
      <w:spacing w:line="360" w:lineRule="auto"/>
    </w:pPr>
    <w:rPr>
      <w:rFonts w:ascii="Times New Roman" w:hAnsi="Times New Roman" w:eastAsia="宋体" w:cs="Times New Roman"/>
      <w:sz w:val="28"/>
      <w:szCs w:val="20"/>
    </w:rPr>
  </w:style>
  <w:style w:type="character" w:customStyle="1" w:styleId="555">
    <w:name w:val="样式6 Char"/>
    <w:link w:val="233"/>
    <w:qFormat/>
    <w:uiPriority w:val="0"/>
    <w:rPr>
      <w:rFonts w:ascii="黑体" w:hAnsi="Cambria" w:eastAsia="黑体" w:cs="Times New Roman"/>
      <w:b/>
      <w:color w:val="000000"/>
      <w:kern w:val="0"/>
      <w:sz w:val="24"/>
      <w:szCs w:val="22"/>
      <w:lang w:eastAsia="en-US" w:bidi="en-US"/>
    </w:rPr>
  </w:style>
  <w:style w:type="character" w:customStyle="1" w:styleId="556">
    <w:name w:val="标题4 Char"/>
    <w:link w:val="557"/>
    <w:semiHidden/>
    <w:qFormat/>
    <w:locked/>
    <w:uiPriority w:val="0"/>
    <w:rPr>
      <w:rFonts w:ascii="黑体" w:hAnsi="Times New Roman" w:cs="Times New Roman"/>
      <w:b/>
      <w:bCs/>
      <w:szCs w:val="28"/>
    </w:rPr>
  </w:style>
  <w:style w:type="paragraph" w:customStyle="1" w:styleId="557">
    <w:name w:val="标题4"/>
    <w:basedOn w:val="5"/>
    <w:next w:val="1"/>
    <w:link w:val="556"/>
    <w:semiHidden/>
    <w:qFormat/>
    <w:uiPriority w:val="0"/>
    <w:pPr>
      <w:spacing w:before="200" w:after="200"/>
    </w:pPr>
    <w:rPr>
      <w:rFonts w:cs="Times New Roman" w:eastAsiaTheme="minorEastAsia"/>
      <w:b/>
      <w:sz w:val="21"/>
    </w:rPr>
  </w:style>
  <w:style w:type="character" w:customStyle="1" w:styleId="558">
    <w:name w:val="表格样式 Char"/>
    <w:link w:val="559"/>
    <w:qFormat/>
    <w:uiPriority w:val="0"/>
    <w:rPr>
      <w:rFonts w:ascii="宋体" w:hAnsi="宋体"/>
      <w:sz w:val="18"/>
      <w:szCs w:val="18"/>
    </w:rPr>
  </w:style>
  <w:style w:type="paragraph" w:customStyle="1" w:styleId="559">
    <w:name w:val="表格样式"/>
    <w:basedOn w:val="1"/>
    <w:link w:val="558"/>
    <w:qFormat/>
    <w:uiPriority w:val="0"/>
    <w:rPr>
      <w:rFonts w:ascii="宋体" w:hAnsi="宋体"/>
      <w:sz w:val="18"/>
      <w:szCs w:val="18"/>
    </w:rPr>
  </w:style>
  <w:style w:type="paragraph" w:customStyle="1" w:styleId="560">
    <w:name w:val="zw"/>
    <w:basedOn w:val="1"/>
    <w:link w:val="612"/>
    <w:qFormat/>
    <w:uiPriority w:val="0"/>
    <w:pPr>
      <w:spacing w:line="440" w:lineRule="exact"/>
      <w:ind w:firstLine="425" w:firstLineChars="200"/>
    </w:pPr>
    <w:rPr>
      <w:rFonts w:ascii="Times New Roman" w:hAnsi="Times New Roman" w:eastAsia="宋体" w:cs="Times New Roman"/>
      <w:sz w:val="24"/>
      <w:szCs w:val="20"/>
    </w:rPr>
  </w:style>
  <w:style w:type="character" w:customStyle="1" w:styleId="561">
    <w:name w:val="不明显强调1"/>
    <w:qFormat/>
    <w:uiPriority w:val="19"/>
    <w:rPr>
      <w:i/>
      <w:iCs/>
      <w:color w:val="808080"/>
    </w:rPr>
  </w:style>
  <w:style w:type="character" w:customStyle="1" w:styleId="562">
    <w:name w:val="RC表头 Char"/>
    <w:link w:val="495"/>
    <w:qFormat/>
    <w:uiPriority w:val="0"/>
    <w:rPr>
      <w:rFonts w:ascii="Arial" w:hAnsi="Arial" w:eastAsia="黑体" w:cs="Times New Roman"/>
      <w:bCs/>
      <w:szCs w:val="32"/>
    </w:rPr>
  </w:style>
  <w:style w:type="character" w:customStyle="1" w:styleId="563">
    <w:name w:val="fontstyle01"/>
    <w:qFormat/>
    <w:uiPriority w:val="0"/>
    <w:rPr>
      <w:rFonts w:hint="eastAsia" w:ascii="黑体" w:eastAsia="黑体"/>
      <w:color w:val="000000"/>
      <w:sz w:val="22"/>
      <w:szCs w:val="22"/>
    </w:rPr>
  </w:style>
  <w:style w:type="paragraph" w:customStyle="1" w:styleId="564">
    <w:name w:val="附录标识"/>
    <w:next w:val="25"/>
    <w:qFormat/>
    <w:uiPriority w:val="0"/>
    <w:pPr>
      <w:shd w:val="clear" w:color="FFFFFF" w:fill="FFFFFF"/>
      <w:tabs>
        <w:tab w:val="left" w:pos="6405"/>
      </w:tabs>
      <w:spacing w:before="640" w:after="100"/>
      <w:jc w:val="center"/>
      <w:outlineLvl w:val="0"/>
    </w:pPr>
    <w:rPr>
      <w:rFonts w:ascii="黑体" w:hAnsi="Times New Roman" w:eastAsia="黑体" w:cs="Times New Roman"/>
      <w:sz w:val="21"/>
      <w:lang w:val="en-US" w:eastAsia="zh-CN" w:bidi="ar-SA"/>
    </w:rPr>
  </w:style>
  <w:style w:type="paragraph" w:customStyle="1" w:styleId="565">
    <w:name w:val="附录一级条标题"/>
    <w:basedOn w:val="1"/>
    <w:next w:val="1"/>
    <w:qFormat/>
    <w:uiPriority w:val="0"/>
    <w:pPr>
      <w:widowControl/>
      <w:wordWrap w:val="0"/>
      <w:overflowPunct w:val="0"/>
      <w:autoSpaceDE w:val="0"/>
      <w:autoSpaceDN w:val="0"/>
      <w:ind w:left="660"/>
      <w:textAlignment w:val="baseline"/>
      <w:outlineLvl w:val="2"/>
    </w:pPr>
    <w:rPr>
      <w:rFonts w:ascii="黑体" w:hAnsi="Times New Roman" w:eastAsia="黑体" w:cs="Times New Roman"/>
      <w:kern w:val="21"/>
      <w:szCs w:val="20"/>
    </w:rPr>
  </w:style>
  <w:style w:type="paragraph" w:customStyle="1" w:styleId="566">
    <w:name w:val="附录二级条标题"/>
    <w:basedOn w:val="565"/>
    <w:next w:val="1"/>
    <w:qFormat/>
    <w:uiPriority w:val="0"/>
    <w:pPr>
      <w:tabs>
        <w:tab w:val="left" w:pos="360"/>
        <w:tab w:val="left" w:pos="2100"/>
      </w:tabs>
      <w:ind w:left="2100" w:hanging="420"/>
      <w:outlineLvl w:val="3"/>
    </w:pPr>
  </w:style>
  <w:style w:type="paragraph" w:customStyle="1" w:styleId="567">
    <w:name w:val="附录三级条标题"/>
    <w:basedOn w:val="566"/>
    <w:next w:val="1"/>
    <w:qFormat/>
    <w:uiPriority w:val="0"/>
    <w:pPr>
      <w:tabs>
        <w:tab w:val="left" w:pos="2520"/>
      </w:tabs>
      <w:ind w:left="2520"/>
      <w:outlineLvl w:val="4"/>
    </w:pPr>
  </w:style>
  <w:style w:type="paragraph" w:customStyle="1" w:styleId="568">
    <w:name w:val="附录四级条标题"/>
    <w:basedOn w:val="567"/>
    <w:next w:val="1"/>
    <w:qFormat/>
    <w:uiPriority w:val="0"/>
    <w:pPr>
      <w:tabs>
        <w:tab w:val="left" w:pos="2940"/>
      </w:tabs>
      <w:ind w:left="2940"/>
      <w:outlineLvl w:val="5"/>
    </w:pPr>
  </w:style>
  <w:style w:type="paragraph" w:customStyle="1" w:styleId="569">
    <w:name w:val="附录五级条标题"/>
    <w:basedOn w:val="568"/>
    <w:next w:val="1"/>
    <w:qFormat/>
    <w:uiPriority w:val="0"/>
    <w:pPr>
      <w:tabs>
        <w:tab w:val="left" w:pos="3360"/>
      </w:tabs>
      <w:ind w:left="3360"/>
      <w:outlineLvl w:val="6"/>
    </w:pPr>
  </w:style>
  <w:style w:type="character" w:customStyle="1" w:styleId="570">
    <w:name w:val="明显参考1"/>
    <w:qFormat/>
    <w:uiPriority w:val="99"/>
    <w:rPr>
      <w:rFonts w:cs="Times New Roman"/>
      <w:b/>
      <w:bCs/>
      <w:smallCaps/>
      <w:color w:val="C0504D"/>
      <w:spacing w:val="5"/>
      <w:u w:val="single"/>
    </w:rPr>
  </w:style>
  <w:style w:type="paragraph" w:customStyle="1" w:styleId="571">
    <w:name w:val="表格内文字"/>
    <w:basedOn w:val="1"/>
    <w:qFormat/>
    <w:uiPriority w:val="0"/>
    <w:pPr>
      <w:jc w:val="left"/>
    </w:pPr>
    <w:rPr>
      <w:rFonts w:ascii="Times New Roman" w:hAnsi="Times New Roman" w:eastAsia="宋体" w:cs="Times New Roman"/>
      <w:szCs w:val="20"/>
    </w:rPr>
  </w:style>
  <w:style w:type="character" w:customStyle="1" w:styleId="572">
    <w:name w:val="样式2 Char"/>
    <w:qFormat/>
    <w:uiPriority w:val="0"/>
    <w:rPr>
      <w:rFonts w:ascii="Times New Roman" w:hAnsi="Times New Roman"/>
      <w:b/>
      <w:bCs/>
      <w:sz w:val="24"/>
      <w:szCs w:val="32"/>
    </w:rPr>
  </w:style>
  <w:style w:type="character" w:customStyle="1" w:styleId="573">
    <w:name w:val="样式3 Char"/>
    <w:link w:val="230"/>
    <w:qFormat/>
    <w:uiPriority w:val="0"/>
    <w:rPr>
      <w:rFonts w:ascii="Cambria" w:hAnsi="Cambria" w:eastAsia="黑体" w:cs="Times New Roman"/>
      <w:b/>
      <w:color w:val="365F91"/>
      <w:kern w:val="0"/>
      <w:sz w:val="28"/>
      <w:szCs w:val="28"/>
      <w:lang w:eastAsia="en-US" w:bidi="en-US"/>
    </w:rPr>
  </w:style>
  <w:style w:type="paragraph" w:customStyle="1" w:styleId="574">
    <w:name w:val="表格内容[SWIEE]"/>
    <w:basedOn w:val="1"/>
    <w:link w:val="575"/>
    <w:qFormat/>
    <w:uiPriority w:val="0"/>
    <w:pPr>
      <w:overflowPunct w:val="0"/>
      <w:snapToGrid w:val="0"/>
      <w:spacing w:line="400" w:lineRule="atLeast"/>
      <w:jc w:val="center"/>
    </w:pPr>
    <w:rPr>
      <w:rFonts w:ascii="Times New Roman" w:hAnsi="Times New Roman" w:eastAsia="宋体" w:cs="Times New Roman"/>
      <w:kern w:val="0"/>
      <w:szCs w:val="24"/>
    </w:rPr>
  </w:style>
  <w:style w:type="character" w:customStyle="1" w:styleId="575">
    <w:name w:val="表格内容[SWIEE] Char"/>
    <w:link w:val="574"/>
    <w:qFormat/>
    <w:uiPriority w:val="0"/>
    <w:rPr>
      <w:rFonts w:ascii="Times New Roman" w:hAnsi="Times New Roman" w:eastAsia="宋体" w:cs="Times New Roman"/>
      <w:kern w:val="0"/>
      <w:szCs w:val="24"/>
    </w:rPr>
  </w:style>
  <w:style w:type="paragraph" w:customStyle="1" w:styleId="576">
    <w:name w:val="正文表标题[ALT+B][SWIEE]"/>
    <w:next w:val="1"/>
    <w:qFormat/>
    <w:uiPriority w:val="0"/>
    <w:pPr>
      <w:numPr>
        <w:ilvl w:val="0"/>
        <w:numId w:val="51"/>
      </w:numPr>
      <w:adjustRightInd w:val="0"/>
      <w:snapToGrid w:val="0"/>
      <w:spacing w:line="360" w:lineRule="auto"/>
      <w:jc w:val="center"/>
    </w:pPr>
    <w:rPr>
      <w:rFonts w:ascii="Times New Roman" w:hAnsi="Times New Roman" w:eastAsia="黑体" w:cs="Times New Roman"/>
      <w:sz w:val="24"/>
      <w:lang w:val="en-US" w:eastAsia="zh-CN" w:bidi="ar-SA"/>
    </w:rPr>
  </w:style>
  <w:style w:type="paragraph" w:customStyle="1" w:styleId="577">
    <w:name w:val="体系模板标题1"/>
    <w:basedOn w:val="2"/>
    <w:link w:val="579"/>
    <w:qFormat/>
    <w:uiPriority w:val="0"/>
    <w:pPr>
      <w:numPr>
        <w:numId w:val="0"/>
      </w:numPr>
      <w:spacing w:line="415" w:lineRule="auto"/>
      <w:ind w:left="794" w:hanging="397"/>
    </w:pPr>
    <w:rPr>
      <w:rFonts w:cs="Times New Roman"/>
      <w:b/>
    </w:rPr>
  </w:style>
  <w:style w:type="paragraph" w:customStyle="1" w:styleId="578">
    <w:name w:val="体系模板标题2"/>
    <w:basedOn w:val="3"/>
    <w:link w:val="581"/>
    <w:qFormat/>
    <w:uiPriority w:val="0"/>
    <w:pPr>
      <w:numPr>
        <w:ilvl w:val="0"/>
        <w:numId w:val="0"/>
      </w:numPr>
      <w:spacing w:line="415" w:lineRule="auto"/>
      <w:ind w:left="397"/>
    </w:pPr>
    <w:rPr>
      <w:rFonts w:eastAsia="宋体" w:cs="Times New Roman"/>
      <w:b/>
      <w:kern w:val="0"/>
    </w:rPr>
  </w:style>
  <w:style w:type="character" w:customStyle="1" w:styleId="579">
    <w:name w:val="体系模板标题1 Char"/>
    <w:basedOn w:val="68"/>
    <w:link w:val="577"/>
    <w:qFormat/>
    <w:uiPriority w:val="0"/>
    <w:rPr>
      <w:rFonts w:ascii="Times New Roman" w:hAnsi="Times New Roman" w:eastAsia="黑体" w:cs="Times New Roman"/>
      <w:b/>
      <w:kern w:val="44"/>
      <w:sz w:val="28"/>
      <w:szCs w:val="44"/>
    </w:rPr>
  </w:style>
  <w:style w:type="paragraph" w:customStyle="1" w:styleId="580">
    <w:name w:val="体系模板标题3"/>
    <w:basedOn w:val="4"/>
    <w:link w:val="583"/>
    <w:qFormat/>
    <w:uiPriority w:val="0"/>
    <w:pPr>
      <w:ind w:left="397"/>
    </w:pPr>
    <w:rPr>
      <w:rFonts w:cs="Times New Roman"/>
      <w:b/>
      <w:kern w:val="0"/>
    </w:rPr>
  </w:style>
  <w:style w:type="character" w:customStyle="1" w:styleId="581">
    <w:name w:val="体系模板标题2 Char"/>
    <w:basedOn w:val="62"/>
    <w:link w:val="578"/>
    <w:qFormat/>
    <w:uiPriority w:val="0"/>
    <w:rPr>
      <w:rFonts w:ascii="Times New Roman" w:hAnsi="Times New Roman" w:eastAsia="宋体" w:cs="Times New Roman"/>
      <w:bCs/>
      <w:kern w:val="0"/>
      <w:sz w:val="24"/>
      <w:szCs w:val="32"/>
    </w:rPr>
  </w:style>
  <w:style w:type="paragraph" w:customStyle="1" w:styleId="582">
    <w:name w:val="体系模板标题4"/>
    <w:basedOn w:val="5"/>
    <w:link w:val="584"/>
    <w:qFormat/>
    <w:uiPriority w:val="0"/>
    <w:pPr>
      <w:spacing w:before="200" w:after="200"/>
      <w:ind w:left="397"/>
    </w:pPr>
    <w:rPr>
      <w:rFonts w:cs="Times New Roman"/>
      <w:b/>
      <w:kern w:val="0"/>
    </w:rPr>
  </w:style>
  <w:style w:type="character" w:customStyle="1" w:styleId="583">
    <w:name w:val="体系模板标题3 Char"/>
    <w:basedOn w:val="70"/>
    <w:link w:val="580"/>
    <w:qFormat/>
    <w:uiPriority w:val="0"/>
    <w:rPr>
      <w:rFonts w:ascii="黑体" w:hAnsi="宋体" w:eastAsia="黑体" w:cs="Times New Roman"/>
      <w:b/>
      <w:kern w:val="0"/>
      <w:sz w:val="24"/>
      <w:szCs w:val="32"/>
    </w:rPr>
  </w:style>
  <w:style w:type="character" w:customStyle="1" w:styleId="584">
    <w:name w:val="体系模板标题4 Char"/>
    <w:basedOn w:val="71"/>
    <w:link w:val="582"/>
    <w:qFormat/>
    <w:uiPriority w:val="0"/>
    <w:rPr>
      <w:rFonts w:ascii="黑体" w:hAnsi="Times New Roman" w:eastAsia="黑体" w:cs="Times New Roman"/>
      <w:b/>
      <w:kern w:val="0"/>
      <w:sz w:val="24"/>
      <w:szCs w:val="28"/>
    </w:rPr>
  </w:style>
  <w:style w:type="paragraph" w:customStyle="1" w:styleId="585">
    <w:name w:val="模板标题1"/>
    <w:basedOn w:val="1"/>
    <w:next w:val="1"/>
    <w:link w:val="587"/>
    <w:qFormat/>
    <w:uiPriority w:val="0"/>
    <w:pPr>
      <w:spacing w:before="340" w:after="330" w:line="420" w:lineRule="auto"/>
      <w:outlineLvl w:val="0"/>
    </w:pPr>
    <w:rPr>
      <w:rFonts w:ascii="Times New Roman" w:hAnsi="Times New Roman" w:eastAsia="黑体" w:cs="Times New Roman"/>
      <w:kern w:val="44"/>
      <w:sz w:val="28"/>
      <w:szCs w:val="23"/>
    </w:rPr>
  </w:style>
  <w:style w:type="paragraph" w:customStyle="1" w:styleId="586">
    <w:name w:val="模板标题2"/>
    <w:basedOn w:val="3"/>
    <w:next w:val="1"/>
    <w:link w:val="589"/>
    <w:qFormat/>
    <w:uiPriority w:val="0"/>
    <w:pPr>
      <w:numPr>
        <w:ilvl w:val="0"/>
        <w:numId w:val="0"/>
      </w:numPr>
      <w:spacing w:line="420" w:lineRule="auto"/>
      <w:ind w:left="397"/>
    </w:pPr>
    <w:rPr>
      <w:rFonts w:eastAsia="宋体" w:cs="Times New Roman"/>
      <w:b/>
      <w:kern w:val="0"/>
    </w:rPr>
  </w:style>
  <w:style w:type="character" w:customStyle="1" w:styleId="587">
    <w:name w:val="模板标题1 Char"/>
    <w:basedOn w:val="579"/>
    <w:link w:val="585"/>
    <w:qFormat/>
    <w:uiPriority w:val="0"/>
    <w:rPr>
      <w:rFonts w:ascii="Times New Roman" w:hAnsi="Times New Roman" w:eastAsia="黑体" w:cs="Times New Roman"/>
      <w:bCs w:val="0"/>
      <w:kern w:val="44"/>
      <w:sz w:val="28"/>
      <w:szCs w:val="23"/>
    </w:rPr>
  </w:style>
  <w:style w:type="paragraph" w:customStyle="1" w:styleId="588">
    <w:name w:val="模板标题3"/>
    <w:basedOn w:val="4"/>
    <w:next w:val="1"/>
    <w:link w:val="591"/>
    <w:qFormat/>
    <w:uiPriority w:val="0"/>
    <w:pPr>
      <w:ind w:left="397"/>
    </w:pPr>
    <w:rPr>
      <w:rFonts w:cs="Times New Roman"/>
      <w:b/>
      <w:kern w:val="0"/>
    </w:rPr>
  </w:style>
  <w:style w:type="character" w:customStyle="1" w:styleId="589">
    <w:name w:val="模板标题2 Char"/>
    <w:basedOn w:val="581"/>
    <w:link w:val="586"/>
    <w:qFormat/>
    <w:uiPriority w:val="0"/>
    <w:rPr>
      <w:rFonts w:ascii="Times New Roman" w:hAnsi="Times New Roman" w:eastAsia="宋体" w:cs="Times New Roman"/>
      <w:kern w:val="0"/>
      <w:sz w:val="24"/>
      <w:szCs w:val="32"/>
    </w:rPr>
  </w:style>
  <w:style w:type="paragraph" w:customStyle="1" w:styleId="590">
    <w:name w:val="模板标题4"/>
    <w:basedOn w:val="5"/>
    <w:next w:val="1"/>
    <w:link w:val="592"/>
    <w:qFormat/>
    <w:uiPriority w:val="0"/>
    <w:pPr>
      <w:spacing w:before="200" w:after="200"/>
      <w:ind w:left="397"/>
    </w:pPr>
    <w:rPr>
      <w:rFonts w:cs="Times New Roman"/>
      <w:b/>
      <w:kern w:val="0"/>
    </w:rPr>
  </w:style>
  <w:style w:type="character" w:customStyle="1" w:styleId="591">
    <w:name w:val="模板标题3 Char"/>
    <w:basedOn w:val="583"/>
    <w:link w:val="588"/>
    <w:qFormat/>
    <w:uiPriority w:val="0"/>
    <w:rPr>
      <w:rFonts w:ascii="黑体" w:hAnsi="宋体" w:eastAsia="黑体" w:cs="Times New Roman"/>
      <w:kern w:val="0"/>
      <w:sz w:val="24"/>
      <w:szCs w:val="32"/>
    </w:rPr>
  </w:style>
  <w:style w:type="character" w:customStyle="1" w:styleId="592">
    <w:name w:val="模板标题4 Char"/>
    <w:basedOn w:val="71"/>
    <w:link w:val="590"/>
    <w:qFormat/>
    <w:uiPriority w:val="0"/>
    <w:rPr>
      <w:rFonts w:ascii="黑体" w:hAnsi="Times New Roman" w:eastAsia="黑体" w:cs="Times New Roman"/>
      <w:b/>
      <w:kern w:val="0"/>
      <w:sz w:val="24"/>
      <w:szCs w:val="28"/>
    </w:rPr>
  </w:style>
  <w:style w:type="paragraph" w:customStyle="1" w:styleId="593">
    <w:name w:val="我的正文"/>
    <w:basedOn w:val="1"/>
    <w:link w:val="594"/>
    <w:qFormat/>
    <w:uiPriority w:val="0"/>
    <w:pPr>
      <w:spacing w:line="360" w:lineRule="auto"/>
      <w:ind w:firstLine="480" w:firstLineChars="200"/>
    </w:pPr>
    <w:rPr>
      <w:rFonts w:ascii="Times New Roman" w:hAnsi="Times New Roman" w:eastAsia="宋体" w:cs="Times New Roman"/>
      <w:sz w:val="24"/>
    </w:rPr>
  </w:style>
  <w:style w:type="character" w:customStyle="1" w:styleId="594">
    <w:name w:val="我的正文 Char"/>
    <w:link w:val="593"/>
    <w:qFormat/>
    <w:uiPriority w:val="0"/>
    <w:rPr>
      <w:rFonts w:ascii="Times New Roman" w:hAnsi="Times New Roman" w:eastAsia="宋体" w:cs="Times New Roman"/>
      <w:sz w:val="24"/>
      <w:szCs w:val="22"/>
    </w:rPr>
  </w:style>
  <w:style w:type="paragraph" w:customStyle="1" w:styleId="595">
    <w:name w:val="表格文字新格式"/>
    <w:basedOn w:val="1"/>
    <w:link w:val="596"/>
    <w:qFormat/>
    <w:uiPriority w:val="34"/>
    <w:pPr>
      <w:snapToGrid w:val="0"/>
      <w:jc w:val="center"/>
    </w:pPr>
    <w:rPr>
      <w:rFonts w:ascii="Times New Roman" w:hAnsi="宋体" w:eastAsia="宋体" w:cs="Times New Roman"/>
    </w:rPr>
  </w:style>
  <w:style w:type="character" w:customStyle="1" w:styleId="596">
    <w:name w:val="表格文字新格式 Char"/>
    <w:link w:val="595"/>
    <w:qFormat/>
    <w:uiPriority w:val="34"/>
    <w:rPr>
      <w:rFonts w:ascii="Times New Roman" w:hAnsi="宋体" w:eastAsia="宋体" w:cs="Times New Roman"/>
    </w:rPr>
  </w:style>
  <w:style w:type="paragraph" w:customStyle="1" w:styleId="597">
    <w:name w:val="正文_20"/>
    <w:qFormat/>
    <w:uiPriority w:val="0"/>
    <w:pPr>
      <w:widowControl w:val="0"/>
      <w:spacing w:line="360" w:lineRule="auto"/>
      <w:ind w:firstLine="480" w:firstLineChars="200"/>
      <w:jc w:val="both"/>
    </w:pPr>
    <w:rPr>
      <w:rFonts w:ascii="Times New Roman" w:hAnsi="Times New Roman" w:eastAsia="宋体" w:cs="Times New Roman"/>
      <w:kern w:val="2"/>
      <w:sz w:val="21"/>
      <w:szCs w:val="24"/>
      <w:lang w:val="en-US" w:eastAsia="zh-CN" w:bidi="ar-SA"/>
    </w:rPr>
  </w:style>
  <w:style w:type="paragraph" w:customStyle="1" w:styleId="598">
    <w:name w:val="Rjz_Pure_Text"/>
    <w:qFormat/>
    <w:uiPriority w:val="0"/>
    <w:rPr>
      <w:rFonts w:ascii="Times New Roman" w:hAnsi="Times New Roman" w:eastAsia="宋体" w:cs="Times New Roman"/>
      <w:lang w:val="en-US" w:eastAsia="zh-CN" w:bidi="ar-SA"/>
    </w:rPr>
  </w:style>
  <w:style w:type="paragraph" w:customStyle="1" w:styleId="599">
    <w:name w:val="RC标题"/>
    <w:basedOn w:val="52"/>
    <w:link w:val="600"/>
    <w:qFormat/>
    <w:uiPriority w:val="0"/>
    <w:pPr>
      <w:outlineLvl w:val="9"/>
    </w:pPr>
    <w:rPr>
      <w:rFonts w:ascii="黑体" w:hAnsi="黑体" w:eastAsia="黑体"/>
      <w:sz w:val="44"/>
    </w:rPr>
  </w:style>
  <w:style w:type="character" w:customStyle="1" w:styleId="600">
    <w:name w:val="RC标题 Char"/>
    <w:basedOn w:val="92"/>
    <w:link w:val="599"/>
    <w:qFormat/>
    <w:uiPriority w:val="0"/>
    <w:rPr>
      <w:rFonts w:ascii="黑体" w:hAnsi="黑体" w:eastAsia="黑体" w:cstheme="majorBidi"/>
      <w:sz w:val="44"/>
      <w:szCs w:val="32"/>
    </w:rPr>
  </w:style>
  <w:style w:type="table" w:customStyle="1" w:styleId="601">
    <w:name w:val="RC表格样式"/>
    <w:basedOn w:val="56"/>
    <w:qFormat/>
    <w:uiPriority w:val="99"/>
    <w:pPr>
      <w:spacing w:line="300" w:lineRule="auto"/>
    </w:pPr>
    <w:rPr>
      <w:rFonts w:ascii="Times New Roman" w:hAnsi="Times New Roman"/>
      <w:szCs w:val="22"/>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style>
  <w:style w:type="paragraph" w:customStyle="1" w:styleId="602">
    <w:name w:val="RC题注"/>
    <w:basedOn w:val="18"/>
    <w:link w:val="603"/>
    <w:qFormat/>
    <w:uiPriority w:val="0"/>
    <w:pPr>
      <w:spacing w:line="420" w:lineRule="exact"/>
    </w:pPr>
    <w:rPr>
      <w:rFonts w:ascii="Times New Roman" w:hAnsi="Times New Roman" w:cs="Times New Roman"/>
      <w:color w:val="000000" w:themeColor="text1"/>
      <w:sz w:val="21"/>
      <w:szCs w:val="21"/>
    </w:rPr>
  </w:style>
  <w:style w:type="character" w:customStyle="1" w:styleId="603">
    <w:name w:val="RC题注 Char"/>
    <w:basedOn w:val="358"/>
    <w:link w:val="602"/>
    <w:qFormat/>
    <w:uiPriority w:val="0"/>
    <w:rPr>
      <w:rFonts w:ascii="Times New Roman" w:hAnsi="Times New Roman" w:eastAsia="黑体" w:cs="Times New Roman"/>
      <w:color w:val="000000" w:themeColor="text1"/>
      <w:sz w:val="24"/>
      <w:szCs w:val="24"/>
    </w:rPr>
  </w:style>
  <w:style w:type="paragraph" w:customStyle="1" w:styleId="604">
    <w:name w:val="RC图表"/>
    <w:basedOn w:val="1"/>
    <w:link w:val="605"/>
    <w:qFormat/>
    <w:uiPriority w:val="0"/>
    <w:pPr>
      <w:spacing w:line="300" w:lineRule="auto"/>
      <w:jc w:val="center"/>
    </w:pPr>
    <w:rPr>
      <w:rFonts w:ascii="Times New Roman" w:hAnsi="Times New Roman" w:eastAsia="微软雅黑"/>
      <w:sz w:val="24"/>
    </w:rPr>
  </w:style>
  <w:style w:type="character" w:customStyle="1" w:styleId="605">
    <w:name w:val="RC图表 Char"/>
    <w:basedOn w:val="62"/>
    <w:link w:val="604"/>
    <w:qFormat/>
    <w:uiPriority w:val="0"/>
    <w:rPr>
      <w:rFonts w:ascii="Times New Roman" w:hAnsi="Times New Roman" w:eastAsia="微软雅黑"/>
      <w:sz w:val="24"/>
      <w:szCs w:val="22"/>
    </w:rPr>
  </w:style>
  <w:style w:type="paragraph" w:customStyle="1" w:styleId="606">
    <w:name w:val="RC正文"/>
    <w:basedOn w:val="1"/>
    <w:link w:val="607"/>
    <w:qFormat/>
    <w:uiPriority w:val="0"/>
    <w:pPr>
      <w:spacing w:beforeLines="50" w:line="360" w:lineRule="auto"/>
      <w:ind w:firstLine="200" w:firstLineChars="200"/>
    </w:pPr>
    <w:rPr>
      <w:rFonts w:ascii="Times New Roman" w:hAnsi="Times New Roman"/>
      <w:sz w:val="24"/>
    </w:rPr>
  </w:style>
  <w:style w:type="character" w:customStyle="1" w:styleId="607">
    <w:name w:val="RC正文 Char"/>
    <w:basedOn w:val="62"/>
    <w:link w:val="606"/>
    <w:qFormat/>
    <w:uiPriority w:val="0"/>
    <w:rPr>
      <w:rFonts w:ascii="Times New Roman" w:hAnsi="Times New Roman"/>
      <w:sz w:val="24"/>
      <w:szCs w:val="22"/>
    </w:rPr>
  </w:style>
  <w:style w:type="character" w:customStyle="1" w:styleId="608">
    <w:name w:val="副标题 字符"/>
    <w:basedOn w:val="62"/>
    <w:link w:val="40"/>
    <w:qFormat/>
    <w:uiPriority w:val="11"/>
    <w:rPr>
      <w:rFonts w:eastAsia="宋体" w:asciiTheme="majorHAnsi" w:hAnsiTheme="majorHAnsi" w:cstheme="majorBidi"/>
      <w:b/>
      <w:bCs/>
      <w:kern w:val="28"/>
      <w:sz w:val="32"/>
      <w:szCs w:val="32"/>
    </w:rPr>
  </w:style>
  <w:style w:type="paragraph" w:customStyle="1" w:styleId="609">
    <w:name w:val="表内正文/靠左"/>
    <w:qFormat/>
    <w:uiPriority w:val="0"/>
    <w:pPr>
      <w:tabs>
        <w:tab w:val="left" w:pos="720"/>
      </w:tabs>
    </w:pPr>
    <w:rPr>
      <w:rFonts w:ascii="Times New Roman" w:hAnsi="Times New Roman" w:eastAsia="宋体" w:cs="Times New Roman"/>
      <w:bCs/>
      <w:sz w:val="21"/>
      <w:szCs w:val="22"/>
      <w:lang w:val="en-US" w:eastAsia="zh-CN" w:bidi="ar-SA"/>
    </w:rPr>
  </w:style>
  <w:style w:type="paragraph" w:customStyle="1" w:styleId="610">
    <w:name w:val="805正文"/>
    <w:basedOn w:val="1"/>
    <w:link w:val="611"/>
    <w:qFormat/>
    <w:uiPriority w:val="0"/>
    <w:pPr>
      <w:spacing w:line="360" w:lineRule="auto"/>
      <w:ind w:firstLine="200" w:firstLineChars="200"/>
    </w:pPr>
    <w:rPr>
      <w:rFonts w:ascii="Times New Roman" w:hAnsi="Times New Roman" w:eastAsia="宋体" w:cs="Times New Roman"/>
      <w:color w:val="000000"/>
      <w:sz w:val="24"/>
      <w:szCs w:val="24"/>
    </w:rPr>
  </w:style>
  <w:style w:type="character" w:customStyle="1" w:styleId="611">
    <w:name w:val="805正文 Char"/>
    <w:link w:val="610"/>
    <w:qFormat/>
    <w:uiPriority w:val="0"/>
    <w:rPr>
      <w:rFonts w:ascii="Times New Roman" w:hAnsi="Times New Roman" w:eastAsia="宋体" w:cs="Times New Roman"/>
      <w:color w:val="000000"/>
      <w:sz w:val="24"/>
      <w:szCs w:val="24"/>
    </w:rPr>
  </w:style>
  <w:style w:type="character" w:customStyle="1" w:styleId="612">
    <w:name w:val="zw Char"/>
    <w:link w:val="560"/>
    <w:qFormat/>
    <w:locked/>
    <w:uiPriority w:val="0"/>
    <w:rPr>
      <w:rFonts w:ascii="Times New Roman" w:hAnsi="Times New Roman" w:eastAsia="宋体" w:cs="Times New Roman"/>
      <w:sz w:val="24"/>
      <w:szCs w:val="20"/>
    </w:rPr>
  </w:style>
  <w:style w:type="paragraph" w:customStyle="1" w:styleId="613">
    <w:name w:val="附1"/>
    <w:basedOn w:val="2"/>
    <w:qFormat/>
    <w:uiPriority w:val="0"/>
    <w:pPr>
      <w:keepLines w:val="0"/>
      <w:numPr>
        <w:ilvl w:val="0"/>
        <w:numId w:val="52"/>
      </w:numPr>
      <w:spacing w:afterLines="50" w:line="440" w:lineRule="exact"/>
    </w:pPr>
    <w:rPr>
      <w:rFonts w:cs="Times New Roman"/>
      <w:b/>
      <w:bCs w:val="0"/>
      <w:kern w:val="2"/>
      <w:szCs w:val="20"/>
    </w:rPr>
  </w:style>
  <w:style w:type="paragraph" w:customStyle="1" w:styleId="614">
    <w:name w:val="附2"/>
    <w:basedOn w:val="3"/>
    <w:qFormat/>
    <w:uiPriority w:val="0"/>
    <w:pPr>
      <w:numPr>
        <w:numId w:val="52"/>
      </w:numPr>
      <w:tabs>
        <w:tab w:val="left" w:pos="603"/>
      </w:tabs>
      <w:spacing w:line="440" w:lineRule="exact"/>
    </w:pPr>
    <w:rPr>
      <w:rFonts w:hAnsi="宋体" w:cs="Times New Roman"/>
      <w:b/>
      <w:color w:val="000000"/>
      <w:kern w:val="24"/>
      <w:szCs w:val="20"/>
    </w:rPr>
  </w:style>
  <w:style w:type="paragraph" w:customStyle="1" w:styleId="615">
    <w:name w:val="附3"/>
    <w:basedOn w:val="4"/>
    <w:qFormat/>
    <w:uiPriority w:val="0"/>
    <w:pPr>
      <w:numPr>
        <w:numId w:val="52"/>
      </w:numPr>
      <w:tabs>
        <w:tab w:val="left" w:pos="919"/>
      </w:tabs>
      <w:adjustRightInd w:val="0"/>
      <w:spacing w:line="440" w:lineRule="exact"/>
    </w:pPr>
    <w:rPr>
      <w:rFonts w:cs="Times New Roman"/>
      <w:b/>
      <w:bCs w:val="0"/>
      <w:snapToGrid w:val="0"/>
      <w:color w:val="000000"/>
      <w:kern w:val="24"/>
      <w:sz w:val="28"/>
      <w:szCs w:val="20"/>
    </w:rPr>
  </w:style>
  <w:style w:type="paragraph" w:customStyle="1" w:styleId="616">
    <w:name w:val="附4"/>
    <w:basedOn w:val="5"/>
    <w:qFormat/>
    <w:uiPriority w:val="0"/>
    <w:pPr>
      <w:numPr>
        <w:numId w:val="52"/>
      </w:numPr>
      <w:adjustRightInd w:val="0"/>
      <w:snapToGrid w:val="0"/>
      <w:spacing w:line="440" w:lineRule="exact"/>
    </w:pPr>
    <w:rPr>
      <w:rFonts w:hAnsi="宋体" w:cs="Times New Roman"/>
      <w:bCs w:val="0"/>
      <w:snapToGrid w:val="0"/>
      <w:sz w:val="28"/>
      <w:szCs w:val="20"/>
    </w:rPr>
  </w:style>
  <w:style w:type="paragraph" w:customStyle="1" w:styleId="617">
    <w:name w:val="附5"/>
    <w:basedOn w:val="6"/>
    <w:qFormat/>
    <w:uiPriority w:val="0"/>
    <w:pPr>
      <w:numPr>
        <w:numId w:val="52"/>
      </w:numPr>
      <w:tabs>
        <w:tab w:val="left" w:pos="2520"/>
      </w:tabs>
      <w:adjustRightInd w:val="0"/>
      <w:snapToGrid w:val="0"/>
      <w:spacing w:line="440" w:lineRule="exact"/>
    </w:pPr>
    <w:rPr>
      <w:rFonts w:hAnsi="宋体" w:cs="Times New Roman"/>
      <w:bCs w:val="0"/>
      <w:sz w:val="28"/>
      <w:szCs w:val="20"/>
    </w:rPr>
  </w:style>
  <w:style w:type="paragraph" w:customStyle="1" w:styleId="618">
    <w:name w:val="附6"/>
    <w:basedOn w:val="7"/>
    <w:qFormat/>
    <w:uiPriority w:val="0"/>
    <w:pPr>
      <w:keepNext w:val="0"/>
      <w:keepLines w:val="0"/>
      <w:numPr>
        <w:numId w:val="52"/>
      </w:numPr>
      <w:snapToGrid w:val="0"/>
      <w:spacing w:line="400" w:lineRule="atLeast"/>
      <w:textAlignment w:val="baseline"/>
    </w:pPr>
    <w:rPr>
      <w:rFonts w:hAnsi="宋体" w:eastAsia="宋体" w:cs="Times New Roman"/>
      <w:b w:val="0"/>
      <w:sz w:val="28"/>
      <w:szCs w:val="28"/>
    </w:rPr>
  </w:style>
  <w:style w:type="table" w:customStyle="1" w:styleId="619">
    <w:name w:val="RC表格样式3"/>
    <w:basedOn w:val="56"/>
    <w:qFormat/>
    <w:uiPriority w:val="99"/>
    <w:pPr>
      <w:spacing w:line="300" w:lineRule="auto"/>
      <w:jc w:val="center"/>
    </w:pPr>
    <w:rPr>
      <w:rFonts w:ascii="Times New Roman" w:hAnsi="Times New Roman" w:eastAsia="宋体" w:cs="Times New Roman"/>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cPr>
      <w:vAlign w:val="center"/>
    </w:tcPr>
  </w:style>
  <w:style w:type="paragraph" w:customStyle="1" w:styleId="620">
    <w:name w:val="提示请删除"/>
    <w:basedOn w:val="606"/>
    <w:link w:val="621"/>
    <w:qFormat/>
    <w:uiPriority w:val="0"/>
    <w:pPr>
      <w:spacing w:beforeLines="0"/>
      <w:ind w:firstLine="482"/>
    </w:pPr>
    <w:rPr>
      <w:b/>
      <w:color w:val="E36C09" w:themeColor="accent6" w:themeShade="BF"/>
    </w:rPr>
  </w:style>
  <w:style w:type="character" w:customStyle="1" w:styleId="621">
    <w:name w:val="提示请删除 Char"/>
    <w:basedOn w:val="607"/>
    <w:link w:val="620"/>
    <w:qFormat/>
    <w:uiPriority w:val="0"/>
    <w:rPr>
      <w:rFonts w:ascii="Times New Roman" w:hAnsi="Times New Roman"/>
      <w:b/>
      <w:color w:val="E36C09" w:themeColor="accent6" w:themeShade="BF"/>
      <w:sz w:val="24"/>
      <w:szCs w:val="22"/>
    </w:rPr>
  </w:style>
  <w:style w:type="table" w:customStyle="1" w:styleId="622">
    <w:name w:val="RC表格样式23"/>
    <w:basedOn w:val="56"/>
    <w:qFormat/>
    <w:uiPriority w:val="99"/>
    <w:pPr>
      <w:spacing w:line="300" w:lineRule="auto"/>
      <w:jc w:val="center"/>
    </w:pPr>
    <w:rPr>
      <w:rFonts w:ascii="Times New Roman" w:hAnsi="Times New Roman" w:eastAsia="宋体" w:cs="Times New Roman"/>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cPr>
      <w:vAlign w:val="center"/>
    </w:tcPr>
  </w:style>
  <w:style w:type="table" w:customStyle="1" w:styleId="623">
    <w:name w:val="网格型4"/>
    <w:basedOn w:val="5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emf"/><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33"/>
    <customShpInfo spid="_x0000_s1032"/>
    <customShpInfo spid="_x0000_s1031"/>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0E7434-D868-42EE-A919-96DBFFC7C611}">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51</Pages>
  <Words>2213</Words>
  <Characters>2798</Characters>
  <Lines>285</Lines>
  <Paragraphs>80</Paragraphs>
  <TotalTime>210</TotalTime>
  <ScaleCrop>false</ScaleCrop>
  <LinksUpToDate>false</LinksUpToDate>
  <CharactersWithSpaces>2893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2025-01-09T00:53:00Z</dcterms:created>
  <dc:creator>Administrator</dc:creator>
  <cp:lastModifiedBy>追逐</cp:lastModifiedBy>
  <cp:lastPrinted>2021-05-18T11:31:00Z</cp:lastPrinted>
  <dcterms:modified xsi:type="dcterms:W3CDTF">2025-07-08T06:49:26Z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eyJoZGlkIjoiODIwNzRkOWM1N2ZiNjNhZDY3Yzg3ZjM2OTQ1YWY2ZjAiLCJ1c2VySWQiOiIyOTU3MDc2MjYifQ==</vt:lpwstr>
  </property>
  <property fmtid="{D5CDD505-2E9C-101B-9397-08002B2CF9AE}" pid="4" name="ICV">
    <vt:lpwstr>0952C1EBF32C490FA4C6BBC38EB4ECA7_12</vt:lpwstr>
  </property>
</Properties>
</file>