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54CDB" w14:textId="77777777" w:rsidR="00E82AF1" w:rsidRDefault="00E82AF1" w:rsidP="00E82AF1">
      <w:pPr>
        <w:pStyle w:val="paragraph"/>
        <w:spacing w:before="0" w:beforeAutospacing="0" w:after="0" w:afterAutospacing="0"/>
        <w:ind w:firstLine="360"/>
        <w:jc w:val="center"/>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496367D3" wp14:editId="0592DCE7">
            <wp:extent cx="2061210" cy="1049020"/>
            <wp:effectExtent l="0" t="0" r="0" b="5080"/>
            <wp:docPr id="1694668325" name="Picture 2" descr="A red and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68325" name="Picture 2" descr="A red and blue text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1210" cy="1049020"/>
                    </a:xfrm>
                    <a:prstGeom prst="rect">
                      <a:avLst/>
                    </a:prstGeom>
                    <a:noFill/>
                    <a:ln>
                      <a:noFill/>
                    </a:ln>
                  </pic:spPr>
                </pic:pic>
              </a:graphicData>
            </a:graphic>
          </wp:inline>
        </w:drawing>
      </w:r>
      <w:r>
        <w:rPr>
          <w:rStyle w:val="eop"/>
          <w:sz w:val="22"/>
          <w:szCs w:val="22"/>
        </w:rPr>
        <w:t> </w:t>
      </w:r>
    </w:p>
    <w:p w14:paraId="3F224D3E" w14:textId="77777777" w:rsidR="00E82AF1" w:rsidRDefault="00E82AF1" w:rsidP="00E82AF1">
      <w:pPr>
        <w:pStyle w:val="paragraph"/>
        <w:spacing w:before="0" w:beforeAutospacing="0" w:after="0" w:afterAutospacing="0"/>
        <w:ind w:firstLine="440"/>
        <w:textAlignment w:val="baseline"/>
        <w:rPr>
          <w:rFonts w:ascii="Segoe UI" w:hAnsi="Segoe UI" w:cs="Segoe UI"/>
          <w:sz w:val="18"/>
          <w:szCs w:val="18"/>
        </w:rPr>
      </w:pPr>
      <w:r>
        <w:rPr>
          <w:rStyle w:val="scxw225932756"/>
          <w:rFonts w:ascii="Calibri" w:hAnsi="Calibri" w:cs="Calibri"/>
          <w:sz w:val="22"/>
          <w:szCs w:val="22"/>
        </w:rPr>
        <w:t> </w:t>
      </w:r>
      <w:r>
        <w:rPr>
          <w:rFonts w:ascii="Calibri" w:hAnsi="Calibri" w:cs="Calibri"/>
          <w:sz w:val="22"/>
          <w:szCs w:val="22"/>
        </w:rPr>
        <w:br/>
      </w:r>
      <w:r>
        <w:rPr>
          <w:rStyle w:val="scxw225932756"/>
          <w:rFonts w:ascii="Calibri" w:hAnsi="Calibri" w:cs="Calibri"/>
          <w:sz w:val="22"/>
          <w:szCs w:val="22"/>
        </w:rPr>
        <w:t> </w:t>
      </w:r>
      <w:r>
        <w:rPr>
          <w:rFonts w:ascii="Calibri" w:hAnsi="Calibri" w:cs="Calibri"/>
          <w:sz w:val="22"/>
          <w:szCs w:val="22"/>
        </w:rPr>
        <w:br/>
      </w:r>
      <w:r>
        <w:rPr>
          <w:rStyle w:val="eop"/>
          <w:sz w:val="22"/>
          <w:szCs w:val="22"/>
        </w:rPr>
        <w:t> </w:t>
      </w:r>
    </w:p>
    <w:p w14:paraId="21FA1BA4" w14:textId="0C711620" w:rsidR="00E82AF1" w:rsidRDefault="00E82AF1" w:rsidP="00E82AF1">
      <w:pPr>
        <w:pStyle w:val="paragraph"/>
        <w:spacing w:before="0" w:beforeAutospacing="0" w:after="0" w:afterAutospacing="0"/>
        <w:ind w:left="135" w:firstLine="560"/>
        <w:jc w:val="center"/>
        <w:textAlignment w:val="baseline"/>
        <w:rPr>
          <w:rFonts w:ascii="Segoe UI" w:hAnsi="Segoe UI" w:cs="Segoe UI"/>
          <w:sz w:val="18"/>
          <w:szCs w:val="18"/>
        </w:rPr>
      </w:pPr>
      <w:r>
        <w:rPr>
          <w:rStyle w:val="normaltextrun"/>
          <w:b/>
          <w:bCs/>
          <w:color w:val="000000"/>
          <w:sz w:val="28"/>
          <w:szCs w:val="28"/>
          <w:lang w:val="en-US"/>
        </w:rPr>
        <w:t>AIB 504</w:t>
      </w:r>
    </w:p>
    <w:p w14:paraId="7BF2C068" w14:textId="369307F0" w:rsidR="00E82AF1" w:rsidRDefault="00E82AF1" w:rsidP="00E82AF1">
      <w:pPr>
        <w:pStyle w:val="paragraph"/>
        <w:spacing w:before="0" w:beforeAutospacing="0" w:after="0" w:afterAutospacing="0"/>
        <w:ind w:left="135" w:firstLine="560"/>
        <w:jc w:val="center"/>
        <w:textAlignment w:val="baseline"/>
        <w:rPr>
          <w:rFonts w:ascii="Segoe UI" w:hAnsi="Segoe UI" w:cs="Segoe UI"/>
          <w:sz w:val="18"/>
          <w:szCs w:val="18"/>
        </w:rPr>
      </w:pPr>
      <w:r>
        <w:rPr>
          <w:rStyle w:val="normaltextrun"/>
          <w:b/>
          <w:bCs/>
          <w:color w:val="000000"/>
          <w:sz w:val="28"/>
          <w:szCs w:val="28"/>
          <w:lang w:val="en-US"/>
        </w:rPr>
        <w:t>Machine Learning in Business</w:t>
      </w:r>
    </w:p>
    <w:p w14:paraId="2ACC41C1" w14:textId="41A4635F" w:rsidR="00E82AF1" w:rsidRDefault="00E82AF1" w:rsidP="00E82AF1">
      <w:pPr>
        <w:pStyle w:val="paragraph"/>
        <w:spacing w:before="0" w:beforeAutospacing="0" w:after="0" w:afterAutospacing="0"/>
        <w:ind w:left="135" w:firstLine="560"/>
        <w:jc w:val="center"/>
        <w:textAlignment w:val="baseline"/>
        <w:rPr>
          <w:rFonts w:ascii="Segoe UI" w:hAnsi="Segoe UI" w:cs="Segoe UI"/>
          <w:sz w:val="18"/>
          <w:szCs w:val="18"/>
        </w:rPr>
      </w:pPr>
      <w:r>
        <w:rPr>
          <w:rStyle w:val="normaltextrun"/>
          <w:b/>
          <w:bCs/>
          <w:color w:val="000000"/>
          <w:sz w:val="28"/>
          <w:szCs w:val="28"/>
          <w:lang w:val="en-US"/>
        </w:rPr>
        <w:t xml:space="preserve">July 2023 </w:t>
      </w:r>
    </w:p>
    <w:p w14:paraId="79035935" w14:textId="77777777" w:rsidR="00E82AF1" w:rsidRDefault="00E82AF1" w:rsidP="00E82AF1">
      <w:pPr>
        <w:pStyle w:val="paragraph"/>
        <w:spacing w:before="0" w:beforeAutospacing="0" w:after="0" w:afterAutospacing="0"/>
        <w:ind w:left="135" w:firstLine="560"/>
        <w:jc w:val="center"/>
        <w:textAlignment w:val="baseline"/>
        <w:rPr>
          <w:rStyle w:val="normaltextrun"/>
          <w:b/>
          <w:bCs/>
          <w:color w:val="000000"/>
          <w:sz w:val="28"/>
          <w:szCs w:val="28"/>
          <w:lang w:val="en-US"/>
        </w:rPr>
      </w:pPr>
    </w:p>
    <w:p w14:paraId="10824D21" w14:textId="7C79EF02" w:rsidR="00E82AF1" w:rsidRDefault="00E82AF1" w:rsidP="00E82AF1">
      <w:pPr>
        <w:pStyle w:val="paragraph"/>
        <w:spacing w:before="0" w:beforeAutospacing="0" w:after="0" w:afterAutospacing="0"/>
        <w:ind w:left="135" w:firstLine="560"/>
        <w:jc w:val="center"/>
        <w:textAlignment w:val="baseline"/>
        <w:rPr>
          <w:rFonts w:ascii="Segoe UI" w:hAnsi="Segoe UI" w:cs="Segoe UI"/>
          <w:sz w:val="18"/>
          <w:szCs w:val="18"/>
        </w:rPr>
      </w:pPr>
      <w:r>
        <w:rPr>
          <w:rStyle w:val="normaltextrun"/>
          <w:b/>
          <w:bCs/>
          <w:color w:val="000000"/>
          <w:sz w:val="28"/>
          <w:szCs w:val="28"/>
          <w:lang w:val="en-US"/>
        </w:rPr>
        <w:t xml:space="preserve">Submission Date: </w:t>
      </w:r>
      <w:r>
        <w:rPr>
          <w:rStyle w:val="normaltextrun"/>
          <w:b/>
          <w:bCs/>
          <w:color w:val="000000"/>
          <w:sz w:val="28"/>
          <w:szCs w:val="28"/>
          <w:lang w:val="en-US"/>
        </w:rPr>
        <w:t>8</w:t>
      </w:r>
      <w:r>
        <w:rPr>
          <w:rStyle w:val="normaltextrun"/>
          <w:b/>
          <w:bCs/>
          <w:color w:val="000000"/>
          <w:sz w:val="28"/>
          <w:szCs w:val="28"/>
          <w:lang w:val="en-US"/>
        </w:rPr>
        <w:t xml:space="preserve"> </w:t>
      </w:r>
      <w:r>
        <w:rPr>
          <w:rStyle w:val="normaltextrun"/>
          <w:b/>
          <w:bCs/>
          <w:color w:val="000000"/>
          <w:sz w:val="28"/>
          <w:szCs w:val="28"/>
          <w:lang w:val="en-US"/>
        </w:rPr>
        <w:t>November</w:t>
      </w:r>
      <w:r>
        <w:rPr>
          <w:rStyle w:val="normaltextrun"/>
          <w:b/>
          <w:bCs/>
          <w:color w:val="000000"/>
          <w:sz w:val="28"/>
          <w:szCs w:val="28"/>
          <w:lang w:val="en-US"/>
        </w:rPr>
        <w:t xml:space="preserve"> 2023</w:t>
      </w:r>
    </w:p>
    <w:p w14:paraId="7B151846" w14:textId="77777777" w:rsidR="00E82AF1" w:rsidRDefault="00E82AF1" w:rsidP="00E82AF1">
      <w:pPr>
        <w:pStyle w:val="paragraph"/>
        <w:spacing w:before="0" w:beforeAutospacing="0" w:after="0" w:afterAutospacing="0"/>
        <w:ind w:left="2380" w:firstLine="560"/>
        <w:textAlignment w:val="baseline"/>
        <w:rPr>
          <w:rStyle w:val="normaltextrun"/>
          <w:b/>
          <w:bCs/>
          <w:color w:val="000000"/>
          <w:sz w:val="28"/>
          <w:szCs w:val="28"/>
          <w:lang w:val="en-US"/>
        </w:rPr>
      </w:pPr>
    </w:p>
    <w:p w14:paraId="725531C6" w14:textId="6CD323E6" w:rsidR="00E82AF1" w:rsidRPr="00C24B39" w:rsidRDefault="00E82AF1" w:rsidP="00E82AF1">
      <w:pPr>
        <w:pStyle w:val="paragraph"/>
        <w:spacing w:before="0" w:beforeAutospacing="0" w:after="0" w:afterAutospacing="0"/>
        <w:ind w:left="2380" w:firstLine="560"/>
        <w:textAlignment w:val="baseline"/>
        <w:rPr>
          <w:b/>
          <w:bCs/>
          <w:color w:val="000000"/>
          <w:sz w:val="28"/>
          <w:szCs w:val="28"/>
        </w:rPr>
      </w:pPr>
      <w:r w:rsidRPr="00C24B39">
        <w:rPr>
          <w:rStyle w:val="eop"/>
          <w:b/>
          <w:bCs/>
          <w:color w:val="000000"/>
          <w:sz w:val="28"/>
          <w:szCs w:val="28"/>
        </w:rPr>
        <w:t>L</w:t>
      </w:r>
      <w:r>
        <w:rPr>
          <w:rStyle w:val="eop"/>
          <w:b/>
          <w:bCs/>
          <w:color w:val="000000"/>
          <w:sz w:val="28"/>
          <w:szCs w:val="28"/>
        </w:rPr>
        <w:t>iu</w:t>
      </w:r>
      <w:r w:rsidRPr="00C24B39">
        <w:rPr>
          <w:rStyle w:val="eop"/>
          <w:b/>
          <w:bCs/>
          <w:color w:val="000000"/>
          <w:sz w:val="28"/>
          <w:szCs w:val="28"/>
        </w:rPr>
        <w:t xml:space="preserve"> K</w:t>
      </w:r>
      <w:r>
        <w:rPr>
          <w:rStyle w:val="eop"/>
          <w:b/>
          <w:bCs/>
          <w:color w:val="000000"/>
          <w:sz w:val="28"/>
          <w:szCs w:val="28"/>
        </w:rPr>
        <w:t>ailiang</w:t>
      </w:r>
      <w:r w:rsidRPr="00C24B39">
        <w:rPr>
          <w:rStyle w:val="eop"/>
          <w:b/>
          <w:bCs/>
          <w:color w:val="000000"/>
          <w:sz w:val="28"/>
          <w:szCs w:val="28"/>
        </w:rPr>
        <w:t xml:space="preserve"> (B2372684)</w:t>
      </w:r>
    </w:p>
    <w:p w14:paraId="517C3928" w14:textId="77777777" w:rsidR="00F83D19" w:rsidRDefault="00F83D19" w:rsidP="00F83D19"/>
    <w:p w14:paraId="78391DCC" w14:textId="77777777" w:rsidR="00F83D19" w:rsidRDefault="00F83D19">
      <w:pPr>
        <w:widowControl/>
        <w:jc w:val="left"/>
        <w:rPr>
          <w:b/>
          <w:bCs/>
          <w:kern w:val="44"/>
          <w:sz w:val="30"/>
          <w:szCs w:val="30"/>
        </w:rPr>
      </w:pPr>
      <w:r>
        <w:rPr>
          <w:sz w:val="30"/>
          <w:szCs w:val="30"/>
        </w:rPr>
        <w:br w:type="page"/>
      </w:r>
    </w:p>
    <w:p w14:paraId="7437B762" w14:textId="25A9A559" w:rsidR="00107500" w:rsidRPr="00492DD1" w:rsidRDefault="005E7A3F" w:rsidP="00492DD1">
      <w:pPr>
        <w:pStyle w:val="Heading1"/>
        <w:rPr>
          <w:rFonts w:hint="eastAsia"/>
          <w:sz w:val="30"/>
          <w:szCs w:val="30"/>
        </w:rPr>
      </w:pPr>
      <w:r w:rsidRPr="00492DD1">
        <w:rPr>
          <w:rFonts w:hint="eastAsia"/>
          <w:sz w:val="30"/>
          <w:szCs w:val="30"/>
        </w:rPr>
        <w:lastRenderedPageBreak/>
        <w:t>E</w:t>
      </w:r>
      <w:r w:rsidRPr="00492DD1">
        <w:rPr>
          <w:sz w:val="30"/>
          <w:szCs w:val="30"/>
        </w:rPr>
        <w:t>xecutive Summary</w:t>
      </w:r>
    </w:p>
    <w:p w14:paraId="00BC4894" w14:textId="32E5F3DE" w:rsidR="005E7A3F" w:rsidRDefault="00107500" w:rsidP="00B94E9A">
      <w:r w:rsidRPr="00107500">
        <w:t>The UK's used car market</w:t>
      </w:r>
      <w:r>
        <w:t xml:space="preserve"> is </w:t>
      </w:r>
      <w:r w:rsidR="00AB4A73">
        <w:t>an</w:t>
      </w:r>
      <w:r>
        <w:t xml:space="preserve"> </w:t>
      </w:r>
      <w:r w:rsidR="00AB4A73">
        <w:t>important</w:t>
      </w:r>
      <w:r w:rsidRPr="00107500">
        <w:t xml:space="preserve"> segment of the automotive industry</w:t>
      </w:r>
      <w:r w:rsidR="00AB4A73">
        <w:t xml:space="preserve"> in the country. It is facing </w:t>
      </w:r>
      <w:r w:rsidRPr="00107500">
        <w:t>challenges in price</w:t>
      </w:r>
      <w:r>
        <w:t xml:space="preserve"> regulation</w:t>
      </w:r>
      <w:r w:rsidRPr="00107500">
        <w:t xml:space="preserve">. This report introduces a machine learning approach to predict used car prices accurately and identify the determinants of their value </w:t>
      </w:r>
      <w:r w:rsidR="00AB4A73">
        <w:t xml:space="preserve">utilising </w:t>
      </w:r>
      <w:r w:rsidRPr="00107500">
        <w:t xml:space="preserve">dataset from Auto Trader UK. </w:t>
      </w:r>
      <w:r w:rsidR="00AB4A73">
        <w:t>Through adopting a combination of</w:t>
      </w:r>
      <w:r w:rsidRPr="00107500">
        <w:t xml:space="preserve"> multivariable linear regression and random forest regression, the study reveals the significant impact of factors such as registration year and mileage on pricing, with variations observed across different car categories. Strategic recommendations for franchises and online platforms include focusing on younger, low-mileage vehicles to capitalize on higher resale values. While the models achieved </w:t>
      </w:r>
      <w:r w:rsidR="00AB4A73" w:rsidRPr="00107500">
        <w:t>strong prediction accuracy</w:t>
      </w:r>
      <w:r w:rsidR="00AB4A73">
        <w:t xml:space="preserve">, </w:t>
      </w:r>
      <w:r w:rsidR="00AB4A73" w:rsidRPr="00107500">
        <w:t>future enhancements</w:t>
      </w:r>
      <w:r w:rsidRPr="00107500">
        <w:t xml:space="preserve"> are suggested, particularly for the expanding</w:t>
      </w:r>
      <w:r w:rsidR="00AB4A73">
        <w:t xml:space="preserve"> data for</w:t>
      </w:r>
      <w:r w:rsidRPr="00107500">
        <w:t xml:space="preserve"> electric vehicle</w:t>
      </w:r>
      <w:r w:rsidR="00AB4A73">
        <w:t>s</w:t>
      </w:r>
      <w:r w:rsidRPr="00107500">
        <w:t>.</w:t>
      </w:r>
    </w:p>
    <w:p w14:paraId="39A2A2CC" w14:textId="3282DAFB" w:rsidR="005E7A3F" w:rsidRPr="00492DD1" w:rsidRDefault="005E7A3F" w:rsidP="00492DD1">
      <w:pPr>
        <w:pStyle w:val="Heading1"/>
        <w:rPr>
          <w:sz w:val="30"/>
          <w:szCs w:val="30"/>
        </w:rPr>
      </w:pPr>
      <w:r w:rsidRPr="00492DD1">
        <w:rPr>
          <w:rFonts w:hint="eastAsia"/>
          <w:sz w:val="30"/>
          <w:szCs w:val="30"/>
        </w:rPr>
        <w:t>I</w:t>
      </w:r>
      <w:r w:rsidRPr="00492DD1">
        <w:rPr>
          <w:sz w:val="30"/>
          <w:szCs w:val="30"/>
        </w:rPr>
        <w:t>ntroduction</w:t>
      </w:r>
    </w:p>
    <w:p w14:paraId="1D9A8438" w14:textId="08A0D3BC" w:rsidR="00B94E9A" w:rsidRDefault="00B94E9A" w:rsidP="00B94E9A">
      <w:r>
        <w:t xml:space="preserve">In today's world, cars have become increasingly necessary, especially in developed countries </w:t>
      </w:r>
      <w:r w:rsidR="007A4472">
        <w:t xml:space="preserve">such as the United </w:t>
      </w:r>
      <w:r w:rsidR="004410A7">
        <w:t>Kingdom</w:t>
      </w:r>
      <w:r w:rsidR="007A4472">
        <w:t xml:space="preserve"> </w:t>
      </w:r>
      <w:r>
        <w:t xml:space="preserve">where car ownership rates are exceptionally high. </w:t>
      </w:r>
      <w:r w:rsidR="00AB4A73" w:rsidRPr="00AB4A73">
        <w:t>According to the Department for Transport (2023)</w:t>
      </w:r>
      <w:r>
        <w:t>, as of the end of March 2023, there were 40.8 million cars on the roads in the UK, indicating that about 60% of the population owns a car. The used car market has always played a significant role in the automobile industry.</w:t>
      </w:r>
      <w:r w:rsidR="00A61530">
        <w:t xml:space="preserve"> According to</w:t>
      </w:r>
      <w:r>
        <w:t xml:space="preserve"> the Society of Motor Manufacturers and Traders </w:t>
      </w:r>
      <w:r w:rsidR="00A2779B" w:rsidRPr="00A2779B">
        <w:t>(2023, February 10)</w:t>
      </w:r>
      <w:r>
        <w:t xml:space="preserve">, </w:t>
      </w:r>
      <w:r w:rsidR="00A61530">
        <w:t xml:space="preserve">in the UK, </w:t>
      </w:r>
      <w:r>
        <w:t xml:space="preserve">6.8 million used cars were sold in the year 2022 alone. Despite the recent global semiconductor shortage causing a decline in new car production, thereby limiting the stock entering the used car market, this is still a significant figure. Another </w:t>
      </w:r>
      <w:r w:rsidR="00A2779B">
        <w:t>market research done</w:t>
      </w:r>
      <w:r>
        <w:t xml:space="preserve"> by Mo</w:t>
      </w:r>
      <w:r w:rsidR="00A2779B">
        <w:t>rd</w:t>
      </w:r>
      <w:r>
        <w:t>or Intelligence revealed that the market size of used cars in the UK is projected to grow from USD 117.69 billion in 2021 to USD 226.16 billion by 2027.</w:t>
      </w:r>
      <w:r w:rsidR="00A2779B" w:rsidRPr="00A2779B">
        <w:t xml:space="preserve"> </w:t>
      </w:r>
      <w:r w:rsidR="00A2779B" w:rsidRPr="00A2779B">
        <w:t>(Mordor Intelligence, n.d.)</w:t>
      </w:r>
    </w:p>
    <w:p w14:paraId="4BCF1E1A" w14:textId="77777777" w:rsidR="00B94E9A" w:rsidRDefault="00B94E9A" w:rsidP="00B94E9A"/>
    <w:p w14:paraId="6BD9522F" w14:textId="5E9C101D" w:rsidR="007E4300" w:rsidRDefault="007E4300" w:rsidP="00B94E9A">
      <w:r>
        <w:t>Private sale</w:t>
      </w:r>
      <w:r w:rsidR="00B47038">
        <w:t>s</w:t>
      </w:r>
      <w:r>
        <w:t xml:space="preserve"> had the highest volume in the UK used cars market in 2010, with total sales of 3.2 million units, equivalent to 47% of the market's overall volume. In comparison, sales of Franchised dealers had a volume of 1.9 million units in 2010, equating to 28% of the market total.</w:t>
      </w:r>
      <w:r w:rsidR="00B20FCC" w:rsidRPr="00B20FCC">
        <w:t xml:space="preserve"> </w:t>
      </w:r>
      <w:r w:rsidR="00B20FCC" w:rsidRPr="00B20FCC">
        <w:t>(</w:t>
      </w:r>
      <w:proofErr w:type="spellStart"/>
      <w:r w:rsidR="00B20FCC" w:rsidRPr="00B20FCC">
        <w:t>Datamonitor</w:t>
      </w:r>
      <w:proofErr w:type="spellEnd"/>
      <w:r w:rsidR="00B20FCC" w:rsidRPr="00B20FCC">
        <w:t xml:space="preserve"> Plc, n.d.)</w:t>
      </w:r>
    </w:p>
    <w:p w14:paraId="6E6470F9" w14:textId="1EF16B68" w:rsidR="00E82AF1" w:rsidRDefault="00B94E9A" w:rsidP="00B94E9A">
      <w:r>
        <w:t xml:space="preserve">The used car market in the United Kingdom is fragmented, with </w:t>
      </w:r>
      <w:r w:rsidR="00B20FCC">
        <w:t>similar</w:t>
      </w:r>
      <w:r>
        <w:t xml:space="preserve"> market share among the players. This is </w:t>
      </w:r>
      <w:r w:rsidR="00B20FCC">
        <w:t>a result of</w:t>
      </w:r>
      <w:r>
        <w:t xml:space="preserve"> the rise in the number of pre-owned car retail outlets. </w:t>
      </w:r>
      <w:r w:rsidR="00AB74EA">
        <w:t>Major</w:t>
      </w:r>
      <w:r>
        <w:t xml:space="preserve"> players in this market include Arnold Clark, </w:t>
      </w:r>
      <w:proofErr w:type="spellStart"/>
      <w:r>
        <w:t>Cazoo</w:t>
      </w:r>
      <w:proofErr w:type="spellEnd"/>
      <w:r>
        <w:t>, and the Aramis Group.</w:t>
      </w:r>
      <w:r w:rsidR="000B2F0B" w:rsidRPr="000B2F0B">
        <w:t xml:space="preserve"> </w:t>
      </w:r>
      <w:r w:rsidR="000B2F0B" w:rsidRPr="00A2779B">
        <w:t>(Mordor Intelligence, n.d.)</w:t>
      </w:r>
      <w:r>
        <w:t xml:space="preserve"> Used cars are sold through various channels such as rental car companies, franchise and independent car dealers, auctions, and private </w:t>
      </w:r>
      <w:r w:rsidR="000B2F0B">
        <w:t>sellers</w:t>
      </w:r>
      <w:r>
        <w:t xml:space="preserve"> </w:t>
      </w:r>
      <w:r w:rsidR="000B2F0B" w:rsidRPr="00A2779B">
        <w:t>(Mordor Intelligence, n.d.)</w:t>
      </w:r>
      <w:r w:rsidR="000B2F0B">
        <w:t xml:space="preserve">. </w:t>
      </w:r>
      <w:r>
        <w:t xml:space="preserve">Unlike the new car market where customers purchase new cars from 4S stores and prices are determined by manufacturers, providing a level of transparency, the pricing of used cars is determined by the dealers. For instance, when an individual seller sells a car to a dealer, different dealers might offer different prices for the same car. Similarly, when a buyer is looking to purchase a used car, they might encounter varying prices for similar cars at </w:t>
      </w:r>
      <w:r>
        <w:lastRenderedPageBreak/>
        <w:t>different dealers.</w:t>
      </w:r>
      <w:r w:rsidR="00C7235A" w:rsidRPr="00C7235A">
        <w:t xml:space="preserve"> </w:t>
      </w:r>
      <w:r w:rsidR="00C7235A" w:rsidRPr="00C7235A">
        <w:t>(Motorway Online Ltd., 2023)</w:t>
      </w:r>
      <w:r w:rsidR="00C7235A" w:rsidRPr="00C7235A">
        <w:rPr>
          <w:rFonts w:ascii="MS Gothic" w:eastAsia="MS Gothic" w:hAnsi="MS Gothic" w:cs="MS Gothic" w:hint="eastAsia"/>
        </w:rPr>
        <w:t>​</w:t>
      </w:r>
      <w:r w:rsidR="00C7235A">
        <w:rPr>
          <w:rFonts w:ascii="MS Gothic" w:hAnsi="MS Gothic" w:cs="MS Gothic" w:hint="eastAsia"/>
        </w:rPr>
        <w:t xml:space="preserve"> </w:t>
      </w:r>
      <w:r>
        <w:t xml:space="preserve">This </w:t>
      </w:r>
      <w:r w:rsidR="00AB4A73">
        <w:t xml:space="preserve">situation </w:t>
      </w:r>
      <w:r>
        <w:t xml:space="preserve">leads to a lack of </w:t>
      </w:r>
      <w:r w:rsidR="00AB4A73">
        <w:t>regulation standard</w:t>
      </w:r>
      <w:r>
        <w:t xml:space="preserve"> in the pricing of used cars. </w:t>
      </w:r>
      <w:r w:rsidR="00AB74EA">
        <w:t>As a result, a</w:t>
      </w:r>
      <w:r>
        <w:t xml:space="preserve">ddressing </w:t>
      </w:r>
      <w:r w:rsidR="00AB74EA">
        <w:t>the problem of</w:t>
      </w:r>
      <w:r>
        <w:t xml:space="preserve"> lack of </w:t>
      </w:r>
      <w:r w:rsidR="00A61530">
        <w:t>regulation</w:t>
      </w:r>
      <w:r>
        <w:t xml:space="preserve"> </w:t>
      </w:r>
      <w:r w:rsidR="00AB74EA">
        <w:t xml:space="preserve">in used car prices </w:t>
      </w:r>
      <w:r>
        <w:t>is essential to avoid over-pricing and under-pricing</w:t>
      </w:r>
      <w:r w:rsidR="00A61530">
        <w:t xml:space="preserve"> and</w:t>
      </w:r>
      <w:r>
        <w:t xml:space="preserve"> safeguarding the interests of individuals involved in the </w:t>
      </w:r>
      <w:r w:rsidR="00A61530">
        <w:t>dealing</w:t>
      </w:r>
      <w:r>
        <w:t xml:space="preserve"> processes.</w:t>
      </w:r>
      <w:r w:rsidR="002B3F9D">
        <w:t xml:space="preserve"> To address this issue, machine learning models can be developed to discover driven factors</w:t>
      </w:r>
      <w:r w:rsidR="00793EFC">
        <w:t>.</w:t>
      </w:r>
      <w:r w:rsidR="002B3F9D">
        <w:t xml:space="preserve"> </w:t>
      </w:r>
      <w:r w:rsidR="002B3F9D" w:rsidRPr="002B3F9D">
        <w:t xml:space="preserve">This project aims to predict used car prices using </w:t>
      </w:r>
      <w:r w:rsidR="00A47810">
        <w:t xml:space="preserve">supervised </w:t>
      </w:r>
      <w:r w:rsidR="002B3F9D" w:rsidRPr="002B3F9D">
        <w:t>machine learning</w:t>
      </w:r>
      <w:r w:rsidR="001353E3">
        <w:t xml:space="preserve"> models</w:t>
      </w:r>
      <w:r w:rsidR="002B3F9D" w:rsidRPr="002B3F9D">
        <w:t>, and through this process, identify the driving factors behind the prices</w:t>
      </w:r>
      <w:r w:rsidR="00A61530">
        <w:t>, analyse how those factors influence used car prices.</w:t>
      </w:r>
      <w:r w:rsidR="001353E3">
        <w:t xml:space="preserve"> </w:t>
      </w:r>
      <w:r w:rsidR="00793EFC">
        <w:t>Another focus</w:t>
      </w:r>
      <w:r w:rsidR="00793EFC">
        <w:rPr>
          <w:rFonts w:hint="eastAsia"/>
        </w:rPr>
        <w:t xml:space="preserve"> </w:t>
      </w:r>
      <w:r w:rsidR="00793EFC">
        <w:t xml:space="preserve">of </w:t>
      </w:r>
      <w:r w:rsidR="00793EFC">
        <w:rPr>
          <w:rFonts w:hint="eastAsia"/>
        </w:rPr>
        <w:t>the</w:t>
      </w:r>
      <w:r w:rsidR="00793EFC">
        <w:t xml:space="preserve"> report is discovering how driven factors of prices shift when predicting different categories of cars.</w:t>
      </w:r>
    </w:p>
    <w:p w14:paraId="46B81459" w14:textId="06D2DA38" w:rsidR="00624861" w:rsidRDefault="00E82AF1" w:rsidP="00E82AF1">
      <w:pPr>
        <w:widowControl/>
        <w:jc w:val="left"/>
        <w:rPr>
          <w:rFonts w:hint="eastAsia"/>
        </w:rPr>
      </w:pPr>
      <w:r>
        <w:br w:type="page"/>
      </w:r>
    </w:p>
    <w:p w14:paraId="106FD35B" w14:textId="45D0B1D4" w:rsidR="00624861" w:rsidRPr="00492DD1" w:rsidRDefault="00150330" w:rsidP="00492DD1">
      <w:pPr>
        <w:pStyle w:val="Heading1"/>
        <w:rPr>
          <w:sz w:val="30"/>
          <w:szCs w:val="30"/>
        </w:rPr>
      </w:pPr>
      <w:r w:rsidRPr="00492DD1">
        <w:rPr>
          <w:sz w:val="30"/>
          <w:szCs w:val="30"/>
        </w:rPr>
        <w:lastRenderedPageBreak/>
        <w:t>Methodology</w:t>
      </w:r>
    </w:p>
    <w:p w14:paraId="532A7B25" w14:textId="77777777" w:rsidR="00624861" w:rsidRDefault="00624861" w:rsidP="00B94E9A"/>
    <w:p w14:paraId="1AC57622" w14:textId="0151A632" w:rsidR="00624861" w:rsidRDefault="00624861" w:rsidP="005E7A3F">
      <w:r>
        <w:t>Data utilised for this report was downloaded from Kaggle</w:t>
      </w:r>
      <w:r w:rsidR="005E7A3F">
        <w:t>,</w:t>
      </w:r>
      <w:r>
        <w:t xml:space="preserve"> </w:t>
      </w:r>
      <w:r w:rsidR="005E7A3F">
        <w:t xml:space="preserve">where the original source of data was from Auto Trader UK, a </w:t>
      </w:r>
      <w:r w:rsidR="005E7A3F" w:rsidRPr="005E7A3F">
        <w:t>popular automotive marketplace website</w:t>
      </w:r>
      <w:r w:rsidR="005E7A3F">
        <w:t xml:space="preserve"> in the UK. The dataset contains various information about the used cars sold which </w:t>
      </w:r>
      <w:r w:rsidR="00C7235A">
        <w:t>includes:</w:t>
      </w:r>
      <w:r w:rsidR="00A47810">
        <w:t xml:space="preserve"> "</w:t>
      </w:r>
      <w:r w:rsidR="005E7A3F">
        <w:t>Title</w:t>
      </w:r>
      <w:r w:rsidR="00A47810">
        <w:t>"</w:t>
      </w:r>
      <w:r w:rsidR="008916F7">
        <w:t>,</w:t>
      </w:r>
      <w:r w:rsidR="00A47810">
        <w:t xml:space="preserve"> "</w:t>
      </w:r>
      <w:r w:rsidR="005E7A3F">
        <w:t>Price</w:t>
      </w:r>
      <w:r w:rsidR="00A47810">
        <w:t>"</w:t>
      </w:r>
      <w:r w:rsidR="008916F7">
        <w:t>,</w:t>
      </w:r>
      <w:r w:rsidR="005E7A3F">
        <w:t xml:space="preserve"> </w:t>
      </w:r>
      <w:r w:rsidR="00A47810">
        <w:t>"</w:t>
      </w:r>
      <w:r w:rsidR="005E7A3F">
        <w:t>Mileage(miles)</w:t>
      </w:r>
      <w:r w:rsidR="00A47810">
        <w:t>"</w:t>
      </w:r>
      <w:r w:rsidR="008916F7">
        <w:t xml:space="preserve">, </w:t>
      </w:r>
      <w:r w:rsidR="00A47810">
        <w:t>"</w:t>
      </w:r>
      <w:r w:rsidR="005E7A3F">
        <w:t>Registration(year)</w:t>
      </w:r>
      <w:r w:rsidR="00A47810">
        <w:t>"</w:t>
      </w:r>
      <w:r w:rsidR="008916F7">
        <w:t xml:space="preserve"> </w:t>
      </w:r>
      <w:r w:rsidR="00A47810">
        <w:t>"</w:t>
      </w:r>
      <w:r w:rsidR="005E7A3F">
        <w:t>Previous Owners</w:t>
      </w:r>
      <w:r w:rsidR="00A47810">
        <w:t>",</w:t>
      </w:r>
      <w:r w:rsidR="008916F7">
        <w:t xml:space="preserve"> </w:t>
      </w:r>
      <w:r w:rsidR="00A47810">
        <w:t>"</w:t>
      </w:r>
      <w:r w:rsidR="005E7A3F">
        <w:t>Fuel Type</w:t>
      </w:r>
      <w:r w:rsidR="00A47810">
        <w:t>", "</w:t>
      </w:r>
      <w:r w:rsidR="005E7A3F">
        <w:t>Body Type</w:t>
      </w:r>
      <w:r w:rsidR="00A47810">
        <w:t>", "</w:t>
      </w:r>
      <w:r w:rsidR="005E7A3F">
        <w:t>Engine</w:t>
      </w:r>
      <w:r w:rsidR="00A47810">
        <w:t>", "</w:t>
      </w:r>
      <w:r w:rsidR="005E7A3F">
        <w:t>Gearbox</w:t>
      </w:r>
      <w:r w:rsidR="00A47810">
        <w:t>", "</w:t>
      </w:r>
      <w:r w:rsidR="005E7A3F">
        <w:t>Seats</w:t>
      </w:r>
      <w:r w:rsidR="00A47810">
        <w:t>", "</w:t>
      </w:r>
      <w:r w:rsidR="005E7A3F">
        <w:t>Doors</w:t>
      </w:r>
      <w:r w:rsidR="00A47810">
        <w:t>", "</w:t>
      </w:r>
      <w:r w:rsidR="005E7A3F">
        <w:t>Emission Class</w:t>
      </w:r>
      <w:r w:rsidR="00A47810">
        <w:t>", "</w:t>
      </w:r>
      <w:r w:rsidR="005E7A3F">
        <w:t>Service history</w:t>
      </w:r>
      <w:r w:rsidR="00A47810">
        <w:t>". These variables are informative and makes price prediction through machine learning feasible</w:t>
      </w:r>
      <w:r w:rsidR="004213C8">
        <w:t xml:space="preserve">. </w:t>
      </w:r>
      <w:r w:rsidR="00E3469E">
        <w:t>Some of the variables contain missing values, d</w:t>
      </w:r>
      <w:r w:rsidR="004213C8">
        <w:t>ata</w:t>
      </w:r>
      <w:r w:rsidR="00E3469E">
        <w:t xml:space="preserve"> processing</w:t>
      </w:r>
      <w:r w:rsidR="004213C8">
        <w:t xml:space="preserve"> was performed prior to feature engineering to handle missing values.</w:t>
      </w:r>
    </w:p>
    <w:p w14:paraId="1A724A78" w14:textId="4E666916" w:rsidR="00A47810" w:rsidRDefault="00A47810" w:rsidP="005E7A3F"/>
    <w:p w14:paraId="6E57F51B" w14:textId="641D437F" w:rsidR="00121364" w:rsidRDefault="00121364" w:rsidP="005E7A3F">
      <w:r>
        <w:t>A combination of m</w:t>
      </w:r>
      <w:r w:rsidR="001353E3">
        <w:t>achine learning models</w:t>
      </w:r>
      <w:r w:rsidR="00793EFC">
        <w:t xml:space="preserve"> </w:t>
      </w:r>
      <w:r>
        <w:t>was used in the prediction of used car prices. This</w:t>
      </w:r>
      <w:r w:rsidR="00214E15">
        <w:t xml:space="preserve"> </w:t>
      </w:r>
      <w:r w:rsidR="001353E3">
        <w:t>includ</w:t>
      </w:r>
      <w:r>
        <w:t>es</w:t>
      </w:r>
      <w:r w:rsidR="001353E3">
        <w:t xml:space="preserve"> multivariable linear regression and random forest regression</w:t>
      </w:r>
      <w:r w:rsidR="00793EFC">
        <w:t xml:space="preserve"> models</w:t>
      </w:r>
      <w:r w:rsidR="001353E3">
        <w:t>.</w:t>
      </w:r>
      <w:r w:rsidR="0033645F">
        <w:t xml:space="preserve"> </w:t>
      </w:r>
      <w:r w:rsidR="006862D4">
        <w:t>M</w:t>
      </w:r>
      <w:r w:rsidR="006862D4">
        <w:rPr>
          <w:rFonts w:hint="eastAsia"/>
        </w:rPr>
        <w:t>odels</w:t>
      </w:r>
      <w:r w:rsidR="006862D4">
        <w:t xml:space="preserve"> were created using functions from the scikit-learn packages in Python. </w:t>
      </w:r>
    </w:p>
    <w:p w14:paraId="53959941" w14:textId="77777777" w:rsidR="00121364" w:rsidRDefault="00121364" w:rsidP="005E7A3F"/>
    <w:p w14:paraId="4D8D5ACC" w14:textId="0E387AEC" w:rsidR="00C55AC8" w:rsidRPr="00490A1C" w:rsidRDefault="0033645F" w:rsidP="005E7A3F">
      <w:pPr>
        <w:rPr>
          <w:lang w:val="en-US"/>
        </w:rPr>
      </w:pPr>
      <w:r>
        <w:t xml:space="preserve">Linear regression is a popular model for predicting </w:t>
      </w:r>
      <w:r w:rsidR="00B0009D">
        <w:t>a target numeric</w:t>
      </w:r>
      <w:r>
        <w:t xml:space="preserve"> variable</w:t>
      </w:r>
      <w:r w:rsidR="00C55AC8">
        <w:t>. It estimates the relationship between the explanatory variable and the target variable. A single linear regression model consists of a single explanatory variable X, the function of a simple linear regression model can be expressed as:</w:t>
      </w:r>
      <w:r w:rsidR="00490A1C" w:rsidRPr="00490A1C">
        <w:t xml:space="preserve"> </w:t>
      </w:r>
      <w:r w:rsidR="00490A1C">
        <w:t>"</w:t>
      </w:r>
      <w:r w:rsidR="00214E15">
        <w:t>Y</w:t>
      </w:r>
      <w:r w:rsidR="00490A1C">
        <w:t>=</w:t>
      </w:r>
      <w:r w:rsidR="00490A1C">
        <w:rPr>
          <w:rFonts w:hint="eastAsia"/>
        </w:rPr>
        <w:t>α</w:t>
      </w:r>
      <w:r w:rsidR="00490A1C">
        <w:t xml:space="preserve"> + </w:t>
      </w:r>
      <w:r w:rsidR="00490A1C">
        <w:rPr>
          <w:rFonts w:hint="eastAsia"/>
        </w:rPr>
        <w:t>β</w:t>
      </w:r>
      <w:r w:rsidR="00490A1C">
        <w:t>*</w:t>
      </w:r>
      <w:r w:rsidR="00214E15">
        <w:t>X</w:t>
      </w:r>
      <w:r w:rsidR="00490A1C">
        <w:t xml:space="preserve">" where y is the target variable and x is the explanatory variable. </w:t>
      </w:r>
      <w:r w:rsidR="00490A1C">
        <w:rPr>
          <w:rFonts w:hint="eastAsia"/>
        </w:rPr>
        <w:t>α</w:t>
      </w:r>
      <w:r w:rsidR="00490A1C">
        <w:t xml:space="preserve"> represents the intercept of the linear function and </w:t>
      </w:r>
      <w:r w:rsidR="00490A1C">
        <w:rPr>
          <w:rFonts w:hint="eastAsia"/>
          <w:lang w:val="en-US"/>
        </w:rPr>
        <w:t xml:space="preserve">β </w:t>
      </w:r>
      <w:r w:rsidR="00490A1C">
        <w:rPr>
          <w:lang w:val="en-US"/>
        </w:rPr>
        <w:t xml:space="preserve">is the coefficient of x which is the slope of x. It also can be interpreted as the effect of the explanatory variable on the target variable.  </w:t>
      </w:r>
    </w:p>
    <w:p w14:paraId="1078A98C" w14:textId="77777777" w:rsidR="004213C8" w:rsidRDefault="004213C8" w:rsidP="005E7A3F"/>
    <w:p w14:paraId="07A5B600" w14:textId="46EE0E69" w:rsidR="00A47810" w:rsidRDefault="00490A1C" w:rsidP="005E7A3F">
      <w:r>
        <w:t>While simple linear regression estimates the effect of a single variable on the target variable, m</w:t>
      </w:r>
      <w:r w:rsidR="00C55AC8">
        <w:t xml:space="preserve">ultivariable linear regression model </w:t>
      </w:r>
      <w:r>
        <w:t xml:space="preserve">is another type of linear regression model that </w:t>
      </w:r>
      <w:r w:rsidR="00C55AC8">
        <w:t xml:space="preserve">incorporates multiple explanatory variables and estimates the </w:t>
      </w:r>
      <w:r w:rsidR="00727694">
        <w:t>association</w:t>
      </w:r>
      <w:r w:rsidR="00C55AC8">
        <w:t xml:space="preserve"> </w:t>
      </w:r>
      <w:r w:rsidR="00727694">
        <w:t>between</w:t>
      </w:r>
      <w:r w:rsidR="00C55AC8">
        <w:t xml:space="preserve"> each explanatory variable </w:t>
      </w:r>
      <w:r w:rsidR="00727694">
        <w:t>and</w:t>
      </w:r>
      <w:r w:rsidR="00C55AC8">
        <w:t xml:space="preserve"> the target variable</w:t>
      </w:r>
      <w:r w:rsidR="00727694">
        <w:t>, holding all other variables constant</w:t>
      </w:r>
      <w:r w:rsidR="00C55AC8">
        <w:t xml:space="preserve">. </w:t>
      </w:r>
      <w:r w:rsidR="00727694">
        <w:t xml:space="preserve">The advantage of multivariable linear regression over simple linear regression is that </w:t>
      </w:r>
      <w:r w:rsidR="00214E15">
        <w:t xml:space="preserve">through incorporating multiple independent variables, </w:t>
      </w:r>
      <w:r w:rsidR="00727694">
        <w:t xml:space="preserve">it accounts for confounding factors that may impact the effect of </w:t>
      </w:r>
      <w:r w:rsidR="00214E15">
        <w:t>each</w:t>
      </w:r>
      <w:r w:rsidR="00727694">
        <w:t xml:space="preserve"> explanatory variables on the target variable.</w:t>
      </w:r>
      <w:r w:rsidR="00C7235A" w:rsidRPr="00C7235A">
        <w:t xml:space="preserve"> </w:t>
      </w:r>
      <w:r w:rsidR="00C7235A" w:rsidRPr="00C7235A">
        <w:t>(Boston University School of Public Health, n.d.)</w:t>
      </w:r>
      <w:r w:rsidR="00C7235A" w:rsidRPr="00C7235A">
        <w:rPr>
          <w:rFonts w:ascii="MS Gothic" w:eastAsia="MS Gothic" w:hAnsi="MS Gothic" w:cs="MS Gothic" w:hint="eastAsia"/>
        </w:rPr>
        <w:t>​</w:t>
      </w:r>
      <w:r w:rsidR="00C7235A">
        <w:t xml:space="preserve"> </w:t>
      </w:r>
      <w:r w:rsidR="00727694">
        <w:t>The function of a m</w:t>
      </w:r>
      <w:r w:rsidR="00793EFC">
        <w:t>ultivariable linear regression</w:t>
      </w:r>
      <w:r w:rsidR="00727694">
        <w:t xml:space="preserve"> model can be</w:t>
      </w:r>
      <w:r w:rsidR="00793EFC">
        <w:t xml:space="preserve"> </w:t>
      </w:r>
      <w:r w:rsidR="00727694">
        <w:t>written</w:t>
      </w:r>
      <w:r w:rsidR="00C064CE">
        <w:t xml:space="preserve"> as </w:t>
      </w:r>
      <w:r>
        <w:t>"y=</w:t>
      </w:r>
      <w:r>
        <w:rPr>
          <w:rFonts w:hint="eastAsia"/>
        </w:rPr>
        <w:t>α</w:t>
      </w:r>
      <w:r>
        <w:t xml:space="preserve"> + </w:t>
      </w:r>
      <w:r>
        <w:rPr>
          <w:rFonts w:hint="eastAsia"/>
        </w:rPr>
        <w:t>β</w:t>
      </w:r>
      <w:r w:rsidR="00214E15">
        <w:rPr>
          <w:rFonts w:hint="eastAsia"/>
        </w:rPr>
        <w:t>1</w:t>
      </w:r>
      <w:r>
        <w:t>*</w:t>
      </w:r>
      <w:r w:rsidR="00214E15">
        <w:t>X1</w:t>
      </w:r>
      <w:r>
        <w:t>+</w:t>
      </w:r>
      <w:r w:rsidR="00214E15">
        <w:rPr>
          <w:rFonts w:hint="eastAsia"/>
        </w:rPr>
        <w:t>β</w:t>
      </w:r>
      <w:r w:rsidR="00214E15">
        <w:t>2*X2+</w:t>
      </w:r>
      <w:r w:rsidR="00214E15">
        <w:rPr>
          <w:rFonts w:hint="eastAsia"/>
        </w:rPr>
        <w:t>β</w:t>
      </w:r>
      <w:r w:rsidR="00214E15">
        <w:t>3*X3+…</w:t>
      </w:r>
      <w:r w:rsidR="00214E15">
        <w:rPr>
          <w:rFonts w:hint="eastAsia"/>
        </w:rPr>
        <w:t>β</w:t>
      </w:r>
      <w:proofErr w:type="spellStart"/>
      <w:r w:rsidR="00214E15">
        <w:t>i</w:t>
      </w:r>
      <w:proofErr w:type="spellEnd"/>
      <w:r w:rsidR="00214E15">
        <w:t xml:space="preserve">*Xi where each </w:t>
      </w:r>
      <w:r w:rsidR="00214E15">
        <w:rPr>
          <w:rFonts w:hint="eastAsia"/>
        </w:rPr>
        <w:t>β</w:t>
      </w:r>
      <w:r w:rsidR="00214E15">
        <w:t xml:space="preserve"> is the coefficient of each explanatory variable for </w:t>
      </w:r>
      <w:proofErr w:type="spellStart"/>
      <w:r w:rsidR="00214E15">
        <w:t>i</w:t>
      </w:r>
      <w:proofErr w:type="spellEnd"/>
      <w:r w:rsidR="00214E15">
        <w:t xml:space="preserve"> variables. </w:t>
      </w:r>
    </w:p>
    <w:p w14:paraId="11A5B0AA" w14:textId="77777777" w:rsidR="004213C8" w:rsidRDefault="004213C8" w:rsidP="005E7A3F"/>
    <w:p w14:paraId="32DE3771" w14:textId="2A9E09AC" w:rsidR="00121364" w:rsidRDefault="00214E15" w:rsidP="005E7A3F">
      <w:r>
        <w:rPr>
          <w:rFonts w:hint="eastAsia"/>
        </w:rPr>
        <w:t>M</w:t>
      </w:r>
      <w:r>
        <w:t xml:space="preserve">ultivariable linear regression </w:t>
      </w:r>
      <w:r w:rsidR="004213C8">
        <w:t>was</w:t>
      </w:r>
      <w:r>
        <w:t xml:space="preserve"> </w:t>
      </w:r>
      <w:r w:rsidR="004213C8">
        <w:t>adopted</w:t>
      </w:r>
      <w:r>
        <w:t xml:space="preserve"> </w:t>
      </w:r>
      <w:r w:rsidR="00121364">
        <w:t>because of its ability to quantify the impact of features on the target variable. With the coefficients, it is possible to observe the direction of the impact, for example, a negative coefficient of mileage indicates that prices are predicted to decrease as miles travelled by a car goes up.</w:t>
      </w:r>
    </w:p>
    <w:p w14:paraId="6688CD3C" w14:textId="77777777" w:rsidR="00121364" w:rsidRDefault="00121364" w:rsidP="005E7A3F"/>
    <w:p w14:paraId="162A5046" w14:textId="6406ABFA" w:rsidR="00630E4F" w:rsidRDefault="00DD73B6" w:rsidP="005E7A3F">
      <w:r>
        <w:t>R</w:t>
      </w:r>
      <w:r w:rsidR="00121364">
        <w:t xml:space="preserve">andom </w:t>
      </w:r>
      <w:r w:rsidR="00B0009D">
        <w:t>f</w:t>
      </w:r>
      <w:r w:rsidR="00121364">
        <w:t xml:space="preserve">orest is another </w:t>
      </w:r>
      <w:r w:rsidR="00B0009D">
        <w:t xml:space="preserve">popular supervised predictive </w:t>
      </w:r>
      <w:r w:rsidR="00121364">
        <w:t xml:space="preserve">machine learning model </w:t>
      </w:r>
      <w:r w:rsidR="00B0009D">
        <w:t>which is widely used</w:t>
      </w:r>
      <w:r w:rsidR="00466D94">
        <w:t xml:space="preserve"> because it is broadly applicable to many machine learning cases. It allows for features that have non-linear relationship with the target variable, and it can adapt to high-</w:t>
      </w:r>
      <w:r w:rsidR="00466D94">
        <w:lastRenderedPageBreak/>
        <w:t>dimensional feature data</w:t>
      </w:r>
      <w:r w:rsidR="00C7235A" w:rsidRPr="00C7235A">
        <w:t xml:space="preserve"> (Borup, Christensen, Mühlbach, &amp; Nielsen, 2023).</w:t>
      </w:r>
      <w:r w:rsidR="00466D94">
        <w:t xml:space="preserve"> </w:t>
      </w:r>
      <w:r w:rsidRPr="00C7235A">
        <w:t xml:space="preserve">In their presentation at the 2012 Strata Conference in New York, Howard and Bowle highlighted that Random Forest (RF) stands out as the most successful general-purpose algorithm of the modern era. </w:t>
      </w:r>
      <w:r w:rsidR="00C7235A" w:rsidRPr="00C7235A">
        <w:t>(Howard &amp; Bowles, 2012</w:t>
      </w:r>
      <w:r w:rsidR="00492DD1" w:rsidRPr="00C7235A">
        <w:t xml:space="preserve">) </w:t>
      </w:r>
      <w:r w:rsidR="00492DD1" w:rsidRPr="00492DD1">
        <w:rPr>
          <w:rFonts w:eastAsiaTheme="minorHAnsi"/>
          <w:color w:val="1F1F1F"/>
        </w:rPr>
        <w:t>Random</w:t>
      </w:r>
      <w:r w:rsidR="00492DD1" w:rsidRPr="00492DD1">
        <w:rPr>
          <w:rFonts w:eastAsiaTheme="minorHAnsi"/>
        </w:rPr>
        <w:t xml:space="preserve"> </w:t>
      </w:r>
      <w:r w:rsidR="00492DD1" w:rsidRPr="00DD73B6">
        <w:t>Forest</w:t>
      </w:r>
      <w:r w:rsidRPr="00DD73B6">
        <w:t xml:space="preserve"> utilizes ensemble learning</w:t>
      </w:r>
      <w:r>
        <w:t xml:space="preserve"> to </w:t>
      </w:r>
      <w:r w:rsidRPr="00DD73B6">
        <w:t xml:space="preserve">enhance predictive performance by averaging the results of multiple decision trees. Each tree in the forest is applied to different subsets of the dataset, ensuring a more accurate prediction for complex problems. This method doesn't depend on </w:t>
      </w:r>
      <w:r>
        <w:t>one</w:t>
      </w:r>
      <w:r w:rsidRPr="00DD73B6">
        <w:t xml:space="preserve"> </w:t>
      </w:r>
      <w:r>
        <w:t xml:space="preserve">single </w:t>
      </w:r>
      <w:r w:rsidRPr="00DD73B6">
        <w:t xml:space="preserve">decision tree; instead, it aggregates the predictions from all trees and bases the final output on the majority </w:t>
      </w:r>
      <w:r w:rsidR="00630E4F" w:rsidRPr="00DD73B6">
        <w:t>vote</w:t>
      </w:r>
      <w:r w:rsidR="00630E4F">
        <w:t xml:space="preserve"> </w:t>
      </w:r>
      <w:r w:rsidR="00492DD1" w:rsidRPr="00492DD1">
        <w:t>(Adetunji et al., 2022)</w:t>
      </w:r>
      <w:r>
        <w:t>.</w:t>
      </w:r>
      <w:r w:rsidR="00630E4F">
        <w:t xml:space="preserve"> </w:t>
      </w:r>
    </w:p>
    <w:p w14:paraId="068B88C6" w14:textId="77777777" w:rsidR="00C10421" w:rsidRDefault="00C10421" w:rsidP="00C10421">
      <w:pPr>
        <w:rPr>
          <w:b/>
          <w:bCs/>
        </w:rPr>
      </w:pPr>
    </w:p>
    <w:p w14:paraId="0D8C27E2" w14:textId="7AC584FB" w:rsidR="00630E4F" w:rsidRDefault="00630E4F" w:rsidP="00C10421">
      <w:pPr>
        <w:rPr>
          <w:b/>
          <w:bCs/>
        </w:rPr>
      </w:pPr>
      <w:r w:rsidRPr="00C10421">
        <w:rPr>
          <w:b/>
          <w:bCs/>
        </w:rPr>
        <w:t xml:space="preserve">Rationale </w:t>
      </w:r>
    </w:p>
    <w:p w14:paraId="61FB392D" w14:textId="77777777" w:rsidR="00C10421" w:rsidRPr="00C10421" w:rsidRDefault="00C10421" w:rsidP="00C10421">
      <w:pPr>
        <w:rPr>
          <w:b/>
          <w:bCs/>
        </w:rPr>
      </w:pPr>
    </w:p>
    <w:p w14:paraId="463DA3C6" w14:textId="549BF5A6" w:rsidR="009A6F65" w:rsidRDefault="00630E4F" w:rsidP="005E7A3F">
      <w:r>
        <w:t xml:space="preserve">This methodology </w:t>
      </w:r>
      <w:r w:rsidR="00137324">
        <w:rPr>
          <w:rFonts w:hint="eastAsia"/>
        </w:rPr>
        <w:t>used</w:t>
      </w:r>
      <w:r w:rsidR="00137324">
        <w:t xml:space="preserve"> </w:t>
      </w:r>
      <w:r w:rsidR="00F726A1">
        <w:t>to predict used car prices incorporates the combination of multivariable linear regression and random forest regression. Rationale behind this strategy is that</w:t>
      </w:r>
      <w:r w:rsidR="00137324">
        <w:t xml:space="preserve"> for</w:t>
      </w:r>
      <w:r w:rsidR="00F726A1">
        <w:t xml:space="preserve"> </w:t>
      </w:r>
      <w:r w:rsidR="00137324">
        <w:rPr>
          <w:rFonts w:hint="eastAsia"/>
        </w:rPr>
        <w:t>ra</w:t>
      </w:r>
      <w:r w:rsidR="00137324">
        <w:t xml:space="preserve">ndom forest, it has an advantage in terms of prediction accuracy, and it allows for extraction of feature importance which measures the ability of features in purifying notes within each decision trees in the random forest. </w:t>
      </w:r>
      <w:r w:rsidR="00FB455E">
        <w:t>While f</w:t>
      </w:r>
      <w:r w:rsidR="00137324">
        <w:t xml:space="preserve">eature importance indicates what variable are crucial for the prediction, however, it does not provide </w:t>
      </w:r>
      <w:r w:rsidR="00FB455E">
        <w:t>insights</w:t>
      </w:r>
      <w:r w:rsidR="00137324">
        <w:t xml:space="preserve"> about how the features correlate with the target variable. Multivariable linear regression, although may not be as accurate as random forest in terms of its predicti</w:t>
      </w:r>
      <w:r w:rsidR="009A6F65">
        <w:t>ve</w:t>
      </w:r>
      <w:r w:rsidR="00137324">
        <w:t xml:space="preserve"> power especially when non-linear relationship exists, </w:t>
      </w:r>
      <w:r w:rsidR="00FB455E">
        <w:t>is able to</w:t>
      </w:r>
      <w:r w:rsidR="00137324">
        <w:t xml:space="preserve"> quantif</w:t>
      </w:r>
      <w:r w:rsidR="00FB455E">
        <w:t>y</w:t>
      </w:r>
      <w:r w:rsidR="00137324">
        <w:t xml:space="preserve"> the </w:t>
      </w:r>
      <w:r w:rsidR="00FB455E">
        <w:t>impact of the features on the target variable</w:t>
      </w:r>
      <w:r w:rsidR="009A6F65">
        <w:t xml:space="preserve"> with the coefficients of the features</w:t>
      </w:r>
      <w:r w:rsidR="00FB455E">
        <w:t>.</w:t>
      </w:r>
      <w:r w:rsidR="00FB455E">
        <w:rPr>
          <w:rFonts w:hint="eastAsia"/>
        </w:rPr>
        <w:t xml:space="preserve"> </w:t>
      </w:r>
      <w:r w:rsidR="00FB455E">
        <w:t>Utilising the advantages of both models, used car dealers are</w:t>
      </w:r>
      <w:r w:rsidR="00137324">
        <w:t xml:space="preserve"> able to </w:t>
      </w:r>
      <w:r w:rsidR="00FB455E">
        <w:t xml:space="preserve">not only predict the prices of their cars, but also identify what factors are crucial in the prediction and how they impact prices. </w:t>
      </w:r>
      <w:r w:rsidR="00574333">
        <w:t xml:space="preserve">As the aim of the report is not only to accurately predict used car prices, but </w:t>
      </w:r>
      <w:r w:rsidR="009A6F65">
        <w:t>also identify</w:t>
      </w:r>
      <w:r w:rsidR="00574333">
        <w:t xml:space="preserve"> and analyse how driven factors impact prices, t</w:t>
      </w:r>
      <w:r w:rsidR="00FB455E">
        <w:t xml:space="preserve">his methodology aligns </w:t>
      </w:r>
      <w:r w:rsidR="009A6F65">
        <w:t>well with it.</w:t>
      </w:r>
    </w:p>
    <w:p w14:paraId="5CAB0D3F" w14:textId="77777777" w:rsidR="0070223E" w:rsidRDefault="0070223E" w:rsidP="005E7A3F"/>
    <w:p w14:paraId="1DCE1297" w14:textId="7BD1DDEE" w:rsidR="0070223E" w:rsidRDefault="009A6F65" w:rsidP="005E7A3F">
      <w:r>
        <w:t>Apart from applying random forest</w:t>
      </w:r>
      <w:r w:rsidR="005803B5">
        <w:t xml:space="preserve"> regression and</w:t>
      </w:r>
      <w:r>
        <w:t xml:space="preserve"> multivariable linear regression to the complete dataset to </w:t>
      </w:r>
      <w:r w:rsidR="005803B5">
        <w:t>build a</w:t>
      </w:r>
      <w:r>
        <w:t xml:space="preserve"> general price prediction model, subsets of the data </w:t>
      </w:r>
      <w:r w:rsidR="005803B5">
        <w:t xml:space="preserve">by </w:t>
      </w:r>
      <w:r w:rsidR="0070223E">
        <w:t>various</w:t>
      </w:r>
      <w:r w:rsidR="005803B5">
        <w:t xml:space="preserve"> categories were created</w:t>
      </w:r>
      <w:r w:rsidR="0070223E">
        <w:t xml:space="preserve"> and models were also built to predict the prices. The purpose of this process is to observe how feature importance and coefficients vary across different types of cars and gain insights on driven factors of prices for specific types of cars. </w:t>
      </w:r>
      <w:r w:rsidR="001B66B3">
        <w:t xml:space="preserve">This is important because </w:t>
      </w:r>
      <w:r w:rsidR="00251761">
        <w:t>d</w:t>
      </w:r>
      <w:r w:rsidR="00251761" w:rsidRPr="00251761">
        <w:t xml:space="preserve">ifferent types of cars may have different factors that influence their price. By creating separate </w:t>
      </w:r>
      <w:r w:rsidR="00492DD1" w:rsidRPr="00251761">
        <w:t>models, we</w:t>
      </w:r>
      <w:r w:rsidR="00251761">
        <w:t xml:space="preserve"> are able to </w:t>
      </w:r>
      <w:r w:rsidR="00251761" w:rsidRPr="00251761">
        <w:t>capture these unique relationships more accurately.</w:t>
      </w:r>
    </w:p>
    <w:p w14:paraId="207C4CCB" w14:textId="77777777" w:rsidR="0070223E" w:rsidRDefault="0070223E" w:rsidP="005E7A3F"/>
    <w:p w14:paraId="1F410A0B" w14:textId="7DCD6336" w:rsidR="0070223E" w:rsidRPr="00C10421" w:rsidRDefault="001B66B3" w:rsidP="00C10421">
      <w:pPr>
        <w:rPr>
          <w:rFonts w:hint="eastAsia"/>
          <w:b/>
          <w:bCs/>
        </w:rPr>
      </w:pPr>
      <w:r w:rsidRPr="00C10421">
        <w:rPr>
          <w:b/>
          <w:bCs/>
        </w:rPr>
        <w:t xml:space="preserve">Regression </w:t>
      </w:r>
      <w:r w:rsidR="0070223E" w:rsidRPr="00C10421">
        <w:rPr>
          <w:b/>
          <w:bCs/>
        </w:rPr>
        <w:t>Model Performance Evaluation Metrics</w:t>
      </w:r>
    </w:p>
    <w:p w14:paraId="436F5946" w14:textId="77777777" w:rsidR="00C10421" w:rsidRDefault="00C10421" w:rsidP="005E7A3F"/>
    <w:p w14:paraId="235D84BA" w14:textId="577F2305" w:rsidR="001B66B3" w:rsidRDefault="001B66B3" w:rsidP="005E7A3F">
      <w:r>
        <w:rPr>
          <w:rFonts w:hint="eastAsia"/>
        </w:rPr>
        <w:t>T</w:t>
      </w:r>
      <w:r>
        <w:t>wo model performance evaluation metrics for regression models were adopted to measure the accuracy of the models. The first metric is Rooted Mean Squared Error (RMSE) and the second metric is R Squared(R2).</w:t>
      </w:r>
    </w:p>
    <w:p w14:paraId="2E525601" w14:textId="77777777" w:rsidR="001B66B3" w:rsidRDefault="001B66B3" w:rsidP="005E7A3F"/>
    <w:p w14:paraId="26D9081B" w14:textId="4538F383" w:rsidR="006862D4" w:rsidRDefault="001B66B3" w:rsidP="005E7A3F">
      <w:r>
        <w:t xml:space="preserve">RMSE is a metric that functions by square rooting the Mean Square </w:t>
      </w:r>
      <w:r w:rsidR="003D3CE4">
        <w:t>Error (</w:t>
      </w:r>
      <w:r w:rsidR="00381221">
        <w:t xml:space="preserve">MSE), another metrics which is the squared difference between the true value and predicted value of the </w:t>
      </w:r>
      <w:r w:rsidR="00381221">
        <w:lastRenderedPageBreak/>
        <w:t xml:space="preserve">target variable. </w:t>
      </w:r>
      <w:r>
        <w:t xml:space="preserve"> </w:t>
      </w:r>
      <w:r w:rsidR="00381221">
        <w:t xml:space="preserve">Advantage of using RMSE is that </w:t>
      </w:r>
      <w:r w:rsidR="006862D4">
        <w:t>it is</w:t>
      </w:r>
      <w:r w:rsidR="00381221">
        <w:t xml:space="preserve"> easier to interpret compared to MSE because it has the same scale as the target variable. </w:t>
      </w:r>
      <w:r w:rsidR="006862D4">
        <w:t>A disadvantage of RMSE is that it is sensitive to outliers from the dataset.</w:t>
      </w:r>
    </w:p>
    <w:p w14:paraId="1F305FDF" w14:textId="77777777" w:rsidR="006862D4" w:rsidRDefault="006862D4" w:rsidP="005E7A3F"/>
    <w:p w14:paraId="2763E6D8" w14:textId="72A07B43" w:rsidR="00492DD1" w:rsidRDefault="006862D4" w:rsidP="005E7A3F">
      <w:r>
        <w:rPr>
          <w:rFonts w:hint="eastAsia"/>
        </w:rPr>
        <w:t>R</w:t>
      </w:r>
      <w:r>
        <w:t>2</w:t>
      </w:r>
      <w:r w:rsidR="00251761">
        <w:t xml:space="preserve"> </w:t>
      </w:r>
      <w:r>
        <w:t>is another performance evaluation matric for regression models</w:t>
      </w:r>
      <w:r w:rsidR="00251761">
        <w:t xml:space="preserve">. It is expressed as "1-squared sum error of regression line / squared sum error of mean line. The value of R2 score is between 0 and 1, and it </w:t>
      </w:r>
      <w:r w:rsidR="00653485">
        <w:t>measures how good the regression fits the data</w:t>
      </w:r>
      <w:r w:rsidR="00251761">
        <w:t>, also known as "goodness of fit".</w:t>
      </w:r>
      <w:r w:rsidR="00653485">
        <w:t xml:space="preserve"> However, it is only suitable for linear relationships. In th</w:t>
      </w:r>
      <w:r w:rsidR="00251761">
        <w:t>e</w:t>
      </w:r>
      <w:r w:rsidR="00653485">
        <w:t xml:space="preserve"> case of predicting used car prices, assumption made is that relationships between attributes of cars and their prices are mostly linear. </w:t>
      </w:r>
    </w:p>
    <w:p w14:paraId="468EE2D2" w14:textId="1ACC5DB3" w:rsidR="00820083" w:rsidRDefault="00492DD1" w:rsidP="00492DD1">
      <w:pPr>
        <w:widowControl/>
        <w:jc w:val="left"/>
        <w:rPr>
          <w:rFonts w:hint="eastAsia"/>
        </w:rPr>
      </w:pPr>
      <w:r>
        <w:br w:type="page"/>
      </w:r>
    </w:p>
    <w:p w14:paraId="7ECCFA0A" w14:textId="6AB5FD44" w:rsidR="0097601E" w:rsidRDefault="00820083" w:rsidP="00492DD1">
      <w:pPr>
        <w:pStyle w:val="Heading1"/>
        <w:rPr>
          <w:sz w:val="30"/>
          <w:szCs w:val="30"/>
        </w:rPr>
      </w:pPr>
      <w:r w:rsidRPr="00492DD1">
        <w:rPr>
          <w:sz w:val="30"/>
          <w:szCs w:val="30"/>
        </w:rPr>
        <w:lastRenderedPageBreak/>
        <w:t>Results and Discussion</w:t>
      </w:r>
    </w:p>
    <w:p w14:paraId="393644AA" w14:textId="7932F280" w:rsidR="00492DD1" w:rsidRPr="00492DD1" w:rsidRDefault="00492DD1" w:rsidP="00492DD1">
      <w:pPr>
        <w:rPr>
          <w:rFonts w:hint="eastAsia"/>
          <w:b/>
          <w:bCs/>
        </w:rPr>
      </w:pPr>
      <w:r w:rsidRPr="00492DD1">
        <w:rPr>
          <w:rFonts w:hint="eastAsia"/>
          <w:b/>
          <w:bCs/>
        </w:rPr>
        <w:t>Dat</w:t>
      </w:r>
      <w:r w:rsidRPr="00492DD1">
        <w:rPr>
          <w:b/>
          <w:bCs/>
        </w:rPr>
        <w:t xml:space="preserve">a </w:t>
      </w:r>
      <w:r w:rsidR="00C10421">
        <w:rPr>
          <w:b/>
          <w:bCs/>
        </w:rPr>
        <w:t>D</w:t>
      </w:r>
      <w:r w:rsidRPr="00492DD1">
        <w:rPr>
          <w:b/>
          <w:bCs/>
        </w:rPr>
        <w:t>escription</w:t>
      </w:r>
    </w:p>
    <w:p w14:paraId="41B39172" w14:textId="1E526086" w:rsidR="003D3CE4" w:rsidRDefault="003D3CE4" w:rsidP="00522C27">
      <w:pPr>
        <w:jc w:val="center"/>
      </w:pPr>
      <w:r>
        <w:rPr>
          <w:noProof/>
        </w:rPr>
        <w:drawing>
          <wp:inline distT="0" distB="0" distL="0" distR="0" wp14:anchorId="50CD7011" wp14:editId="4443F969">
            <wp:extent cx="2929669" cy="2824843"/>
            <wp:effectExtent l="0" t="0" r="0" b="0"/>
            <wp:docPr id="97802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2124" name="Picture 1" descr="A screenshot of a computer&#10;&#10;Description automatically generated"/>
                    <pic:cNvPicPr/>
                  </pic:nvPicPr>
                  <pic:blipFill>
                    <a:blip r:embed="rId9"/>
                    <a:stretch>
                      <a:fillRect/>
                    </a:stretch>
                  </pic:blipFill>
                  <pic:spPr>
                    <a:xfrm>
                      <a:off x="0" y="0"/>
                      <a:ext cx="2958092" cy="2852249"/>
                    </a:xfrm>
                    <a:prstGeom prst="rect">
                      <a:avLst/>
                    </a:prstGeom>
                  </pic:spPr>
                </pic:pic>
              </a:graphicData>
            </a:graphic>
          </wp:inline>
        </w:drawing>
      </w:r>
    </w:p>
    <w:p w14:paraId="0BAE44A6" w14:textId="711ACCE5" w:rsidR="00522C27" w:rsidRPr="00C10421" w:rsidRDefault="00522C27" w:rsidP="00522C27">
      <w:pPr>
        <w:jc w:val="center"/>
        <w:rPr>
          <w:sz w:val="18"/>
          <w:szCs w:val="20"/>
        </w:rPr>
      </w:pPr>
      <w:r w:rsidRPr="00C10421">
        <w:rPr>
          <w:sz w:val="18"/>
          <w:szCs w:val="20"/>
        </w:rPr>
        <w:t>Fig</w:t>
      </w:r>
      <w:r w:rsidR="00492DD1" w:rsidRPr="00C10421">
        <w:rPr>
          <w:sz w:val="18"/>
          <w:szCs w:val="20"/>
        </w:rPr>
        <w:t xml:space="preserve"> 1</w:t>
      </w:r>
      <w:r w:rsidRPr="00C10421">
        <w:rPr>
          <w:sz w:val="18"/>
          <w:szCs w:val="20"/>
        </w:rPr>
        <w:t>. Data Info</w:t>
      </w:r>
    </w:p>
    <w:p w14:paraId="5A55D34E" w14:textId="77777777" w:rsidR="0097601E" w:rsidRDefault="0097601E" w:rsidP="00D723C6"/>
    <w:p w14:paraId="2841490B" w14:textId="4C473D42" w:rsidR="00D723C6" w:rsidRDefault="00D723C6" w:rsidP="00D723C6">
      <w:r>
        <w:t>The dataset contain</w:t>
      </w:r>
      <w:r w:rsidR="00464D55">
        <w:t>s</w:t>
      </w:r>
      <w:r>
        <w:t xml:space="preserve"> </w:t>
      </w:r>
      <w:r w:rsidR="003D3CE4">
        <w:t>3685 records of used cars sold at Auto Trader UK with 12 variables</w:t>
      </w:r>
      <w:r w:rsidR="0097601E">
        <w:t xml:space="preserve"> of different data types</w:t>
      </w:r>
      <w:r w:rsidR="003D3CE4">
        <w:t>. Variables of the dataset consist of:</w:t>
      </w:r>
    </w:p>
    <w:p w14:paraId="376E8872" w14:textId="77777777" w:rsidR="0097601E" w:rsidRDefault="0097601E" w:rsidP="00D723C6"/>
    <w:p w14:paraId="0BC98819" w14:textId="376D71E0" w:rsidR="003D3CE4" w:rsidRDefault="003D3CE4" w:rsidP="00F627B6">
      <w:pPr>
        <w:pStyle w:val="ListParagraph"/>
        <w:numPr>
          <w:ilvl w:val="0"/>
          <w:numId w:val="6"/>
        </w:numPr>
        <w:ind w:firstLineChars="0"/>
      </w:pPr>
      <w:r w:rsidRPr="00F627B6">
        <w:rPr>
          <w:rFonts w:hint="eastAsia"/>
          <w:i/>
          <w:iCs/>
          <w:u w:val="single"/>
        </w:rPr>
        <w:t>title</w:t>
      </w:r>
      <w:r w:rsidRPr="00F627B6">
        <w:rPr>
          <w:i/>
          <w:iCs/>
          <w:u w:val="single"/>
        </w:rPr>
        <w:t>:</w:t>
      </w:r>
      <w:r w:rsidR="008546C9" w:rsidRPr="00F627B6">
        <w:rPr>
          <w:i/>
          <w:iCs/>
          <w:u w:val="single"/>
        </w:rPr>
        <w:t xml:space="preserve"> </w:t>
      </w:r>
      <w:r w:rsidR="0097601E" w:rsidRPr="00F627B6">
        <w:rPr>
          <w:i/>
          <w:iCs/>
          <w:u w:val="single"/>
        </w:rPr>
        <w:t xml:space="preserve"> </w:t>
      </w:r>
      <w:r w:rsidR="0097601E">
        <w:t>c</w:t>
      </w:r>
      <w:r>
        <w:t>ategorical variable indicating the model of the car</w:t>
      </w:r>
    </w:p>
    <w:p w14:paraId="1EC68B3B" w14:textId="7CB66913" w:rsidR="003D3CE4" w:rsidRPr="00D723C6" w:rsidRDefault="003D3CE4" w:rsidP="00F627B6">
      <w:pPr>
        <w:pStyle w:val="ListParagraph"/>
        <w:numPr>
          <w:ilvl w:val="0"/>
          <w:numId w:val="6"/>
        </w:numPr>
        <w:ind w:firstLineChars="0"/>
      </w:pPr>
      <w:r w:rsidRPr="00F627B6">
        <w:rPr>
          <w:rFonts w:hint="eastAsia"/>
          <w:i/>
          <w:iCs/>
          <w:u w:val="single"/>
        </w:rPr>
        <w:t>P</w:t>
      </w:r>
      <w:r w:rsidRPr="00F627B6">
        <w:rPr>
          <w:i/>
          <w:iCs/>
          <w:u w:val="single"/>
        </w:rPr>
        <w:t>rice:</w:t>
      </w:r>
      <w:r>
        <w:t xml:space="preserve"> </w:t>
      </w:r>
      <w:r w:rsidR="0097601E">
        <w:t xml:space="preserve"> p</w:t>
      </w:r>
      <w:r>
        <w:t>rice of the car</w:t>
      </w:r>
      <w:r w:rsidR="008546C9">
        <w:t xml:space="preserve"> in pounds</w:t>
      </w:r>
    </w:p>
    <w:p w14:paraId="22CBC841" w14:textId="3852FD25" w:rsidR="00D723C6" w:rsidRDefault="003D3CE4" w:rsidP="00F627B6">
      <w:pPr>
        <w:pStyle w:val="ListParagraph"/>
        <w:numPr>
          <w:ilvl w:val="0"/>
          <w:numId w:val="6"/>
        </w:numPr>
        <w:ind w:firstLineChars="0"/>
      </w:pPr>
      <w:r w:rsidRPr="00F627B6">
        <w:rPr>
          <w:rFonts w:hint="eastAsia"/>
          <w:i/>
          <w:iCs/>
          <w:u w:val="single"/>
        </w:rPr>
        <w:t>M</w:t>
      </w:r>
      <w:r w:rsidRPr="00F627B6">
        <w:rPr>
          <w:i/>
          <w:iCs/>
          <w:u w:val="single"/>
        </w:rPr>
        <w:t>ileage</w:t>
      </w:r>
      <w:r w:rsidR="008546C9" w:rsidRPr="00F627B6">
        <w:rPr>
          <w:i/>
          <w:iCs/>
          <w:u w:val="single"/>
        </w:rPr>
        <w:t>(miles)</w:t>
      </w:r>
      <w:r>
        <w:t>:</w:t>
      </w:r>
      <w:r w:rsidR="0097601E">
        <w:t xml:space="preserve"> </w:t>
      </w:r>
      <w:r>
        <w:t xml:space="preserve">numeric variable indicating </w:t>
      </w:r>
      <w:r w:rsidR="008546C9">
        <w:t>number of miles travelled</w:t>
      </w:r>
    </w:p>
    <w:p w14:paraId="6CB76966" w14:textId="62C643CA" w:rsidR="008546C9" w:rsidRDefault="008546C9" w:rsidP="00F627B6">
      <w:pPr>
        <w:pStyle w:val="ListParagraph"/>
        <w:numPr>
          <w:ilvl w:val="0"/>
          <w:numId w:val="6"/>
        </w:numPr>
        <w:ind w:firstLineChars="0"/>
      </w:pPr>
      <w:r w:rsidRPr="00F627B6">
        <w:rPr>
          <w:rFonts w:hint="eastAsia"/>
          <w:i/>
          <w:iCs/>
          <w:u w:val="single"/>
        </w:rPr>
        <w:t>R</w:t>
      </w:r>
      <w:r w:rsidRPr="00F627B6">
        <w:rPr>
          <w:i/>
          <w:iCs/>
          <w:u w:val="single"/>
        </w:rPr>
        <w:t>egistration_Year:</w:t>
      </w:r>
      <w:r>
        <w:t xml:space="preserve"> </w:t>
      </w:r>
      <w:r w:rsidR="0097601E">
        <w:t xml:space="preserve"> </w:t>
      </w:r>
      <w:r>
        <w:t>numeric variable indicating year of registration</w:t>
      </w:r>
    </w:p>
    <w:p w14:paraId="34BF6673" w14:textId="6B2383EE" w:rsidR="008546C9" w:rsidRDefault="008546C9" w:rsidP="00F627B6">
      <w:pPr>
        <w:pStyle w:val="ListParagraph"/>
        <w:numPr>
          <w:ilvl w:val="0"/>
          <w:numId w:val="6"/>
        </w:numPr>
        <w:ind w:firstLineChars="0"/>
      </w:pPr>
      <w:r w:rsidRPr="00F627B6">
        <w:rPr>
          <w:rFonts w:hint="eastAsia"/>
          <w:i/>
          <w:iCs/>
          <w:u w:val="single"/>
        </w:rPr>
        <w:t>P</w:t>
      </w:r>
      <w:r w:rsidRPr="00F627B6">
        <w:rPr>
          <w:i/>
          <w:iCs/>
          <w:u w:val="single"/>
        </w:rPr>
        <w:t>revious Owners:</w:t>
      </w:r>
      <w:r>
        <w:t xml:space="preserve"> </w:t>
      </w:r>
      <w:r w:rsidR="0097601E">
        <w:t xml:space="preserve"> </w:t>
      </w:r>
      <w:r>
        <w:t>numeric variable indicating number of previous owners</w:t>
      </w:r>
    </w:p>
    <w:p w14:paraId="32ECA444" w14:textId="4C8942B6" w:rsidR="008546C9" w:rsidRDefault="008546C9" w:rsidP="00F627B6">
      <w:pPr>
        <w:pStyle w:val="ListParagraph"/>
        <w:numPr>
          <w:ilvl w:val="0"/>
          <w:numId w:val="6"/>
        </w:numPr>
        <w:ind w:firstLineChars="0"/>
      </w:pPr>
      <w:r w:rsidRPr="00F627B6">
        <w:rPr>
          <w:rFonts w:hint="eastAsia"/>
          <w:i/>
          <w:iCs/>
          <w:u w:val="single"/>
        </w:rPr>
        <w:t>F</w:t>
      </w:r>
      <w:r w:rsidRPr="00F627B6">
        <w:rPr>
          <w:i/>
          <w:iCs/>
          <w:u w:val="single"/>
        </w:rPr>
        <w:t>uel type:</w:t>
      </w:r>
      <w:r>
        <w:t xml:space="preserve"> </w:t>
      </w:r>
      <w:r w:rsidR="0097601E">
        <w:t xml:space="preserve"> </w:t>
      </w:r>
      <w:r>
        <w:t>categorical variable indicating type of fuel or power source if the car</w:t>
      </w:r>
    </w:p>
    <w:p w14:paraId="1D1B0D80" w14:textId="595F8EB9" w:rsidR="008546C9" w:rsidRDefault="008546C9" w:rsidP="00F627B6">
      <w:pPr>
        <w:pStyle w:val="ListParagraph"/>
        <w:numPr>
          <w:ilvl w:val="0"/>
          <w:numId w:val="6"/>
        </w:numPr>
        <w:ind w:firstLineChars="0"/>
      </w:pPr>
      <w:r w:rsidRPr="00F627B6">
        <w:rPr>
          <w:rFonts w:hint="eastAsia"/>
          <w:i/>
          <w:iCs/>
          <w:u w:val="single"/>
        </w:rPr>
        <w:t>B</w:t>
      </w:r>
      <w:r w:rsidRPr="00F627B6">
        <w:rPr>
          <w:i/>
          <w:iCs/>
          <w:u w:val="single"/>
        </w:rPr>
        <w:t>ody type:</w:t>
      </w:r>
      <w:r w:rsidR="0097601E" w:rsidRPr="00F627B6">
        <w:rPr>
          <w:i/>
          <w:iCs/>
          <w:u w:val="single"/>
        </w:rPr>
        <w:t xml:space="preserve"> </w:t>
      </w:r>
      <w:r>
        <w:t xml:space="preserve"> categorical variable indicating the class of the car (</w:t>
      </w:r>
      <w:r w:rsidR="0097601E">
        <w:t>e.g.,</w:t>
      </w:r>
      <w:r>
        <w:t xml:space="preserve"> SUV, </w:t>
      </w:r>
      <w:r w:rsidR="0097601E">
        <w:t>Hatchback etc.</w:t>
      </w:r>
      <w:r>
        <w:t>)</w:t>
      </w:r>
    </w:p>
    <w:p w14:paraId="0514529B" w14:textId="1AC647B1" w:rsidR="008546C9" w:rsidRDefault="008546C9" w:rsidP="00F627B6">
      <w:pPr>
        <w:pStyle w:val="ListParagraph"/>
        <w:numPr>
          <w:ilvl w:val="0"/>
          <w:numId w:val="6"/>
        </w:numPr>
        <w:ind w:firstLineChars="0"/>
      </w:pPr>
      <w:r w:rsidRPr="00F627B6">
        <w:rPr>
          <w:rFonts w:hint="eastAsia"/>
          <w:i/>
          <w:iCs/>
          <w:u w:val="single"/>
        </w:rPr>
        <w:t>G</w:t>
      </w:r>
      <w:r w:rsidRPr="00F627B6">
        <w:rPr>
          <w:i/>
          <w:iCs/>
          <w:u w:val="single"/>
        </w:rPr>
        <w:t>earbox:</w:t>
      </w:r>
      <w:r>
        <w:t xml:space="preserve"> </w:t>
      </w:r>
      <w:r w:rsidR="0097601E">
        <w:t xml:space="preserve"> </w:t>
      </w:r>
      <w:r>
        <w:t>categorical variable indicating type of gearbox (manual/auto)</w:t>
      </w:r>
    </w:p>
    <w:p w14:paraId="16A299B3" w14:textId="43B920A6" w:rsidR="008546C9" w:rsidRDefault="008546C9" w:rsidP="00F627B6">
      <w:pPr>
        <w:pStyle w:val="ListParagraph"/>
        <w:numPr>
          <w:ilvl w:val="0"/>
          <w:numId w:val="6"/>
        </w:numPr>
        <w:ind w:firstLineChars="0"/>
      </w:pPr>
      <w:r w:rsidRPr="00F627B6">
        <w:rPr>
          <w:rFonts w:hint="eastAsia"/>
          <w:i/>
          <w:iCs/>
          <w:u w:val="single"/>
        </w:rPr>
        <w:t>D</w:t>
      </w:r>
      <w:r w:rsidRPr="00F627B6">
        <w:rPr>
          <w:i/>
          <w:iCs/>
          <w:u w:val="single"/>
        </w:rPr>
        <w:t>oors:</w:t>
      </w:r>
      <w:r>
        <w:t xml:space="preserve"> </w:t>
      </w:r>
      <w:r w:rsidR="0097601E">
        <w:t xml:space="preserve"> </w:t>
      </w:r>
      <w:r>
        <w:t>numeric variable indicating number of doors of the car</w:t>
      </w:r>
    </w:p>
    <w:p w14:paraId="7ABB0BB0" w14:textId="302667DB" w:rsidR="008546C9" w:rsidRDefault="008546C9" w:rsidP="00F627B6">
      <w:pPr>
        <w:pStyle w:val="ListParagraph"/>
        <w:numPr>
          <w:ilvl w:val="0"/>
          <w:numId w:val="6"/>
        </w:numPr>
        <w:ind w:firstLineChars="0"/>
      </w:pPr>
      <w:r w:rsidRPr="00F627B6">
        <w:rPr>
          <w:rFonts w:hint="eastAsia"/>
          <w:i/>
          <w:iCs/>
          <w:u w:val="single"/>
        </w:rPr>
        <w:t>S</w:t>
      </w:r>
      <w:r w:rsidRPr="00F627B6">
        <w:rPr>
          <w:i/>
          <w:iCs/>
          <w:u w:val="single"/>
        </w:rPr>
        <w:t>eats:</w:t>
      </w:r>
      <w:r>
        <w:t xml:space="preserve"> </w:t>
      </w:r>
      <w:r w:rsidR="0097601E">
        <w:t xml:space="preserve"> </w:t>
      </w:r>
      <w:r>
        <w:t xml:space="preserve">numeric variable </w:t>
      </w:r>
      <w:r w:rsidR="0097601E">
        <w:t>indicating number</w:t>
      </w:r>
      <w:r>
        <w:t xml:space="preserve"> of seats in the car</w:t>
      </w:r>
    </w:p>
    <w:p w14:paraId="62F8A32C" w14:textId="68450A25" w:rsidR="008546C9" w:rsidRDefault="008546C9" w:rsidP="00F627B6">
      <w:pPr>
        <w:pStyle w:val="ListParagraph"/>
        <w:numPr>
          <w:ilvl w:val="0"/>
          <w:numId w:val="6"/>
        </w:numPr>
        <w:ind w:firstLineChars="0"/>
      </w:pPr>
      <w:r w:rsidRPr="00F627B6">
        <w:rPr>
          <w:rFonts w:hint="eastAsia"/>
          <w:i/>
          <w:iCs/>
          <w:u w:val="single"/>
        </w:rPr>
        <w:t>E</w:t>
      </w:r>
      <w:r w:rsidRPr="00F627B6">
        <w:rPr>
          <w:i/>
          <w:iCs/>
          <w:u w:val="single"/>
        </w:rPr>
        <w:t>mission Class:</w:t>
      </w:r>
      <w:r>
        <w:t xml:space="preserve"> </w:t>
      </w:r>
      <w:r w:rsidR="0097601E">
        <w:t xml:space="preserve"> </w:t>
      </w:r>
      <w:r>
        <w:t xml:space="preserve">categorical variable indicating emission class on the car according </w:t>
      </w:r>
      <w:r w:rsidR="0097601E">
        <w:t xml:space="preserve">to </w:t>
      </w:r>
      <w:r w:rsidR="0097601E" w:rsidRPr="008546C9">
        <w:t>the</w:t>
      </w:r>
      <w:r>
        <w:t xml:space="preserve"> </w:t>
      </w:r>
      <w:r w:rsidRPr="008546C9">
        <w:t xml:space="preserve">European </w:t>
      </w:r>
      <w:r>
        <w:t>E</w:t>
      </w:r>
      <w:r w:rsidRPr="008546C9">
        <w:t xml:space="preserve">mission </w:t>
      </w:r>
      <w:r>
        <w:t>S</w:t>
      </w:r>
      <w:r w:rsidRPr="008546C9">
        <w:t>tandards</w:t>
      </w:r>
    </w:p>
    <w:p w14:paraId="57951E15" w14:textId="436F56EB" w:rsidR="008546C9" w:rsidRDefault="008546C9" w:rsidP="00F627B6">
      <w:pPr>
        <w:pStyle w:val="ListParagraph"/>
        <w:numPr>
          <w:ilvl w:val="0"/>
          <w:numId w:val="6"/>
        </w:numPr>
        <w:ind w:firstLineChars="0"/>
      </w:pPr>
      <w:r w:rsidRPr="00F627B6">
        <w:rPr>
          <w:i/>
          <w:iCs/>
          <w:u w:val="single"/>
        </w:rPr>
        <w:t>Service history:</w:t>
      </w:r>
      <w:r>
        <w:t xml:space="preserve"> </w:t>
      </w:r>
      <w:r w:rsidR="0097601E">
        <w:t xml:space="preserve"> </w:t>
      </w:r>
      <w:r>
        <w:t>categorical variable indicating service history of the car</w:t>
      </w:r>
    </w:p>
    <w:p w14:paraId="59E8EB81" w14:textId="19B0B200" w:rsidR="00522C27" w:rsidRDefault="00522C27" w:rsidP="0097601E"/>
    <w:p w14:paraId="27856912" w14:textId="2E01DB45" w:rsidR="00522C27" w:rsidRDefault="00522C27" w:rsidP="00522C27">
      <w:pPr>
        <w:jc w:val="center"/>
      </w:pPr>
      <w:r>
        <w:rPr>
          <w:noProof/>
        </w:rPr>
        <w:lastRenderedPageBreak/>
        <w:drawing>
          <wp:inline distT="0" distB="0" distL="0" distR="0" wp14:anchorId="18459EF1" wp14:editId="7B4EF26B">
            <wp:extent cx="3910330" cy="2574471"/>
            <wp:effectExtent l="0" t="0" r="0" b="0"/>
            <wp:docPr id="14944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5820" name=""/>
                    <pic:cNvPicPr/>
                  </pic:nvPicPr>
                  <pic:blipFill>
                    <a:blip r:embed="rId10"/>
                    <a:stretch>
                      <a:fillRect/>
                    </a:stretch>
                  </pic:blipFill>
                  <pic:spPr>
                    <a:xfrm>
                      <a:off x="0" y="0"/>
                      <a:ext cx="3967446" cy="2612075"/>
                    </a:xfrm>
                    <a:prstGeom prst="rect">
                      <a:avLst/>
                    </a:prstGeom>
                  </pic:spPr>
                </pic:pic>
              </a:graphicData>
            </a:graphic>
          </wp:inline>
        </w:drawing>
      </w:r>
    </w:p>
    <w:p w14:paraId="624AE3C7" w14:textId="4C856707" w:rsidR="00522C27" w:rsidRPr="00C10421" w:rsidRDefault="00522C27" w:rsidP="00522C27">
      <w:pPr>
        <w:jc w:val="center"/>
        <w:rPr>
          <w:sz w:val="18"/>
          <w:szCs w:val="20"/>
        </w:rPr>
      </w:pPr>
      <w:r w:rsidRPr="00C10421">
        <w:rPr>
          <w:sz w:val="18"/>
          <w:szCs w:val="20"/>
        </w:rPr>
        <w:t>Fig</w:t>
      </w:r>
      <w:r w:rsidR="00492DD1" w:rsidRPr="00C10421">
        <w:rPr>
          <w:sz w:val="18"/>
          <w:szCs w:val="20"/>
        </w:rPr>
        <w:t xml:space="preserve"> 2</w:t>
      </w:r>
      <w:r w:rsidRPr="00C10421">
        <w:rPr>
          <w:sz w:val="18"/>
          <w:szCs w:val="20"/>
        </w:rPr>
        <w:t>. Summary Statistics</w:t>
      </w:r>
    </w:p>
    <w:p w14:paraId="3C1A7199" w14:textId="77777777" w:rsidR="00464D55" w:rsidRDefault="00464D55" w:rsidP="00522C27">
      <w:pPr>
        <w:jc w:val="center"/>
        <w:rPr>
          <w:rFonts w:hint="eastAsia"/>
        </w:rPr>
      </w:pPr>
    </w:p>
    <w:p w14:paraId="72F1B58B" w14:textId="2F90DF93" w:rsidR="00522C27" w:rsidRDefault="00522C27" w:rsidP="0097601E">
      <w:r>
        <w:rPr>
          <w:rFonts w:hint="eastAsia"/>
        </w:rPr>
        <w:t>S</w:t>
      </w:r>
      <w:r>
        <w:t xml:space="preserve">ummary statistics of numeric variables shows that there </w:t>
      </w:r>
      <w:r w:rsidR="00464D55">
        <w:t>are</w:t>
      </w:r>
      <w:r>
        <w:t xml:space="preserve"> outliers in the dataset. It can be inferred from the huge gap between the max value and the 75</w:t>
      </w:r>
      <w:r w:rsidR="00A01B83">
        <w:t>th</w:t>
      </w:r>
      <w:r>
        <w:t xml:space="preserve"> </w:t>
      </w:r>
      <w:r w:rsidR="00A01B83">
        <w:t>percentile</w:t>
      </w:r>
      <w:r>
        <w:t xml:space="preserve"> of price and mileage, and also between the minimum value and 25</w:t>
      </w:r>
      <w:r w:rsidR="00A01B83">
        <w:t>th</w:t>
      </w:r>
      <w:r>
        <w:t xml:space="preserve"> </w:t>
      </w:r>
      <w:r w:rsidR="00A01B83">
        <w:t>percentile</w:t>
      </w:r>
      <w:r>
        <w:t xml:space="preserve"> of registration year.</w:t>
      </w:r>
      <w:r w:rsidR="00464D55">
        <w:t xml:space="preserve"> </w:t>
      </w:r>
    </w:p>
    <w:p w14:paraId="695F705B" w14:textId="77777777" w:rsidR="00522C27" w:rsidRDefault="00522C27" w:rsidP="0097601E"/>
    <w:p w14:paraId="262E0A33" w14:textId="0E5FA5F5" w:rsidR="00522C27" w:rsidRDefault="00464D55" w:rsidP="00464D55">
      <w:pPr>
        <w:jc w:val="center"/>
      </w:pPr>
      <w:r>
        <w:rPr>
          <w:noProof/>
        </w:rPr>
        <w:drawing>
          <wp:inline distT="0" distB="0" distL="0" distR="0" wp14:anchorId="066E7050" wp14:editId="007B6FE6">
            <wp:extent cx="2152149" cy="2596243"/>
            <wp:effectExtent l="0" t="0" r="0" b="0"/>
            <wp:docPr id="93346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62321" name=""/>
                    <pic:cNvPicPr/>
                  </pic:nvPicPr>
                  <pic:blipFill>
                    <a:blip r:embed="rId11"/>
                    <a:stretch>
                      <a:fillRect/>
                    </a:stretch>
                  </pic:blipFill>
                  <pic:spPr>
                    <a:xfrm>
                      <a:off x="0" y="0"/>
                      <a:ext cx="2165834" cy="2612752"/>
                    </a:xfrm>
                    <a:prstGeom prst="rect">
                      <a:avLst/>
                    </a:prstGeom>
                  </pic:spPr>
                </pic:pic>
              </a:graphicData>
            </a:graphic>
          </wp:inline>
        </w:drawing>
      </w:r>
    </w:p>
    <w:p w14:paraId="671F4678" w14:textId="687FA082" w:rsidR="00522C27" w:rsidRDefault="00464D55" w:rsidP="00464D55">
      <w:pPr>
        <w:jc w:val="center"/>
        <w:rPr>
          <w:sz w:val="18"/>
          <w:szCs w:val="20"/>
        </w:rPr>
      </w:pPr>
      <w:r w:rsidRPr="00C10421">
        <w:rPr>
          <w:rFonts w:hint="eastAsia"/>
          <w:sz w:val="18"/>
          <w:szCs w:val="20"/>
        </w:rPr>
        <w:t>F</w:t>
      </w:r>
      <w:r w:rsidRPr="00C10421">
        <w:rPr>
          <w:sz w:val="18"/>
          <w:szCs w:val="20"/>
        </w:rPr>
        <w:t>ig</w:t>
      </w:r>
      <w:r w:rsidR="00492DD1" w:rsidRPr="00C10421">
        <w:rPr>
          <w:sz w:val="18"/>
          <w:szCs w:val="20"/>
        </w:rPr>
        <w:t xml:space="preserve"> 3</w:t>
      </w:r>
      <w:r w:rsidRPr="00C10421">
        <w:rPr>
          <w:sz w:val="18"/>
          <w:szCs w:val="20"/>
        </w:rPr>
        <w:t xml:space="preserve">. Missing </w:t>
      </w:r>
      <w:r w:rsidR="004F034B" w:rsidRPr="00C10421">
        <w:rPr>
          <w:sz w:val="18"/>
          <w:szCs w:val="20"/>
        </w:rPr>
        <w:t>V</w:t>
      </w:r>
      <w:r w:rsidRPr="00C10421">
        <w:rPr>
          <w:sz w:val="18"/>
          <w:szCs w:val="20"/>
        </w:rPr>
        <w:t>alues</w:t>
      </w:r>
    </w:p>
    <w:p w14:paraId="0F6DADB1" w14:textId="77777777" w:rsidR="00C10421" w:rsidRPr="00C10421" w:rsidRDefault="00C10421" w:rsidP="00464D55">
      <w:pPr>
        <w:jc w:val="center"/>
        <w:rPr>
          <w:rFonts w:hint="eastAsia"/>
          <w:sz w:val="18"/>
          <w:szCs w:val="20"/>
        </w:rPr>
      </w:pPr>
    </w:p>
    <w:p w14:paraId="6C8C4694" w14:textId="412A850E" w:rsidR="001E53B0" w:rsidRDefault="0097601E" w:rsidP="00492DD1">
      <w:pPr>
        <w:rPr>
          <w:rFonts w:hint="eastAsia"/>
        </w:rPr>
      </w:pPr>
      <w:r>
        <w:t xml:space="preserve">Missing values </w:t>
      </w:r>
      <w:r w:rsidR="00464D55">
        <w:t>are found in Previous Owners, Engine, Doors, Seats, Emission Class and Service history. Service history containing too many missing values is dropped from the dataset</w:t>
      </w:r>
      <w:r w:rsidR="001E53B0">
        <w:t>.</w:t>
      </w:r>
      <w:r w:rsidR="00464D55">
        <w:t xml:space="preserve"> </w:t>
      </w:r>
      <w:r w:rsidR="001E53B0">
        <w:t>A possible method for dealing with the r</w:t>
      </w:r>
      <w:r w:rsidR="00464D55">
        <w:t>emaining of the missing values</w:t>
      </w:r>
      <w:r w:rsidR="001E53B0">
        <w:t xml:space="preserve"> is imputation, however,</w:t>
      </w:r>
      <w:r w:rsidR="00706608" w:rsidRPr="00706608">
        <w:t xml:space="preserve"> </w:t>
      </w:r>
      <w:r w:rsidR="00706608">
        <w:t xml:space="preserve">for </w:t>
      </w:r>
      <w:r w:rsidR="00706608">
        <w:t>the purpose of visualising the actual data</w:t>
      </w:r>
      <w:r w:rsidR="00706608">
        <w:t xml:space="preserve">, </w:t>
      </w:r>
      <w:r w:rsidR="001E53B0">
        <w:t xml:space="preserve">this will </w:t>
      </w:r>
      <w:r w:rsidR="00706608">
        <w:t xml:space="preserve">only </w:t>
      </w:r>
      <w:r w:rsidR="001E53B0">
        <w:t xml:space="preserve">be done </w:t>
      </w:r>
      <w:r w:rsidR="00706608">
        <w:t>in the data preparation for machining learning</w:t>
      </w:r>
      <w:r w:rsidR="001E53B0">
        <w:t xml:space="preserve"> stage</w:t>
      </w:r>
      <w:r w:rsidR="00706608">
        <w:t>.</w:t>
      </w:r>
    </w:p>
    <w:p w14:paraId="6773606D" w14:textId="77777777" w:rsidR="00C10421" w:rsidRDefault="00C10421">
      <w:pPr>
        <w:widowControl/>
        <w:jc w:val="left"/>
      </w:pPr>
      <w:r>
        <w:br w:type="page"/>
      </w:r>
    </w:p>
    <w:p w14:paraId="28D9A702" w14:textId="2635A8BE" w:rsidR="00464D55" w:rsidRPr="00C10421" w:rsidRDefault="00706608" w:rsidP="0097601E">
      <w:pPr>
        <w:rPr>
          <w:b/>
          <w:bCs/>
        </w:rPr>
      </w:pPr>
      <w:r w:rsidRPr="00C10421">
        <w:rPr>
          <w:b/>
          <w:bCs/>
        </w:rPr>
        <w:lastRenderedPageBreak/>
        <w:t>D</w:t>
      </w:r>
      <w:r w:rsidR="00C10421" w:rsidRPr="00C10421">
        <w:rPr>
          <w:b/>
          <w:bCs/>
        </w:rPr>
        <w:t>istribution of Numeric Variables</w:t>
      </w:r>
    </w:p>
    <w:p w14:paraId="0D76AE1E" w14:textId="77777777" w:rsidR="00464D55" w:rsidRDefault="00464D55" w:rsidP="0097601E"/>
    <w:p w14:paraId="027904E2" w14:textId="52C2E6A8" w:rsidR="00464D55" w:rsidRDefault="001E53B0" w:rsidP="001E53B0">
      <w:pPr>
        <w:jc w:val="center"/>
      </w:pPr>
      <w:r>
        <w:rPr>
          <w:noProof/>
        </w:rPr>
        <w:drawing>
          <wp:inline distT="0" distB="0" distL="0" distR="0" wp14:anchorId="1A17A19C" wp14:editId="05C4AD7C">
            <wp:extent cx="3701143" cy="3093086"/>
            <wp:effectExtent l="0" t="0" r="0" b="0"/>
            <wp:docPr id="187469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95124" name=""/>
                    <pic:cNvPicPr/>
                  </pic:nvPicPr>
                  <pic:blipFill rotWithShape="1">
                    <a:blip r:embed="rId12"/>
                    <a:srcRect b="794"/>
                    <a:stretch/>
                  </pic:blipFill>
                  <pic:spPr bwMode="auto">
                    <a:xfrm>
                      <a:off x="0" y="0"/>
                      <a:ext cx="3713120" cy="3103095"/>
                    </a:xfrm>
                    <a:prstGeom prst="rect">
                      <a:avLst/>
                    </a:prstGeom>
                    <a:ln>
                      <a:noFill/>
                    </a:ln>
                    <a:extLst>
                      <a:ext uri="{53640926-AAD7-44D8-BBD7-CCE9431645EC}">
                        <a14:shadowObscured xmlns:a14="http://schemas.microsoft.com/office/drawing/2010/main"/>
                      </a:ext>
                    </a:extLst>
                  </pic:spPr>
                </pic:pic>
              </a:graphicData>
            </a:graphic>
          </wp:inline>
        </w:drawing>
      </w:r>
    </w:p>
    <w:p w14:paraId="01407ACB" w14:textId="6449947C" w:rsidR="001E53B0" w:rsidRDefault="001E53B0" w:rsidP="001E53B0">
      <w:pPr>
        <w:jc w:val="center"/>
      </w:pPr>
      <w:r>
        <w:rPr>
          <w:noProof/>
        </w:rPr>
        <w:drawing>
          <wp:inline distT="0" distB="0" distL="0" distR="0" wp14:anchorId="75D23AE6" wp14:editId="4E986CDD">
            <wp:extent cx="3979268" cy="2220552"/>
            <wp:effectExtent l="0" t="0" r="0" b="0"/>
            <wp:docPr id="70393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39802" name=""/>
                    <pic:cNvPicPr/>
                  </pic:nvPicPr>
                  <pic:blipFill>
                    <a:blip r:embed="rId13"/>
                    <a:stretch>
                      <a:fillRect/>
                    </a:stretch>
                  </pic:blipFill>
                  <pic:spPr>
                    <a:xfrm>
                      <a:off x="0" y="0"/>
                      <a:ext cx="4002081" cy="2233282"/>
                    </a:xfrm>
                    <a:prstGeom prst="rect">
                      <a:avLst/>
                    </a:prstGeom>
                  </pic:spPr>
                </pic:pic>
              </a:graphicData>
            </a:graphic>
          </wp:inline>
        </w:drawing>
      </w:r>
    </w:p>
    <w:p w14:paraId="122E6C07" w14:textId="688735EC" w:rsidR="00706608" w:rsidRPr="00C10421" w:rsidRDefault="00706608" w:rsidP="001E53B0">
      <w:pPr>
        <w:jc w:val="center"/>
        <w:rPr>
          <w:rFonts w:hint="eastAsia"/>
          <w:sz w:val="18"/>
          <w:szCs w:val="20"/>
        </w:rPr>
      </w:pPr>
      <w:r w:rsidRPr="00C10421">
        <w:rPr>
          <w:sz w:val="18"/>
          <w:szCs w:val="20"/>
        </w:rPr>
        <w:t>Fig</w:t>
      </w:r>
      <w:r w:rsidR="00492DD1" w:rsidRPr="00C10421">
        <w:rPr>
          <w:sz w:val="18"/>
          <w:szCs w:val="20"/>
        </w:rPr>
        <w:t xml:space="preserve"> 4</w:t>
      </w:r>
      <w:r w:rsidRPr="00C10421">
        <w:rPr>
          <w:sz w:val="18"/>
          <w:szCs w:val="20"/>
        </w:rPr>
        <w:t xml:space="preserve">. </w:t>
      </w:r>
      <w:r w:rsidR="004F034B" w:rsidRPr="00C10421">
        <w:rPr>
          <w:sz w:val="18"/>
          <w:szCs w:val="20"/>
        </w:rPr>
        <w:t xml:space="preserve">Noticeable </w:t>
      </w:r>
      <w:r w:rsidRPr="00C10421">
        <w:rPr>
          <w:sz w:val="18"/>
          <w:szCs w:val="20"/>
        </w:rPr>
        <w:t xml:space="preserve">Distribution </w:t>
      </w:r>
      <w:r w:rsidR="004F034B" w:rsidRPr="00C10421">
        <w:rPr>
          <w:sz w:val="18"/>
          <w:szCs w:val="20"/>
        </w:rPr>
        <w:t>P</w:t>
      </w:r>
      <w:r w:rsidRPr="00C10421">
        <w:rPr>
          <w:sz w:val="18"/>
          <w:szCs w:val="20"/>
        </w:rPr>
        <w:t>attern</w:t>
      </w:r>
      <w:r w:rsidR="004F034B" w:rsidRPr="00C10421">
        <w:rPr>
          <w:sz w:val="18"/>
          <w:szCs w:val="20"/>
        </w:rPr>
        <w:t>s</w:t>
      </w:r>
      <w:r w:rsidRPr="00C10421">
        <w:rPr>
          <w:sz w:val="18"/>
          <w:szCs w:val="20"/>
        </w:rPr>
        <w:t xml:space="preserve"> </w:t>
      </w:r>
      <w:r w:rsidR="004F034B" w:rsidRPr="00C10421">
        <w:rPr>
          <w:sz w:val="18"/>
          <w:szCs w:val="20"/>
        </w:rPr>
        <w:t>F</w:t>
      </w:r>
      <w:r w:rsidRPr="00C10421">
        <w:rPr>
          <w:sz w:val="18"/>
          <w:szCs w:val="20"/>
        </w:rPr>
        <w:t xml:space="preserve">ound in </w:t>
      </w:r>
      <w:r w:rsidR="004F034B" w:rsidRPr="00C10421">
        <w:rPr>
          <w:sz w:val="18"/>
          <w:szCs w:val="20"/>
        </w:rPr>
        <w:t>N</w:t>
      </w:r>
      <w:r w:rsidRPr="00C10421">
        <w:rPr>
          <w:sz w:val="18"/>
          <w:szCs w:val="20"/>
        </w:rPr>
        <w:t xml:space="preserve">umeric </w:t>
      </w:r>
      <w:r w:rsidR="004F034B" w:rsidRPr="00C10421">
        <w:rPr>
          <w:sz w:val="18"/>
          <w:szCs w:val="20"/>
        </w:rPr>
        <w:t>V</w:t>
      </w:r>
      <w:r w:rsidRPr="00C10421">
        <w:rPr>
          <w:sz w:val="18"/>
          <w:szCs w:val="20"/>
        </w:rPr>
        <w:t>ariable</w:t>
      </w:r>
    </w:p>
    <w:p w14:paraId="32A6745B" w14:textId="77777777" w:rsidR="001E53B0" w:rsidRDefault="001E53B0" w:rsidP="0097601E"/>
    <w:p w14:paraId="2C431F65" w14:textId="06067E69" w:rsidR="002527EA" w:rsidRDefault="002527EA" w:rsidP="0097601E">
      <w:r>
        <w:t xml:space="preserve">The scale of the x-axis of price, mileage and registration year </w:t>
      </w:r>
      <w:r w:rsidR="00706608">
        <w:t xml:space="preserve">proves that there </w:t>
      </w:r>
      <w:r w:rsidR="004F034B">
        <w:t>are</w:t>
      </w:r>
      <w:r w:rsidR="00706608">
        <w:t xml:space="preserve"> extreme outlier</w:t>
      </w:r>
      <w:r w:rsidR="004F034B">
        <w:t>s</w:t>
      </w:r>
      <w:r w:rsidR="00706608">
        <w:t xml:space="preserve"> in the dataset. </w:t>
      </w:r>
      <w:r>
        <w:t xml:space="preserve">Similar to how missing values will be handled, for the purpose of visualising the actual full data, extreme outliers will be handled in a later stage. </w:t>
      </w:r>
    </w:p>
    <w:p w14:paraId="32180D7E" w14:textId="77777777" w:rsidR="002527EA" w:rsidRDefault="002527EA" w:rsidP="0097601E"/>
    <w:p w14:paraId="335211AD" w14:textId="11CC7505" w:rsidR="00706608" w:rsidRDefault="002527EA" w:rsidP="0097601E">
      <w:r>
        <w:t>Ignoring the distortion of</w:t>
      </w:r>
      <w:r w:rsidR="003914DF">
        <w:t xml:space="preserve"> </w:t>
      </w:r>
      <w:r>
        <w:t>the plots caused by extreme outliers, t</w:t>
      </w:r>
      <w:r w:rsidR="00706608">
        <w:t xml:space="preserve">he distribution of </w:t>
      </w:r>
      <w:r>
        <w:t>p</w:t>
      </w:r>
      <w:r w:rsidR="00706608">
        <w:t>rice</w:t>
      </w:r>
      <w:r>
        <w:t xml:space="preserve"> and previous owners</w:t>
      </w:r>
      <w:r w:rsidR="00706608">
        <w:t xml:space="preserve"> is positively skewed with its tail </w:t>
      </w:r>
      <w:r>
        <w:t>on the right. Distributions of mileage and registration year fits a normal distribution pattern well</w:t>
      </w:r>
      <w:r w:rsidR="003914DF">
        <w:t xml:space="preserve">, and the distribution of engine generally fits a normal distribution pattern as well. Notice that "Engine" has been transformed to a numeric variable by removing the letter 'L' from all of its records, this transformation will eliminate the need for creating dummy variables of engine when preparing the data for training the machine learning models in a later stage, reducing the levels of dimension. </w:t>
      </w:r>
    </w:p>
    <w:p w14:paraId="45BA4364" w14:textId="05255F56" w:rsidR="004F034B" w:rsidRDefault="004F034B" w:rsidP="004F034B">
      <w:pPr>
        <w:jc w:val="left"/>
        <w:rPr>
          <w:noProof/>
        </w:rPr>
      </w:pPr>
      <w:r>
        <w:rPr>
          <w:noProof/>
        </w:rPr>
        <w:lastRenderedPageBreak/>
        <w:drawing>
          <wp:inline distT="0" distB="0" distL="0" distR="0" wp14:anchorId="3EF9A822" wp14:editId="7E91A4D1">
            <wp:extent cx="2558143" cy="1816735"/>
            <wp:effectExtent l="0" t="0" r="0" b="0"/>
            <wp:docPr id="166703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38739" name=""/>
                    <pic:cNvPicPr/>
                  </pic:nvPicPr>
                  <pic:blipFill rotWithShape="1">
                    <a:blip r:embed="rId14"/>
                    <a:srcRect r="2589"/>
                    <a:stretch/>
                  </pic:blipFill>
                  <pic:spPr bwMode="auto">
                    <a:xfrm>
                      <a:off x="0" y="0"/>
                      <a:ext cx="2594465" cy="1842530"/>
                    </a:xfrm>
                    <a:prstGeom prst="rect">
                      <a:avLst/>
                    </a:prstGeom>
                    <a:ln>
                      <a:noFill/>
                    </a:ln>
                    <a:extLst>
                      <a:ext uri="{53640926-AAD7-44D8-BBD7-CCE9431645EC}">
                        <a14:shadowObscured xmlns:a14="http://schemas.microsoft.com/office/drawing/2010/main"/>
                      </a:ext>
                    </a:extLst>
                  </pic:spPr>
                </pic:pic>
              </a:graphicData>
            </a:graphic>
          </wp:inline>
        </w:drawing>
      </w:r>
      <w:r w:rsidRPr="004F034B">
        <w:rPr>
          <w:noProof/>
        </w:rPr>
        <w:t xml:space="preserve"> </w:t>
      </w:r>
      <w:r>
        <w:rPr>
          <w:noProof/>
        </w:rPr>
        <w:drawing>
          <wp:inline distT="0" distB="0" distL="0" distR="0" wp14:anchorId="31EEBA9A" wp14:editId="20B1D42E">
            <wp:extent cx="2411186" cy="1863725"/>
            <wp:effectExtent l="0" t="0" r="0" b="0"/>
            <wp:docPr id="143856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64905" name=""/>
                    <pic:cNvPicPr/>
                  </pic:nvPicPr>
                  <pic:blipFill rotWithShape="1">
                    <a:blip r:embed="rId15"/>
                    <a:srcRect r="3880"/>
                    <a:stretch/>
                  </pic:blipFill>
                  <pic:spPr bwMode="auto">
                    <a:xfrm>
                      <a:off x="0" y="0"/>
                      <a:ext cx="2430446" cy="1878612"/>
                    </a:xfrm>
                    <a:prstGeom prst="rect">
                      <a:avLst/>
                    </a:prstGeom>
                    <a:ln>
                      <a:noFill/>
                    </a:ln>
                    <a:extLst>
                      <a:ext uri="{53640926-AAD7-44D8-BBD7-CCE9431645EC}">
                        <a14:shadowObscured xmlns:a14="http://schemas.microsoft.com/office/drawing/2010/main"/>
                      </a:ext>
                    </a:extLst>
                  </pic:spPr>
                </pic:pic>
              </a:graphicData>
            </a:graphic>
          </wp:inline>
        </w:drawing>
      </w:r>
    </w:p>
    <w:p w14:paraId="285B7E1A" w14:textId="21DF825D" w:rsidR="004F034B" w:rsidRDefault="004F034B" w:rsidP="004F034B">
      <w:pPr>
        <w:jc w:val="left"/>
        <w:rPr>
          <w:noProof/>
        </w:rPr>
      </w:pPr>
      <w:r>
        <w:rPr>
          <w:noProof/>
        </w:rPr>
        <w:drawing>
          <wp:inline distT="0" distB="0" distL="0" distR="0" wp14:anchorId="53651653" wp14:editId="32C4A0F2">
            <wp:extent cx="2534554" cy="1937657"/>
            <wp:effectExtent l="0" t="0" r="0" b="0"/>
            <wp:docPr id="163065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55438" name=""/>
                    <pic:cNvPicPr/>
                  </pic:nvPicPr>
                  <pic:blipFill rotWithShape="1">
                    <a:blip r:embed="rId16"/>
                    <a:srcRect t="1088" b="2112"/>
                    <a:stretch/>
                  </pic:blipFill>
                  <pic:spPr bwMode="auto">
                    <a:xfrm>
                      <a:off x="0" y="0"/>
                      <a:ext cx="2562573" cy="1959078"/>
                    </a:xfrm>
                    <a:prstGeom prst="rect">
                      <a:avLst/>
                    </a:prstGeom>
                    <a:ln>
                      <a:noFill/>
                    </a:ln>
                    <a:extLst>
                      <a:ext uri="{53640926-AAD7-44D8-BBD7-CCE9431645EC}">
                        <a14:shadowObscured xmlns:a14="http://schemas.microsoft.com/office/drawing/2010/main"/>
                      </a:ext>
                    </a:extLst>
                  </pic:spPr>
                </pic:pic>
              </a:graphicData>
            </a:graphic>
          </wp:inline>
        </w:drawing>
      </w:r>
      <w:r w:rsidRPr="004F034B">
        <w:rPr>
          <w:noProof/>
        </w:rPr>
        <w:t xml:space="preserve"> </w:t>
      </w:r>
      <w:r>
        <w:rPr>
          <w:noProof/>
        </w:rPr>
        <w:drawing>
          <wp:inline distT="0" distB="0" distL="0" distR="0" wp14:anchorId="11AFB86B" wp14:editId="3493778B">
            <wp:extent cx="2427514" cy="1942011"/>
            <wp:effectExtent l="0" t="0" r="0" b="0"/>
            <wp:docPr id="172506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68171" name=""/>
                    <pic:cNvPicPr/>
                  </pic:nvPicPr>
                  <pic:blipFill>
                    <a:blip r:embed="rId17"/>
                    <a:stretch>
                      <a:fillRect/>
                    </a:stretch>
                  </pic:blipFill>
                  <pic:spPr>
                    <a:xfrm>
                      <a:off x="0" y="0"/>
                      <a:ext cx="2433145" cy="1946516"/>
                    </a:xfrm>
                    <a:prstGeom prst="rect">
                      <a:avLst/>
                    </a:prstGeom>
                  </pic:spPr>
                </pic:pic>
              </a:graphicData>
            </a:graphic>
          </wp:inline>
        </w:drawing>
      </w:r>
    </w:p>
    <w:p w14:paraId="4FF93AD7" w14:textId="055FBBD5" w:rsidR="004F034B" w:rsidRDefault="004F034B" w:rsidP="004F034B">
      <w:pPr>
        <w:jc w:val="center"/>
      </w:pPr>
      <w:r>
        <w:rPr>
          <w:noProof/>
        </w:rPr>
        <w:drawing>
          <wp:inline distT="0" distB="0" distL="0" distR="0" wp14:anchorId="44B57BCC" wp14:editId="4F1C493C">
            <wp:extent cx="4735286" cy="3047207"/>
            <wp:effectExtent l="0" t="0" r="0" b="0"/>
            <wp:docPr id="92622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28967" name=""/>
                    <pic:cNvPicPr/>
                  </pic:nvPicPr>
                  <pic:blipFill>
                    <a:blip r:embed="rId18"/>
                    <a:stretch>
                      <a:fillRect/>
                    </a:stretch>
                  </pic:blipFill>
                  <pic:spPr>
                    <a:xfrm>
                      <a:off x="0" y="0"/>
                      <a:ext cx="4758767" cy="3062317"/>
                    </a:xfrm>
                    <a:prstGeom prst="rect">
                      <a:avLst/>
                    </a:prstGeom>
                  </pic:spPr>
                </pic:pic>
              </a:graphicData>
            </a:graphic>
          </wp:inline>
        </w:drawing>
      </w:r>
    </w:p>
    <w:p w14:paraId="2CDF4624" w14:textId="23C8D6B9" w:rsidR="004F034B" w:rsidRPr="00C10421" w:rsidRDefault="004F034B" w:rsidP="004F034B">
      <w:pPr>
        <w:jc w:val="center"/>
        <w:rPr>
          <w:sz w:val="18"/>
          <w:szCs w:val="20"/>
        </w:rPr>
      </w:pPr>
      <w:r w:rsidRPr="00C10421">
        <w:rPr>
          <w:sz w:val="18"/>
          <w:szCs w:val="20"/>
        </w:rPr>
        <w:t>Fig</w:t>
      </w:r>
      <w:r w:rsidR="00492DD1" w:rsidRPr="00C10421">
        <w:rPr>
          <w:sz w:val="18"/>
          <w:szCs w:val="20"/>
        </w:rPr>
        <w:t xml:space="preserve"> 5</w:t>
      </w:r>
      <w:r w:rsidRPr="00C10421">
        <w:rPr>
          <w:sz w:val="18"/>
          <w:szCs w:val="20"/>
        </w:rPr>
        <w:t>. Distribution of Categorical Variables</w:t>
      </w:r>
    </w:p>
    <w:p w14:paraId="25A76E3B" w14:textId="77777777" w:rsidR="00FC665B" w:rsidRDefault="00FC665B" w:rsidP="00FC665B">
      <w:r>
        <w:t>The "Brand" variable is generated by extracting the first word in the 'title' variable. It is preferred over the 'title' variable because there are too many models of cars, replacing it with brands will reduce the levels of dimension when training machine learning models, and also make the distribution of brands readable.</w:t>
      </w:r>
    </w:p>
    <w:p w14:paraId="366353EE" w14:textId="77777777" w:rsidR="00FC665B" w:rsidRDefault="00FC665B" w:rsidP="00FC665B">
      <w:pPr>
        <w:rPr>
          <w:rFonts w:hint="eastAsia"/>
        </w:rPr>
      </w:pPr>
    </w:p>
    <w:p w14:paraId="16E6D2A1" w14:textId="4112261E" w:rsidR="00F627B6" w:rsidRDefault="00F627B6" w:rsidP="00F627B6">
      <w:r>
        <w:t>The distributions of categorical variables show that:</w:t>
      </w:r>
    </w:p>
    <w:p w14:paraId="6CAD65AF" w14:textId="56CDAC71" w:rsidR="00F627B6" w:rsidRDefault="00F627B6" w:rsidP="00F627B6">
      <w:pPr>
        <w:pStyle w:val="ListParagraph"/>
        <w:numPr>
          <w:ilvl w:val="0"/>
          <w:numId w:val="7"/>
        </w:numPr>
        <w:ind w:firstLineChars="0"/>
      </w:pPr>
      <w:r>
        <w:t xml:space="preserve">Majority of cars sold are non-EV cars </w:t>
      </w:r>
    </w:p>
    <w:p w14:paraId="53DA59C7" w14:textId="4F8A100E" w:rsidR="00F627B6" w:rsidRDefault="00F627B6" w:rsidP="00F627B6">
      <w:pPr>
        <w:pStyle w:val="ListParagraph"/>
        <w:numPr>
          <w:ilvl w:val="0"/>
          <w:numId w:val="7"/>
        </w:numPr>
        <w:ind w:firstLineChars="0"/>
      </w:pPr>
      <w:r>
        <w:lastRenderedPageBreak/>
        <w:t>Majority of cars are hatchbacks</w:t>
      </w:r>
    </w:p>
    <w:p w14:paraId="7A4D7DEB" w14:textId="4F670B8E" w:rsidR="00F627B6" w:rsidRDefault="00F627B6" w:rsidP="00F627B6">
      <w:pPr>
        <w:pStyle w:val="ListParagraph"/>
        <w:numPr>
          <w:ilvl w:val="0"/>
          <w:numId w:val="7"/>
        </w:numPr>
        <w:ind w:firstLineChars="0"/>
      </w:pPr>
      <w:r>
        <w:rPr>
          <w:rFonts w:hint="eastAsia"/>
        </w:rPr>
        <w:t>M</w:t>
      </w:r>
      <w:r>
        <w:t>ajority of cars have manual gearbox</w:t>
      </w:r>
    </w:p>
    <w:p w14:paraId="7B1B3ED6" w14:textId="6979DFCD" w:rsidR="00F627B6" w:rsidRDefault="00F627B6" w:rsidP="00F627B6">
      <w:pPr>
        <w:pStyle w:val="ListParagraph"/>
        <w:numPr>
          <w:ilvl w:val="0"/>
          <w:numId w:val="7"/>
        </w:numPr>
        <w:ind w:firstLineChars="0"/>
      </w:pPr>
      <w:r>
        <w:rPr>
          <w:rFonts w:hint="eastAsia"/>
        </w:rPr>
        <w:t>M</w:t>
      </w:r>
      <w:r>
        <w:t xml:space="preserve">ajority of cars belongs to emission classes Euro 4 to Euro </w:t>
      </w:r>
      <w:r w:rsidR="00BD1F52">
        <w:t>6</w:t>
      </w:r>
    </w:p>
    <w:p w14:paraId="697AEC03" w14:textId="2A2A3EE7" w:rsidR="00F627B6" w:rsidRDefault="00F627B6" w:rsidP="00F627B6">
      <w:pPr>
        <w:pStyle w:val="ListParagraph"/>
        <w:numPr>
          <w:ilvl w:val="0"/>
          <w:numId w:val="7"/>
        </w:numPr>
        <w:ind w:firstLineChars="0"/>
      </w:pPr>
      <w:r>
        <w:t>Model of cars belongs to many brands and the distribution is imbalanced</w:t>
      </w:r>
    </w:p>
    <w:p w14:paraId="4BF5485B" w14:textId="77777777" w:rsidR="00FC665B" w:rsidRDefault="00FC665B" w:rsidP="00F627B6">
      <w:pPr>
        <w:rPr>
          <w:rFonts w:hint="eastAsia"/>
        </w:rPr>
      </w:pPr>
    </w:p>
    <w:p w14:paraId="55C58846" w14:textId="45B9FCF8" w:rsidR="00FC665B" w:rsidRDefault="00FC665B" w:rsidP="00F627B6">
      <w:r>
        <w:t>Scatter Plots of Numeric Variables with Respect to Price</w:t>
      </w:r>
    </w:p>
    <w:p w14:paraId="05D71E7C" w14:textId="54601F5E" w:rsidR="00FC665B" w:rsidRDefault="00FC665B" w:rsidP="00F627B6">
      <w:r>
        <w:rPr>
          <w:noProof/>
        </w:rPr>
        <w:drawing>
          <wp:inline distT="0" distB="0" distL="0" distR="0" wp14:anchorId="06A048DF" wp14:editId="492682D3">
            <wp:extent cx="5146431" cy="1252855"/>
            <wp:effectExtent l="0" t="0" r="0" b="0"/>
            <wp:docPr id="175006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63252" name=""/>
                    <pic:cNvPicPr/>
                  </pic:nvPicPr>
                  <pic:blipFill>
                    <a:blip r:embed="rId19"/>
                    <a:stretch>
                      <a:fillRect/>
                    </a:stretch>
                  </pic:blipFill>
                  <pic:spPr>
                    <a:xfrm>
                      <a:off x="0" y="0"/>
                      <a:ext cx="5167837" cy="1258066"/>
                    </a:xfrm>
                    <a:prstGeom prst="rect">
                      <a:avLst/>
                    </a:prstGeom>
                  </pic:spPr>
                </pic:pic>
              </a:graphicData>
            </a:graphic>
          </wp:inline>
        </w:drawing>
      </w:r>
    </w:p>
    <w:p w14:paraId="500B63AB" w14:textId="770C7AD8" w:rsidR="00FC665B" w:rsidRDefault="00FC665B" w:rsidP="00FC665B">
      <w:pPr>
        <w:jc w:val="center"/>
      </w:pPr>
      <w:r>
        <w:rPr>
          <w:noProof/>
        </w:rPr>
        <w:drawing>
          <wp:inline distT="0" distB="0" distL="0" distR="0" wp14:anchorId="34D1AF79" wp14:editId="4D313769">
            <wp:extent cx="5020798" cy="2066789"/>
            <wp:effectExtent l="0" t="0" r="0" b="0"/>
            <wp:docPr id="162329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91138" name=""/>
                    <pic:cNvPicPr/>
                  </pic:nvPicPr>
                  <pic:blipFill rotWithShape="1">
                    <a:blip r:embed="rId20"/>
                    <a:srcRect l="3056"/>
                    <a:stretch/>
                  </pic:blipFill>
                  <pic:spPr bwMode="auto">
                    <a:xfrm>
                      <a:off x="0" y="0"/>
                      <a:ext cx="5024544" cy="2068331"/>
                    </a:xfrm>
                    <a:prstGeom prst="rect">
                      <a:avLst/>
                    </a:prstGeom>
                    <a:ln>
                      <a:noFill/>
                    </a:ln>
                    <a:extLst>
                      <a:ext uri="{53640926-AAD7-44D8-BBD7-CCE9431645EC}">
                        <a14:shadowObscured xmlns:a14="http://schemas.microsoft.com/office/drawing/2010/main"/>
                      </a:ext>
                    </a:extLst>
                  </pic:spPr>
                </pic:pic>
              </a:graphicData>
            </a:graphic>
          </wp:inline>
        </w:drawing>
      </w:r>
    </w:p>
    <w:p w14:paraId="4DD87B2A" w14:textId="04B6E8C8" w:rsidR="00FC665B" w:rsidRPr="00C10421" w:rsidRDefault="00FC665B" w:rsidP="00FC665B">
      <w:pPr>
        <w:jc w:val="center"/>
        <w:rPr>
          <w:rFonts w:hint="eastAsia"/>
          <w:sz w:val="18"/>
          <w:szCs w:val="20"/>
        </w:rPr>
      </w:pPr>
      <w:r w:rsidRPr="00C10421">
        <w:rPr>
          <w:sz w:val="18"/>
          <w:szCs w:val="20"/>
        </w:rPr>
        <w:t>Fig</w:t>
      </w:r>
      <w:r w:rsidR="00492DD1" w:rsidRPr="00C10421">
        <w:rPr>
          <w:sz w:val="18"/>
          <w:szCs w:val="20"/>
        </w:rPr>
        <w:t xml:space="preserve"> 6</w:t>
      </w:r>
      <w:r w:rsidRPr="00C10421">
        <w:rPr>
          <w:sz w:val="18"/>
          <w:szCs w:val="20"/>
        </w:rPr>
        <w:t xml:space="preserve">. </w:t>
      </w:r>
      <w:r w:rsidRPr="00C10421">
        <w:rPr>
          <w:sz w:val="18"/>
          <w:szCs w:val="20"/>
        </w:rPr>
        <w:t xml:space="preserve">Noticeable Patterns Found in </w:t>
      </w:r>
      <w:r w:rsidRPr="00C10421">
        <w:rPr>
          <w:sz w:val="18"/>
          <w:szCs w:val="20"/>
        </w:rPr>
        <w:t>Scatter Plots</w:t>
      </w:r>
    </w:p>
    <w:p w14:paraId="5D46FD5A" w14:textId="77777777" w:rsidR="00FC665B" w:rsidRDefault="00FC665B" w:rsidP="00FC665B"/>
    <w:p w14:paraId="5436FD7A" w14:textId="750A33C1" w:rsidR="005D61B2" w:rsidRDefault="005560F3" w:rsidP="00FC665B">
      <w:r>
        <w:t>Despite the extreme outliers</w:t>
      </w:r>
      <w:r w:rsidR="00E71959">
        <w:t xml:space="preserve"> causing a distortion of the scale of price and milage</w:t>
      </w:r>
      <w:r>
        <w:t>, n</w:t>
      </w:r>
      <w:r w:rsidR="00FC665B">
        <w:t xml:space="preserve">oticeable patterns are </w:t>
      </w:r>
      <w:r w:rsidR="00E71959">
        <w:t>found</w:t>
      </w:r>
      <w:r w:rsidR="00FC665B">
        <w:t xml:space="preserve"> </w:t>
      </w:r>
      <w:r w:rsidR="00E71959">
        <w:t>in</w:t>
      </w:r>
      <w:r w:rsidR="00FC665B">
        <w:t xml:space="preserve"> these </w:t>
      </w:r>
      <w:r>
        <w:t xml:space="preserve">scatter </w:t>
      </w:r>
      <w:r w:rsidR="00FC665B">
        <w:t>plots</w:t>
      </w:r>
      <w:r>
        <w:t>.</w:t>
      </w:r>
      <w:r w:rsidR="00FC665B">
        <w:t xml:space="preserve"> </w:t>
      </w:r>
      <w:r>
        <w:t xml:space="preserve">It is observed </w:t>
      </w:r>
      <w:r w:rsidR="005D61B2">
        <w:t xml:space="preserve">from the plots </w:t>
      </w:r>
      <w:r>
        <w:t xml:space="preserve">that </w:t>
      </w:r>
      <w:r w:rsidR="00FC665B">
        <w:t xml:space="preserve">there is </w:t>
      </w:r>
      <w:r>
        <w:t>an</w:t>
      </w:r>
      <w:r w:rsidR="00FC665B">
        <w:t xml:space="preserve"> obvious </w:t>
      </w:r>
      <w:r>
        <w:t xml:space="preserve">negative association between price and mileage and price. As mileage increases, price decrease. Moreover, there is positive association between registration year and price. As </w:t>
      </w:r>
      <w:r w:rsidR="005D61B2">
        <w:t>registration year gets close to present, price of cars goes up.</w:t>
      </w:r>
      <w:r w:rsidR="005D61B2">
        <w:rPr>
          <w:rFonts w:hint="eastAsia"/>
        </w:rPr>
        <w:t xml:space="preserve"> </w:t>
      </w:r>
      <w:r w:rsidR="005D61B2">
        <w:t>It is also observed that price is negatively associated with number of previous owners, price of cars decreases as number of previous owners increases.</w:t>
      </w:r>
    </w:p>
    <w:p w14:paraId="1DE0DECB" w14:textId="0CF66AF5" w:rsidR="00C10421" w:rsidRDefault="00C10421">
      <w:pPr>
        <w:widowControl/>
        <w:jc w:val="left"/>
      </w:pPr>
      <w:r>
        <w:br w:type="page"/>
      </w:r>
    </w:p>
    <w:p w14:paraId="6471EE20" w14:textId="77777777" w:rsidR="00055895" w:rsidRDefault="00055895">
      <w:pPr>
        <w:widowControl/>
        <w:jc w:val="left"/>
      </w:pPr>
    </w:p>
    <w:p w14:paraId="067CBA97" w14:textId="58E97D87" w:rsidR="005D61B2" w:rsidRPr="00492DD1" w:rsidRDefault="00055895" w:rsidP="00FC665B">
      <w:pPr>
        <w:rPr>
          <w:rFonts w:hint="eastAsia"/>
          <w:b/>
          <w:bCs/>
        </w:rPr>
      </w:pPr>
      <w:r w:rsidRPr="00492DD1">
        <w:rPr>
          <w:b/>
          <w:bCs/>
        </w:rPr>
        <w:t xml:space="preserve">Box </w:t>
      </w:r>
      <w:r w:rsidRPr="00492DD1">
        <w:rPr>
          <w:b/>
          <w:bCs/>
        </w:rPr>
        <w:t>Plots of Numeric Variables with Respect to Price</w:t>
      </w:r>
    </w:p>
    <w:p w14:paraId="7D7A3A1B" w14:textId="21C7BB17" w:rsidR="005D61B2" w:rsidRDefault="00055895" w:rsidP="00FC665B">
      <w:r>
        <w:rPr>
          <w:noProof/>
        </w:rPr>
        <w:drawing>
          <wp:inline distT="0" distB="0" distL="0" distR="0" wp14:anchorId="06613222" wp14:editId="1ACCEEC7">
            <wp:extent cx="5274310" cy="2842260"/>
            <wp:effectExtent l="0" t="0" r="0" b="0"/>
            <wp:docPr id="200740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09838" name=""/>
                    <pic:cNvPicPr/>
                  </pic:nvPicPr>
                  <pic:blipFill>
                    <a:blip r:embed="rId21"/>
                    <a:stretch>
                      <a:fillRect/>
                    </a:stretch>
                  </pic:blipFill>
                  <pic:spPr>
                    <a:xfrm>
                      <a:off x="0" y="0"/>
                      <a:ext cx="5274310" cy="2842260"/>
                    </a:xfrm>
                    <a:prstGeom prst="rect">
                      <a:avLst/>
                    </a:prstGeom>
                  </pic:spPr>
                </pic:pic>
              </a:graphicData>
            </a:graphic>
          </wp:inline>
        </w:drawing>
      </w:r>
    </w:p>
    <w:p w14:paraId="331F98EB" w14:textId="36E3E315" w:rsidR="00055895" w:rsidRDefault="00055895" w:rsidP="00FC665B">
      <w:r>
        <w:rPr>
          <w:noProof/>
        </w:rPr>
        <w:drawing>
          <wp:inline distT="0" distB="0" distL="0" distR="0" wp14:anchorId="5F8B7DF6" wp14:editId="323626E0">
            <wp:extent cx="5421923" cy="3674745"/>
            <wp:effectExtent l="0" t="0" r="0" b="0"/>
            <wp:docPr id="437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069" name=""/>
                    <pic:cNvPicPr/>
                  </pic:nvPicPr>
                  <pic:blipFill>
                    <a:blip r:embed="rId22"/>
                    <a:stretch>
                      <a:fillRect/>
                    </a:stretch>
                  </pic:blipFill>
                  <pic:spPr>
                    <a:xfrm>
                      <a:off x="0" y="0"/>
                      <a:ext cx="5435239" cy="3683770"/>
                    </a:xfrm>
                    <a:prstGeom prst="rect">
                      <a:avLst/>
                    </a:prstGeom>
                  </pic:spPr>
                </pic:pic>
              </a:graphicData>
            </a:graphic>
          </wp:inline>
        </w:drawing>
      </w:r>
    </w:p>
    <w:p w14:paraId="52375F3D" w14:textId="223E2233" w:rsidR="00055895" w:rsidRPr="00C10421" w:rsidRDefault="00055895" w:rsidP="00055895">
      <w:pPr>
        <w:jc w:val="center"/>
        <w:rPr>
          <w:sz w:val="18"/>
          <w:szCs w:val="20"/>
        </w:rPr>
      </w:pPr>
      <w:r w:rsidRPr="00C10421">
        <w:rPr>
          <w:sz w:val="18"/>
          <w:szCs w:val="20"/>
        </w:rPr>
        <w:t>Fig</w:t>
      </w:r>
      <w:r w:rsidR="00492DD1" w:rsidRPr="00C10421">
        <w:rPr>
          <w:sz w:val="18"/>
          <w:szCs w:val="20"/>
        </w:rPr>
        <w:t xml:space="preserve"> 7</w:t>
      </w:r>
      <w:r w:rsidRPr="00C10421">
        <w:rPr>
          <w:sz w:val="18"/>
          <w:szCs w:val="20"/>
        </w:rPr>
        <w:t>. Boxplots of Categorical Variables with Respect to Price</w:t>
      </w:r>
    </w:p>
    <w:p w14:paraId="10983331" w14:textId="77777777" w:rsidR="00055895" w:rsidRDefault="00055895" w:rsidP="00055895"/>
    <w:p w14:paraId="2E867A29" w14:textId="36E9527B" w:rsidR="00055895" w:rsidRDefault="00055895" w:rsidP="00055895">
      <w:r>
        <w:t xml:space="preserve">The </w:t>
      </w:r>
      <w:r w:rsidR="00BD1F52">
        <w:t xml:space="preserve">Price </w:t>
      </w:r>
      <w:r>
        <w:t>distributions of categorical variables show that:</w:t>
      </w:r>
    </w:p>
    <w:p w14:paraId="78094557" w14:textId="1D868594" w:rsidR="00055895" w:rsidRDefault="00055895" w:rsidP="00055895">
      <w:pPr>
        <w:pStyle w:val="ListParagraph"/>
        <w:numPr>
          <w:ilvl w:val="0"/>
          <w:numId w:val="7"/>
        </w:numPr>
        <w:ind w:firstLineChars="0"/>
      </w:pPr>
      <w:r>
        <w:t>Hybrid cars are sold at higher prices compared to other fuel times</w:t>
      </w:r>
    </w:p>
    <w:p w14:paraId="16B621A1" w14:textId="7A3268EF" w:rsidR="00055895" w:rsidRDefault="00BD1F52" w:rsidP="00055895">
      <w:pPr>
        <w:pStyle w:val="ListParagraph"/>
        <w:numPr>
          <w:ilvl w:val="0"/>
          <w:numId w:val="7"/>
        </w:numPr>
        <w:ind w:firstLineChars="0"/>
      </w:pPr>
      <w:r>
        <w:t>Price varies more for coupe type of cars compared to other body types</w:t>
      </w:r>
      <w:r w:rsidR="00055895">
        <w:t xml:space="preserve"> </w:t>
      </w:r>
    </w:p>
    <w:p w14:paraId="6434DD40" w14:textId="20EDD563" w:rsidR="00055895" w:rsidRDefault="00BD1F52" w:rsidP="00055895">
      <w:pPr>
        <w:pStyle w:val="ListParagraph"/>
        <w:numPr>
          <w:ilvl w:val="0"/>
          <w:numId w:val="7"/>
        </w:numPr>
        <w:ind w:firstLineChars="0"/>
      </w:pPr>
      <w:r>
        <w:t>Cars with automatic gearboxes are mor expensive compared to manual gearbox cars</w:t>
      </w:r>
    </w:p>
    <w:p w14:paraId="720AE776" w14:textId="179F930E" w:rsidR="00055895" w:rsidRDefault="00BD1F52" w:rsidP="00055895">
      <w:pPr>
        <w:pStyle w:val="ListParagraph"/>
        <w:numPr>
          <w:ilvl w:val="0"/>
          <w:numId w:val="7"/>
        </w:numPr>
        <w:ind w:firstLineChars="0"/>
        <w:rPr>
          <w:rFonts w:hint="eastAsia"/>
        </w:rPr>
      </w:pPr>
      <w:r>
        <w:t>Cars belonging to the most recently updated Euro 6 emission class are sold higher than other classes.</w:t>
      </w:r>
    </w:p>
    <w:p w14:paraId="609ECA57" w14:textId="01C93984" w:rsidR="00BD1F52" w:rsidRPr="00C10421" w:rsidRDefault="00BD1F52" w:rsidP="00055895">
      <w:pPr>
        <w:rPr>
          <w:rFonts w:hint="eastAsia"/>
          <w:b/>
          <w:bCs/>
        </w:rPr>
      </w:pPr>
      <w:r w:rsidRPr="00C10421">
        <w:rPr>
          <w:rFonts w:hint="eastAsia"/>
          <w:b/>
          <w:bCs/>
        </w:rPr>
        <w:lastRenderedPageBreak/>
        <w:t>C</w:t>
      </w:r>
      <w:r w:rsidRPr="00C10421">
        <w:rPr>
          <w:b/>
          <w:bCs/>
        </w:rPr>
        <w:t>orrelation heatmap</w:t>
      </w:r>
    </w:p>
    <w:p w14:paraId="1A19EBAC" w14:textId="758175D1" w:rsidR="00BD1F52" w:rsidRDefault="0003148D" w:rsidP="00055895">
      <w:r>
        <w:rPr>
          <w:noProof/>
        </w:rPr>
        <w:drawing>
          <wp:inline distT="0" distB="0" distL="0" distR="0" wp14:anchorId="07FE6171" wp14:editId="7768F673">
            <wp:extent cx="5274310" cy="5662295"/>
            <wp:effectExtent l="0" t="0" r="0" b="0"/>
            <wp:docPr id="3691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5662295"/>
                    </a:xfrm>
                    <a:prstGeom prst="rect">
                      <a:avLst/>
                    </a:prstGeom>
                    <a:noFill/>
                    <a:ln>
                      <a:noFill/>
                    </a:ln>
                  </pic:spPr>
                </pic:pic>
              </a:graphicData>
            </a:graphic>
          </wp:inline>
        </w:drawing>
      </w:r>
    </w:p>
    <w:p w14:paraId="071854C3" w14:textId="1AB37060" w:rsidR="00962467" w:rsidRPr="00C10421" w:rsidRDefault="00962467" w:rsidP="00962467">
      <w:pPr>
        <w:jc w:val="center"/>
        <w:rPr>
          <w:rFonts w:hint="eastAsia"/>
          <w:sz w:val="18"/>
          <w:szCs w:val="20"/>
        </w:rPr>
      </w:pPr>
      <w:r w:rsidRPr="00C10421">
        <w:rPr>
          <w:sz w:val="18"/>
          <w:szCs w:val="20"/>
        </w:rPr>
        <w:t>Fig</w:t>
      </w:r>
      <w:r w:rsidR="00492DD1" w:rsidRPr="00C10421">
        <w:rPr>
          <w:sz w:val="18"/>
          <w:szCs w:val="20"/>
        </w:rPr>
        <w:t xml:space="preserve"> 8</w:t>
      </w:r>
      <w:r w:rsidRPr="00C10421">
        <w:rPr>
          <w:sz w:val="18"/>
          <w:szCs w:val="20"/>
        </w:rPr>
        <w:t xml:space="preserve">. </w:t>
      </w:r>
      <w:r w:rsidRPr="00C10421">
        <w:rPr>
          <w:rFonts w:hint="eastAsia"/>
          <w:sz w:val="18"/>
          <w:szCs w:val="20"/>
        </w:rPr>
        <w:t>C</w:t>
      </w:r>
      <w:r w:rsidRPr="00C10421">
        <w:rPr>
          <w:sz w:val="18"/>
          <w:szCs w:val="20"/>
        </w:rPr>
        <w:t>orrelation Heatmap</w:t>
      </w:r>
    </w:p>
    <w:p w14:paraId="50222F1D" w14:textId="77777777" w:rsidR="0003148D" w:rsidRPr="00C10421" w:rsidRDefault="0003148D" w:rsidP="00055895">
      <w:pPr>
        <w:rPr>
          <w:sz w:val="18"/>
          <w:szCs w:val="20"/>
        </w:rPr>
      </w:pPr>
    </w:p>
    <w:p w14:paraId="4536A991" w14:textId="612C5C01" w:rsidR="00C84E5B" w:rsidRDefault="0003148D" w:rsidP="00820083">
      <w:r>
        <w:rPr>
          <w:rFonts w:hint="eastAsia"/>
        </w:rPr>
        <w:t>T</w:t>
      </w:r>
      <w:r>
        <w:t xml:space="preserve">he correlation heatmap supports the previous findings from the visualisations and indicates that the correlation between price and mileage, and between price and previous owners are </w:t>
      </w:r>
      <w:r w:rsidR="00D90035">
        <w:t>strongly</w:t>
      </w:r>
      <w:r>
        <w:t xml:space="preserve"> negative</w:t>
      </w:r>
      <w:r w:rsidR="00C84E5B">
        <w:t xml:space="preserve">, with the correlation between price and registration year is strongly positive. This heatmap also reveals new insights on the correlations among number of previous owners, mileage and registration year. It shows that mileage and previous owners positively correlates with each other, and both of them negatively correlate with registration year. This is reasonable because used cars that are relatively new usually have lesser number of owner and travel lesser distances. </w:t>
      </w:r>
    </w:p>
    <w:p w14:paraId="1DDB3D3A" w14:textId="77777777" w:rsidR="00C84E5B" w:rsidRDefault="00C84E5B">
      <w:pPr>
        <w:widowControl/>
        <w:jc w:val="left"/>
      </w:pPr>
      <w:r>
        <w:br w:type="page"/>
      </w:r>
    </w:p>
    <w:p w14:paraId="0F2E6F50" w14:textId="52C7F188" w:rsidR="00A01B83" w:rsidRDefault="00C84E5B" w:rsidP="00492DD1">
      <w:pPr>
        <w:pStyle w:val="Heading2"/>
        <w:rPr>
          <w:rFonts w:hint="eastAsia"/>
        </w:rPr>
      </w:pPr>
      <w:r>
        <w:lastRenderedPageBreak/>
        <w:t>Predictive Modelling</w:t>
      </w:r>
      <w:r>
        <w:rPr>
          <w:rFonts w:hint="eastAsia"/>
        </w:rPr>
        <w:t xml:space="preserve"> </w:t>
      </w:r>
      <w:r>
        <w:t>results</w:t>
      </w:r>
    </w:p>
    <w:p w14:paraId="1BB3B3B8" w14:textId="7AE71C1D" w:rsidR="00C84E5B" w:rsidRPr="00492DD1" w:rsidRDefault="00E3469E" w:rsidP="00820083">
      <w:pPr>
        <w:rPr>
          <w:b/>
          <w:bCs/>
        </w:rPr>
      </w:pPr>
      <w:r w:rsidRPr="00492DD1">
        <w:rPr>
          <w:b/>
          <w:bCs/>
        </w:rPr>
        <w:t>Data pre-processing and Feature Engineering</w:t>
      </w:r>
    </w:p>
    <w:p w14:paraId="45BF00FD" w14:textId="77777777" w:rsidR="00E3469E" w:rsidRDefault="00E3469E" w:rsidP="00E3469E"/>
    <w:p w14:paraId="048EFE0E" w14:textId="619CA6BF" w:rsidR="00E3469E" w:rsidRDefault="00C84E5B" w:rsidP="00E3469E">
      <w:r>
        <w:t xml:space="preserve">Before building the regression models to predict used car prices, data needs to be further processed as there are missing values and extreme outliers </w:t>
      </w:r>
      <w:r w:rsidR="00E3469E">
        <w:t xml:space="preserve">in the dataset. The dataset also requires feature engineering in order to train the models.  </w:t>
      </w:r>
    </w:p>
    <w:p w14:paraId="6E14D2AF" w14:textId="77777777" w:rsidR="00E3469E" w:rsidRDefault="00E3469E" w:rsidP="00E3469E"/>
    <w:p w14:paraId="46A2E27E" w14:textId="5F4D95B5" w:rsidR="00E3469E" w:rsidRDefault="00E3469E" w:rsidP="00E3469E">
      <w:r>
        <w:t xml:space="preserve">Missing values can be handled in different ways, the simplest way is removing them or dropping columns that contain a lot of missing values. However, these methods are not suitable for this dataset because the "Previous Owners" containing a substantial </w:t>
      </w:r>
      <w:r w:rsidR="00355040">
        <w:t>number</w:t>
      </w:r>
      <w:r>
        <w:t xml:space="preserve"> of columns has been identified as a</w:t>
      </w:r>
      <w:r w:rsidR="007D2981">
        <w:t>n</w:t>
      </w:r>
      <w:r>
        <w:t xml:space="preserve"> important </w:t>
      </w:r>
      <w:r w:rsidR="007D2981">
        <w:t xml:space="preserve">variable. simply dropping it is not optimal and may lead to inaccurate prediction. Moreover, removing its null values will lead to a significant reduction of </w:t>
      </w:r>
      <w:r w:rsidR="00355040">
        <w:t>data, affecting</w:t>
      </w:r>
      <w:r w:rsidR="007D2981">
        <w:t xml:space="preserve"> the completeness of data and may lead to overfitting.</w:t>
      </w:r>
    </w:p>
    <w:p w14:paraId="4E907AE5" w14:textId="310E41AA" w:rsidR="00A01B83" w:rsidRDefault="00355040" w:rsidP="00E3469E">
      <w:r>
        <w:t>As a result, imputation which is</w:t>
      </w:r>
      <w:r w:rsidR="007D2981">
        <w:t xml:space="preserve"> </w:t>
      </w:r>
      <w:r>
        <w:t>a</w:t>
      </w:r>
      <w:r w:rsidR="007D2981">
        <w:t xml:space="preserve"> </w:t>
      </w:r>
      <w:r>
        <w:t>more refined approach</w:t>
      </w:r>
      <w:r w:rsidR="007D2981">
        <w:t xml:space="preserve"> </w:t>
      </w:r>
      <w:r>
        <w:t xml:space="preserve">for </w:t>
      </w:r>
      <w:r w:rsidR="007D2981">
        <w:t xml:space="preserve">handle missing values </w:t>
      </w:r>
      <w:r>
        <w:t xml:space="preserve">is adopted by filling in the missing values with the median. Median is more robust for variable with skewed distributions. The same approach is applied to </w:t>
      </w:r>
      <w:r w:rsidR="00A01B83">
        <w:t>'E</w:t>
      </w:r>
      <w:r>
        <w:t>ngine</w:t>
      </w:r>
      <w:r w:rsidR="00A01B83">
        <w:t>'</w:t>
      </w:r>
      <w:r>
        <w:t xml:space="preserve">, </w:t>
      </w:r>
      <w:r w:rsidR="00A01B83">
        <w:t>'D</w:t>
      </w:r>
      <w:r>
        <w:t>oors</w:t>
      </w:r>
      <w:r w:rsidR="00A01B83">
        <w:t>'</w:t>
      </w:r>
      <w:r>
        <w:t xml:space="preserve"> and </w:t>
      </w:r>
      <w:r w:rsidR="00A01B83">
        <w:t>'S</w:t>
      </w:r>
      <w:r>
        <w:t>eats</w:t>
      </w:r>
      <w:r w:rsidR="00A01B83">
        <w:t>'</w:t>
      </w:r>
      <w:r>
        <w:t xml:space="preserve"> which also contain a few missing values. For </w:t>
      </w:r>
      <w:r w:rsidR="00A01B83">
        <w:t>missing values in 'Emission Class</w:t>
      </w:r>
      <w:r w:rsidR="00821D5C">
        <w:t>', mode</w:t>
      </w:r>
      <w:r w:rsidR="00A01B83">
        <w:t xml:space="preserve"> is used as it is a categorical variable. </w:t>
      </w:r>
      <w:r w:rsidR="00A01B83">
        <w:rPr>
          <w:rFonts w:hint="eastAsia"/>
        </w:rPr>
        <w:t xml:space="preserve"> O</w:t>
      </w:r>
      <w:r w:rsidR="00A01B83">
        <w:t>ther than missing values, there are also extreme outliers in the dataset, especially those have extremely high mileage. To handle this, outliers with a mileage of greater than the 99th percentile are removed.</w:t>
      </w:r>
    </w:p>
    <w:p w14:paraId="11FF3762" w14:textId="77777777" w:rsidR="00A01B83" w:rsidRDefault="00A01B83" w:rsidP="00E3469E"/>
    <w:p w14:paraId="1DDF7257" w14:textId="58A560BD" w:rsidR="00A01B83" w:rsidRDefault="00A01B83" w:rsidP="00E3469E">
      <w:r>
        <w:t xml:space="preserve">To prepare the data for model training, feature engineering approaches are applied to the processed data. Categorical features are transformed to dummy variables with one-hot encoding, and the </w:t>
      </w:r>
      <w:proofErr w:type="spellStart"/>
      <w:r>
        <w:t>MinMax</w:t>
      </w:r>
      <w:proofErr w:type="spellEnd"/>
      <w:r>
        <w:t xml:space="preserve"> Scaler is applied to standardize </w:t>
      </w:r>
      <w:r w:rsidR="00BE4CA5">
        <w:t xml:space="preserve">the scales of </w:t>
      </w:r>
      <w:r>
        <w:t>the numeric features.</w:t>
      </w:r>
      <w:r w:rsidR="00BE4CA5">
        <w:t xml:space="preserve"> </w:t>
      </w:r>
      <w:r w:rsidR="002F0F22">
        <w:t>After feature engineering t</w:t>
      </w:r>
      <w:r w:rsidR="00BE4CA5">
        <w:t>he dataset is split into training and testing data</w:t>
      </w:r>
      <w:r w:rsidR="002F0F22">
        <w:t xml:space="preserve"> and is ready for training the models.</w:t>
      </w:r>
      <w:r w:rsidR="00BE4CA5">
        <w:t xml:space="preserve"> </w:t>
      </w:r>
    </w:p>
    <w:p w14:paraId="77C3FDA0" w14:textId="77777777" w:rsidR="002F0F22" w:rsidRDefault="002F0F22" w:rsidP="00E3469E"/>
    <w:p w14:paraId="25255665" w14:textId="3737D1B8" w:rsidR="002F0F22" w:rsidRPr="00492DD1" w:rsidRDefault="002F0F22" w:rsidP="00E3469E">
      <w:pPr>
        <w:rPr>
          <w:b/>
          <w:bCs/>
        </w:rPr>
      </w:pPr>
      <w:r w:rsidRPr="00492DD1">
        <w:rPr>
          <w:b/>
          <w:bCs/>
        </w:rPr>
        <w:t>Model Evaluation</w:t>
      </w:r>
      <w:r w:rsidR="00D80148" w:rsidRPr="00492DD1">
        <w:rPr>
          <w:b/>
          <w:bCs/>
        </w:rPr>
        <w:t xml:space="preserve"> for the general model</w:t>
      </w:r>
    </w:p>
    <w:p w14:paraId="533EDA13" w14:textId="77777777" w:rsidR="009D0048" w:rsidRDefault="009D0048" w:rsidP="00E3469E"/>
    <w:p w14:paraId="7F683FDB" w14:textId="25DE0BE8" w:rsidR="009D0048" w:rsidRDefault="002F0F22" w:rsidP="00E3469E">
      <w:r>
        <w:rPr>
          <w:rFonts w:hint="eastAsia"/>
        </w:rPr>
        <w:t>A</w:t>
      </w:r>
      <w:r>
        <w:t xml:space="preserve"> random forest regression model using the complete dataset is </w:t>
      </w:r>
      <w:r w:rsidR="009D0048">
        <w:t xml:space="preserve">first </w:t>
      </w:r>
      <w:r>
        <w:t>built. This model functions as the general model for predict the prices and finding out the important features associating with price</w:t>
      </w:r>
      <w:r w:rsidR="009D0048">
        <w:t xml:space="preserve"> from the feature importance rank</w:t>
      </w:r>
      <w:r>
        <w:t xml:space="preserve">. In addition to random forest regression model, a multivariable linear regression model is also built, but the purpose of this model is only </w:t>
      </w:r>
      <w:r w:rsidR="009D0048">
        <w:t xml:space="preserve">extracting the coefficients to measure the impact of the important features. </w:t>
      </w:r>
    </w:p>
    <w:p w14:paraId="216AFDF7" w14:textId="71FE969C" w:rsidR="009D0048" w:rsidRDefault="009D0048" w:rsidP="009D0048">
      <w:pPr>
        <w:jc w:val="center"/>
      </w:pPr>
      <w:r>
        <w:rPr>
          <w:noProof/>
        </w:rPr>
        <w:drawing>
          <wp:inline distT="0" distB="0" distL="0" distR="0" wp14:anchorId="4EE4CBFE" wp14:editId="09F38807">
            <wp:extent cx="2391335" cy="522159"/>
            <wp:effectExtent l="0" t="0" r="0" b="0"/>
            <wp:docPr id="191191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13532" name=""/>
                    <pic:cNvPicPr/>
                  </pic:nvPicPr>
                  <pic:blipFill>
                    <a:blip r:embed="rId24"/>
                    <a:stretch>
                      <a:fillRect/>
                    </a:stretch>
                  </pic:blipFill>
                  <pic:spPr>
                    <a:xfrm>
                      <a:off x="0" y="0"/>
                      <a:ext cx="2423075" cy="529090"/>
                    </a:xfrm>
                    <a:prstGeom prst="rect">
                      <a:avLst/>
                    </a:prstGeom>
                  </pic:spPr>
                </pic:pic>
              </a:graphicData>
            </a:graphic>
          </wp:inline>
        </w:drawing>
      </w:r>
    </w:p>
    <w:p w14:paraId="34CFC33C" w14:textId="77777777" w:rsidR="00962467" w:rsidRDefault="00962467" w:rsidP="009D0048">
      <w:pPr>
        <w:jc w:val="center"/>
        <w:rPr>
          <w:rFonts w:hint="eastAsia"/>
        </w:rPr>
      </w:pPr>
    </w:p>
    <w:p w14:paraId="0CC85DE4" w14:textId="0895D815" w:rsidR="009D0048" w:rsidRDefault="009D0048" w:rsidP="009D0048">
      <w:pPr>
        <w:jc w:val="center"/>
      </w:pPr>
      <w:r w:rsidRPr="00C10421">
        <w:rPr>
          <w:sz w:val="18"/>
          <w:szCs w:val="20"/>
        </w:rPr>
        <w:t>Fig</w:t>
      </w:r>
      <w:r w:rsidR="00492DD1" w:rsidRPr="00C10421">
        <w:rPr>
          <w:sz w:val="18"/>
          <w:szCs w:val="20"/>
        </w:rPr>
        <w:t xml:space="preserve"> 9</w:t>
      </w:r>
      <w:r w:rsidRPr="00C10421">
        <w:rPr>
          <w:sz w:val="18"/>
          <w:szCs w:val="20"/>
        </w:rPr>
        <w:t>. R2 and RMSE of RF (</w:t>
      </w:r>
      <w:r w:rsidR="00906F00" w:rsidRPr="00C10421">
        <w:rPr>
          <w:sz w:val="18"/>
          <w:szCs w:val="20"/>
        </w:rPr>
        <w:t xml:space="preserve">for Models </w:t>
      </w:r>
      <w:r w:rsidRPr="00C10421">
        <w:rPr>
          <w:sz w:val="18"/>
          <w:szCs w:val="20"/>
        </w:rPr>
        <w:t>Built on Complete Data)</w:t>
      </w:r>
    </w:p>
    <w:p w14:paraId="0BA5374F" w14:textId="77777777" w:rsidR="009D0048" w:rsidRDefault="009D0048" w:rsidP="009D0048"/>
    <w:p w14:paraId="3F1D5D66" w14:textId="1F5FD5DA" w:rsidR="009D0048" w:rsidRDefault="009D0048" w:rsidP="009D0048">
      <w:pPr>
        <w:rPr>
          <w:rFonts w:hint="eastAsia"/>
        </w:rPr>
      </w:pPr>
      <w:r>
        <w:t xml:space="preserve">The </w:t>
      </w:r>
      <w:r w:rsidR="004410A7">
        <w:t>Random Forest Regression m</w:t>
      </w:r>
      <w:r>
        <w:t>odel has a R2 score of 0.89 and a RMSE of 1551,62</w:t>
      </w:r>
      <w:r w:rsidR="004410A7">
        <w:rPr>
          <w:rFonts w:hint="eastAsia"/>
        </w:rPr>
        <w:t>，</w:t>
      </w:r>
      <w:r w:rsidR="004410A7">
        <w:lastRenderedPageBreak/>
        <w:t>I</w:t>
      </w:r>
      <w:r w:rsidR="004410A7">
        <w:rPr>
          <w:rFonts w:hint="eastAsia"/>
        </w:rPr>
        <w:t>ndica</w:t>
      </w:r>
      <w:r w:rsidR="004410A7">
        <w:t xml:space="preserve">ting a </w:t>
      </w:r>
      <w:r w:rsidR="00821D5C">
        <w:t>acceptably</w:t>
      </w:r>
      <w:r>
        <w:t xml:space="preserve"> accurate</w:t>
      </w:r>
      <w:r w:rsidR="004410A7">
        <w:t xml:space="preserve"> prediction of the target variable, price.</w:t>
      </w:r>
    </w:p>
    <w:p w14:paraId="64DB2566" w14:textId="50CB979D" w:rsidR="009D0048" w:rsidRDefault="006D3AD3" w:rsidP="009D0048">
      <w:pPr>
        <w:jc w:val="center"/>
        <w:rPr>
          <w:noProof/>
        </w:rPr>
      </w:pPr>
      <w:r>
        <w:rPr>
          <w:noProof/>
        </w:rPr>
        <w:drawing>
          <wp:inline distT="0" distB="0" distL="0" distR="0" wp14:anchorId="27C554C3" wp14:editId="3ECCC5C3">
            <wp:extent cx="3323590" cy="1855464"/>
            <wp:effectExtent l="0" t="0" r="0" b="0"/>
            <wp:docPr id="8048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945" name=""/>
                    <pic:cNvPicPr/>
                  </pic:nvPicPr>
                  <pic:blipFill>
                    <a:blip r:embed="rId25"/>
                    <a:stretch>
                      <a:fillRect/>
                    </a:stretch>
                  </pic:blipFill>
                  <pic:spPr>
                    <a:xfrm>
                      <a:off x="0" y="0"/>
                      <a:ext cx="3338665" cy="1863880"/>
                    </a:xfrm>
                    <a:prstGeom prst="rect">
                      <a:avLst/>
                    </a:prstGeom>
                  </pic:spPr>
                </pic:pic>
              </a:graphicData>
            </a:graphic>
          </wp:inline>
        </w:drawing>
      </w:r>
      <w:r>
        <w:rPr>
          <w:noProof/>
        </w:rPr>
        <w:t xml:space="preserve"> </w:t>
      </w:r>
    </w:p>
    <w:p w14:paraId="60DBB588" w14:textId="77777777" w:rsidR="00962467" w:rsidRPr="00325DB4" w:rsidRDefault="00962467" w:rsidP="009D0048">
      <w:pPr>
        <w:jc w:val="center"/>
        <w:rPr>
          <w:rFonts w:hint="eastAsia"/>
          <w:vertAlign w:val="subscript"/>
        </w:rPr>
      </w:pPr>
    </w:p>
    <w:p w14:paraId="3634CC7B" w14:textId="789B91B2" w:rsidR="009D0048" w:rsidRPr="00C10421" w:rsidRDefault="009D0048" w:rsidP="009D0048">
      <w:pPr>
        <w:jc w:val="center"/>
        <w:rPr>
          <w:sz w:val="18"/>
          <w:szCs w:val="20"/>
        </w:rPr>
      </w:pPr>
      <w:r w:rsidRPr="00C10421">
        <w:rPr>
          <w:sz w:val="18"/>
          <w:szCs w:val="20"/>
        </w:rPr>
        <w:t>Fig</w:t>
      </w:r>
      <w:r w:rsidR="00492DD1" w:rsidRPr="00C10421">
        <w:rPr>
          <w:sz w:val="18"/>
          <w:szCs w:val="20"/>
        </w:rPr>
        <w:t xml:space="preserve"> 10</w:t>
      </w:r>
      <w:r w:rsidRPr="00C10421">
        <w:rPr>
          <w:sz w:val="18"/>
          <w:szCs w:val="20"/>
        </w:rPr>
        <w:t xml:space="preserve">. </w:t>
      </w:r>
      <w:r w:rsidR="00906F00" w:rsidRPr="00C10421">
        <w:rPr>
          <w:sz w:val="18"/>
          <w:szCs w:val="20"/>
        </w:rPr>
        <w:t xml:space="preserve">Feature Importance Rank and Coefficients (for Models </w:t>
      </w:r>
      <w:r w:rsidR="00906F00" w:rsidRPr="00C10421">
        <w:rPr>
          <w:sz w:val="18"/>
          <w:szCs w:val="20"/>
        </w:rPr>
        <w:t>Built on Complete Data</w:t>
      </w:r>
      <w:r w:rsidR="00906F00" w:rsidRPr="00C10421">
        <w:rPr>
          <w:sz w:val="18"/>
          <w:szCs w:val="20"/>
        </w:rPr>
        <w:t>)</w:t>
      </w:r>
    </w:p>
    <w:p w14:paraId="4038A284" w14:textId="77777777" w:rsidR="00906F00" w:rsidRDefault="00906F00" w:rsidP="009D0048">
      <w:pPr>
        <w:jc w:val="center"/>
      </w:pPr>
    </w:p>
    <w:p w14:paraId="4821F320" w14:textId="7E8E36D5" w:rsidR="004410A7" w:rsidRDefault="004410A7" w:rsidP="004410A7">
      <w:r>
        <w:t xml:space="preserve">Feature importance is dominated by registration year with </w:t>
      </w:r>
      <w:r w:rsidR="00906F00">
        <w:t>an</w:t>
      </w:r>
      <w:r>
        <w:t xml:space="preserve"> unexpectedly high importance value of 0.7</w:t>
      </w:r>
      <w:r w:rsidR="006D3AD3">
        <w:t>1</w:t>
      </w:r>
      <w:r>
        <w:t xml:space="preserve">. This indicates that registration year has a strong ability in purifying notes of the decision trees in the random forest model. It is indeed the most curtail feature for predicting the price. </w:t>
      </w:r>
      <w:r w:rsidR="00325DB4">
        <w:t>Other than</w:t>
      </w:r>
      <w:r>
        <w:t xml:space="preserve"> </w:t>
      </w:r>
      <w:r w:rsidR="00325DB4">
        <w:t>registration year</w:t>
      </w:r>
      <w:r>
        <w:t>,</w:t>
      </w:r>
      <w:r w:rsidR="002A54EC">
        <w:t xml:space="preserve"> mileage</w:t>
      </w:r>
      <w:r w:rsidR="006D3AD3">
        <w:t xml:space="preserve">, </w:t>
      </w:r>
      <w:r w:rsidR="004A3614">
        <w:t>m</w:t>
      </w:r>
      <w:r w:rsidR="00FD2E6C">
        <w:t>anual</w:t>
      </w:r>
      <w:r w:rsidR="004A3614">
        <w:t xml:space="preserve"> gearbox type</w:t>
      </w:r>
      <w:r w:rsidR="006D3AD3">
        <w:t>,</w:t>
      </w:r>
      <w:r w:rsidR="002A54EC">
        <w:t xml:space="preserve"> and engine are </w:t>
      </w:r>
      <w:r w:rsidR="006D3AD3">
        <w:t xml:space="preserve">also some </w:t>
      </w:r>
      <w:r w:rsidR="002A54EC">
        <w:t>important feature</w:t>
      </w:r>
      <w:r w:rsidR="00325DB4">
        <w:t>s</w:t>
      </w:r>
      <w:r w:rsidR="002A54EC">
        <w:t xml:space="preserve">. Although they are not as significant as registration year, they must not be neglected. </w:t>
      </w:r>
      <w:r w:rsidR="00A121CE">
        <w:t xml:space="preserve">Despite the fact that feature importance does not necessarily equal to the level of association between the features and the target variable, </w:t>
      </w:r>
      <w:r w:rsidR="00325DB4">
        <w:t>the c</w:t>
      </w:r>
      <w:r w:rsidR="002A54EC">
        <w:t>oefficients extracted from the multivariable linear regression e</w:t>
      </w:r>
      <w:r w:rsidR="00325DB4">
        <w:t>stimate</w:t>
      </w:r>
      <w:r w:rsidR="002A54EC">
        <w:t xml:space="preserve"> the impact of the</w:t>
      </w:r>
      <w:r w:rsidR="00325DB4">
        <w:t xml:space="preserve"> features on price</w:t>
      </w:r>
      <w:r w:rsidR="00294162">
        <w:t xml:space="preserve"> and add </w:t>
      </w:r>
      <w:r w:rsidR="00A121CE">
        <w:t>a</w:t>
      </w:r>
      <w:r w:rsidR="00294162">
        <w:t xml:space="preserve"> layer of understanding on the features</w:t>
      </w:r>
      <w:r w:rsidR="00325DB4">
        <w:t xml:space="preserve">. Registration year having a large positive coefficient implies </w:t>
      </w:r>
      <w:r w:rsidR="00294162">
        <w:t>that an increase in registration year may lead to a relatively significant rise in the price of the car.</w:t>
      </w:r>
    </w:p>
    <w:p w14:paraId="4A68BF76" w14:textId="77777777" w:rsidR="00294162" w:rsidRDefault="00294162" w:rsidP="004410A7"/>
    <w:p w14:paraId="43AAE638" w14:textId="2D0A488E" w:rsidR="00D80148" w:rsidRPr="00492DD1" w:rsidRDefault="00D80148" w:rsidP="004410A7">
      <w:pPr>
        <w:rPr>
          <w:rFonts w:hint="eastAsia"/>
          <w:b/>
          <w:bCs/>
        </w:rPr>
      </w:pPr>
      <w:r w:rsidRPr="00492DD1">
        <w:rPr>
          <w:b/>
          <w:bCs/>
        </w:rPr>
        <w:t xml:space="preserve">Model evaluation for EV and Non-EV cars </w:t>
      </w:r>
    </w:p>
    <w:p w14:paraId="643C7499" w14:textId="77777777" w:rsidR="00492DD1" w:rsidRDefault="00492DD1" w:rsidP="004410A7"/>
    <w:p w14:paraId="289A28E1" w14:textId="1F8EE7D9" w:rsidR="004410A7" w:rsidRDefault="00294162" w:rsidP="00E3469E">
      <w:pPr>
        <w:rPr>
          <w:rFonts w:hint="eastAsia"/>
        </w:rPr>
      </w:pPr>
      <w:r>
        <w:t xml:space="preserve">Importance of features may vairy for different types of </w:t>
      </w:r>
      <w:r w:rsidR="00906F00">
        <w:t>cars</w:t>
      </w:r>
      <w:r>
        <w:t>, and it is beneficial</w:t>
      </w:r>
      <w:r w:rsidR="00906F00">
        <w:t xml:space="preserve"> to discover how they shifts in order to better understand how each feature impact price for different categories of cars. As that reason, random forest and multivariable linear regression models are built for predicting price of EV cars and non-EV cars.</w:t>
      </w:r>
    </w:p>
    <w:p w14:paraId="7125F9D9" w14:textId="48612B53" w:rsidR="00962467" w:rsidRDefault="006D3AD3" w:rsidP="00492DD1">
      <w:pPr>
        <w:jc w:val="center"/>
      </w:pPr>
      <w:r>
        <w:rPr>
          <w:noProof/>
        </w:rPr>
        <w:drawing>
          <wp:inline distT="0" distB="0" distL="0" distR="0" wp14:anchorId="767DE718" wp14:editId="63D28D98">
            <wp:extent cx="3134102" cy="1906270"/>
            <wp:effectExtent l="0" t="0" r="0" b="0"/>
            <wp:docPr id="164691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14822" name=""/>
                    <pic:cNvPicPr/>
                  </pic:nvPicPr>
                  <pic:blipFill>
                    <a:blip r:embed="rId26"/>
                    <a:stretch>
                      <a:fillRect/>
                    </a:stretch>
                  </pic:blipFill>
                  <pic:spPr>
                    <a:xfrm>
                      <a:off x="0" y="0"/>
                      <a:ext cx="3142407" cy="1911321"/>
                    </a:xfrm>
                    <a:prstGeom prst="rect">
                      <a:avLst/>
                    </a:prstGeom>
                  </pic:spPr>
                </pic:pic>
              </a:graphicData>
            </a:graphic>
          </wp:inline>
        </w:drawing>
      </w:r>
    </w:p>
    <w:p w14:paraId="52AB29D7" w14:textId="77777777" w:rsidR="00492DD1" w:rsidRDefault="00492DD1" w:rsidP="00492DD1">
      <w:pPr>
        <w:jc w:val="center"/>
        <w:rPr>
          <w:rFonts w:hint="eastAsia"/>
        </w:rPr>
      </w:pPr>
    </w:p>
    <w:p w14:paraId="6051E2F3" w14:textId="7AD19AAF" w:rsidR="006D3AD3" w:rsidRPr="00C10421" w:rsidRDefault="006D3AD3" w:rsidP="006D3AD3">
      <w:pPr>
        <w:jc w:val="center"/>
        <w:rPr>
          <w:sz w:val="18"/>
          <w:szCs w:val="20"/>
        </w:rPr>
      </w:pPr>
      <w:r w:rsidRPr="00C10421">
        <w:rPr>
          <w:sz w:val="18"/>
          <w:szCs w:val="20"/>
        </w:rPr>
        <w:t>F</w:t>
      </w:r>
      <w:r w:rsidRPr="00C10421">
        <w:rPr>
          <w:sz w:val="18"/>
          <w:szCs w:val="20"/>
        </w:rPr>
        <w:t>ig</w:t>
      </w:r>
      <w:r w:rsidR="00492DD1" w:rsidRPr="00C10421">
        <w:rPr>
          <w:sz w:val="18"/>
          <w:szCs w:val="20"/>
        </w:rPr>
        <w:t xml:space="preserve"> 11</w:t>
      </w:r>
      <w:r w:rsidRPr="00C10421">
        <w:rPr>
          <w:sz w:val="18"/>
          <w:szCs w:val="20"/>
        </w:rPr>
        <w:t>. Feature Importance Rank and Coefficients (for</w:t>
      </w:r>
      <w:r w:rsidRPr="00C10421">
        <w:rPr>
          <w:sz w:val="18"/>
          <w:szCs w:val="20"/>
        </w:rPr>
        <w:t xml:space="preserve"> EVs</w:t>
      </w:r>
      <w:r w:rsidRPr="00C10421">
        <w:rPr>
          <w:sz w:val="18"/>
          <w:szCs w:val="20"/>
        </w:rPr>
        <w:t>)</w:t>
      </w:r>
    </w:p>
    <w:p w14:paraId="4ECAF596" w14:textId="77777777" w:rsidR="006D3AD3" w:rsidRDefault="006D3AD3" w:rsidP="006D3AD3"/>
    <w:p w14:paraId="5DEF3043" w14:textId="3C1B5A53" w:rsidR="00FD2E6C" w:rsidRDefault="006D3AD3" w:rsidP="00F40D40">
      <w:r>
        <w:t>Similar to the previous model, registration year is still the dominant feature on the feature importance rank, however, there is a huge difference lies in its coefficient which is much smaller</w:t>
      </w:r>
      <w:r w:rsidR="00F40D40">
        <w:t>. This indicates that effect of registration year on price is much smaller for EV cars.</w:t>
      </w:r>
      <w:r>
        <w:t xml:space="preserve"> </w:t>
      </w:r>
      <w:r w:rsidR="00F40D40">
        <w:t xml:space="preserve">The second important feature here being Hatchback body type is hard to explain in terms of its association </w:t>
      </w:r>
      <w:r w:rsidR="00FD2E6C">
        <w:t>with price, it only identifies itself as an important feature in the prediction process. However most importantly, the change in the confident of registration year is captured which highlight its specific impact on price of EV cars.</w:t>
      </w:r>
    </w:p>
    <w:p w14:paraId="3B4F8607" w14:textId="77777777" w:rsidR="00FD2E6C" w:rsidRDefault="00FD2E6C" w:rsidP="00F40D40"/>
    <w:p w14:paraId="3DC794E6" w14:textId="5E5A8880" w:rsidR="00FD2E6C" w:rsidRDefault="00FD2E6C" w:rsidP="00F40D40">
      <w:r>
        <w:t xml:space="preserve">Data containing non-EV </w:t>
      </w:r>
      <w:r w:rsidR="00E04B93">
        <w:t>cars goes</w:t>
      </w:r>
      <w:r>
        <w:t xml:space="preserve"> through the same process</w:t>
      </w:r>
      <w:r w:rsidR="00E04B93">
        <w:t>, the following figure shows the result.</w:t>
      </w:r>
    </w:p>
    <w:p w14:paraId="484135C7" w14:textId="498837D1" w:rsidR="00E04B93" w:rsidRDefault="00E04B93" w:rsidP="00E04B93">
      <w:pPr>
        <w:jc w:val="center"/>
      </w:pPr>
      <w:r>
        <w:rPr>
          <w:noProof/>
        </w:rPr>
        <w:drawing>
          <wp:inline distT="0" distB="0" distL="0" distR="0" wp14:anchorId="09D21E60" wp14:editId="61F021AC">
            <wp:extent cx="2697480" cy="1988198"/>
            <wp:effectExtent l="0" t="0" r="0" b="0"/>
            <wp:docPr id="136029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96843" name=""/>
                    <pic:cNvPicPr/>
                  </pic:nvPicPr>
                  <pic:blipFill>
                    <a:blip r:embed="rId27"/>
                    <a:stretch>
                      <a:fillRect/>
                    </a:stretch>
                  </pic:blipFill>
                  <pic:spPr>
                    <a:xfrm>
                      <a:off x="0" y="0"/>
                      <a:ext cx="2706561" cy="1994891"/>
                    </a:xfrm>
                    <a:prstGeom prst="rect">
                      <a:avLst/>
                    </a:prstGeom>
                  </pic:spPr>
                </pic:pic>
              </a:graphicData>
            </a:graphic>
          </wp:inline>
        </w:drawing>
      </w:r>
    </w:p>
    <w:p w14:paraId="241E3076" w14:textId="77777777" w:rsidR="00962467" w:rsidRDefault="00962467" w:rsidP="00E04B93">
      <w:pPr>
        <w:jc w:val="center"/>
        <w:rPr>
          <w:rFonts w:hint="eastAsia"/>
        </w:rPr>
      </w:pPr>
    </w:p>
    <w:p w14:paraId="4B7F3ABC" w14:textId="59ED4110" w:rsidR="00E04B93" w:rsidRPr="00C10421" w:rsidRDefault="00E04B93" w:rsidP="00E04B93">
      <w:pPr>
        <w:jc w:val="center"/>
        <w:rPr>
          <w:sz w:val="18"/>
          <w:szCs w:val="20"/>
        </w:rPr>
      </w:pPr>
      <w:r w:rsidRPr="00C10421">
        <w:rPr>
          <w:sz w:val="18"/>
          <w:szCs w:val="20"/>
        </w:rPr>
        <w:t>Fig</w:t>
      </w:r>
      <w:r w:rsidR="00492DD1" w:rsidRPr="00C10421">
        <w:rPr>
          <w:sz w:val="18"/>
          <w:szCs w:val="20"/>
        </w:rPr>
        <w:t xml:space="preserve"> 12</w:t>
      </w:r>
      <w:r w:rsidRPr="00C10421">
        <w:rPr>
          <w:sz w:val="18"/>
          <w:szCs w:val="20"/>
        </w:rPr>
        <w:t xml:space="preserve">. Feature Importance Rank and Coefficients (for </w:t>
      </w:r>
      <w:r w:rsidRPr="00C10421">
        <w:rPr>
          <w:sz w:val="18"/>
          <w:szCs w:val="20"/>
        </w:rPr>
        <w:t>non-EVs</w:t>
      </w:r>
      <w:r w:rsidRPr="00C10421">
        <w:rPr>
          <w:sz w:val="18"/>
          <w:szCs w:val="20"/>
        </w:rPr>
        <w:t>)</w:t>
      </w:r>
    </w:p>
    <w:p w14:paraId="62D419AF" w14:textId="77777777" w:rsidR="00D80148" w:rsidRDefault="00D80148" w:rsidP="00E04B93"/>
    <w:p w14:paraId="1F5D323F" w14:textId="17779D24" w:rsidR="00E04B93" w:rsidRDefault="00E04B93" w:rsidP="00E04B93">
      <w:pPr>
        <w:rPr>
          <w:rFonts w:hint="eastAsia"/>
        </w:rPr>
      </w:pPr>
      <w:r>
        <w:t xml:space="preserve">The feature importance rank and coefficients of the features are very similar to the result from the first random forest and linear regression model, possibly due to similar size of data record.  However, this result can be interpreted as a reinforcement to the findings from the modelling results </w:t>
      </w:r>
      <w:r w:rsidR="00D80148">
        <w:t>for</w:t>
      </w:r>
      <w:r>
        <w:t xml:space="preserve"> EV cars</w:t>
      </w:r>
      <w:r w:rsidR="00D80148">
        <w:t>.</w:t>
      </w:r>
    </w:p>
    <w:p w14:paraId="27EF5DD7" w14:textId="24EFBF13" w:rsidR="00E04B93" w:rsidRDefault="00492DD1" w:rsidP="00492DD1">
      <w:pPr>
        <w:widowControl/>
        <w:jc w:val="left"/>
        <w:rPr>
          <w:rFonts w:hint="eastAsia"/>
        </w:rPr>
      </w:pPr>
      <w:r>
        <w:br w:type="page"/>
      </w:r>
    </w:p>
    <w:p w14:paraId="41083F8E" w14:textId="747B06E5" w:rsidR="00492DD1" w:rsidRPr="00492DD1" w:rsidRDefault="00962467" w:rsidP="00D80148">
      <w:pPr>
        <w:rPr>
          <w:rFonts w:hint="eastAsia"/>
          <w:b/>
          <w:bCs/>
        </w:rPr>
      </w:pPr>
      <w:r w:rsidRPr="00492DD1">
        <w:rPr>
          <w:b/>
          <w:bCs/>
        </w:rPr>
        <w:lastRenderedPageBreak/>
        <w:t xml:space="preserve">Model </w:t>
      </w:r>
      <w:r w:rsidRPr="00492DD1">
        <w:rPr>
          <w:b/>
          <w:bCs/>
        </w:rPr>
        <w:t>Evaluation for Luxury and Non-luxury Brands</w:t>
      </w:r>
      <w:r w:rsidRPr="00492DD1">
        <w:rPr>
          <w:b/>
          <w:bCs/>
        </w:rPr>
        <w:t xml:space="preserve"> </w:t>
      </w:r>
    </w:p>
    <w:p w14:paraId="1F394CD9" w14:textId="55D5C851" w:rsidR="00D80148" w:rsidRDefault="00D80148" w:rsidP="00D80148">
      <w:r>
        <w:t>Many brands have been identified in the data, these</w:t>
      </w:r>
      <w:r w:rsidR="00962467">
        <w:t xml:space="preserve"> brands</w:t>
      </w:r>
      <w:r>
        <w:t xml:space="preserve"> can potentially be categorised into luxury brands and non-luxury brands. There are generally many differences between </w:t>
      </w:r>
      <w:r w:rsidR="00962467">
        <w:t>luxury brand and non-luxury brand in terms of varier aspects of the cars, d</w:t>
      </w:r>
      <w:r>
        <w:t xml:space="preserve">ifferentiating </w:t>
      </w:r>
      <w:r w:rsidR="00962467">
        <w:t xml:space="preserve">them and applying the machine learning models separately can potentially discover new insight. As a result, dataset is subset for luxury brands and non-luxury brands and machine learning models are applied to both categories. </w:t>
      </w:r>
    </w:p>
    <w:p w14:paraId="45BC12D4" w14:textId="2EC47701" w:rsidR="00962467" w:rsidRDefault="00962467" w:rsidP="00492DD1">
      <w:pPr>
        <w:jc w:val="center"/>
      </w:pPr>
      <w:r>
        <w:rPr>
          <w:noProof/>
        </w:rPr>
        <w:drawing>
          <wp:inline distT="0" distB="0" distL="0" distR="0" wp14:anchorId="4801FCCF" wp14:editId="3A25886B">
            <wp:extent cx="2798827" cy="2052450"/>
            <wp:effectExtent l="0" t="0" r="0" b="0"/>
            <wp:docPr id="135523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4333" name=""/>
                    <pic:cNvPicPr/>
                  </pic:nvPicPr>
                  <pic:blipFill>
                    <a:blip r:embed="rId28"/>
                    <a:stretch>
                      <a:fillRect/>
                    </a:stretch>
                  </pic:blipFill>
                  <pic:spPr>
                    <a:xfrm>
                      <a:off x="0" y="0"/>
                      <a:ext cx="2809441" cy="2060234"/>
                    </a:xfrm>
                    <a:prstGeom prst="rect">
                      <a:avLst/>
                    </a:prstGeom>
                  </pic:spPr>
                </pic:pic>
              </a:graphicData>
            </a:graphic>
          </wp:inline>
        </w:drawing>
      </w:r>
    </w:p>
    <w:p w14:paraId="66B9B04A" w14:textId="77777777" w:rsidR="00492DD1" w:rsidRDefault="00492DD1" w:rsidP="00492DD1">
      <w:pPr>
        <w:jc w:val="center"/>
        <w:rPr>
          <w:rFonts w:hint="eastAsia"/>
        </w:rPr>
      </w:pPr>
    </w:p>
    <w:p w14:paraId="1E5A336D" w14:textId="797963B9" w:rsidR="00962467" w:rsidRPr="00C10421" w:rsidRDefault="00962467" w:rsidP="00962467">
      <w:pPr>
        <w:jc w:val="center"/>
        <w:rPr>
          <w:sz w:val="18"/>
          <w:szCs w:val="20"/>
        </w:rPr>
      </w:pPr>
      <w:r w:rsidRPr="00C10421">
        <w:rPr>
          <w:sz w:val="18"/>
          <w:szCs w:val="20"/>
        </w:rPr>
        <w:t>Fig</w:t>
      </w:r>
      <w:r w:rsidR="00492DD1" w:rsidRPr="00C10421">
        <w:rPr>
          <w:sz w:val="18"/>
          <w:szCs w:val="20"/>
        </w:rPr>
        <w:t xml:space="preserve"> 13</w:t>
      </w:r>
      <w:r w:rsidRPr="00C10421">
        <w:rPr>
          <w:sz w:val="18"/>
          <w:szCs w:val="20"/>
        </w:rPr>
        <w:t xml:space="preserve">. </w:t>
      </w:r>
      <w:r w:rsidRPr="00C10421">
        <w:rPr>
          <w:sz w:val="18"/>
          <w:szCs w:val="20"/>
        </w:rPr>
        <w:t xml:space="preserve">Feature Importance Rank and Coefficients (for </w:t>
      </w:r>
      <w:r w:rsidRPr="00C10421">
        <w:rPr>
          <w:sz w:val="18"/>
          <w:szCs w:val="20"/>
        </w:rPr>
        <w:t>luxury brand</w:t>
      </w:r>
      <w:r w:rsidR="007A2CF7" w:rsidRPr="00C10421">
        <w:rPr>
          <w:sz w:val="18"/>
          <w:szCs w:val="20"/>
        </w:rPr>
        <w:t>s</w:t>
      </w:r>
      <w:r w:rsidRPr="00C10421">
        <w:rPr>
          <w:sz w:val="18"/>
          <w:szCs w:val="20"/>
        </w:rPr>
        <w:t>)</w:t>
      </w:r>
    </w:p>
    <w:p w14:paraId="3384775E" w14:textId="0573AC53" w:rsidR="00962467" w:rsidRDefault="00962467" w:rsidP="00962467">
      <w:pPr>
        <w:jc w:val="center"/>
        <w:rPr>
          <w:rFonts w:hint="eastAsia"/>
        </w:rPr>
      </w:pPr>
    </w:p>
    <w:p w14:paraId="3FCD1B4C" w14:textId="36F6D51F" w:rsidR="00FF27C9" w:rsidRDefault="007A2CF7" w:rsidP="00E04B93">
      <w:r>
        <w:t xml:space="preserve">The feature importance rank of the random forest model for luxury brands is similar to the first general model in terms of order of the top few important </w:t>
      </w:r>
      <w:r w:rsidR="00FF27C9">
        <w:t>features. The</w:t>
      </w:r>
      <w:r>
        <w:t xml:space="preserve"> dominant feature, registration year is higher by less than 0.04. Major differences </w:t>
      </w:r>
      <w:r w:rsidR="00821D5C">
        <w:t>exist</w:t>
      </w:r>
      <w:r>
        <w:t xml:space="preserve"> in the coefficient</w:t>
      </w:r>
      <w:r w:rsidR="00821D5C">
        <w:t>s</w:t>
      </w:r>
      <w:r>
        <w:t xml:space="preserve">, where numbers are larger overall, compared to the first </w:t>
      </w:r>
      <w:r w:rsidR="00FF27C9">
        <w:t>model. This</w:t>
      </w:r>
      <w:r>
        <w:t xml:space="preserve"> is possibly due to the nature</w:t>
      </w:r>
      <w:r w:rsidR="00FF27C9">
        <w:t xml:space="preserve"> of luxury brands that they are relatively expensive.</w:t>
      </w:r>
    </w:p>
    <w:p w14:paraId="0A435C89" w14:textId="77777777" w:rsidR="00FF27C9" w:rsidRDefault="00FF27C9" w:rsidP="00E04B93"/>
    <w:p w14:paraId="539FE336" w14:textId="26F0A23A" w:rsidR="00FF27C9" w:rsidRDefault="00FF27C9" w:rsidP="00E04B93">
      <w:r>
        <w:t>The machine learning models are applied to non-luxury brands, result is shown in the following figure:</w:t>
      </w:r>
    </w:p>
    <w:p w14:paraId="23D3A48B" w14:textId="4BEEF449" w:rsidR="00FF27C9" w:rsidRDefault="00FF27C9" w:rsidP="00FF27C9">
      <w:pPr>
        <w:jc w:val="center"/>
      </w:pPr>
      <w:r>
        <w:rPr>
          <w:noProof/>
        </w:rPr>
        <w:drawing>
          <wp:inline distT="0" distB="0" distL="0" distR="0" wp14:anchorId="4AFD1A20" wp14:editId="40F6BC2A">
            <wp:extent cx="3023747" cy="2245786"/>
            <wp:effectExtent l="0" t="0" r="0" b="0"/>
            <wp:docPr id="102109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96195" name=""/>
                    <pic:cNvPicPr/>
                  </pic:nvPicPr>
                  <pic:blipFill>
                    <a:blip r:embed="rId29"/>
                    <a:stretch>
                      <a:fillRect/>
                    </a:stretch>
                  </pic:blipFill>
                  <pic:spPr>
                    <a:xfrm>
                      <a:off x="0" y="0"/>
                      <a:ext cx="3041435" cy="2258923"/>
                    </a:xfrm>
                    <a:prstGeom prst="rect">
                      <a:avLst/>
                    </a:prstGeom>
                  </pic:spPr>
                </pic:pic>
              </a:graphicData>
            </a:graphic>
          </wp:inline>
        </w:drawing>
      </w:r>
    </w:p>
    <w:p w14:paraId="7403CA78" w14:textId="77777777" w:rsidR="00C10421" w:rsidRDefault="00C10421" w:rsidP="00FF27C9">
      <w:pPr>
        <w:jc w:val="center"/>
        <w:rPr>
          <w:rFonts w:hint="eastAsia"/>
        </w:rPr>
      </w:pPr>
    </w:p>
    <w:p w14:paraId="69130C05" w14:textId="6A3DE89C" w:rsidR="00FF27C9" w:rsidRPr="00C10421" w:rsidRDefault="00FF27C9" w:rsidP="00FF27C9">
      <w:pPr>
        <w:jc w:val="center"/>
        <w:rPr>
          <w:sz w:val="18"/>
          <w:szCs w:val="20"/>
        </w:rPr>
      </w:pPr>
      <w:r w:rsidRPr="00C10421">
        <w:rPr>
          <w:sz w:val="18"/>
          <w:szCs w:val="20"/>
        </w:rPr>
        <w:t>Fig</w:t>
      </w:r>
      <w:r w:rsidR="00492DD1" w:rsidRPr="00C10421">
        <w:rPr>
          <w:sz w:val="18"/>
          <w:szCs w:val="20"/>
        </w:rPr>
        <w:t xml:space="preserve"> 14</w:t>
      </w:r>
      <w:r w:rsidRPr="00C10421">
        <w:rPr>
          <w:sz w:val="18"/>
          <w:szCs w:val="20"/>
        </w:rPr>
        <w:t xml:space="preserve">. </w:t>
      </w:r>
      <w:r w:rsidRPr="00C10421">
        <w:rPr>
          <w:sz w:val="18"/>
          <w:szCs w:val="20"/>
        </w:rPr>
        <w:t>Feature Importance Rank and Coefficients (for</w:t>
      </w:r>
      <w:r w:rsidRPr="00C10421">
        <w:rPr>
          <w:sz w:val="18"/>
          <w:szCs w:val="20"/>
        </w:rPr>
        <w:t xml:space="preserve"> non-</w:t>
      </w:r>
      <w:r w:rsidRPr="00C10421">
        <w:rPr>
          <w:sz w:val="18"/>
          <w:szCs w:val="20"/>
        </w:rPr>
        <w:t>luxury brands)</w:t>
      </w:r>
    </w:p>
    <w:p w14:paraId="11E6954B" w14:textId="1AC10DA3" w:rsidR="00FF27C9" w:rsidRDefault="00FF27C9" w:rsidP="00FF27C9"/>
    <w:p w14:paraId="67DE49F8" w14:textId="496EFC5C" w:rsidR="00FF27C9" w:rsidRDefault="00FF27C9" w:rsidP="00FF27C9">
      <w:pPr>
        <w:rPr>
          <w:rFonts w:hint="eastAsia"/>
        </w:rPr>
      </w:pPr>
      <w:r>
        <w:lastRenderedPageBreak/>
        <w:t xml:space="preserve">The importance of registration year for </w:t>
      </w:r>
      <w:r w:rsidR="00821D5C">
        <w:t>non-luxury</w:t>
      </w:r>
      <w:r>
        <w:t xml:space="preserve"> brands is noticeably different from the first general model</w:t>
      </w:r>
      <w:r w:rsidR="00A121CE">
        <w:t xml:space="preserve"> as it</w:t>
      </w:r>
      <w:r>
        <w:t xml:space="preserve"> is higher</w:t>
      </w:r>
      <w:r w:rsidR="00A121CE">
        <w:t xml:space="preserve"> by 0.07</w:t>
      </w:r>
      <w:r>
        <w:t xml:space="preserve">. This </w:t>
      </w:r>
      <w:r w:rsidR="00A121CE">
        <w:t xml:space="preserve">could </w:t>
      </w:r>
      <w:r>
        <w:t xml:space="preserve">mean that </w:t>
      </w:r>
      <w:r w:rsidR="00A121CE">
        <w:t xml:space="preserve">for non-luxury brands, registration year has even more predictive power when predicting price </w:t>
      </w:r>
    </w:p>
    <w:p w14:paraId="618B1952" w14:textId="76DB6280" w:rsidR="00906F00" w:rsidRDefault="006D3AD3" w:rsidP="00C10421">
      <w:pPr>
        <w:widowControl/>
        <w:jc w:val="left"/>
        <w:rPr>
          <w:rFonts w:hint="eastAsia"/>
        </w:rPr>
      </w:pPr>
      <w:r>
        <w:br w:type="page"/>
      </w:r>
    </w:p>
    <w:p w14:paraId="479E3053" w14:textId="7F1E08E4" w:rsidR="004A3614" w:rsidRPr="00C10421" w:rsidRDefault="00820083" w:rsidP="00C10421">
      <w:pPr>
        <w:pStyle w:val="Heading1"/>
        <w:rPr>
          <w:rFonts w:hint="eastAsia"/>
          <w:sz w:val="30"/>
          <w:szCs w:val="30"/>
        </w:rPr>
      </w:pPr>
      <w:r w:rsidRPr="00C10421">
        <w:rPr>
          <w:sz w:val="30"/>
          <w:szCs w:val="30"/>
        </w:rPr>
        <w:lastRenderedPageBreak/>
        <w:t>C</w:t>
      </w:r>
      <w:r w:rsidRPr="00C10421">
        <w:rPr>
          <w:sz w:val="30"/>
          <w:szCs w:val="30"/>
        </w:rPr>
        <w:t>onclusion and Recommendations</w:t>
      </w:r>
    </w:p>
    <w:p w14:paraId="35394827" w14:textId="26AA6020" w:rsidR="005352A9" w:rsidRDefault="0023202A" w:rsidP="004A3614">
      <w:r>
        <w:t>The aim of t</w:t>
      </w:r>
      <w:r w:rsidR="004A3614">
        <w:t xml:space="preserve">he </w:t>
      </w:r>
      <w:r>
        <w:t xml:space="preserve">project to build an accurate machine learning model for predicting used car prices in the UK has been successfully achieved through developing a random forest regression model that has </w:t>
      </w:r>
      <w:r w:rsidR="007D1351">
        <w:t>an</w:t>
      </w:r>
      <w:r>
        <w:t xml:space="preserve"> acceptably accurate </w:t>
      </w:r>
      <w:r w:rsidR="007D1351">
        <w:t xml:space="preserve">R squared and </w:t>
      </w:r>
      <w:r>
        <w:t xml:space="preserve">RSME. The project </w:t>
      </w:r>
      <w:r w:rsidR="007D1351">
        <w:t>h</w:t>
      </w:r>
      <w:r>
        <w:t xml:space="preserve">as also identified crucial factors influencing </w:t>
      </w:r>
      <w:r>
        <w:rPr>
          <w:rFonts w:hint="eastAsia"/>
        </w:rPr>
        <w:t>t</w:t>
      </w:r>
      <w:r>
        <w:t xml:space="preserve">he prediction of price by leveraging on the feature importance rank. </w:t>
      </w:r>
      <w:r w:rsidR="00B22DB1">
        <w:t>B</w:t>
      </w:r>
      <w:r w:rsidR="007D1351">
        <w:t xml:space="preserve">y strategically utilising the strength of multivariable linear regression, the project has quantified the effects of the driven factors, allowing for </w:t>
      </w:r>
      <w:r w:rsidR="00B22DB1">
        <w:t xml:space="preserve">a deeper understanding of how the driven factors impact used car prices. </w:t>
      </w:r>
      <w:r w:rsidR="005348F4">
        <w:t>A</w:t>
      </w:r>
      <w:r w:rsidR="00B22DB1">
        <w:t xml:space="preserve">dditional models were </w:t>
      </w:r>
      <w:r w:rsidR="005348F4">
        <w:t xml:space="preserve">also </w:t>
      </w:r>
      <w:r w:rsidR="00B22DB1">
        <w:t xml:space="preserve">developed to observe the changes in the driven factors, </w:t>
      </w:r>
      <w:r w:rsidR="005348F4">
        <w:t xml:space="preserve">and at the same time </w:t>
      </w:r>
      <w:r w:rsidR="00B22DB1">
        <w:t xml:space="preserve">allowing for </w:t>
      </w:r>
      <w:r w:rsidR="005348F4">
        <w:t>application capabilities</w:t>
      </w:r>
      <w:r w:rsidR="00B22DB1">
        <w:t xml:space="preserve"> in more specific scenarios. </w:t>
      </w:r>
      <w:r w:rsidR="00B22DB1" w:rsidRPr="00B22DB1">
        <w:t>The models confirmed that the registration year</w:t>
      </w:r>
      <w:r w:rsidR="005348F4">
        <w:t xml:space="preserve"> and mileage</w:t>
      </w:r>
      <w:r w:rsidR="00B22DB1" w:rsidRPr="00B22DB1">
        <w:t xml:space="preserve"> </w:t>
      </w:r>
      <w:r w:rsidR="005348F4">
        <w:t>are</w:t>
      </w:r>
      <w:r w:rsidR="00B22DB1" w:rsidRPr="00B22DB1">
        <w:t xml:space="preserve"> the most </w:t>
      </w:r>
      <w:r w:rsidR="005352A9">
        <w:t xml:space="preserve">important variable </w:t>
      </w:r>
      <w:r w:rsidR="00B22DB1" w:rsidRPr="00B22DB1">
        <w:t>significant predictor</w:t>
      </w:r>
      <w:r w:rsidR="005348F4">
        <w:t>s</w:t>
      </w:r>
      <w:r w:rsidR="00B22DB1" w:rsidRPr="00B22DB1">
        <w:t xml:space="preserve"> of a car's price</w:t>
      </w:r>
      <w:r w:rsidR="005352A9">
        <w:t>.</w:t>
      </w:r>
      <w:r w:rsidR="00B22DB1" w:rsidRPr="00B22DB1">
        <w:t xml:space="preserve"> </w:t>
      </w:r>
      <w:r w:rsidR="00B22DB1">
        <w:t xml:space="preserve">This finding is supported by </w:t>
      </w:r>
      <w:r w:rsidR="005348F4">
        <w:t>Sung Jin Cho in his research on the determinant of used rental car prices where</w:t>
      </w:r>
      <w:r w:rsidR="005352A9">
        <w:t xml:space="preserve"> he concluded that distance travelled and age of cars are determinant of used car's resale value. </w:t>
      </w:r>
    </w:p>
    <w:p w14:paraId="7B5F549B" w14:textId="77777777" w:rsidR="00C10421" w:rsidRDefault="00C10421" w:rsidP="004A3614"/>
    <w:p w14:paraId="1488A1AD" w14:textId="49A929AC" w:rsidR="008D0725" w:rsidRPr="00C10421" w:rsidRDefault="00C10421" w:rsidP="008D0725">
      <w:pPr>
        <w:rPr>
          <w:b/>
          <w:bCs/>
        </w:rPr>
      </w:pPr>
      <w:r w:rsidRPr="00C10421">
        <w:rPr>
          <w:b/>
          <w:bCs/>
        </w:rPr>
        <w:t xml:space="preserve">Business </w:t>
      </w:r>
      <w:r>
        <w:rPr>
          <w:b/>
          <w:bCs/>
        </w:rPr>
        <w:t>O</w:t>
      </w:r>
      <w:r w:rsidRPr="00C10421">
        <w:rPr>
          <w:b/>
          <w:bCs/>
        </w:rPr>
        <w:t>pportunities</w:t>
      </w:r>
    </w:p>
    <w:p w14:paraId="182398BB" w14:textId="7EAC4388" w:rsidR="00B47038" w:rsidRDefault="008D0725" w:rsidP="008D0725">
      <w:r>
        <w:t xml:space="preserve">The models developed in the project can be adopted and applied by used car dealers to set prices that truly reflect a used car's market value. </w:t>
      </w:r>
      <w:r w:rsidR="00B47038">
        <w:t xml:space="preserve">This could poetically increase turnover and customer satisfaction rate. The models developed could potentially be deployed as </w:t>
      </w:r>
      <w:proofErr w:type="spellStart"/>
      <w:proofErr w:type="gramStart"/>
      <w:r w:rsidR="00B47038">
        <w:t>a</w:t>
      </w:r>
      <w:proofErr w:type="spellEnd"/>
      <w:proofErr w:type="gramEnd"/>
      <w:r w:rsidR="00B47038">
        <w:t xml:space="preserve"> online service for </w:t>
      </w:r>
      <w:r w:rsidR="004A6938">
        <w:t>consumers</w:t>
      </w:r>
      <w:r w:rsidR="00B47038">
        <w:t xml:space="preserve"> planning to buy used cars. By providing accurate estimations of the cars, </w:t>
      </w:r>
      <w:r w:rsidR="004A6938">
        <w:t>buying a over priced car from dealers</w:t>
      </w:r>
      <w:r w:rsidR="00B47038">
        <w:t xml:space="preserve"> </w:t>
      </w:r>
      <w:r w:rsidR="004A6938">
        <w:t>can be avoided and consumers can negotiate better deals and make purchases with confidence.</w:t>
      </w:r>
    </w:p>
    <w:p w14:paraId="42274052" w14:textId="77777777" w:rsidR="00C10421" w:rsidRDefault="00C10421" w:rsidP="008D0725">
      <w:pPr>
        <w:rPr>
          <w:rFonts w:hint="eastAsia"/>
        </w:rPr>
      </w:pPr>
    </w:p>
    <w:p w14:paraId="45F72BFB" w14:textId="3B188782" w:rsidR="008D0725" w:rsidRPr="00C10421" w:rsidRDefault="00C10421" w:rsidP="008D0725">
      <w:pPr>
        <w:rPr>
          <w:b/>
          <w:bCs/>
        </w:rPr>
      </w:pPr>
      <w:r w:rsidRPr="00C10421">
        <w:rPr>
          <w:rFonts w:hint="eastAsia"/>
          <w:b/>
          <w:bCs/>
        </w:rPr>
        <w:t>R</w:t>
      </w:r>
      <w:r w:rsidRPr="00C10421">
        <w:rPr>
          <w:b/>
          <w:bCs/>
        </w:rPr>
        <w:t>ecommendations</w:t>
      </w:r>
    </w:p>
    <w:p w14:paraId="5851D5AC" w14:textId="2E25191A" w:rsidR="004A6938" w:rsidRDefault="00251DCC" w:rsidP="00251DCC">
      <w:r>
        <w:t xml:space="preserve">Based on the findings from the model, franchises or online dealing platforms are recommended to strategically source for used cars of relatively young age, or cars that have not </w:t>
      </w:r>
      <w:r>
        <w:t>travelled</w:t>
      </w:r>
      <w:r>
        <w:t xml:space="preserve"> long total distances. By focusing on acquiring and selling vehicles that are newer and with lower mileage, these businesses can </w:t>
      </w:r>
      <w:r>
        <w:rPr>
          <w:rFonts w:hint="eastAsia"/>
        </w:rPr>
        <w:t>be</w:t>
      </w:r>
      <w:r>
        <w:t xml:space="preserve">nefit from selling those cars at </w:t>
      </w:r>
      <w:r>
        <w:t>higher prices</w:t>
      </w:r>
      <w:r>
        <w:t xml:space="preserve"> </w:t>
      </w:r>
      <w:r w:rsidR="00B852BB">
        <w:t>Moreover,</w:t>
      </w:r>
      <w:r>
        <w:t xml:space="preserve"> this approach could also satisfy consumer demand for reliable, newer used cars that are expected to have fewer maintenance issues and longer service life. </w:t>
      </w:r>
      <w:r>
        <w:t>when</w:t>
      </w:r>
      <w:r>
        <w:t xml:space="preserve"> implementing this strategy, it is crucial for these </w:t>
      </w:r>
      <w:r>
        <w:t>dealer</w:t>
      </w:r>
      <w:r w:rsidR="00B852BB">
        <w:t>s</w:t>
      </w:r>
      <w:r>
        <w:t xml:space="preserve"> to </w:t>
      </w:r>
      <w:r w:rsidR="00B852BB">
        <w:t>balance their inventory to avoid over stocking which could potentially lead to value shrinking of unsold cars.</w:t>
      </w:r>
    </w:p>
    <w:p w14:paraId="302F9812" w14:textId="77777777" w:rsidR="00B852BB" w:rsidRDefault="00B852BB" w:rsidP="00251DCC"/>
    <w:p w14:paraId="56F48090" w14:textId="7CF50394" w:rsidR="00C10421" w:rsidRPr="00C10421" w:rsidRDefault="00B852BB" w:rsidP="00251DCC">
      <w:pPr>
        <w:rPr>
          <w:rFonts w:hint="eastAsia"/>
          <w:b/>
          <w:bCs/>
        </w:rPr>
      </w:pPr>
      <w:r w:rsidRPr="00C10421">
        <w:rPr>
          <w:b/>
          <w:bCs/>
        </w:rPr>
        <w:t>Strengths and Limitations</w:t>
      </w:r>
    </w:p>
    <w:p w14:paraId="42E3A2EF" w14:textId="24A26F00" w:rsidR="00AB4A73" w:rsidRDefault="00B852BB" w:rsidP="00C10421">
      <w:pPr>
        <w:rPr>
          <w:rFonts w:hint="eastAsia"/>
        </w:rPr>
      </w:pPr>
      <w:r>
        <w:t xml:space="preserve">The random forest regression models developed in this project have the advantage of high prediction accuracy, while the multivariable linear regression models </w:t>
      </w:r>
      <w:r w:rsidR="00821D5C">
        <w:t>have the capability of quantifying</w:t>
      </w:r>
      <w:r>
        <w:t xml:space="preserve"> the impact of the variables on price. </w:t>
      </w:r>
      <w:r w:rsidR="00821D5C">
        <w:t>limitation recognised from the models are the sensitivity to outliers and the reliance on linear relationships. Further exploration on EVs can be done by expanding the dataset with more EVs and include more features relevant to EVs</w:t>
      </w:r>
      <w:r w:rsidR="00107500">
        <w:t xml:space="preserve">. For example, types of </w:t>
      </w:r>
      <w:r w:rsidR="00107500">
        <w:rPr>
          <w:rFonts w:hint="eastAsia"/>
        </w:rPr>
        <w:t>battery</w:t>
      </w:r>
      <w:r w:rsidR="00107500">
        <w:t xml:space="preserve">, distance per charge, levels of autonomy. With more balanced dataset and more informative features, </w:t>
      </w:r>
      <w:r w:rsidR="00107500" w:rsidRPr="00107500">
        <w:t xml:space="preserve">the models will be able to </w:t>
      </w:r>
      <w:r w:rsidR="00107500" w:rsidRPr="00107500">
        <w:t>account for rapidly emerging trend</w:t>
      </w:r>
      <w:r w:rsidR="00107500" w:rsidRPr="00107500">
        <w:t xml:space="preserve"> of the</w:t>
      </w:r>
      <w:r w:rsidR="00107500" w:rsidRPr="00107500">
        <w:t xml:space="preserve"> shift towards electric vehicles.</w:t>
      </w:r>
    </w:p>
    <w:p w14:paraId="5B32B60F" w14:textId="1D1DFE80" w:rsidR="00AB4A73" w:rsidRPr="00C10421" w:rsidRDefault="00AB4A73" w:rsidP="00C10421">
      <w:pPr>
        <w:pStyle w:val="Heading1"/>
        <w:rPr>
          <w:rFonts w:hint="eastAsia"/>
          <w:sz w:val="30"/>
          <w:szCs w:val="30"/>
        </w:rPr>
      </w:pPr>
      <w:r w:rsidRPr="00C10421">
        <w:rPr>
          <w:rFonts w:hint="eastAsia"/>
          <w:sz w:val="30"/>
          <w:szCs w:val="30"/>
        </w:rPr>
        <w:lastRenderedPageBreak/>
        <w:t>R</w:t>
      </w:r>
      <w:r w:rsidRPr="00C10421">
        <w:rPr>
          <w:sz w:val="30"/>
          <w:szCs w:val="30"/>
        </w:rPr>
        <w:t>eferences</w:t>
      </w:r>
    </w:p>
    <w:p w14:paraId="03E31343" w14:textId="4264FCCC" w:rsidR="00AB4A73" w:rsidRDefault="00AB4A73" w:rsidP="00251DCC">
      <w:r w:rsidRPr="00AB4A73">
        <w:t xml:space="preserve">Department for Transport. (2023). Vehicle licensing statistics: January to March 2023. GOV.UK. Retrieved from </w:t>
      </w:r>
      <w:hyperlink r:id="rId30" w:history="1">
        <w:r w:rsidR="00A2779B" w:rsidRPr="00AD2125">
          <w:rPr>
            <w:rStyle w:val="Hyperlink"/>
          </w:rPr>
          <w:t>https://www.gov.uk/government/statistics/vehicle-licensing-statistics-january-to-march-2023/vehicle-licensing-statistics-january-to-march-2023</w:t>
        </w:r>
      </w:hyperlink>
    </w:p>
    <w:p w14:paraId="1DF4DE1B" w14:textId="77777777" w:rsidR="00A2779B" w:rsidRDefault="00A2779B" w:rsidP="00251DCC"/>
    <w:p w14:paraId="4BDA07D7" w14:textId="194D09F3" w:rsidR="00A2779B" w:rsidRDefault="00A2779B" w:rsidP="00251DCC">
      <w:r w:rsidRPr="00A2779B">
        <w:t xml:space="preserve">Society of Motor Manufacturers and Traders. (2023, February 10). Used car market down but EVs buck trend. Retrieved from </w:t>
      </w:r>
      <w:hyperlink r:id="rId31" w:history="1">
        <w:r w:rsidRPr="00AD2125">
          <w:rPr>
            <w:rStyle w:val="Hyperlink"/>
          </w:rPr>
          <w:t>https://www.smmt.co.uk/2023/02/used-car-market-down-but-evs-buck-trend/</w:t>
        </w:r>
      </w:hyperlink>
    </w:p>
    <w:p w14:paraId="47830759" w14:textId="77777777" w:rsidR="00A2779B" w:rsidRDefault="00A2779B" w:rsidP="00251DCC"/>
    <w:p w14:paraId="10449D72" w14:textId="7B704276" w:rsidR="00A2779B" w:rsidRDefault="00A2779B" w:rsidP="00251DCC">
      <w:r w:rsidRPr="00A2779B">
        <w:t>Mordor Intelligence. (n.d.). Used Car Market in UK - Trends, Share &amp; Report. Retrieved [</w:t>
      </w:r>
      <w:r>
        <w:t>02.11.2023</w:t>
      </w:r>
      <w:r w:rsidRPr="00A2779B">
        <w:t xml:space="preserve">], from </w:t>
      </w:r>
      <w:hyperlink r:id="rId32" w:history="1">
        <w:r w:rsidR="00B20FCC" w:rsidRPr="00AD2125">
          <w:rPr>
            <w:rStyle w:val="Hyperlink"/>
          </w:rPr>
          <w:t>https://www.mordorintelligence.com/industry-reports/unitedkingdom-used-car-market</w:t>
        </w:r>
      </w:hyperlink>
    </w:p>
    <w:p w14:paraId="227E90E5" w14:textId="77777777" w:rsidR="00B20FCC" w:rsidRDefault="00B20FCC" w:rsidP="00251DCC"/>
    <w:p w14:paraId="188184FA" w14:textId="51595F91" w:rsidR="00B20FCC" w:rsidRDefault="00B20FCC" w:rsidP="00B20FCC">
      <w:r>
        <w:t xml:space="preserve">Used Cars Industry Profile: United Kingdom. (n.d.). </w:t>
      </w:r>
      <w:proofErr w:type="spellStart"/>
      <w:r>
        <w:t>Datamonitor</w:t>
      </w:r>
      <w:proofErr w:type="spellEnd"/>
      <w:r>
        <w:t xml:space="preserve"> Plc.</w:t>
      </w:r>
    </w:p>
    <w:p w14:paraId="79327B88" w14:textId="77777777" w:rsidR="000B2F0B" w:rsidRDefault="000B2F0B" w:rsidP="00B20FCC"/>
    <w:p w14:paraId="54A36CDD" w14:textId="223BFD5A" w:rsidR="00B20FCC" w:rsidRDefault="000B2F0B" w:rsidP="00B20FCC">
      <w:r>
        <w:t xml:space="preserve">Motorway Online Ltd. (2023). Used car prices – the ultimate guide. Motorway. Retrieved from </w:t>
      </w:r>
      <w:hyperlink r:id="rId33" w:history="1">
        <w:r w:rsidRPr="00AD2125">
          <w:rPr>
            <w:rStyle w:val="Hyperlink"/>
          </w:rPr>
          <w:t>https://motorway.co.uk/sell-my-car/guides/used-car-prices</w:t>
        </w:r>
      </w:hyperlink>
    </w:p>
    <w:p w14:paraId="018C1344" w14:textId="77777777" w:rsidR="000B2F0B" w:rsidRDefault="000B2F0B" w:rsidP="00B20FCC"/>
    <w:p w14:paraId="1A03386B" w14:textId="06921528" w:rsidR="00C7235A" w:rsidRDefault="00C7235A" w:rsidP="00B20FCC">
      <w:r w:rsidRPr="00C7235A">
        <w:t xml:space="preserve">Boston University School of Public Health. (n.d.). The Multiple Linear Regression Equation. Retrieved from </w:t>
      </w:r>
      <w:hyperlink r:id="rId34" w:history="1">
        <w:r w:rsidRPr="00AD2125">
          <w:rPr>
            <w:rStyle w:val="Hyperlink"/>
          </w:rPr>
          <w:t>https://sphweb.bumc.bu.edu/otlt/mph-modules/bs/bs704-ep713_multivariablemethods/BS704-EP713_MultivariableMethods2.html</w:t>
        </w:r>
      </w:hyperlink>
    </w:p>
    <w:p w14:paraId="152E3D04" w14:textId="77777777" w:rsidR="00C7235A" w:rsidRDefault="00C7235A" w:rsidP="00B20FCC"/>
    <w:p w14:paraId="315329BC" w14:textId="4A486D09" w:rsidR="00C7235A" w:rsidRDefault="00C7235A" w:rsidP="00B20FCC">
      <w:r w:rsidRPr="00C7235A">
        <w:t xml:space="preserve">Borup, D., Christensen, B. J., Mühlbach, N. S., &amp; Nielsen, M. S. (2023). Targeting predictors in random forest regression. International Journal of Forecasting, 39(2), 841-868. </w:t>
      </w:r>
      <w:hyperlink r:id="rId35" w:history="1">
        <w:r w:rsidRPr="00AD2125">
          <w:rPr>
            <w:rStyle w:val="Hyperlink"/>
          </w:rPr>
          <w:t>https://doi.org/10.1016/j.ijforecast.2022.02.010</w:t>
        </w:r>
      </w:hyperlink>
    </w:p>
    <w:p w14:paraId="57611B87" w14:textId="77777777" w:rsidR="00C7235A" w:rsidRDefault="00C7235A" w:rsidP="00B20FCC"/>
    <w:p w14:paraId="2A0413BD" w14:textId="7975FAB2" w:rsidR="00C7235A" w:rsidRDefault="00C7235A" w:rsidP="00B20FCC">
      <w:pPr>
        <w:rPr>
          <w:rFonts w:ascii="Georgia" w:hAnsi="Georgia"/>
          <w:color w:val="1F1F1F"/>
        </w:rPr>
      </w:pPr>
      <w:r w:rsidRPr="00C7235A">
        <w:t xml:space="preserve">The Two Most Important Algorithms in Predictive Modelling Today. Strata Conference Presentation, New York, February 28 2012.) </w:t>
      </w:r>
      <w:r>
        <w:rPr>
          <w:rFonts w:ascii="Georgia" w:hAnsi="Georgia"/>
          <w:color w:val="1F1F1F"/>
        </w:rPr>
        <w:t xml:space="preserve"> </w:t>
      </w:r>
    </w:p>
    <w:p w14:paraId="20F18D1D" w14:textId="77777777" w:rsidR="00492DD1" w:rsidRDefault="00492DD1" w:rsidP="00B20FCC">
      <w:pPr>
        <w:rPr>
          <w:rFonts w:ascii="Georgia" w:hAnsi="Georgia"/>
          <w:color w:val="1F1F1F"/>
        </w:rPr>
      </w:pPr>
    </w:p>
    <w:p w14:paraId="61312E72" w14:textId="5CA14BB0" w:rsidR="00492DD1" w:rsidRDefault="00492DD1" w:rsidP="00B20FCC">
      <w:pPr>
        <w:rPr>
          <w:rFonts w:eastAsiaTheme="minorHAnsi"/>
          <w:color w:val="1F1F1F"/>
        </w:rPr>
      </w:pPr>
      <w:r w:rsidRPr="00492DD1">
        <w:rPr>
          <w:rFonts w:eastAsiaTheme="minorHAnsi"/>
          <w:color w:val="1F1F1F"/>
        </w:rPr>
        <w:t xml:space="preserve">Adetunji, A. B., Akande, O. N., Ajala, F. A., </w:t>
      </w:r>
      <w:proofErr w:type="spellStart"/>
      <w:r w:rsidRPr="00492DD1">
        <w:rPr>
          <w:rFonts w:eastAsiaTheme="minorHAnsi"/>
          <w:color w:val="1F1F1F"/>
        </w:rPr>
        <w:t>Oyewo</w:t>
      </w:r>
      <w:proofErr w:type="spellEnd"/>
      <w:r w:rsidRPr="00492DD1">
        <w:rPr>
          <w:rFonts w:eastAsiaTheme="minorHAnsi"/>
          <w:color w:val="1F1F1F"/>
        </w:rPr>
        <w:t xml:space="preserve">, O., Akande, Y. F., &amp; Oluwadara, G. (2022). House Price Prediction using Random Forest Machine Learning Technique. Procedia Computer Science, 199, 806-813. </w:t>
      </w:r>
      <w:hyperlink r:id="rId36" w:history="1">
        <w:r w:rsidRPr="00492DD1">
          <w:rPr>
            <w:rStyle w:val="Hyperlink"/>
            <w:rFonts w:eastAsiaTheme="minorHAnsi"/>
          </w:rPr>
          <w:t>https://doi.org/10.1016/j.procs.2022.01.100</w:t>
        </w:r>
      </w:hyperlink>
    </w:p>
    <w:p w14:paraId="4AA32FEC" w14:textId="77777777" w:rsidR="00C7235A" w:rsidRDefault="00C7235A" w:rsidP="00B20FCC">
      <w:pPr>
        <w:rPr>
          <w:rFonts w:eastAsiaTheme="minorHAnsi"/>
          <w:color w:val="1F1F1F"/>
        </w:rPr>
      </w:pPr>
    </w:p>
    <w:p w14:paraId="38A68B67" w14:textId="77777777" w:rsidR="00492DD1" w:rsidRPr="008916F7" w:rsidRDefault="00492DD1" w:rsidP="00B20FCC">
      <w:pPr>
        <w:rPr>
          <w:rFonts w:hint="eastAsia"/>
        </w:rPr>
      </w:pPr>
    </w:p>
    <w:sectPr w:rsidR="00492DD1" w:rsidRPr="008916F7">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DEE79" w14:textId="77777777" w:rsidR="00F27707" w:rsidRDefault="00F27707" w:rsidP="00E82AF1">
      <w:r>
        <w:separator/>
      </w:r>
    </w:p>
  </w:endnote>
  <w:endnote w:type="continuationSeparator" w:id="0">
    <w:p w14:paraId="1DFA4555" w14:textId="77777777" w:rsidR="00F27707" w:rsidRDefault="00F27707" w:rsidP="00E82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5867237"/>
      <w:docPartObj>
        <w:docPartGallery w:val="Page Numbers (Bottom of Page)"/>
        <w:docPartUnique/>
      </w:docPartObj>
    </w:sdtPr>
    <w:sdtEndPr>
      <w:rPr>
        <w:noProof/>
      </w:rPr>
    </w:sdtEndPr>
    <w:sdtContent>
      <w:p w14:paraId="6EAAAA34" w14:textId="6F19534C" w:rsidR="00E82AF1" w:rsidRDefault="00E82A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3447C6" w14:textId="77777777" w:rsidR="00E82AF1" w:rsidRDefault="00E82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F1B05" w14:textId="77777777" w:rsidR="00F27707" w:rsidRDefault="00F27707" w:rsidP="00E82AF1">
      <w:r>
        <w:separator/>
      </w:r>
    </w:p>
  </w:footnote>
  <w:footnote w:type="continuationSeparator" w:id="0">
    <w:p w14:paraId="1A727F17" w14:textId="77777777" w:rsidR="00F27707" w:rsidRDefault="00F27707" w:rsidP="00E82A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912B6"/>
    <w:multiLevelType w:val="hybridMultilevel"/>
    <w:tmpl w:val="11A06C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D064DA9"/>
    <w:multiLevelType w:val="hybridMultilevel"/>
    <w:tmpl w:val="8A7C31B4"/>
    <w:lvl w:ilvl="0" w:tplc="8DE4C4C0">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3843F95"/>
    <w:multiLevelType w:val="multilevel"/>
    <w:tmpl w:val="CD62D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24C5295"/>
    <w:multiLevelType w:val="hybridMultilevel"/>
    <w:tmpl w:val="22766AD6"/>
    <w:lvl w:ilvl="0" w:tplc="6CE87162">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2E43152"/>
    <w:multiLevelType w:val="hybridMultilevel"/>
    <w:tmpl w:val="05FCF1FE"/>
    <w:lvl w:ilvl="0" w:tplc="8556CE92">
      <w:start w:val="1"/>
      <w:numFmt w:val="bullet"/>
      <w:lvlText w:val=""/>
      <w:lvlJc w:val="left"/>
      <w:pPr>
        <w:ind w:left="650" w:hanging="440"/>
      </w:pPr>
      <w:rPr>
        <w:rFonts w:ascii="Wingdings" w:hAnsi="Wingdings" w:hint="default"/>
        <w:sz w:val="20"/>
      </w:rPr>
    </w:lvl>
    <w:lvl w:ilvl="1" w:tplc="FFFFFFFF" w:tentative="1">
      <w:start w:val="1"/>
      <w:numFmt w:val="bullet"/>
      <w:lvlText w:val=""/>
      <w:lvlJc w:val="left"/>
      <w:pPr>
        <w:ind w:left="1090" w:hanging="440"/>
      </w:pPr>
      <w:rPr>
        <w:rFonts w:ascii="Wingdings" w:hAnsi="Wingdings" w:hint="default"/>
      </w:rPr>
    </w:lvl>
    <w:lvl w:ilvl="2" w:tplc="FFFFFFFF" w:tentative="1">
      <w:start w:val="1"/>
      <w:numFmt w:val="bullet"/>
      <w:lvlText w:val=""/>
      <w:lvlJc w:val="left"/>
      <w:pPr>
        <w:ind w:left="1530" w:hanging="440"/>
      </w:pPr>
      <w:rPr>
        <w:rFonts w:ascii="Wingdings" w:hAnsi="Wingdings" w:hint="default"/>
      </w:rPr>
    </w:lvl>
    <w:lvl w:ilvl="3" w:tplc="FFFFFFFF" w:tentative="1">
      <w:start w:val="1"/>
      <w:numFmt w:val="bullet"/>
      <w:lvlText w:val=""/>
      <w:lvlJc w:val="left"/>
      <w:pPr>
        <w:ind w:left="1970" w:hanging="440"/>
      </w:pPr>
      <w:rPr>
        <w:rFonts w:ascii="Wingdings" w:hAnsi="Wingdings" w:hint="default"/>
      </w:rPr>
    </w:lvl>
    <w:lvl w:ilvl="4" w:tplc="FFFFFFFF" w:tentative="1">
      <w:start w:val="1"/>
      <w:numFmt w:val="bullet"/>
      <w:lvlText w:val=""/>
      <w:lvlJc w:val="left"/>
      <w:pPr>
        <w:ind w:left="2410" w:hanging="440"/>
      </w:pPr>
      <w:rPr>
        <w:rFonts w:ascii="Wingdings" w:hAnsi="Wingdings" w:hint="default"/>
      </w:rPr>
    </w:lvl>
    <w:lvl w:ilvl="5" w:tplc="FFFFFFFF" w:tentative="1">
      <w:start w:val="1"/>
      <w:numFmt w:val="bullet"/>
      <w:lvlText w:val=""/>
      <w:lvlJc w:val="left"/>
      <w:pPr>
        <w:ind w:left="2850" w:hanging="440"/>
      </w:pPr>
      <w:rPr>
        <w:rFonts w:ascii="Wingdings" w:hAnsi="Wingdings" w:hint="default"/>
      </w:rPr>
    </w:lvl>
    <w:lvl w:ilvl="6" w:tplc="FFFFFFFF" w:tentative="1">
      <w:start w:val="1"/>
      <w:numFmt w:val="bullet"/>
      <w:lvlText w:val=""/>
      <w:lvlJc w:val="left"/>
      <w:pPr>
        <w:ind w:left="3290" w:hanging="440"/>
      </w:pPr>
      <w:rPr>
        <w:rFonts w:ascii="Wingdings" w:hAnsi="Wingdings" w:hint="default"/>
      </w:rPr>
    </w:lvl>
    <w:lvl w:ilvl="7" w:tplc="FFFFFFFF" w:tentative="1">
      <w:start w:val="1"/>
      <w:numFmt w:val="bullet"/>
      <w:lvlText w:val=""/>
      <w:lvlJc w:val="left"/>
      <w:pPr>
        <w:ind w:left="3730" w:hanging="440"/>
      </w:pPr>
      <w:rPr>
        <w:rFonts w:ascii="Wingdings" w:hAnsi="Wingdings" w:hint="default"/>
      </w:rPr>
    </w:lvl>
    <w:lvl w:ilvl="8" w:tplc="FFFFFFFF" w:tentative="1">
      <w:start w:val="1"/>
      <w:numFmt w:val="bullet"/>
      <w:lvlText w:val=""/>
      <w:lvlJc w:val="left"/>
      <w:pPr>
        <w:ind w:left="4170" w:hanging="440"/>
      </w:pPr>
      <w:rPr>
        <w:rFonts w:ascii="Wingdings" w:hAnsi="Wingdings" w:hint="default"/>
      </w:rPr>
    </w:lvl>
  </w:abstractNum>
  <w:abstractNum w:abstractNumId="5" w15:restartNumberingAfterBreak="0">
    <w:nsid w:val="5C9B7C66"/>
    <w:multiLevelType w:val="hybridMultilevel"/>
    <w:tmpl w:val="4788902E"/>
    <w:lvl w:ilvl="0" w:tplc="04090001">
      <w:start w:val="1"/>
      <w:numFmt w:val="bullet"/>
      <w:lvlText w:val=""/>
      <w:lvlJc w:val="left"/>
      <w:pPr>
        <w:ind w:left="650" w:hanging="440"/>
      </w:pPr>
      <w:rPr>
        <w:rFonts w:ascii="Wingdings" w:hAnsi="Wingdings" w:hint="default"/>
      </w:rPr>
    </w:lvl>
    <w:lvl w:ilvl="1" w:tplc="04090003" w:tentative="1">
      <w:start w:val="1"/>
      <w:numFmt w:val="bullet"/>
      <w:lvlText w:val=""/>
      <w:lvlJc w:val="left"/>
      <w:pPr>
        <w:ind w:left="1090" w:hanging="440"/>
      </w:pPr>
      <w:rPr>
        <w:rFonts w:ascii="Wingdings" w:hAnsi="Wingdings" w:hint="default"/>
      </w:rPr>
    </w:lvl>
    <w:lvl w:ilvl="2" w:tplc="04090005" w:tentative="1">
      <w:start w:val="1"/>
      <w:numFmt w:val="bullet"/>
      <w:lvlText w:val=""/>
      <w:lvlJc w:val="left"/>
      <w:pPr>
        <w:ind w:left="1530" w:hanging="440"/>
      </w:pPr>
      <w:rPr>
        <w:rFonts w:ascii="Wingdings" w:hAnsi="Wingdings" w:hint="default"/>
      </w:rPr>
    </w:lvl>
    <w:lvl w:ilvl="3" w:tplc="04090001" w:tentative="1">
      <w:start w:val="1"/>
      <w:numFmt w:val="bullet"/>
      <w:lvlText w:val=""/>
      <w:lvlJc w:val="left"/>
      <w:pPr>
        <w:ind w:left="1970" w:hanging="440"/>
      </w:pPr>
      <w:rPr>
        <w:rFonts w:ascii="Wingdings" w:hAnsi="Wingdings" w:hint="default"/>
      </w:rPr>
    </w:lvl>
    <w:lvl w:ilvl="4" w:tplc="04090003" w:tentative="1">
      <w:start w:val="1"/>
      <w:numFmt w:val="bullet"/>
      <w:lvlText w:val=""/>
      <w:lvlJc w:val="left"/>
      <w:pPr>
        <w:ind w:left="2410" w:hanging="440"/>
      </w:pPr>
      <w:rPr>
        <w:rFonts w:ascii="Wingdings" w:hAnsi="Wingdings" w:hint="default"/>
      </w:rPr>
    </w:lvl>
    <w:lvl w:ilvl="5" w:tplc="04090005" w:tentative="1">
      <w:start w:val="1"/>
      <w:numFmt w:val="bullet"/>
      <w:lvlText w:val=""/>
      <w:lvlJc w:val="left"/>
      <w:pPr>
        <w:ind w:left="2850" w:hanging="440"/>
      </w:pPr>
      <w:rPr>
        <w:rFonts w:ascii="Wingdings" w:hAnsi="Wingdings" w:hint="default"/>
      </w:rPr>
    </w:lvl>
    <w:lvl w:ilvl="6" w:tplc="04090001" w:tentative="1">
      <w:start w:val="1"/>
      <w:numFmt w:val="bullet"/>
      <w:lvlText w:val=""/>
      <w:lvlJc w:val="left"/>
      <w:pPr>
        <w:ind w:left="3290" w:hanging="440"/>
      </w:pPr>
      <w:rPr>
        <w:rFonts w:ascii="Wingdings" w:hAnsi="Wingdings" w:hint="default"/>
      </w:rPr>
    </w:lvl>
    <w:lvl w:ilvl="7" w:tplc="04090003" w:tentative="1">
      <w:start w:val="1"/>
      <w:numFmt w:val="bullet"/>
      <w:lvlText w:val=""/>
      <w:lvlJc w:val="left"/>
      <w:pPr>
        <w:ind w:left="3730" w:hanging="440"/>
      </w:pPr>
      <w:rPr>
        <w:rFonts w:ascii="Wingdings" w:hAnsi="Wingdings" w:hint="default"/>
      </w:rPr>
    </w:lvl>
    <w:lvl w:ilvl="8" w:tplc="04090005" w:tentative="1">
      <w:start w:val="1"/>
      <w:numFmt w:val="bullet"/>
      <w:lvlText w:val=""/>
      <w:lvlJc w:val="left"/>
      <w:pPr>
        <w:ind w:left="4170" w:hanging="440"/>
      </w:pPr>
      <w:rPr>
        <w:rFonts w:ascii="Wingdings" w:hAnsi="Wingdings" w:hint="default"/>
      </w:rPr>
    </w:lvl>
  </w:abstractNum>
  <w:abstractNum w:abstractNumId="6" w15:restartNumberingAfterBreak="0">
    <w:nsid w:val="60643807"/>
    <w:multiLevelType w:val="hybridMultilevel"/>
    <w:tmpl w:val="51883C6A"/>
    <w:lvl w:ilvl="0" w:tplc="04090001">
      <w:start w:val="1"/>
      <w:numFmt w:val="bullet"/>
      <w:lvlText w:val=""/>
      <w:lvlJc w:val="left"/>
      <w:pPr>
        <w:ind w:left="650" w:hanging="440"/>
      </w:pPr>
      <w:rPr>
        <w:rFonts w:ascii="Wingdings" w:hAnsi="Wingdings" w:hint="default"/>
        <w:sz w:val="20"/>
      </w:rPr>
    </w:lvl>
    <w:lvl w:ilvl="1" w:tplc="FFFFFFFF" w:tentative="1">
      <w:start w:val="1"/>
      <w:numFmt w:val="bullet"/>
      <w:lvlText w:val=""/>
      <w:lvlJc w:val="left"/>
      <w:pPr>
        <w:ind w:left="1090" w:hanging="440"/>
      </w:pPr>
      <w:rPr>
        <w:rFonts w:ascii="Wingdings" w:hAnsi="Wingdings" w:hint="default"/>
      </w:rPr>
    </w:lvl>
    <w:lvl w:ilvl="2" w:tplc="FFFFFFFF" w:tentative="1">
      <w:start w:val="1"/>
      <w:numFmt w:val="bullet"/>
      <w:lvlText w:val=""/>
      <w:lvlJc w:val="left"/>
      <w:pPr>
        <w:ind w:left="1530" w:hanging="440"/>
      </w:pPr>
      <w:rPr>
        <w:rFonts w:ascii="Wingdings" w:hAnsi="Wingdings" w:hint="default"/>
      </w:rPr>
    </w:lvl>
    <w:lvl w:ilvl="3" w:tplc="FFFFFFFF" w:tentative="1">
      <w:start w:val="1"/>
      <w:numFmt w:val="bullet"/>
      <w:lvlText w:val=""/>
      <w:lvlJc w:val="left"/>
      <w:pPr>
        <w:ind w:left="1970" w:hanging="440"/>
      </w:pPr>
      <w:rPr>
        <w:rFonts w:ascii="Wingdings" w:hAnsi="Wingdings" w:hint="default"/>
      </w:rPr>
    </w:lvl>
    <w:lvl w:ilvl="4" w:tplc="FFFFFFFF" w:tentative="1">
      <w:start w:val="1"/>
      <w:numFmt w:val="bullet"/>
      <w:lvlText w:val=""/>
      <w:lvlJc w:val="left"/>
      <w:pPr>
        <w:ind w:left="2410" w:hanging="440"/>
      </w:pPr>
      <w:rPr>
        <w:rFonts w:ascii="Wingdings" w:hAnsi="Wingdings" w:hint="default"/>
      </w:rPr>
    </w:lvl>
    <w:lvl w:ilvl="5" w:tplc="FFFFFFFF" w:tentative="1">
      <w:start w:val="1"/>
      <w:numFmt w:val="bullet"/>
      <w:lvlText w:val=""/>
      <w:lvlJc w:val="left"/>
      <w:pPr>
        <w:ind w:left="2850" w:hanging="440"/>
      </w:pPr>
      <w:rPr>
        <w:rFonts w:ascii="Wingdings" w:hAnsi="Wingdings" w:hint="default"/>
      </w:rPr>
    </w:lvl>
    <w:lvl w:ilvl="6" w:tplc="FFFFFFFF" w:tentative="1">
      <w:start w:val="1"/>
      <w:numFmt w:val="bullet"/>
      <w:lvlText w:val=""/>
      <w:lvlJc w:val="left"/>
      <w:pPr>
        <w:ind w:left="3290" w:hanging="440"/>
      </w:pPr>
      <w:rPr>
        <w:rFonts w:ascii="Wingdings" w:hAnsi="Wingdings" w:hint="default"/>
      </w:rPr>
    </w:lvl>
    <w:lvl w:ilvl="7" w:tplc="FFFFFFFF" w:tentative="1">
      <w:start w:val="1"/>
      <w:numFmt w:val="bullet"/>
      <w:lvlText w:val=""/>
      <w:lvlJc w:val="left"/>
      <w:pPr>
        <w:ind w:left="3730" w:hanging="440"/>
      </w:pPr>
      <w:rPr>
        <w:rFonts w:ascii="Wingdings" w:hAnsi="Wingdings" w:hint="default"/>
      </w:rPr>
    </w:lvl>
    <w:lvl w:ilvl="8" w:tplc="FFFFFFFF" w:tentative="1">
      <w:start w:val="1"/>
      <w:numFmt w:val="bullet"/>
      <w:lvlText w:val=""/>
      <w:lvlJc w:val="left"/>
      <w:pPr>
        <w:ind w:left="4170" w:hanging="440"/>
      </w:pPr>
      <w:rPr>
        <w:rFonts w:ascii="Wingdings" w:hAnsi="Wingdings" w:hint="default"/>
      </w:rPr>
    </w:lvl>
  </w:abstractNum>
  <w:num w:numId="1" w16cid:durableId="1200975576">
    <w:abstractNumId w:val="2"/>
  </w:num>
  <w:num w:numId="2" w16cid:durableId="345407358">
    <w:abstractNumId w:val="1"/>
  </w:num>
  <w:num w:numId="3" w16cid:durableId="73936242">
    <w:abstractNumId w:val="3"/>
  </w:num>
  <w:num w:numId="4" w16cid:durableId="228275362">
    <w:abstractNumId w:val="5"/>
  </w:num>
  <w:num w:numId="5" w16cid:durableId="1701708622">
    <w:abstractNumId w:val="4"/>
  </w:num>
  <w:num w:numId="6" w16cid:durableId="915631412">
    <w:abstractNumId w:val="6"/>
  </w:num>
  <w:num w:numId="7" w16cid:durableId="2105028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97A25"/>
    <w:rsid w:val="0003148D"/>
    <w:rsid w:val="00055895"/>
    <w:rsid w:val="000B2F0B"/>
    <w:rsid w:val="000C2F4D"/>
    <w:rsid w:val="000C79A8"/>
    <w:rsid w:val="00107500"/>
    <w:rsid w:val="00121364"/>
    <w:rsid w:val="001317CA"/>
    <w:rsid w:val="001353E3"/>
    <w:rsid w:val="00137324"/>
    <w:rsid w:val="00150330"/>
    <w:rsid w:val="00165A42"/>
    <w:rsid w:val="001976D0"/>
    <w:rsid w:val="001B66B3"/>
    <w:rsid w:val="001E53B0"/>
    <w:rsid w:val="00214E15"/>
    <w:rsid w:val="0023202A"/>
    <w:rsid w:val="00251761"/>
    <w:rsid w:val="00251DCC"/>
    <w:rsid w:val="002527EA"/>
    <w:rsid w:val="00294162"/>
    <w:rsid w:val="002A54EC"/>
    <w:rsid w:val="002B3F9D"/>
    <w:rsid w:val="002F0F22"/>
    <w:rsid w:val="00325DB4"/>
    <w:rsid w:val="0033645F"/>
    <w:rsid w:val="00355040"/>
    <w:rsid w:val="00381221"/>
    <w:rsid w:val="003914DF"/>
    <w:rsid w:val="003D3CE4"/>
    <w:rsid w:val="004213C8"/>
    <w:rsid w:val="004410A7"/>
    <w:rsid w:val="00450469"/>
    <w:rsid w:val="00464D55"/>
    <w:rsid w:val="00466D94"/>
    <w:rsid w:val="00466F3F"/>
    <w:rsid w:val="00490A1C"/>
    <w:rsid w:val="00492DD1"/>
    <w:rsid w:val="004A3614"/>
    <w:rsid w:val="004A6938"/>
    <w:rsid w:val="004F034B"/>
    <w:rsid w:val="00522C27"/>
    <w:rsid w:val="005348F4"/>
    <w:rsid w:val="005352A9"/>
    <w:rsid w:val="005560F3"/>
    <w:rsid w:val="00574333"/>
    <w:rsid w:val="005803B5"/>
    <w:rsid w:val="005D1766"/>
    <w:rsid w:val="005D61B2"/>
    <w:rsid w:val="005E7A3F"/>
    <w:rsid w:val="00623D3F"/>
    <w:rsid w:val="00624861"/>
    <w:rsid w:val="00630E4F"/>
    <w:rsid w:val="00653485"/>
    <w:rsid w:val="006862D4"/>
    <w:rsid w:val="0069475A"/>
    <w:rsid w:val="006D3AD3"/>
    <w:rsid w:val="006D4AB0"/>
    <w:rsid w:val="0070223E"/>
    <w:rsid w:val="00706608"/>
    <w:rsid w:val="00727694"/>
    <w:rsid w:val="007759AC"/>
    <w:rsid w:val="00793EFC"/>
    <w:rsid w:val="007A2CF7"/>
    <w:rsid w:val="007A4472"/>
    <w:rsid w:val="007D1351"/>
    <w:rsid w:val="007D2981"/>
    <w:rsid w:val="007D3E81"/>
    <w:rsid w:val="007E3148"/>
    <w:rsid w:val="007E4300"/>
    <w:rsid w:val="00820083"/>
    <w:rsid w:val="00821D5C"/>
    <w:rsid w:val="008546C9"/>
    <w:rsid w:val="00860DFD"/>
    <w:rsid w:val="008916F7"/>
    <w:rsid w:val="008D0725"/>
    <w:rsid w:val="008E6D3F"/>
    <w:rsid w:val="00906F00"/>
    <w:rsid w:val="00962467"/>
    <w:rsid w:val="0097601E"/>
    <w:rsid w:val="009A6F65"/>
    <w:rsid w:val="009C409F"/>
    <w:rsid w:val="009D0048"/>
    <w:rsid w:val="00A01B83"/>
    <w:rsid w:val="00A121CE"/>
    <w:rsid w:val="00A2779B"/>
    <w:rsid w:val="00A47810"/>
    <w:rsid w:val="00A61530"/>
    <w:rsid w:val="00AB4A73"/>
    <w:rsid w:val="00AB74EA"/>
    <w:rsid w:val="00B0009D"/>
    <w:rsid w:val="00B2075B"/>
    <w:rsid w:val="00B20FCC"/>
    <w:rsid w:val="00B22DB1"/>
    <w:rsid w:val="00B47038"/>
    <w:rsid w:val="00B84A73"/>
    <w:rsid w:val="00B852BB"/>
    <w:rsid w:val="00B94E9A"/>
    <w:rsid w:val="00B97A25"/>
    <w:rsid w:val="00BD1F52"/>
    <w:rsid w:val="00BE4CA5"/>
    <w:rsid w:val="00C064CE"/>
    <w:rsid w:val="00C10421"/>
    <w:rsid w:val="00C55AC8"/>
    <w:rsid w:val="00C660B0"/>
    <w:rsid w:val="00C7235A"/>
    <w:rsid w:val="00C84E5B"/>
    <w:rsid w:val="00D723C6"/>
    <w:rsid w:val="00D80148"/>
    <w:rsid w:val="00D90035"/>
    <w:rsid w:val="00DD73B6"/>
    <w:rsid w:val="00E04B93"/>
    <w:rsid w:val="00E3469E"/>
    <w:rsid w:val="00E71959"/>
    <w:rsid w:val="00E74B7B"/>
    <w:rsid w:val="00E82AF1"/>
    <w:rsid w:val="00F27707"/>
    <w:rsid w:val="00F40D40"/>
    <w:rsid w:val="00F627B6"/>
    <w:rsid w:val="00F726A1"/>
    <w:rsid w:val="00F83D19"/>
    <w:rsid w:val="00FB455E"/>
    <w:rsid w:val="00FC665B"/>
    <w:rsid w:val="00FD2E6C"/>
    <w:rsid w:val="00FF27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EE954"/>
  <w15:docId w15:val="{397279CB-A4E4-409D-9B23-9BD0A3DCB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7C9"/>
    <w:pPr>
      <w:widowControl w:val="0"/>
      <w:jc w:val="both"/>
    </w:pPr>
    <w:rPr>
      <w:lang w:val="en-SG"/>
    </w:rPr>
  </w:style>
  <w:style w:type="paragraph" w:styleId="Heading1">
    <w:name w:val="heading 1"/>
    <w:basedOn w:val="Normal"/>
    <w:next w:val="Normal"/>
    <w:link w:val="Heading1Char"/>
    <w:uiPriority w:val="9"/>
    <w:qFormat/>
    <w:rsid w:val="00492DD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92D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4">
    <w:name w:val="heading 4"/>
    <w:basedOn w:val="Normal"/>
    <w:link w:val="Heading4Char"/>
    <w:uiPriority w:val="9"/>
    <w:qFormat/>
    <w:rsid w:val="008D0725"/>
    <w:pPr>
      <w:widowControl/>
      <w:spacing w:before="100" w:beforeAutospacing="1" w:after="100" w:afterAutospacing="1"/>
      <w:jc w:val="left"/>
      <w:outlineLvl w:val="3"/>
    </w:pPr>
    <w:rPr>
      <w:rFonts w:ascii="宋体" w:eastAsia="宋体" w:hAnsi="宋体" w:cs="宋体"/>
      <w:b/>
      <w:bCs/>
      <w:kern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1766"/>
    <w:rPr>
      <w:color w:val="0563C1" w:themeColor="hyperlink"/>
      <w:u w:val="single"/>
    </w:rPr>
  </w:style>
  <w:style w:type="character" w:styleId="UnresolvedMention">
    <w:name w:val="Unresolved Mention"/>
    <w:basedOn w:val="DefaultParagraphFont"/>
    <w:uiPriority w:val="99"/>
    <w:semiHidden/>
    <w:unhideWhenUsed/>
    <w:rsid w:val="005D1766"/>
    <w:rPr>
      <w:color w:val="605E5C"/>
      <w:shd w:val="clear" w:color="auto" w:fill="E1DFDD"/>
    </w:rPr>
  </w:style>
  <w:style w:type="paragraph" w:styleId="ListParagraph">
    <w:name w:val="List Paragraph"/>
    <w:basedOn w:val="Normal"/>
    <w:uiPriority w:val="34"/>
    <w:qFormat/>
    <w:rsid w:val="00820083"/>
    <w:pPr>
      <w:ind w:firstLineChars="200" w:firstLine="420"/>
    </w:pPr>
  </w:style>
  <w:style w:type="character" w:customStyle="1" w:styleId="Heading4Char">
    <w:name w:val="Heading 4 Char"/>
    <w:basedOn w:val="DefaultParagraphFont"/>
    <w:link w:val="Heading4"/>
    <w:uiPriority w:val="9"/>
    <w:rsid w:val="008D0725"/>
    <w:rPr>
      <w:rFonts w:ascii="宋体" w:eastAsia="宋体" w:hAnsi="宋体" w:cs="宋体"/>
      <w:b/>
      <w:bCs/>
      <w:kern w:val="0"/>
      <w:sz w:val="24"/>
      <w:szCs w:val="24"/>
    </w:rPr>
  </w:style>
  <w:style w:type="character" w:styleId="FollowedHyperlink">
    <w:name w:val="FollowedHyperlink"/>
    <w:basedOn w:val="DefaultParagraphFont"/>
    <w:uiPriority w:val="99"/>
    <w:semiHidden/>
    <w:unhideWhenUsed/>
    <w:rsid w:val="00AB4A73"/>
    <w:rPr>
      <w:color w:val="954F72" w:themeColor="followedHyperlink"/>
      <w:u w:val="single"/>
    </w:rPr>
  </w:style>
  <w:style w:type="character" w:customStyle="1" w:styleId="Heading1Char">
    <w:name w:val="Heading 1 Char"/>
    <w:basedOn w:val="DefaultParagraphFont"/>
    <w:link w:val="Heading1"/>
    <w:uiPriority w:val="9"/>
    <w:rsid w:val="00492DD1"/>
    <w:rPr>
      <w:b/>
      <w:bCs/>
      <w:kern w:val="44"/>
      <w:sz w:val="44"/>
      <w:szCs w:val="44"/>
      <w:lang w:val="en-SG"/>
    </w:rPr>
  </w:style>
  <w:style w:type="character" w:customStyle="1" w:styleId="Heading2Char">
    <w:name w:val="Heading 2 Char"/>
    <w:basedOn w:val="DefaultParagraphFont"/>
    <w:link w:val="Heading2"/>
    <w:uiPriority w:val="9"/>
    <w:rsid w:val="00492DD1"/>
    <w:rPr>
      <w:rFonts w:asciiTheme="majorHAnsi" w:eastAsiaTheme="majorEastAsia" w:hAnsiTheme="majorHAnsi" w:cstheme="majorBidi"/>
      <w:b/>
      <w:bCs/>
      <w:sz w:val="32"/>
      <w:szCs w:val="32"/>
      <w:lang w:val="en-SG"/>
    </w:rPr>
  </w:style>
  <w:style w:type="character" w:customStyle="1" w:styleId="wacimagecontainer">
    <w:name w:val="wacimagecontainer"/>
    <w:basedOn w:val="DefaultParagraphFont"/>
    <w:rsid w:val="00E82AF1"/>
  </w:style>
  <w:style w:type="paragraph" w:customStyle="1" w:styleId="paragraph">
    <w:name w:val="paragraph"/>
    <w:basedOn w:val="Normal"/>
    <w:rsid w:val="00E82AF1"/>
    <w:pPr>
      <w:widowControl/>
      <w:spacing w:before="100" w:beforeAutospacing="1" w:after="100" w:afterAutospacing="1"/>
      <w:jc w:val="left"/>
    </w:pPr>
    <w:rPr>
      <w:rFonts w:ascii="Times New Roman" w:eastAsia="Times New Roman" w:hAnsi="Times New Roman" w:cs="Times New Roman"/>
      <w:kern w:val="0"/>
      <w:sz w:val="24"/>
      <w:szCs w:val="24"/>
      <w:lang w:eastAsia="en-GB"/>
    </w:rPr>
  </w:style>
  <w:style w:type="character" w:customStyle="1" w:styleId="normaltextrun">
    <w:name w:val="normaltextrun"/>
    <w:basedOn w:val="DefaultParagraphFont"/>
    <w:rsid w:val="00E82AF1"/>
  </w:style>
  <w:style w:type="character" w:customStyle="1" w:styleId="eop">
    <w:name w:val="eop"/>
    <w:basedOn w:val="DefaultParagraphFont"/>
    <w:rsid w:val="00E82AF1"/>
  </w:style>
  <w:style w:type="character" w:customStyle="1" w:styleId="scxw225932756">
    <w:name w:val="scxw225932756"/>
    <w:basedOn w:val="DefaultParagraphFont"/>
    <w:rsid w:val="00E82AF1"/>
  </w:style>
  <w:style w:type="paragraph" w:styleId="Header">
    <w:name w:val="header"/>
    <w:basedOn w:val="Normal"/>
    <w:link w:val="HeaderChar"/>
    <w:uiPriority w:val="99"/>
    <w:unhideWhenUsed/>
    <w:rsid w:val="00E82AF1"/>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E82AF1"/>
    <w:rPr>
      <w:sz w:val="18"/>
      <w:szCs w:val="18"/>
      <w:lang w:val="en-SG"/>
    </w:rPr>
  </w:style>
  <w:style w:type="paragraph" w:styleId="Footer">
    <w:name w:val="footer"/>
    <w:basedOn w:val="Normal"/>
    <w:link w:val="FooterChar"/>
    <w:uiPriority w:val="99"/>
    <w:unhideWhenUsed/>
    <w:rsid w:val="00E82AF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E82AF1"/>
    <w:rPr>
      <w:sz w:val="18"/>
      <w:szCs w:val="18"/>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5240">
      <w:bodyDiv w:val="1"/>
      <w:marLeft w:val="0"/>
      <w:marRight w:val="0"/>
      <w:marTop w:val="0"/>
      <w:marBottom w:val="0"/>
      <w:divBdr>
        <w:top w:val="none" w:sz="0" w:space="0" w:color="auto"/>
        <w:left w:val="none" w:sz="0" w:space="0" w:color="auto"/>
        <w:bottom w:val="none" w:sz="0" w:space="0" w:color="auto"/>
        <w:right w:val="none" w:sz="0" w:space="0" w:color="auto"/>
      </w:divBdr>
    </w:div>
    <w:div w:id="414085960">
      <w:bodyDiv w:val="1"/>
      <w:marLeft w:val="0"/>
      <w:marRight w:val="0"/>
      <w:marTop w:val="0"/>
      <w:marBottom w:val="0"/>
      <w:divBdr>
        <w:top w:val="none" w:sz="0" w:space="0" w:color="auto"/>
        <w:left w:val="none" w:sz="0" w:space="0" w:color="auto"/>
        <w:bottom w:val="none" w:sz="0" w:space="0" w:color="auto"/>
        <w:right w:val="none" w:sz="0" w:space="0" w:color="auto"/>
      </w:divBdr>
    </w:div>
    <w:div w:id="436482878">
      <w:bodyDiv w:val="1"/>
      <w:marLeft w:val="0"/>
      <w:marRight w:val="0"/>
      <w:marTop w:val="0"/>
      <w:marBottom w:val="0"/>
      <w:divBdr>
        <w:top w:val="none" w:sz="0" w:space="0" w:color="auto"/>
        <w:left w:val="none" w:sz="0" w:space="0" w:color="auto"/>
        <w:bottom w:val="none" w:sz="0" w:space="0" w:color="auto"/>
        <w:right w:val="none" w:sz="0" w:space="0" w:color="auto"/>
      </w:divBdr>
    </w:div>
    <w:div w:id="935596894">
      <w:bodyDiv w:val="1"/>
      <w:marLeft w:val="0"/>
      <w:marRight w:val="0"/>
      <w:marTop w:val="0"/>
      <w:marBottom w:val="0"/>
      <w:divBdr>
        <w:top w:val="none" w:sz="0" w:space="0" w:color="auto"/>
        <w:left w:val="none" w:sz="0" w:space="0" w:color="auto"/>
        <w:bottom w:val="none" w:sz="0" w:space="0" w:color="auto"/>
        <w:right w:val="none" w:sz="0" w:space="0" w:color="auto"/>
      </w:divBdr>
      <w:divsChild>
        <w:div w:id="1960869421">
          <w:marLeft w:val="0"/>
          <w:marRight w:val="0"/>
          <w:marTop w:val="0"/>
          <w:marBottom w:val="0"/>
          <w:divBdr>
            <w:top w:val="none" w:sz="0" w:space="0" w:color="auto"/>
            <w:left w:val="none" w:sz="0" w:space="0" w:color="auto"/>
            <w:bottom w:val="none" w:sz="0" w:space="0" w:color="auto"/>
            <w:right w:val="none" w:sz="0" w:space="0" w:color="auto"/>
          </w:divBdr>
          <w:divsChild>
            <w:div w:id="103350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5387">
      <w:bodyDiv w:val="1"/>
      <w:marLeft w:val="0"/>
      <w:marRight w:val="0"/>
      <w:marTop w:val="0"/>
      <w:marBottom w:val="0"/>
      <w:divBdr>
        <w:top w:val="none" w:sz="0" w:space="0" w:color="auto"/>
        <w:left w:val="none" w:sz="0" w:space="0" w:color="auto"/>
        <w:bottom w:val="none" w:sz="0" w:space="0" w:color="auto"/>
        <w:right w:val="none" w:sz="0" w:space="0" w:color="auto"/>
      </w:divBdr>
    </w:div>
    <w:div w:id="1389451078">
      <w:bodyDiv w:val="1"/>
      <w:marLeft w:val="0"/>
      <w:marRight w:val="0"/>
      <w:marTop w:val="0"/>
      <w:marBottom w:val="0"/>
      <w:divBdr>
        <w:top w:val="none" w:sz="0" w:space="0" w:color="auto"/>
        <w:left w:val="none" w:sz="0" w:space="0" w:color="auto"/>
        <w:bottom w:val="none" w:sz="0" w:space="0" w:color="auto"/>
        <w:right w:val="none" w:sz="0" w:space="0" w:color="auto"/>
      </w:divBdr>
    </w:div>
    <w:div w:id="1628464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sphweb.bumc.bu.edu/otlt/mph-modules/bs/bs704-ep713_multivariablemethods/BS704-EP713_MultivariableMethods2.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otorway.co.uk/sell-my-car/guides/used-car-pric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mordorintelligence.com/industry-reports/unitedkingdom-used-car-market"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016/j.procs.2022.01.10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mmt.co.uk/2023/02/used-car-market-down-but-evs-buck-tren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ov.uk/government/statistics/vehicle-licensing-statistics-january-to-march-2023/vehicle-licensing-statistics-january-to-march-2023" TargetMode="External"/><Relationship Id="rId35" Type="http://schemas.openxmlformats.org/officeDocument/2006/relationships/hyperlink" Target="https://doi.org/10.1016/j.ijforecast.2022.02.010"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7E88E-FC01-479F-948E-0537D8567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2675</TotalTime>
  <Pages>20</Pages>
  <Words>4230</Words>
  <Characters>24113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Kailiang Liu</dc:creator>
  <cp:keywords/>
  <dc:description/>
  <cp:lastModifiedBy>Kailiang Liu</cp:lastModifiedBy>
  <cp:revision>52</cp:revision>
  <dcterms:created xsi:type="dcterms:W3CDTF">2023-11-05T15:35:00Z</dcterms:created>
  <dcterms:modified xsi:type="dcterms:W3CDTF">2023-11-08T02:32:00Z</dcterms:modified>
</cp:coreProperties>
</file>