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83B" w:rsidRPr="00240912" w:rsidRDefault="00EE688A" w:rsidP="000C4A1C">
      <w:pPr>
        <w:jc w:val="center"/>
        <w:rPr>
          <w:u w:val="single"/>
        </w:rPr>
      </w:pPr>
      <w:r>
        <w:rPr>
          <w:u w:val="single"/>
        </w:rPr>
        <w:t>Mendix a</w:t>
      </w:r>
      <w:r w:rsidR="000C4A1C" w:rsidRPr="00240912">
        <w:rPr>
          <w:u w:val="single"/>
        </w:rPr>
        <w:t>pplication  Intake Form</w:t>
      </w:r>
    </w:p>
    <w:p w:rsidR="000C4A1C" w:rsidRDefault="000C4A1C"/>
    <w:p w:rsidR="00E249F0" w:rsidRDefault="00E249F0"/>
    <w:p w:rsidR="000C4A1C" w:rsidRDefault="00E249F0">
      <w:r>
        <w:t>General questions:</w:t>
      </w:r>
    </w:p>
    <w:tbl>
      <w:tblPr>
        <w:tblW w:w="84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7"/>
        <w:gridCol w:w="5659"/>
      </w:tblGrid>
      <w:tr w:rsidR="009D0910" w:rsidRPr="009D0910" w:rsidTr="009613E0">
        <w:trPr>
          <w:trHeight w:val="361"/>
        </w:trPr>
        <w:tc>
          <w:tcPr>
            <w:tcW w:w="28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910" w:rsidRPr="009D0910" w:rsidRDefault="009D0910" w:rsidP="00AC57B6">
            <w:pPr>
              <w:pStyle w:val="Body"/>
              <w:widowControl w:val="0"/>
              <w:tabs>
                <w:tab w:val="left" w:pos="220"/>
                <w:tab w:val="left" w:pos="720"/>
              </w:tabs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Business Owner</w:t>
            </w:r>
          </w:p>
        </w:tc>
        <w:tc>
          <w:tcPr>
            <w:tcW w:w="565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0910" w:rsidRPr="003C5A58" w:rsidRDefault="00317075" w:rsidP="009D0910">
            <w:pPr>
              <w:pStyle w:val="Body"/>
              <w:widowControl w:val="0"/>
              <w:tabs>
                <w:tab w:val="left" w:pos="220"/>
                <w:tab w:val="left" w:pos="720"/>
              </w:tabs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Jan Bart de Boer</w:t>
            </w:r>
          </w:p>
        </w:tc>
      </w:tr>
      <w:tr w:rsidR="000C4A1C" w:rsidTr="009613E0">
        <w:trPr>
          <w:trHeight w:val="220"/>
        </w:trPr>
        <w:tc>
          <w:tcPr>
            <w:tcW w:w="28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A1C" w:rsidRPr="00317075" w:rsidRDefault="000C4A1C" w:rsidP="00AA0E0B">
            <w:pPr>
              <w:pStyle w:val="Body"/>
              <w:widowControl w:val="0"/>
              <w:tabs>
                <w:tab w:val="left" w:pos="220"/>
                <w:tab w:val="left" w:pos="720"/>
              </w:tabs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317075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Product Owner</w:t>
            </w:r>
          </w:p>
        </w:tc>
        <w:tc>
          <w:tcPr>
            <w:tcW w:w="565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A1C" w:rsidRPr="00317075" w:rsidRDefault="00317075" w:rsidP="00AA0E0B">
            <w:pP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 w:rsidRPr="00317075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Rajeev Mehta</w:t>
            </w:r>
          </w:p>
        </w:tc>
      </w:tr>
      <w:tr w:rsidR="000C4A1C" w:rsidTr="009613E0">
        <w:trPr>
          <w:trHeight w:val="361"/>
        </w:trPr>
        <w:tc>
          <w:tcPr>
            <w:tcW w:w="28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A1C" w:rsidRDefault="000C4A1C" w:rsidP="00AA0E0B">
            <w:pPr>
              <w:pStyle w:val="Body"/>
              <w:widowControl w:val="0"/>
              <w:spacing w:line="240" w:lineRule="auto"/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Application Name</w:t>
            </w:r>
            <w:r w:rsidR="009613E0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(if available)</w:t>
            </w:r>
          </w:p>
        </w:tc>
        <w:tc>
          <w:tcPr>
            <w:tcW w:w="565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4A1C" w:rsidRPr="00317075" w:rsidRDefault="0070163E" w:rsidP="00AA0E0B">
            <w:pP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Themis</w:t>
            </w:r>
          </w:p>
        </w:tc>
      </w:tr>
      <w:tr w:rsidR="00E249F0" w:rsidTr="009613E0">
        <w:trPr>
          <w:trHeight w:val="361"/>
        </w:trPr>
        <w:tc>
          <w:tcPr>
            <w:tcW w:w="2807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49F0" w:rsidRDefault="00E249F0" w:rsidP="00AA0E0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Name person to contact in case of additional questions?</w:t>
            </w:r>
          </w:p>
        </w:tc>
        <w:tc>
          <w:tcPr>
            <w:tcW w:w="565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49F0" w:rsidRPr="00317075" w:rsidRDefault="00317075" w:rsidP="00AA0E0B">
            <w:pP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 w:rsidRPr="00317075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Andrew Saron</w:t>
            </w:r>
            <w:r w:rsidR="00EF7AC8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 / Rajeev Mehta</w:t>
            </w:r>
          </w:p>
        </w:tc>
      </w:tr>
    </w:tbl>
    <w:p w:rsidR="000C4A1C" w:rsidRDefault="000C4A1C"/>
    <w:p w:rsidR="000C4A1C" w:rsidRDefault="000C4A1C"/>
    <w:p w:rsidR="000C4A1C" w:rsidRPr="009D0910" w:rsidRDefault="00C749EB" w:rsidP="009D0910">
      <w:pPr>
        <w:jc w:val="center"/>
        <w:rPr>
          <w:u w:val="single"/>
        </w:rPr>
      </w:pPr>
      <w:r w:rsidRPr="009D0910">
        <w:rPr>
          <w:u w:val="single"/>
        </w:rPr>
        <w:t>Questionnaire</w:t>
      </w:r>
    </w:p>
    <w:p w:rsidR="00F27F8C" w:rsidRDefault="00F27F8C"/>
    <w:p w:rsidR="009D0910" w:rsidRDefault="009D0910">
      <w:r>
        <w:t>Workflow step 1:</w:t>
      </w:r>
    </w:p>
    <w:tbl>
      <w:tblPr>
        <w:tblW w:w="89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"/>
        <w:gridCol w:w="5162"/>
        <w:gridCol w:w="3291"/>
      </w:tblGrid>
      <w:tr w:rsidR="00F27F8C" w:rsidTr="00083285">
        <w:trPr>
          <w:trHeight w:val="262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F8C" w:rsidRDefault="00F27F8C" w:rsidP="00867711">
            <w:pPr>
              <w:pStyle w:val="Body"/>
              <w:widowControl w:val="0"/>
              <w:spacing w:line="240" w:lineRule="auto"/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#Nr</w:t>
            </w:r>
          </w:p>
        </w:tc>
        <w:tc>
          <w:tcPr>
            <w:tcW w:w="516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F8C" w:rsidRDefault="00F27F8C" w:rsidP="00C749EB">
            <w:pPr>
              <w:pStyle w:val="Body"/>
              <w:widowControl w:val="0"/>
              <w:spacing w:line="240" w:lineRule="auto"/>
            </w:pPr>
            <w:r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Question</w:t>
            </w:r>
            <w:r w:rsidR="00C749EB"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s for Business Owner</w:t>
            </w:r>
          </w:p>
        </w:tc>
        <w:tc>
          <w:tcPr>
            <w:tcW w:w="329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F8C" w:rsidRDefault="00F27F8C" w:rsidP="00867711"/>
        </w:tc>
      </w:tr>
      <w:tr w:rsidR="00F27F8C" w:rsidTr="00F45562">
        <w:trPr>
          <w:trHeight w:val="296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F8C" w:rsidRDefault="00F27F8C" w:rsidP="00867711">
            <w:pPr>
              <w:pStyle w:val="Body"/>
              <w:widowControl w:val="0"/>
              <w:spacing w:line="240" w:lineRule="auto"/>
            </w:pPr>
            <w:r>
              <w:rPr>
                <w:rStyle w:val="Hyperlink2"/>
                <w:rFonts w:ascii="Lucida Sans" w:eastAsia="Lucida Sans" w:hAnsi="Lucida Sans" w:cs="Lucida Sans"/>
                <w:color w:val="262626"/>
                <w:spacing w:val="0"/>
                <w:u w:color="262626"/>
              </w:rPr>
              <w:t>1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7F8C" w:rsidRDefault="00F27F8C" w:rsidP="00867711">
            <w:pPr>
              <w:pStyle w:val="Body"/>
              <w:widowControl w:val="0"/>
              <w:spacing w:line="240" w:lineRule="auto"/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Describe the required</w:t>
            </w:r>
            <w:r w:rsidRPr="00240912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functionality</w:t>
            </w:r>
            <w:r w:rsidR="00BE1A81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(on high level)</w:t>
            </w:r>
            <w:r w:rsidR="00120C7B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.</w:t>
            </w:r>
            <w:bookmarkStart w:id="0" w:name="_GoBack"/>
            <w:bookmarkEnd w:id="0"/>
          </w:p>
        </w:tc>
      </w:tr>
      <w:tr w:rsidR="00493F2D" w:rsidRPr="00493F2D" w:rsidTr="00083285">
        <w:trPr>
          <w:trHeight w:val="220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493F2D" w:rsidRDefault="00493F2D" w:rsidP="00AC57B6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Default="00481AB5" w:rsidP="00867711">
            <w:pP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A smart database to record global rules and regulations from regulators and exchanges</w:t>
            </w:r>
            <w:r w:rsidR="00294FDF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/CCPs</w:t>
            </w: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 that ABN AMRO Clearing must comply with. Essentially, to:</w:t>
            </w:r>
          </w:p>
          <w:p w:rsidR="00294FDF" w:rsidRDefault="00481AB5" w:rsidP="00294FDF">
            <w:pPr>
              <w:pStyle w:val="ListParagraph"/>
              <w:numPr>
                <w:ilvl w:val="0"/>
                <w:numId w:val="1"/>
              </w:numPr>
              <w:ind w:left="414" w:hanging="357"/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 w:rsidRPr="00294FDF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Record rules and regulations of hundreds of venues (regulators, exchanges, CCPs, CSDs); </w:t>
            </w:r>
          </w:p>
          <w:p w:rsidR="00294FDF" w:rsidRDefault="00294FDF" w:rsidP="00294FDF">
            <w:pPr>
              <w:pStyle w:val="ListParagraph"/>
              <w:numPr>
                <w:ilvl w:val="0"/>
                <w:numId w:val="1"/>
              </w:numPr>
              <w:ind w:left="414" w:hanging="357"/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Use it as a live database so that rules changes can be captured and rules seen at a point in time; </w:t>
            </w:r>
            <w:r w:rsidR="00481AB5" w:rsidRPr="00294FDF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and</w:t>
            </w:r>
          </w:p>
          <w:p w:rsidR="00481AB5" w:rsidRPr="003C5A58" w:rsidRDefault="00481AB5" w:rsidP="00294FDF">
            <w:pPr>
              <w:pStyle w:val="ListParagraph"/>
              <w:numPr>
                <w:ilvl w:val="0"/>
                <w:numId w:val="1"/>
              </w:numPr>
              <w:ind w:left="414" w:hanging="357"/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Extract relevant rules from the database by search / sort functions.</w:t>
            </w:r>
          </w:p>
        </w:tc>
      </w:tr>
      <w:tr w:rsidR="00493F2D" w:rsidRPr="00493F2D" w:rsidTr="00083285">
        <w:trPr>
          <w:trHeight w:val="220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493F2D" w:rsidRDefault="00493F2D" w:rsidP="00AC57B6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493F2D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2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493F2D" w:rsidRDefault="00493F2D" w:rsidP="00867711">
            <w:pP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z w:val="16"/>
                <w:szCs w:val="16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z w:val="16"/>
                <w:szCs w:val="16"/>
                <w:u w:color="262626"/>
              </w:rPr>
              <w:t>To what business process is the wanted application related to?</w:t>
            </w:r>
          </w:p>
        </w:tc>
      </w:tr>
      <w:tr w:rsidR="00493F2D" w:rsidRPr="00493F2D" w:rsidTr="00083285">
        <w:trPr>
          <w:trHeight w:val="38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F27F8C" w:rsidRDefault="00493F2D" w:rsidP="00AC57B6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3C5A58" w:rsidRDefault="00481AB5" w:rsidP="0008328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Rulemapping of regulator’s and exchange’s rulebooks, which is currently recorded in Excel.</w:t>
            </w:r>
          </w:p>
        </w:tc>
      </w:tr>
      <w:tr w:rsidR="00F92809" w:rsidRPr="00493F2D" w:rsidTr="00083285">
        <w:trPr>
          <w:trHeight w:val="38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F27F8C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F27F8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3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F43" w:rsidRDefault="001F0F43" w:rsidP="0008328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What is the business case for this application? </w:t>
            </w:r>
          </w:p>
          <w:p w:rsidR="001F0F43" w:rsidRDefault="001F0F43" w:rsidP="0008328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Is it for Income Growth? Does it replace an existing application? Is it regulatory?</w:t>
            </w:r>
          </w:p>
          <w:p w:rsidR="00F92809" w:rsidRDefault="001F0F43" w:rsidP="0008328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Please clarify</w:t>
            </w:r>
            <w:r w:rsidR="00D50CF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and preferably with amounts if applicable</w:t>
            </w: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.</w:t>
            </w:r>
          </w:p>
        </w:tc>
      </w:tr>
      <w:tr w:rsidR="00F92809" w:rsidRPr="00493F2D" w:rsidTr="00083285">
        <w:trPr>
          <w:trHeight w:val="38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F27F8C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481AB5" w:rsidP="00294FDF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Regulatory. ABN AMRO Clearing has an obligation to comply with the rules of regulators and e</w:t>
            </w:r>
            <w:r w:rsidR="00294FDF"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xchanges/CCP</w:t>
            </w: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s. The first step in ensuring compliance is recording all of the rules an</w:t>
            </w:r>
            <w:r w:rsidR="00294FDF"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d regulations that are in scope and being able to extract certain rules to map compliance in departments and with procedures.</w:t>
            </w:r>
          </w:p>
        </w:tc>
      </w:tr>
      <w:tr w:rsidR="00F92809" w:rsidRPr="00493F2D" w:rsidTr="00083285">
        <w:trPr>
          <w:trHeight w:val="38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F27F8C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4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493F2D" w:rsidRDefault="00F92809" w:rsidP="0008328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Are there any follow up phases expected? If yes, describe the additional expected functionalities.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289E" w:rsidRPr="002B289E" w:rsidRDefault="002B289E" w:rsidP="002B289E">
            <w:pP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</w:pPr>
            <w:r w:rsidRPr="002B289E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-</w:t>
            </w: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 </w:t>
            </w:r>
            <w:r w:rsidR="00EF7AC8" w:rsidRPr="002B289E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Production of</w:t>
            </w:r>
            <w:r w:rsidR="00481AB5" w:rsidRPr="002B289E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 reports</w:t>
            </w: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: flexibility with reporting, being able to pick and choose different database fields to produce bespoke reports;</w:t>
            </w:r>
          </w:p>
          <w:p w:rsidR="00F92809" w:rsidRDefault="002B289E" w:rsidP="002B289E"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- Management information: being able to extract different MI based on the information that is recorded (or missing) in the database</w:t>
            </w:r>
            <w:r w:rsidR="0070163E"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 xml:space="preserve"> across different jurisdictions</w:t>
            </w: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z w:val="16"/>
                <w:szCs w:val="16"/>
                <w:u w:color="262626"/>
              </w:rPr>
              <w:t>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5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F27F8C" w:rsidRDefault="00F92809" w:rsidP="00F27F8C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will be the inputs/outputs and their source</w:t>
            </w:r>
            <w:r w:rsidRPr="00F27F8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s</w:t>
            </w: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?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294FDF" w:rsidP="00F27F8C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Data will be m</w:t>
            </w:r>
            <w:r w:rsidR="00481AB5"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anual</w:t>
            </w: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ly</w:t>
            </w:r>
            <w:r w:rsidR="00481AB5"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 xml:space="preserve"> input by a team of employees located in India, who will review the relevant rulebooks and input the data into the database fields.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6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F27F8C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are the expected volumes to be processed?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EF7AC8" w:rsidP="00481AB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Data from rulebooks of for all venues where AACB is a participant and laws where AACB is regulated.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7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EB1CD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will be the user geography ? Is it going to be a global tool?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EF7AC8" w:rsidP="00EF7AC8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Yes g</w:t>
            </w:r>
            <w:r w:rsidR="00481AB5"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lobal. Initially starting with EU, HK and SG.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8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120C7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Is there any (mandatory/regulatory) deadline associated for the tool? Please clarify.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481AB5" w:rsidP="00120C7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No.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9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C749E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Is this application part of a Business Development or Products driven project?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481AB5" w:rsidP="00120C7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Business development.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10.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120C7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will be the (expected) CIA for the application? Please use ORC CIA rating form to determine!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F6006B" w:rsidRDefault="00F6006B" w:rsidP="00120C7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i/>
                <w:color w:val="262626"/>
                <w:spacing w:val="0"/>
                <w:u w:color="262626"/>
              </w:rPr>
            </w:pPr>
            <w:r w:rsidRPr="00F6006B">
              <w:rPr>
                <w:rStyle w:val="Hyperlink2"/>
                <w:rFonts w:ascii="Lucida Sans" w:eastAsia="Lucida Sans" w:hAnsi="Lucida Sans" w:cs="Lucida Sans"/>
                <w:bCs/>
                <w:i/>
                <w:color w:val="262626"/>
                <w:spacing w:val="0"/>
                <w:u w:color="262626"/>
              </w:rPr>
              <w:t>[can you provide the ORC CIA rating form so that we can check?]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D052A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11.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493F2D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are the business considerations to request the application to be built</w:t>
            </w:r>
            <w:r w:rsidRPr="000C4A1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in Mendix and not building the requirements in one of the core applications</w:t>
            </w: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(MICS, Bancs, Reporting, RTRM, etc…) or another existing application</w:t>
            </w:r>
            <w:r w:rsidRPr="000C4A1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?</w:t>
            </w: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F27F8C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481AB5" w:rsidP="00481AB5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Currently, the rulemapping has commenced in Excel, however, that application has shown limitations. The next step was to use Microsoft Access to have a more sophisticated database, however, speaking with AAC IT the recommendation was to NOT use Access due to security concerns and minimal IT support for Access and to investigate a Mendix application instead.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F27F8C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12.</w:t>
            </w: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EB1CD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Does the application replace an existing one?</w:t>
            </w:r>
          </w:p>
        </w:tc>
      </w:tr>
      <w:tr w:rsidR="00F92809" w:rsidTr="00083285">
        <w:trPr>
          <w:trHeight w:val="354"/>
        </w:trPr>
        <w:tc>
          <w:tcPr>
            <w:tcW w:w="51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F27F8C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317075" w:rsidP="00EB1CDB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It would replace an Excel spreadsheet.</w:t>
            </w:r>
          </w:p>
        </w:tc>
      </w:tr>
    </w:tbl>
    <w:p w:rsidR="00083285" w:rsidRDefault="00083285"/>
    <w:p w:rsidR="000C4A1C" w:rsidRDefault="000C4A1C"/>
    <w:p w:rsidR="009D0910" w:rsidRDefault="009D0910" w:rsidP="009D0910">
      <w:r>
        <w:t>Workflow step 2:</w:t>
      </w:r>
    </w:p>
    <w:tbl>
      <w:tblPr>
        <w:tblW w:w="89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0"/>
        <w:gridCol w:w="13"/>
        <w:gridCol w:w="8453"/>
      </w:tblGrid>
      <w:tr w:rsidR="007D3306" w:rsidTr="007D3306">
        <w:trPr>
          <w:trHeight w:val="220"/>
        </w:trPr>
        <w:tc>
          <w:tcPr>
            <w:tcW w:w="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3306" w:rsidRPr="007D3306" w:rsidRDefault="007D3306" w:rsidP="006A0019">
            <w:pPr>
              <w:pStyle w:val="Body"/>
              <w:widowControl w:val="0"/>
              <w:spacing w:line="240" w:lineRule="auto"/>
              <w:rPr>
                <w:rStyle w:val="Hyperlink2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#Nr</w:t>
            </w:r>
          </w:p>
        </w:tc>
        <w:tc>
          <w:tcPr>
            <w:tcW w:w="8466" w:type="dxa"/>
            <w:gridSpan w:val="2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3306" w:rsidRPr="007D3306" w:rsidRDefault="007D3306" w:rsidP="00493F2D">
            <w:pPr>
              <w:pStyle w:val="Body"/>
              <w:widowControl w:val="0"/>
              <w:spacing w:line="240" w:lineRule="auto"/>
              <w:rPr>
                <w:rStyle w:val="Hyperlink2"/>
              </w:rPr>
            </w:pPr>
            <w:r w:rsidRPr="007D3306"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Question</w:t>
            </w:r>
            <w:r w:rsidR="00C749EB"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s for Architects</w:t>
            </w:r>
          </w:p>
        </w:tc>
      </w:tr>
      <w:tr w:rsidR="00111503" w:rsidTr="00111503">
        <w:trPr>
          <w:trHeight w:val="4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Pr="009D0910" w:rsidRDefault="00111503" w:rsidP="006A0019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9D0910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Default="007D3306" w:rsidP="006A0019">
            <w:pPr>
              <w:pStyle w:val="Body"/>
              <w:widowControl w:val="0"/>
              <w:spacing w:line="240" w:lineRule="auto"/>
            </w:pPr>
            <w:r w:rsidRPr="00240912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Does the want functionality basically belongs to one of the core applications and if so, which one.</w:t>
            </w:r>
          </w:p>
        </w:tc>
      </w:tr>
      <w:tr w:rsidR="00111503" w:rsidTr="00111503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Pr="009D0910" w:rsidRDefault="00111503" w:rsidP="009D0910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Default="00111503" w:rsidP="006A0019"/>
        </w:tc>
      </w:tr>
      <w:tr w:rsidR="001C195C" w:rsidRPr="00A92519" w:rsidTr="00111503">
        <w:trPr>
          <w:trHeight w:val="384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195C" w:rsidRPr="009D0910" w:rsidRDefault="001C195C" w:rsidP="006A0019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2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195C" w:rsidRPr="00A92519" w:rsidRDefault="001C195C" w:rsidP="00A92519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If </w:t>
            </w:r>
            <w:r w:rsidR="00A92519" w:rsidRP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the answer on first question is </w:t>
            </w:r>
            <w:r w:rsid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‘yes’: </w:t>
            </w:r>
            <w:r w:rsidRP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would be</w:t>
            </w:r>
            <w:r w:rsid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t</w:t>
            </w:r>
            <w:r w:rsidRP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he estimated effort </w:t>
            </w:r>
            <w:r w:rsidR="00A92519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to build the required functionality into the core application(s)?</w:t>
            </w:r>
            <w:r w:rsidR="00A92519">
              <w:rPr>
                <w:rFonts w:ascii="Helv" w:eastAsiaTheme="minorHAnsi" w:hAnsi="Helv" w:cs="Helv"/>
                <w:sz w:val="20"/>
                <w:szCs w:val="20"/>
                <w:bdr w:val="none" w:sz="0" w:space="0" w:color="auto"/>
              </w:rPr>
              <w:t xml:space="preserve"> </w:t>
            </w:r>
          </w:p>
        </w:tc>
      </w:tr>
      <w:tr w:rsidR="001C195C" w:rsidRPr="00A92519" w:rsidTr="00111503">
        <w:trPr>
          <w:trHeight w:val="384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195C" w:rsidRPr="00A92519" w:rsidRDefault="001C195C" w:rsidP="006A0019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195C" w:rsidRPr="00A92519" w:rsidRDefault="001C195C" w:rsidP="006A0019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</w:tr>
      <w:tr w:rsidR="00111503" w:rsidTr="00111503">
        <w:trPr>
          <w:trHeight w:val="384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Pr="009D0910" w:rsidRDefault="001C195C" w:rsidP="006A0019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3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Default="007D3306" w:rsidP="006A0019">
            <w:pPr>
              <w:pStyle w:val="Body"/>
              <w:widowControl w:val="0"/>
              <w:spacing w:line="240" w:lineRule="auto"/>
            </w:pPr>
            <w:r w:rsidRPr="000C4A1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What are the </w:t>
            </w:r>
            <w:r w:rsidR="00E117A0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Architects </w:t>
            </w:r>
            <w:r w:rsidRPr="000C4A1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considerations to build the applications in Mendix and not building the requirements in one of the core applications</w:t>
            </w:r>
            <w:r w:rsidR="00E117A0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or another application</w:t>
            </w:r>
            <w:r w:rsidRPr="000C4A1C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?</w:t>
            </w:r>
          </w:p>
        </w:tc>
      </w:tr>
      <w:tr w:rsidR="00111503" w:rsidTr="00111503">
        <w:trPr>
          <w:trHeight w:val="354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Default="00111503" w:rsidP="006A0019"/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1503" w:rsidRDefault="00111503" w:rsidP="006A0019"/>
        </w:tc>
      </w:tr>
    </w:tbl>
    <w:p w:rsidR="000C4A1C" w:rsidRDefault="000C4A1C"/>
    <w:p w:rsidR="009D0910" w:rsidRDefault="009D0910"/>
    <w:p w:rsidR="009D0910" w:rsidRDefault="009D0910" w:rsidP="009D0910">
      <w:r>
        <w:t>Workflow step 3:</w:t>
      </w:r>
    </w:p>
    <w:tbl>
      <w:tblPr>
        <w:tblW w:w="89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0"/>
        <w:gridCol w:w="13"/>
        <w:gridCol w:w="8453"/>
      </w:tblGrid>
      <w:tr w:rsidR="00C749EB" w:rsidRPr="007D3306" w:rsidTr="006A0019">
        <w:trPr>
          <w:trHeight w:val="220"/>
        </w:trPr>
        <w:tc>
          <w:tcPr>
            <w:tcW w:w="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9EB" w:rsidRPr="007D3306" w:rsidRDefault="00C749EB" w:rsidP="006A0019">
            <w:pPr>
              <w:pStyle w:val="Body"/>
              <w:widowControl w:val="0"/>
              <w:spacing w:line="240" w:lineRule="auto"/>
              <w:rPr>
                <w:rStyle w:val="Hyperlink2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lastRenderedPageBreak/>
              <w:t>#Nr</w:t>
            </w:r>
          </w:p>
        </w:tc>
        <w:tc>
          <w:tcPr>
            <w:tcW w:w="8466" w:type="dxa"/>
            <w:gridSpan w:val="2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9EB" w:rsidRPr="007D3306" w:rsidRDefault="00C749EB" w:rsidP="00A709D5">
            <w:pPr>
              <w:pStyle w:val="Body"/>
              <w:widowControl w:val="0"/>
              <w:spacing w:line="240" w:lineRule="auto"/>
              <w:rPr>
                <w:rStyle w:val="Hyperlink2"/>
              </w:rPr>
            </w:pPr>
            <w:r w:rsidRPr="007D3306"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Question</w:t>
            </w:r>
            <w:r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for Mendix Team</w:t>
            </w:r>
            <w:r w:rsidR="00A709D5"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</w:t>
            </w:r>
          </w:p>
        </w:tc>
      </w:tr>
      <w:tr w:rsidR="00C749EB" w:rsidTr="006A0019">
        <w:trPr>
          <w:trHeight w:val="4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9EB" w:rsidRDefault="00C749EB" w:rsidP="006A0019">
            <w:pPr>
              <w:pStyle w:val="Body"/>
              <w:widowControl w:val="0"/>
              <w:spacing w:line="240" w:lineRule="auto"/>
            </w:pPr>
            <w:r w:rsidRPr="006509C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9EB" w:rsidRDefault="00C749EB" w:rsidP="006A0019">
            <w:pPr>
              <w:pStyle w:val="Body"/>
              <w:widowControl w:val="0"/>
              <w:spacing w:line="240" w:lineRule="auto"/>
            </w:pPr>
            <w:r w:rsidRPr="00240912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What are the estimated efforts Involved</w:t>
            </w:r>
            <w:r w:rsidR="00FF5BED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?</w:t>
            </w:r>
          </w:p>
        </w:tc>
      </w:tr>
      <w:tr w:rsidR="00C749EB" w:rsidTr="006A0019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9EB" w:rsidRDefault="00C749EB" w:rsidP="006A0019"/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9EB" w:rsidRPr="001B4E41" w:rsidRDefault="00466D70" w:rsidP="001B4E41">
            <w:pPr>
              <w:pStyle w:val="Body"/>
              <w:widowControl w:val="0"/>
              <w:spacing w:line="240" w:lineRule="auto"/>
            </w:pPr>
            <w:r w:rsidRPr="001B4E41"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350 hrs</w:t>
            </w:r>
          </w:p>
        </w:tc>
      </w:tr>
    </w:tbl>
    <w:p w:rsidR="00493F2D" w:rsidRDefault="00493F2D" w:rsidP="00493F2D"/>
    <w:p w:rsidR="009D0910" w:rsidRDefault="009D0910" w:rsidP="00493F2D"/>
    <w:p w:rsidR="009D0910" w:rsidRDefault="009D0910" w:rsidP="009D0910">
      <w:r>
        <w:t>Workflow step 4:</w:t>
      </w:r>
    </w:p>
    <w:tbl>
      <w:tblPr>
        <w:tblW w:w="89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0"/>
        <w:gridCol w:w="13"/>
        <w:gridCol w:w="8453"/>
      </w:tblGrid>
      <w:tr w:rsidR="00493F2D" w:rsidRPr="00466D70" w:rsidTr="00AC57B6">
        <w:trPr>
          <w:trHeight w:val="220"/>
        </w:trPr>
        <w:tc>
          <w:tcPr>
            <w:tcW w:w="5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7D3306" w:rsidRDefault="00493F2D" w:rsidP="00AC57B6">
            <w:pPr>
              <w:pStyle w:val="Body"/>
              <w:widowControl w:val="0"/>
              <w:spacing w:line="240" w:lineRule="auto"/>
              <w:rPr>
                <w:rStyle w:val="Hyperlink2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#Nr</w:t>
            </w:r>
          </w:p>
        </w:tc>
        <w:tc>
          <w:tcPr>
            <w:tcW w:w="8466" w:type="dxa"/>
            <w:gridSpan w:val="2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493F2D" w:rsidRDefault="00493F2D" w:rsidP="00493F2D">
            <w:pPr>
              <w:pStyle w:val="Body"/>
              <w:widowControl w:val="0"/>
              <w:spacing w:line="240" w:lineRule="auto"/>
              <w:rPr>
                <w:rStyle w:val="Hyperlink2"/>
                <w:lang w:val="fr-LU"/>
              </w:rPr>
            </w:pPr>
            <w:r w:rsidRPr="00493F2D">
              <w:rPr>
                <w:rStyle w:val="PageNumber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  <w:lang w:val="fr-LU"/>
              </w:rPr>
              <w:t xml:space="preserve">Question for Mendix CAB participants </w:t>
            </w:r>
          </w:p>
        </w:tc>
      </w:tr>
      <w:tr w:rsidR="00493F2D" w:rsidRPr="006509C7" w:rsidTr="00AC57B6">
        <w:trPr>
          <w:trHeight w:val="4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6509C7" w:rsidRDefault="00493F2D" w:rsidP="00AC57B6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6509C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6509C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Is the estimated effort involved </w:t>
            </w: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&lt; </w:t>
            </w:r>
            <w:r w:rsidRPr="006509C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1000 hours?</w:t>
            </w:r>
          </w:p>
        </w:tc>
      </w:tr>
      <w:tr w:rsidR="00493F2D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6509C7" w:rsidRDefault="00493F2D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93F2D" w:rsidRPr="003C5A58" w:rsidRDefault="00466D70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Yes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 w:rsidRPr="006509C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2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Is scalability </w:t>
            </w:r>
            <w:r w:rsidRPr="006509C7"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val="single"/>
              </w:rPr>
              <w:t>NOT</w:t>
            </w: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 xml:space="preserve"> an important non-functional requirement?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3C5A58" w:rsidRDefault="00466D70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NA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3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Does the application have an Availability Rating of 2 or lower?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3C5A58" w:rsidRDefault="00466D70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NO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4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Does the application require an innovative, quick solution in new and existing business areas?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3C5A58" w:rsidRDefault="00466D70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NO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5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Are the requirements unclear and/or expected to change during the project?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Pr="003C5A58" w:rsidRDefault="00466D70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Yes</w:t>
            </w:r>
          </w:p>
        </w:tc>
      </w:tr>
      <w:tr w:rsidR="006509C7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6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09C7" w:rsidRDefault="006509C7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Is known who will act as the product owner and is he/she available on short term?</w:t>
            </w:r>
          </w:p>
        </w:tc>
      </w:tr>
      <w:tr w:rsidR="002D6263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6263" w:rsidRDefault="002D6263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6263" w:rsidRPr="003C5A58" w:rsidRDefault="00466D70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No</w:t>
            </w:r>
          </w:p>
        </w:tc>
      </w:tr>
      <w:tr w:rsidR="002D6263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6263" w:rsidRDefault="002D6263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7</w:t>
            </w: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6263" w:rsidRDefault="002D6263" w:rsidP="002D6263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  <w:t>Final conclusion Mendix CAB: request approved to develop an application for the described requirements?</w:t>
            </w:r>
          </w:p>
        </w:tc>
      </w:tr>
      <w:tr w:rsidR="00F92809" w:rsidRPr="006509C7" w:rsidTr="00AC57B6">
        <w:trPr>
          <w:trHeight w:val="220"/>
        </w:trPr>
        <w:tc>
          <w:tcPr>
            <w:tcW w:w="513" w:type="dxa"/>
            <w:gridSpan w:val="2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Default="00F92809" w:rsidP="006509C7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/>
                <w:bCs/>
                <w:color w:val="262626"/>
                <w:spacing w:val="0"/>
                <w:u w:color="262626"/>
              </w:rPr>
            </w:pPr>
          </w:p>
        </w:tc>
        <w:tc>
          <w:tcPr>
            <w:tcW w:w="845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809" w:rsidRPr="003C5A58" w:rsidRDefault="00466D70" w:rsidP="002D6263">
            <w:pPr>
              <w:pStyle w:val="Body"/>
              <w:widowControl w:val="0"/>
              <w:spacing w:line="240" w:lineRule="auto"/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</w:pPr>
            <w:r>
              <w:rPr>
                <w:rStyle w:val="Hyperlink2"/>
                <w:rFonts w:ascii="Lucida Sans" w:eastAsia="Lucida Sans" w:hAnsi="Lucida Sans" w:cs="Lucida Sans"/>
                <w:bCs/>
                <w:color w:val="262626"/>
                <w:spacing w:val="0"/>
                <w:u w:color="262626"/>
              </w:rPr>
              <w:t>Yes</w:t>
            </w:r>
          </w:p>
        </w:tc>
      </w:tr>
    </w:tbl>
    <w:p w:rsidR="00493F2D" w:rsidRPr="006509C7" w:rsidRDefault="00493F2D" w:rsidP="006509C7">
      <w:pPr>
        <w:pStyle w:val="Body"/>
        <w:widowControl w:val="0"/>
        <w:spacing w:line="240" w:lineRule="auto"/>
        <w:rPr>
          <w:rStyle w:val="Hyperlink2"/>
          <w:rFonts w:ascii="Lucida Sans" w:eastAsia="Lucida Sans" w:hAnsi="Lucida Sans" w:cs="Lucida Sans"/>
          <w:b/>
          <w:bCs/>
          <w:color w:val="262626"/>
          <w:spacing w:val="0"/>
          <w:u w:color="262626"/>
        </w:rPr>
      </w:pPr>
    </w:p>
    <w:p w:rsidR="00C749EB" w:rsidRDefault="00C749EB"/>
    <w:sectPr w:rsidR="00C74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2BC" w:rsidRDefault="00CF62BC" w:rsidP="000C4A1C">
      <w:r>
        <w:separator/>
      </w:r>
    </w:p>
  </w:endnote>
  <w:endnote w:type="continuationSeparator" w:id="0">
    <w:p w:rsidR="00CF62BC" w:rsidRDefault="00CF62BC" w:rsidP="000C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altName w:val="Lucida Sans Unicode"/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58" w:rsidRDefault="003C5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48C" w:rsidRPr="00EB5AC3" w:rsidRDefault="001564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EB5AC3">
      <w:rPr>
        <w:rFonts w:asciiTheme="majorHAnsi" w:eastAsiaTheme="majorEastAsia" w:hAnsiTheme="majorHAnsi" w:cstheme="majorBidi"/>
        <w:sz w:val="20"/>
        <w:szCs w:val="20"/>
      </w:rPr>
      <w:t xml:space="preserve">Template: Application  Intake Form vs </w:t>
    </w:r>
    <w:r w:rsidR="003C5A58">
      <w:rPr>
        <w:rFonts w:asciiTheme="majorHAnsi" w:eastAsiaTheme="majorEastAsia" w:hAnsiTheme="majorHAnsi" w:cstheme="majorBidi"/>
        <w:sz w:val="20"/>
        <w:szCs w:val="20"/>
      </w:rPr>
      <w:t>5</w:t>
    </w:r>
    <w:r w:rsidRPr="00EB5AC3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EB5AC3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EB5AC3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EB5AC3">
      <w:rPr>
        <w:sz w:val="20"/>
        <w:szCs w:val="20"/>
      </w:rPr>
      <w:instrText xml:space="preserve"> PAGE   \* MERGEFORMAT </w:instrText>
    </w:r>
    <w:r w:rsidRPr="00EB5AC3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="001E2358" w:rsidRPr="001E2358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EB5AC3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15648C" w:rsidRDefault="001564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58" w:rsidRDefault="003C5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2BC" w:rsidRDefault="00CF62BC" w:rsidP="000C4A1C">
      <w:r>
        <w:separator/>
      </w:r>
    </w:p>
  </w:footnote>
  <w:footnote w:type="continuationSeparator" w:id="0">
    <w:p w:rsidR="00CF62BC" w:rsidRDefault="00CF62BC" w:rsidP="000C4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58" w:rsidRDefault="003C5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58" w:rsidRDefault="003C5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A58" w:rsidRDefault="003C5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E70C5"/>
    <w:multiLevelType w:val="hybridMultilevel"/>
    <w:tmpl w:val="1902B958"/>
    <w:lvl w:ilvl="0" w:tplc="0D944100">
      <w:start w:val="12"/>
      <w:numFmt w:val="bullet"/>
      <w:lvlText w:val="-"/>
      <w:lvlJc w:val="left"/>
      <w:pPr>
        <w:ind w:left="720" w:hanging="360"/>
      </w:pPr>
      <w:rPr>
        <w:rFonts w:ascii="Lucida Sans" w:eastAsia="Lucida Sans" w:hAnsi="Lucida San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1C"/>
    <w:rsid w:val="00083285"/>
    <w:rsid w:val="000A1468"/>
    <w:rsid w:val="000C4A1C"/>
    <w:rsid w:val="000F1D83"/>
    <w:rsid w:val="00111503"/>
    <w:rsid w:val="00120C7B"/>
    <w:rsid w:val="00137A3A"/>
    <w:rsid w:val="0015648C"/>
    <w:rsid w:val="001B4E41"/>
    <w:rsid w:val="001C195C"/>
    <w:rsid w:val="001E2358"/>
    <w:rsid w:val="001F0F43"/>
    <w:rsid w:val="00240912"/>
    <w:rsid w:val="00294FDF"/>
    <w:rsid w:val="002B289E"/>
    <w:rsid w:val="002D6263"/>
    <w:rsid w:val="00317075"/>
    <w:rsid w:val="003C5A58"/>
    <w:rsid w:val="00466D70"/>
    <w:rsid w:val="00481AB5"/>
    <w:rsid w:val="00493F2D"/>
    <w:rsid w:val="006509C7"/>
    <w:rsid w:val="006B6A49"/>
    <w:rsid w:val="006E2C6C"/>
    <w:rsid w:val="0070163E"/>
    <w:rsid w:val="007D3306"/>
    <w:rsid w:val="00884DD1"/>
    <w:rsid w:val="009613E0"/>
    <w:rsid w:val="009D0910"/>
    <w:rsid w:val="00A709D5"/>
    <w:rsid w:val="00A92519"/>
    <w:rsid w:val="00BE1A81"/>
    <w:rsid w:val="00C749EB"/>
    <w:rsid w:val="00CA683B"/>
    <w:rsid w:val="00CF62BC"/>
    <w:rsid w:val="00D50CF7"/>
    <w:rsid w:val="00D60126"/>
    <w:rsid w:val="00E117A0"/>
    <w:rsid w:val="00E249F0"/>
    <w:rsid w:val="00EB1CDB"/>
    <w:rsid w:val="00EB5AC3"/>
    <w:rsid w:val="00EE688A"/>
    <w:rsid w:val="00EF7AC8"/>
    <w:rsid w:val="00F04DB8"/>
    <w:rsid w:val="00F27F8C"/>
    <w:rsid w:val="00F45562"/>
    <w:rsid w:val="00F6006B"/>
    <w:rsid w:val="00F92809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1B59-9E84-4453-897B-E8269DC2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4A1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0C4A1C"/>
    <w:rPr>
      <w:lang w:val="en-US"/>
    </w:rPr>
  </w:style>
  <w:style w:type="paragraph" w:customStyle="1" w:styleId="Body">
    <w:name w:val="Body"/>
    <w:rsid w:val="000C4A1C"/>
    <w:pPr>
      <w:pBdr>
        <w:top w:val="nil"/>
        <w:left w:val="nil"/>
        <w:bottom w:val="nil"/>
        <w:right w:val="nil"/>
        <w:between w:val="nil"/>
        <w:bar w:val="nil"/>
      </w:pBdr>
      <w:spacing w:after="0" w:line="320" w:lineRule="atLeast"/>
    </w:pPr>
    <w:rPr>
      <w:rFonts w:ascii="Lucida Sans Unicode" w:eastAsia="Lucida Sans Unicode" w:hAnsi="Lucida Sans Unicode" w:cs="Lucida Sans Unicode"/>
      <w:color w:val="000000"/>
      <w:spacing w:val="5"/>
      <w:sz w:val="16"/>
      <w:szCs w:val="16"/>
      <w:u w:color="000000"/>
      <w:bdr w:val="nil"/>
    </w:rPr>
  </w:style>
  <w:style w:type="character" w:customStyle="1" w:styleId="Hyperlink2">
    <w:name w:val="Hyperlink.2"/>
    <w:basedOn w:val="PageNumber"/>
    <w:rsid w:val="000C4A1C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4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A1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C4A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A1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81"/>
    <w:rPr>
      <w:rFonts w:ascii="Tahoma" w:eastAsia="Arial Unicode MS" w:hAnsi="Tahoma" w:cs="Tahoma"/>
      <w:sz w:val="16"/>
      <w:szCs w:val="16"/>
      <w:bdr w:val="nil"/>
    </w:rPr>
  </w:style>
  <w:style w:type="paragraph" w:styleId="ListParagraph">
    <w:name w:val="List Paragraph"/>
    <w:basedOn w:val="Normal"/>
    <w:uiPriority w:val="34"/>
    <w:qFormat/>
    <w:rsid w:val="0029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Shrivastava (Niharika)</dc:creator>
  <cp:lastModifiedBy>Jayasimha, Arjun</cp:lastModifiedBy>
  <cp:revision>2</cp:revision>
  <cp:lastPrinted>2016-03-10T10:50:00Z</cp:lastPrinted>
  <dcterms:created xsi:type="dcterms:W3CDTF">2020-02-06T17:18:00Z</dcterms:created>
  <dcterms:modified xsi:type="dcterms:W3CDTF">2020-02-06T17:18:00Z</dcterms:modified>
</cp:coreProperties>
</file>