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F172A"/>
  <w:body>
    <w:p w:rsidR="00000000" w:rsidDel="00000000" w:rsidP="00000000" w:rsidRDefault="00000000" w:rsidRPr="00000000" w14:paraId="00000001">
      <w:pPr>
        <w:tabs>
          <w:tab w:val="right" w:leader="none" w:pos="10890"/>
          <w:tab w:val="right" w:leader="none" w:pos="9450"/>
          <w:tab w:val="right" w:leader="none" w:pos="8820"/>
          <w:tab w:val="right" w:leader="none" w:pos="9360"/>
          <w:tab w:val="left" w:leader="none" w:pos="450"/>
          <w:tab w:val="left" w:leader="none" w:pos="9180"/>
        </w:tabs>
        <w:spacing w:line="240" w:lineRule="auto"/>
        <w:ind w:left="0" w:firstLine="0"/>
        <w:rPr>
          <w:rFonts w:ascii="Roboto" w:cs="Roboto" w:eastAsia="Roboto" w:hAnsi="Roboto"/>
          <w:color w:val="f3f3f3"/>
        </w:rPr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1033272" cy="263015"/>
              <wp:effectExtent b="0" l="0" r="0" t="0"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3272" cy="26301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Bahnschrift Light" w:cs="Bahnschrift Light" w:eastAsia="Bahnschrift Light" w:hAnsi="Bahnschrift Light"/>
          <w:b w:val="1"/>
          <w:color w:val="f3f3f3"/>
          <w:sz w:val="40"/>
          <w:szCs w:val="4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4557713</wp:posOffset>
                </wp:positionH>
                <wp:positionV relativeFrom="page">
                  <wp:posOffset>425450</wp:posOffset>
                </wp:positionV>
                <wp:extent cx="2905125" cy="157451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76250" y="3424707"/>
                          <a:ext cx="8940005" cy="4659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8fafc"/>
                                <w:sz w:val="144"/>
                                <w:vertAlign w:val="baseline"/>
                              </w:rPr>
                              <w:t xml:space="preserve">K I R S T I E   W I L K I N S O N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4557713</wp:posOffset>
                </wp:positionH>
                <wp:positionV relativeFrom="page">
                  <wp:posOffset>425450</wp:posOffset>
                </wp:positionV>
                <wp:extent cx="2905125" cy="157451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5125" cy="1574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Bahnschrift Light" w:cs="Bahnschrift Light" w:eastAsia="Bahnschrift Light" w:hAnsi="Bahnschrift Light"/>
          <w:b w:val="1"/>
          <w:color w:val="f3f3f3"/>
          <w:sz w:val="40"/>
          <w:szCs w:val="40"/>
        </w:rPr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-209549</wp:posOffset>
                </wp:positionH>
                <wp:positionV relativeFrom="page">
                  <wp:posOffset>-1604962</wp:posOffset>
                </wp:positionV>
                <wp:extent cx="8543925" cy="2633663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0575" y="1052375"/>
                          <a:ext cx="8543925" cy="2633663"/>
                          <a:chOff x="360575" y="1052375"/>
                          <a:chExt cx="8727900" cy="413300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399992">
                            <a:off x="892862" y="1126867"/>
                            <a:ext cx="3808575" cy="3659642"/>
                          </a:xfrm>
                          <a:prstGeom prst="flowChartOnlineStorage">
                            <a:avLst/>
                          </a:prstGeom>
                          <a:gradFill>
                            <a:gsLst>
                              <a:gs pos="0">
                                <a:srgbClr val="D4E5F5"/>
                              </a:gs>
                              <a:gs pos="100000">
                                <a:srgbClr val="70A4D5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60575" y="1675800"/>
                            <a:ext cx="8727900" cy="3526200"/>
                          </a:xfrm>
                          <a:prstGeom prst="wave">
                            <a:avLst>
                              <a:gd fmla="val 12500" name="adj1"/>
                              <a:gd fmla="val 0" name="adj2"/>
                            </a:avLst>
                          </a:prstGeom>
                          <a:gradFill>
                            <a:gsLst>
                              <a:gs pos="0">
                                <a:srgbClr val="3C78D8"/>
                              </a:gs>
                              <a:gs pos="45000">
                                <a:srgbClr val="A4C2F4"/>
                              </a:gs>
                              <a:gs pos="100000">
                                <a:srgbClr val="6E9BE7"/>
                              </a:gs>
                            </a:gsLst>
                            <a:lin ang="17398436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-209549</wp:posOffset>
                </wp:positionH>
                <wp:positionV relativeFrom="page">
                  <wp:posOffset>-1604962</wp:posOffset>
                </wp:positionV>
                <wp:extent cx="8543925" cy="2633663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3925" cy="26336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890"/>
          <w:tab w:val="right" w:leader="none" w:pos="9450"/>
          <w:tab w:val="right" w:leader="none" w:pos="8820"/>
          <w:tab w:val="right" w:leader="none" w:pos="9360"/>
          <w:tab w:val="left" w:leader="none" w:pos="450"/>
        </w:tabs>
        <w:rPr>
          <w:rFonts w:ascii="Roboto" w:cs="Roboto" w:eastAsia="Roboto" w:hAnsi="Roboto"/>
          <w:color w:val="f3f3f3"/>
          <w:sz w:val="24"/>
          <w:szCs w:val="24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</w:rPr>
          <w:drawing>
            <wp:inline distB="114300" distT="114300" distL="114300" distR="114300">
              <wp:extent cx="1033272" cy="263015"/>
              <wp:effectExtent b="0" l="0" r="0" t="0"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3272" cy="26301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890"/>
          <w:tab w:val="right" w:leader="none" w:pos="9450"/>
          <w:tab w:val="right" w:leader="none" w:pos="8820"/>
          <w:tab w:val="right" w:leader="none" w:pos="9360"/>
          <w:tab w:val="left" w:leader="none" w:pos="450"/>
        </w:tabs>
        <w:rPr>
          <w:rFonts w:ascii="Roboto" w:cs="Roboto" w:eastAsia="Roboto" w:hAnsi="Roboto"/>
          <w:color w:val="f3f3f3"/>
          <w:sz w:val="24"/>
          <w:szCs w:val="24"/>
        </w:rPr>
      </w:pP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1033272" cy="263015"/>
              <wp:effectExtent b="0" l="0" r="0" t="0"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3272" cy="26301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f3f3f3"/>
          <w:sz w:val="24"/>
          <w:szCs w:val="24"/>
          <w:rtl w:val="0"/>
        </w:rPr>
        <w:t xml:space="preserve">                         kwilkinson.professional@gmail.com        (770) 713-7720        Atlanta, GA</w:t>
      </w:r>
    </w:p>
    <w:p w:rsidR="00000000" w:rsidDel="00000000" w:rsidP="00000000" w:rsidRDefault="00000000" w:rsidRPr="00000000" w14:paraId="00000004">
      <w:pPr>
        <w:tabs>
          <w:tab w:val="right" w:leader="none" w:pos="10890"/>
          <w:tab w:val="right" w:leader="none" w:pos="9450"/>
          <w:tab w:val="right" w:leader="none" w:pos="8820"/>
          <w:tab w:val="right" w:leader="none" w:pos="9360"/>
          <w:tab w:val="left" w:leader="none" w:pos="450"/>
        </w:tabs>
        <w:rPr>
          <w:rFonts w:ascii="Roboto" w:cs="Roboto" w:eastAsia="Roboto" w:hAnsi="Roboto"/>
          <w:color w:val="f3f3f3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10890"/>
          <w:tab w:val="left" w:leader="none" w:pos="450"/>
        </w:tabs>
        <w:spacing w:line="312" w:lineRule="auto"/>
        <w:rPr>
          <w:b w:val="1"/>
          <w:color w:val="a4c2f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a4c2f4"/>
          <w:sz w:val="20"/>
          <w:szCs w:val="20"/>
          <w:rtl w:val="0"/>
        </w:rPr>
        <w:t xml:space="preserve">Languages and Libraries</w:t>
      </w:r>
      <w:r w:rsidDel="00000000" w:rsidR="00000000" w:rsidRPr="00000000">
        <w:rPr>
          <w:rtl w:val="0"/>
        </w:rPr>
      </w:r>
    </w:p>
    <w:tbl>
      <w:tblPr>
        <w:tblStyle w:val="Table1"/>
        <w:tblW w:w="10887.0" w:type="dxa"/>
        <w:jc w:val="left"/>
        <w:tblLayout w:type="fixed"/>
        <w:tblLook w:val="0600"/>
      </w:tblPr>
      <w:tblGrid>
        <w:gridCol w:w="2177.4"/>
        <w:gridCol w:w="2177.4"/>
        <w:gridCol w:w="2177.4"/>
        <w:gridCol w:w="2177.4"/>
        <w:gridCol w:w="2177.4"/>
        <w:tblGridChange w:id="0">
          <w:tblGrid>
            <w:gridCol w:w="2177.4"/>
            <w:gridCol w:w="2177.4"/>
            <w:gridCol w:w="2177.4"/>
            <w:gridCol w:w="2177.4"/>
            <w:gridCol w:w="2177.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TypeScript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React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Tailwind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Python</w:t>
            </w:r>
          </w:p>
        </w:tc>
      </w:tr>
    </w:tbl>
    <w:p w:rsidR="00000000" w:rsidDel="00000000" w:rsidP="00000000" w:rsidRDefault="00000000" w:rsidRPr="00000000" w14:paraId="0000000B">
      <w:pPr>
        <w:tabs>
          <w:tab w:val="right" w:leader="none" w:pos="10890"/>
          <w:tab w:val="left" w:leader="none" w:pos="450"/>
        </w:tabs>
        <w:spacing w:line="312" w:lineRule="auto"/>
        <w:rPr>
          <w:b w:val="1"/>
          <w:color w:val="a4c2f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a4c2f4"/>
          <w:sz w:val="20"/>
          <w:szCs w:val="20"/>
          <w:rtl w:val="0"/>
        </w:rPr>
        <w:t xml:space="preserve">Tools and Skills</w:t>
      </w:r>
      <w:r w:rsidDel="00000000" w:rsidR="00000000" w:rsidRPr="00000000">
        <w:rPr>
          <w:rtl w:val="0"/>
        </w:rPr>
      </w:r>
    </w:p>
    <w:tbl>
      <w:tblPr>
        <w:tblStyle w:val="Table2"/>
        <w:tblW w:w="10887.0" w:type="dxa"/>
        <w:jc w:val="left"/>
        <w:tblLayout w:type="fixed"/>
        <w:tblLook w:val="0600"/>
      </w:tblPr>
      <w:tblGrid>
        <w:gridCol w:w="2177.4"/>
        <w:gridCol w:w="2177.4"/>
        <w:gridCol w:w="2177.4"/>
        <w:gridCol w:w="2177.4"/>
        <w:gridCol w:w="2177.4"/>
        <w:tblGridChange w:id="0">
          <w:tblGrid>
            <w:gridCol w:w="2177.4"/>
            <w:gridCol w:w="2177.4"/>
            <w:gridCol w:w="2177.4"/>
            <w:gridCol w:w="2177.4"/>
            <w:gridCol w:w="2177.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REST APIs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Postman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Cypress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Firebase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Redis</w:t>
            </w:r>
          </w:p>
        </w:tc>
      </w:tr>
    </w:tbl>
    <w:p w:rsidR="00000000" w:rsidDel="00000000" w:rsidP="00000000" w:rsidRDefault="00000000" w:rsidRPr="00000000" w14:paraId="00000011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a4c2f4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a4c2f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a4c2f4"/>
          <w:sz w:val="20"/>
          <w:szCs w:val="20"/>
          <w:rtl w:val="0"/>
        </w:rPr>
        <w:t xml:space="preserve">Work Experience</w:t>
      </w:r>
    </w:p>
    <w:p w:rsidR="00000000" w:rsidDel="00000000" w:rsidP="00000000" w:rsidRDefault="00000000" w:rsidRPr="00000000" w14:paraId="00000013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b w:val="1"/>
          <w:color w:val="f3f3f3"/>
          <w:sz w:val="24"/>
          <w:szCs w:val="24"/>
          <w:rtl w:val="0"/>
        </w:rPr>
        <w:t xml:space="preserve">Whole Foods Market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ab/>
        <w:t xml:space="preserve">Front-End Team Member</w:t>
      </w:r>
    </w:p>
    <w:p w:rsidR="00000000" w:rsidDel="00000000" w:rsidP="00000000" w:rsidRDefault="00000000" w:rsidRPr="00000000" w14:paraId="00000014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  <w:sz w:val="8"/>
          <w:szCs w:val="8"/>
        </w:rPr>
      </w:pPr>
      <w:r w:rsidDel="00000000" w:rsidR="00000000" w:rsidRPr="00000000">
        <w:rPr>
          <w:rFonts w:ascii="Roboto" w:cs="Roboto" w:eastAsia="Roboto" w:hAnsi="Roboto"/>
          <w:color w:val="f3f3f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i w:val="1"/>
          <w:color w:val="f3f3f3"/>
          <w:sz w:val="20"/>
          <w:szCs w:val="20"/>
          <w:rtl w:val="0"/>
        </w:rPr>
        <w:t xml:space="preserve">Atlanta, GA</w:t>
      </w:r>
      <w:r w:rsidDel="00000000" w:rsidR="00000000" w:rsidRPr="00000000">
        <w:rPr>
          <w:rFonts w:ascii="Roboto" w:cs="Roboto" w:eastAsia="Roboto" w:hAnsi="Roboto"/>
          <w:color w:val="f3f3f3"/>
          <w:sz w:val="20"/>
          <w:szCs w:val="20"/>
          <w:rtl w:val="0"/>
        </w:rPr>
        <w:tab/>
        <w:t xml:space="preserve">September 2020 - January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Troubleshot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 technical issues and managed customer complaints daily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Trained five new employees on interfaces for inventory, Amazon shopping, and checkout processes</w:t>
      </w:r>
    </w:p>
    <w:p w:rsidR="00000000" w:rsidDel="00000000" w:rsidP="00000000" w:rsidRDefault="00000000" w:rsidRPr="00000000" w14:paraId="00000017">
      <w:pPr>
        <w:tabs>
          <w:tab w:val="right" w:leader="none" w:pos="10890"/>
          <w:tab w:val="left" w:leader="none" w:pos="450"/>
        </w:tabs>
        <w:spacing w:line="312" w:lineRule="auto"/>
        <w:ind w:left="720" w:firstLine="0"/>
        <w:rPr>
          <w:rFonts w:ascii="Roboto" w:cs="Roboto" w:eastAsia="Roboto" w:hAnsi="Roboto"/>
          <w:color w:val="f3f3f3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b w:val="1"/>
          <w:color w:val="f3f3f3"/>
          <w:sz w:val="24"/>
          <w:szCs w:val="24"/>
          <w:rtl w:val="0"/>
        </w:rPr>
        <w:t xml:space="preserve">Delta Community Credit Union</w:t>
      </w:r>
      <w:r w:rsidDel="00000000" w:rsidR="00000000" w:rsidRPr="00000000">
        <w:rPr>
          <w:rFonts w:ascii="Roboto" w:cs="Roboto" w:eastAsia="Roboto" w:hAnsi="Roboto"/>
          <w:color w:val="f3f3f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ab/>
        <w:t xml:space="preserve">Member Care Agent</w:t>
      </w:r>
    </w:p>
    <w:p w:rsidR="00000000" w:rsidDel="00000000" w:rsidP="00000000" w:rsidRDefault="00000000" w:rsidRPr="00000000" w14:paraId="00000019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  <w:sz w:val="8"/>
          <w:szCs w:val="8"/>
        </w:rPr>
      </w:pPr>
      <w:r w:rsidDel="00000000" w:rsidR="00000000" w:rsidRPr="00000000">
        <w:rPr>
          <w:rFonts w:ascii="Roboto" w:cs="Roboto" w:eastAsia="Roboto" w:hAnsi="Roboto"/>
          <w:color w:val="f3f3f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i w:val="1"/>
          <w:color w:val="f3f3f3"/>
          <w:sz w:val="20"/>
          <w:szCs w:val="20"/>
          <w:rtl w:val="0"/>
        </w:rPr>
        <w:t xml:space="preserve">Atlanta, GA</w:t>
      </w:r>
      <w:r w:rsidDel="00000000" w:rsidR="00000000" w:rsidRPr="00000000">
        <w:rPr>
          <w:rFonts w:ascii="Roboto" w:cs="Roboto" w:eastAsia="Roboto" w:hAnsi="Roboto"/>
          <w:color w:val="f3f3f3"/>
          <w:sz w:val="20"/>
          <w:szCs w:val="20"/>
          <w:rtl w:val="0"/>
        </w:rPr>
        <w:tab/>
        <w:t xml:space="preserve">October 2019 - March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Updated customer information in the company database, ensuring accuracy and efficiency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Resolved escalations using the company knowledge base over twice weekly</w:t>
      </w:r>
    </w:p>
    <w:p w:rsidR="00000000" w:rsidDel="00000000" w:rsidP="00000000" w:rsidRDefault="00000000" w:rsidRPr="00000000" w14:paraId="0000001C">
      <w:pPr>
        <w:tabs>
          <w:tab w:val="right" w:leader="none" w:pos="10890"/>
          <w:tab w:val="left" w:leader="none" w:pos="450"/>
        </w:tabs>
        <w:spacing w:line="312" w:lineRule="auto"/>
        <w:ind w:left="720" w:firstLine="0"/>
        <w:rPr>
          <w:rFonts w:ascii="Roboto" w:cs="Roboto" w:eastAsia="Roboto" w:hAnsi="Roboto"/>
          <w:color w:val="f3f3f3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b w:val="1"/>
          <w:color w:val="f3f3f3"/>
          <w:sz w:val="24"/>
          <w:szCs w:val="24"/>
          <w:rtl w:val="0"/>
        </w:rPr>
        <w:t xml:space="preserve">Clayton County Solicitor’s Office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 </w:t>
        <w:tab/>
        <w:t xml:space="preserve">Victim Advocate</w:t>
      </w:r>
    </w:p>
    <w:p w:rsidR="00000000" w:rsidDel="00000000" w:rsidP="00000000" w:rsidRDefault="00000000" w:rsidRPr="00000000" w14:paraId="0000001E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  <w:sz w:val="8"/>
          <w:szCs w:val="8"/>
        </w:rPr>
      </w:pPr>
      <w:r w:rsidDel="00000000" w:rsidR="00000000" w:rsidRPr="00000000">
        <w:rPr>
          <w:rFonts w:ascii="Roboto" w:cs="Roboto" w:eastAsia="Roboto" w:hAnsi="Roboto"/>
          <w:color w:val="f3f3f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i w:val="1"/>
          <w:color w:val="f3f3f3"/>
          <w:sz w:val="20"/>
          <w:szCs w:val="20"/>
          <w:rtl w:val="0"/>
        </w:rPr>
        <w:t xml:space="preserve">Newnan, GA</w:t>
      </w:r>
      <w:r w:rsidDel="00000000" w:rsidR="00000000" w:rsidRPr="00000000">
        <w:rPr>
          <w:rFonts w:ascii="Roboto" w:cs="Roboto" w:eastAsia="Roboto" w:hAnsi="Roboto"/>
          <w:color w:val="f3f3f3"/>
          <w:sz w:val="20"/>
          <w:szCs w:val="20"/>
          <w:rtl w:val="0"/>
        </w:rPr>
        <w:tab/>
        <w:t xml:space="preserve">May 2018 - December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Streamlined more than 100 digital case files through organization of data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Scrutinized video evidence from over 30 court cases to create detailed records</w:t>
      </w:r>
    </w:p>
    <w:p w:rsidR="00000000" w:rsidDel="00000000" w:rsidP="00000000" w:rsidRDefault="00000000" w:rsidRPr="00000000" w14:paraId="00000021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a4c2f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a4c2f4"/>
          <w:sz w:val="20"/>
          <w:szCs w:val="20"/>
          <w:rtl w:val="0"/>
        </w:rPr>
        <w:t xml:space="preserve">Projects</w:t>
      </w:r>
    </w:p>
    <w:p w:rsidR="00000000" w:rsidDel="00000000" w:rsidP="00000000" w:rsidRDefault="00000000" w:rsidRPr="00000000" w14:paraId="00000023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i w:val="1"/>
          <w:color w:val="f3f3f3"/>
          <w:sz w:val="18"/>
          <w:szCs w:val="18"/>
        </w:rPr>
      </w:pPr>
      <w:hyperlink r:id="rId14">
        <w:r w:rsidDel="00000000" w:rsidR="00000000" w:rsidRPr="00000000">
          <w:rPr>
            <w:rFonts w:ascii="Roboto" w:cs="Roboto" w:eastAsia="Roboto" w:hAnsi="Roboto"/>
            <w:b w:val="1"/>
            <w:color w:val="f3f3f3"/>
            <w:u w:val="single"/>
            <w:rtl w:val="0"/>
          </w:rPr>
          <w:t xml:space="preserve">ChessWager</w:t>
        </w:r>
      </w:hyperlink>
      <w:r w:rsidDel="00000000" w:rsidR="00000000" w:rsidRPr="00000000">
        <w:rPr>
          <w:rFonts w:ascii="Roboto" w:cs="Roboto" w:eastAsia="Roboto" w:hAnsi="Roboto"/>
          <w:color w:val="f3f3f3"/>
          <w:sz w:val="18"/>
          <w:szCs w:val="18"/>
          <w:rtl w:val="0"/>
        </w:rPr>
        <w:t xml:space="preserve"> (open-source contributor) </w:t>
      </w:r>
      <w:r w:rsidDel="00000000" w:rsidR="00000000" w:rsidRPr="00000000">
        <w:rPr>
          <w:rFonts w:ascii="Roboto" w:cs="Roboto" w:eastAsia="Roboto" w:hAnsi="Roboto"/>
          <w:i w:val="1"/>
          <w:color w:val="f3f3f3"/>
          <w:sz w:val="18"/>
          <w:szCs w:val="18"/>
          <w:rtl w:val="0"/>
        </w:rPr>
        <w:t xml:space="preserve">- A betting platform for live professional chess games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Converted ChessWager’s front-end from vanilla CSS to Tailwind CSS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Engineered a unique and user-friendly dropdown menu feature by completing more than 30 collaboratively designed Jira tickets</w:t>
      </w:r>
    </w:p>
    <w:p w:rsidR="00000000" w:rsidDel="00000000" w:rsidP="00000000" w:rsidRDefault="00000000" w:rsidRPr="00000000" w14:paraId="00000026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  <w:sz w:val="6"/>
          <w:szCs w:val="6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i w:val="1"/>
          <w:color w:val="f3f3f3"/>
          <w:sz w:val="18"/>
          <w:szCs w:val="18"/>
        </w:rPr>
      </w:pPr>
      <w:hyperlink r:id="rId15">
        <w:r w:rsidDel="00000000" w:rsidR="00000000" w:rsidRPr="00000000">
          <w:rPr>
            <w:rFonts w:ascii="Roboto" w:cs="Roboto" w:eastAsia="Roboto" w:hAnsi="Roboto"/>
            <w:b w:val="1"/>
            <w:color w:val="f3f3f3"/>
            <w:u w:val="single"/>
            <w:rtl w:val="0"/>
          </w:rPr>
          <w:t xml:space="preserve">Frozr</w:t>
        </w:r>
      </w:hyperlink>
      <w:r w:rsidDel="00000000" w:rsidR="00000000" w:rsidRPr="00000000">
        <w:rPr>
          <w:rFonts w:ascii="Roboto" w:cs="Roboto" w:eastAsia="Roboto" w:hAnsi="Roboto"/>
          <w:color w:val="f3f3f3"/>
          <w:sz w:val="8"/>
          <w:szCs w:val="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sz w:val="18"/>
          <w:szCs w:val="18"/>
          <w:rtl w:val="0"/>
        </w:rPr>
        <w:t xml:space="preserve">(open-source contributor)</w:t>
      </w:r>
      <w:r w:rsidDel="00000000" w:rsidR="00000000" w:rsidRPr="00000000">
        <w:rPr>
          <w:rFonts w:ascii="Roboto" w:cs="Roboto" w:eastAsia="Roboto" w:hAnsi="Roboto"/>
          <w:color w:val="f3f3f3"/>
          <w:sz w:val="8"/>
          <w:szCs w:val="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f3f3f3"/>
          <w:sz w:val="18"/>
          <w:szCs w:val="18"/>
          <w:rtl w:val="0"/>
        </w:rPr>
        <w:t xml:space="preserve">- A smart-contract time vault for cryptocurrency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Promoted the website by designing six engaging informational cards with a unique color palette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Crafted more than 10 standardized reusable components by following the product owner’s design standards</w:t>
      </w:r>
    </w:p>
    <w:p w:rsidR="00000000" w:rsidDel="00000000" w:rsidP="00000000" w:rsidRDefault="00000000" w:rsidRPr="00000000" w14:paraId="0000002A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f3f3f3"/>
          <w:sz w:val="20"/>
          <w:szCs w:val="20"/>
          <w:u w:val="single"/>
        </w:rPr>
      </w:pPr>
      <w:hyperlink r:id="rId16">
        <w:r w:rsidDel="00000000" w:rsidR="00000000" w:rsidRPr="00000000">
          <w:rPr>
            <w:rFonts w:ascii="Roboto" w:cs="Roboto" w:eastAsia="Roboto" w:hAnsi="Roboto"/>
            <w:b w:val="1"/>
            <w:color w:val="f3f3f3"/>
            <w:u w:val="single"/>
            <w:rtl w:val="0"/>
          </w:rPr>
          <w:t xml:space="preserve">Kibble Check</w:t>
        </w:r>
      </w:hyperlink>
      <w:r w:rsidDel="00000000" w:rsidR="00000000" w:rsidRPr="00000000">
        <w:rPr>
          <w:rFonts w:ascii="Roboto" w:cs="Roboto" w:eastAsia="Roboto" w:hAnsi="Roboto"/>
          <w:i w:val="1"/>
          <w:color w:val="f3f3f3"/>
          <w:sz w:val="18"/>
          <w:szCs w:val="18"/>
          <w:rtl w:val="0"/>
        </w:rPr>
        <w:t xml:space="preserve"> - A progressive web app to keep track of pet meal histories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Programmed a unique rolodex-style calendar interface from scratch using React and Framer Motion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Created and deployed a full-stack PWA at </w:t>
      </w:r>
      <w:hyperlink r:id="rId17">
        <w:r w:rsidDel="00000000" w:rsidR="00000000" w:rsidRPr="00000000">
          <w:rPr>
            <w:rFonts w:ascii="Roboto" w:cs="Roboto" w:eastAsia="Roboto" w:hAnsi="Roboto"/>
            <w:color w:val="f3f3f3"/>
            <w:u w:val="single"/>
            <w:rtl w:val="0"/>
          </w:rPr>
          <w:t xml:space="preserve">kibblecheck.com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f3f3f3"/>
          <w:sz w:val="6"/>
          <w:szCs w:val="6"/>
        </w:rPr>
      </w:pPr>
      <w:hyperlink r:id="rId18">
        <w:r w:rsidDel="00000000" w:rsidR="00000000" w:rsidRPr="00000000">
          <w:rPr>
            <w:rFonts w:ascii="Roboto" w:cs="Roboto" w:eastAsia="Roboto" w:hAnsi="Roboto"/>
            <w:b w:val="1"/>
            <w:color w:val="f3f3f3"/>
            <w:u w:val="single"/>
            <w:rtl w:val="0"/>
          </w:rPr>
          <w:t xml:space="preserve">Keep My Plants Alive</w:t>
        </w:r>
      </w:hyperlink>
      <w:r w:rsidDel="00000000" w:rsidR="00000000" w:rsidRPr="00000000">
        <w:rPr>
          <w:rFonts w:ascii="Roboto" w:cs="Roboto" w:eastAsia="Roboto" w:hAnsi="Roboto"/>
          <w:i w:val="1"/>
          <w:color w:val="f3f3f3"/>
          <w:sz w:val="18"/>
          <w:szCs w:val="18"/>
          <w:rtl w:val="0"/>
        </w:rPr>
        <w:t xml:space="preserve"> - A full-stack system for soil moisture 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Sustained three pothos vines and a dracena plant using this n-tier architecture system combining an Express API with a React server running on a raspberry pi with moisture sensors</w:t>
      </w:r>
    </w:p>
    <w:p w:rsidR="00000000" w:rsidDel="00000000" w:rsidP="00000000" w:rsidRDefault="00000000" w:rsidRPr="00000000" w14:paraId="00000031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a4c2f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a4c2f4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33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f3f3f3"/>
          <w:rtl w:val="0"/>
        </w:rPr>
        <w:t xml:space="preserve">Clayton State University</w:t>
        <w:tab/>
      </w:r>
      <w:r w:rsidDel="00000000" w:rsidR="00000000" w:rsidRPr="00000000">
        <w:rPr>
          <w:rFonts w:ascii="Roboto" w:cs="Roboto" w:eastAsia="Roboto" w:hAnsi="Roboto"/>
          <w:color w:val="f3f3f3"/>
          <w:sz w:val="20"/>
          <w:szCs w:val="20"/>
          <w:rtl w:val="0"/>
        </w:rPr>
        <w:t xml:space="preserve">Graduated December 2018</w:t>
      </w:r>
    </w:p>
    <w:p w:rsidR="00000000" w:rsidDel="00000000" w:rsidP="00000000" w:rsidRDefault="00000000" w:rsidRPr="00000000" w14:paraId="00000034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a4c2f4"/>
          <w:sz w:val="20"/>
          <w:szCs w:val="20"/>
          <w:highlight w:val="red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i w:val="1"/>
          <w:color w:val="f3f3f3"/>
          <w:rtl w:val="0"/>
        </w:rPr>
        <w:t xml:space="preserve">B.S. in Cultural Studies &amp; Workforce Leadership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273.6" w:top="720" w:left="720" w:right="633.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hnschrift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github.com/spaceC00kie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www.kirstiewilkinson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github.com/geektechniquestudios/Frozr" TargetMode="External"/><Relationship Id="rId14" Type="http://schemas.openxmlformats.org/officeDocument/2006/relationships/hyperlink" Target="https://github.com/geektechniquestudios/ChessWager" TargetMode="External"/><Relationship Id="rId17" Type="http://schemas.openxmlformats.org/officeDocument/2006/relationships/hyperlink" Target="https://kibblecheck.com/" TargetMode="External"/><Relationship Id="rId16" Type="http://schemas.openxmlformats.org/officeDocument/2006/relationships/hyperlink" Target="https://github.com/spaceC00kie/kibble-chec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kirstie-wilkinson/" TargetMode="External"/><Relationship Id="rId18" Type="http://schemas.openxmlformats.org/officeDocument/2006/relationships/hyperlink" Target="https://github.com/spaceC00kie/keep-my-plants-alive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