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12" w:rsidRDefault="00583C12" w:rsidP="00583C12">
      <w:pPr>
        <w:autoSpaceDE w:val="0"/>
        <w:autoSpaceDN w:val="0"/>
        <w:adjustRightInd w:val="0"/>
        <w:spacing w:after="0" w:line="360" w:lineRule="auto"/>
        <w:jc w:val="both"/>
        <w:rPr>
          <w:rFonts w:ascii="ArialNarrow-Bold" w:hAnsi="ArialNarrow-Bold" w:cs="ArialNarrow-Bold"/>
          <w:b/>
          <w:bCs/>
          <w:sz w:val="25"/>
          <w:szCs w:val="25"/>
        </w:rPr>
      </w:pPr>
      <w:r w:rsidRPr="00123971">
        <w:rPr>
          <w:rFonts w:ascii="ArialNarrow-Bold" w:hAnsi="ArialNarrow-Bold" w:cs="ArialNarrow-Bold"/>
          <w:b/>
          <w:bCs/>
          <w:sz w:val="25"/>
          <w:szCs w:val="25"/>
        </w:rPr>
        <w:t>FS101055</w:t>
      </w:r>
      <w:r>
        <w:rPr>
          <w:rFonts w:ascii="ArialNarrow-Bold" w:hAnsi="ArialNarrow-Bold" w:cs="ArialNarrow-Bold"/>
          <w:b/>
          <w:bCs/>
          <w:sz w:val="25"/>
          <w:szCs w:val="25"/>
        </w:rPr>
        <w:t xml:space="preserve">: </w:t>
      </w:r>
      <w:r w:rsidRPr="00123971">
        <w:rPr>
          <w:rFonts w:ascii="ArialNarrow-Bold" w:hAnsi="ArialNarrow-Bold" w:cs="ArialNarrow-Bold"/>
          <w:b/>
          <w:bCs/>
          <w:i/>
          <w:sz w:val="25"/>
          <w:szCs w:val="25"/>
        </w:rPr>
        <w:t>E. coli</w:t>
      </w:r>
      <w:r w:rsidRPr="00123971">
        <w:rPr>
          <w:rFonts w:ascii="ArialNarrow-Bold" w:hAnsi="ArialNarrow-Bold" w:cs="ArialNarrow-Bold"/>
          <w:b/>
          <w:bCs/>
          <w:sz w:val="25"/>
          <w:szCs w:val="25"/>
        </w:rPr>
        <w:t xml:space="preserve"> O157 super-shedding in cattle and mitigation of human risk</w:t>
      </w:r>
    </w:p>
    <w:p w:rsidR="00583C12" w:rsidRDefault="00583C12" w:rsidP="00583C12">
      <w:pPr>
        <w:autoSpaceDE w:val="0"/>
        <w:autoSpaceDN w:val="0"/>
        <w:adjustRightInd w:val="0"/>
        <w:spacing w:after="0" w:line="360" w:lineRule="auto"/>
        <w:jc w:val="both"/>
        <w:rPr>
          <w:rFonts w:ascii="ArialNarrow-Bold" w:hAnsi="ArialNarrow-Bold" w:cs="ArialNarrow-Bold"/>
          <w:b/>
          <w:bCs/>
          <w:sz w:val="25"/>
          <w:szCs w:val="25"/>
        </w:rPr>
      </w:pPr>
      <w:r>
        <w:rPr>
          <w:rFonts w:ascii="ArialNarrow-Bold" w:hAnsi="ArialNarrow-Bold" w:cs="ArialNarrow-Bold"/>
          <w:b/>
          <w:bCs/>
          <w:sz w:val="25"/>
          <w:szCs w:val="25"/>
        </w:rPr>
        <w:t>Project report 30/09/15</w:t>
      </w:r>
    </w:p>
    <w:p w:rsidR="00583C12" w:rsidRDefault="00583C12" w:rsidP="00583C12">
      <w:pPr>
        <w:autoSpaceDE w:val="0"/>
        <w:autoSpaceDN w:val="0"/>
        <w:adjustRightInd w:val="0"/>
        <w:spacing w:after="0" w:line="360" w:lineRule="auto"/>
        <w:jc w:val="both"/>
        <w:rPr>
          <w:rFonts w:ascii="ArialNarrow-Bold" w:hAnsi="ArialNarrow-Bold" w:cs="ArialNarrow-Bold"/>
          <w:b/>
          <w:bCs/>
          <w:sz w:val="25"/>
          <w:szCs w:val="25"/>
        </w:rPr>
      </w:pPr>
    </w:p>
    <w:p w:rsidR="00583C12" w:rsidRDefault="00583C12" w:rsidP="00583C12">
      <w:pPr>
        <w:autoSpaceDE w:val="0"/>
        <w:autoSpaceDN w:val="0"/>
        <w:adjustRightInd w:val="0"/>
        <w:spacing w:after="0" w:line="360" w:lineRule="auto"/>
        <w:jc w:val="both"/>
        <w:rPr>
          <w:rFonts w:ascii="ArialMT" w:hAnsi="ArialMT" w:cs="ArialMT"/>
        </w:rPr>
      </w:pPr>
      <w:r>
        <w:rPr>
          <w:rFonts w:ascii="ArialNarrow-Bold" w:hAnsi="ArialNarrow-Bold" w:cs="ArialNarrow-Bold"/>
          <w:b/>
          <w:bCs/>
          <w:sz w:val="25"/>
          <w:szCs w:val="25"/>
        </w:rPr>
        <w:t xml:space="preserve">Objective 1: </w:t>
      </w:r>
      <w:r>
        <w:rPr>
          <w:rFonts w:ascii="ArialMT" w:hAnsi="ArialMT" w:cs="ArialMT"/>
        </w:rPr>
        <w:t xml:space="preserve">To determine the excretion dynamics and transmission frequencies of wild type </w:t>
      </w:r>
      <w:r>
        <w:rPr>
          <w:rFonts w:ascii="Arial-ItalicMT" w:hAnsi="Arial-ItalicMT" w:cs="Arial-ItalicMT"/>
          <w:i/>
          <w:iCs/>
        </w:rPr>
        <w:t xml:space="preserve">E. coli </w:t>
      </w:r>
      <w:r>
        <w:rPr>
          <w:rFonts w:ascii="ArialMT" w:hAnsi="ArialMT" w:cs="ArialMT"/>
        </w:rPr>
        <w:t>O157 strains under controlled experimental conditions</w:t>
      </w:r>
    </w:p>
    <w:p w:rsidR="00583C12" w:rsidRDefault="00583C12" w:rsidP="00583C12">
      <w:pPr>
        <w:autoSpaceDE w:val="0"/>
        <w:autoSpaceDN w:val="0"/>
        <w:adjustRightInd w:val="0"/>
        <w:spacing w:after="0" w:line="360" w:lineRule="auto"/>
        <w:jc w:val="both"/>
        <w:rPr>
          <w:rFonts w:ascii="ArialMT" w:hAnsi="ArialMT" w:cs="ArialMT"/>
        </w:rPr>
      </w:pPr>
    </w:p>
    <w:p w:rsidR="00583C12" w:rsidRPr="00303A2F" w:rsidRDefault="00583C12" w:rsidP="00583C12">
      <w:pPr>
        <w:autoSpaceDE w:val="0"/>
        <w:autoSpaceDN w:val="0"/>
        <w:adjustRightInd w:val="0"/>
        <w:spacing w:after="0" w:line="360" w:lineRule="auto"/>
        <w:jc w:val="both"/>
        <w:rPr>
          <w:rFonts w:ascii="Arial-BoldItalicMT" w:hAnsi="Arial-BoldItalicMT" w:cs="Arial-BoldItalicMT"/>
          <w:b/>
          <w:bCs/>
          <w:iCs/>
        </w:rPr>
      </w:pPr>
      <w:r>
        <w:rPr>
          <w:rFonts w:ascii="ArialMT" w:hAnsi="ArialMT" w:cs="ArialMT"/>
          <w:b/>
        </w:rPr>
        <w:t>Progress relating to Deliverables:</w:t>
      </w:r>
    </w:p>
    <w:p w:rsidR="001A40AC" w:rsidRDefault="001A40AC"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Deliverables relating to this objective are detailed in Table 1. </w:t>
      </w:r>
    </w:p>
    <w:p w:rsidR="001A40AC" w:rsidRDefault="001A40AC"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Deliverables 1.1.1, 1.1.2, 1.1.3, 1.1.4, 1.1.5, 1.1.6, 1.1.7, 1.2.1, 1.2.2, 1.2.3, 1.2.4:</w:t>
      </w:r>
    </w:p>
    <w:p w:rsidR="001A40AC" w:rsidRDefault="00583C12"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These deliverables involved the oral challenge of calves with a PT21/28 </w:t>
      </w:r>
      <w:r w:rsidRPr="003F6272">
        <w:rPr>
          <w:rFonts w:ascii="Arial-BoldItalicMT" w:hAnsi="Arial-BoldItalicMT" w:cs="Arial-BoldItalicMT"/>
          <w:bCs/>
          <w:i/>
          <w:iCs/>
        </w:rPr>
        <w:t>E. coli</w:t>
      </w:r>
      <w:r>
        <w:rPr>
          <w:rFonts w:ascii="Arial-BoldItalicMT" w:hAnsi="Arial-BoldItalicMT" w:cs="Arial-BoldItalicMT"/>
          <w:bCs/>
          <w:iCs/>
        </w:rPr>
        <w:t xml:space="preserve"> O157 strain associated with super-shedding and a PT32 </w:t>
      </w:r>
      <w:r w:rsidRPr="003F6272">
        <w:rPr>
          <w:rFonts w:ascii="Arial-BoldItalicMT" w:hAnsi="Arial-BoldItalicMT" w:cs="Arial-BoldItalicMT"/>
          <w:bCs/>
          <w:i/>
          <w:iCs/>
        </w:rPr>
        <w:t>E. coli</w:t>
      </w:r>
      <w:r>
        <w:rPr>
          <w:rFonts w:ascii="Arial-BoldItalicMT" w:hAnsi="Arial-BoldItalicMT" w:cs="Arial-BoldItalicMT"/>
          <w:bCs/>
          <w:iCs/>
        </w:rPr>
        <w:t xml:space="preserve"> O157 strain not associated with </w:t>
      </w:r>
      <w:r w:rsidR="003A2D27">
        <w:rPr>
          <w:rFonts w:ascii="Arial-BoldItalicMT" w:hAnsi="Arial-BoldItalicMT" w:cs="Arial-BoldItalicMT"/>
          <w:bCs/>
          <w:iCs/>
        </w:rPr>
        <w:t xml:space="preserve">super-shedding. Excretion levels from colonized calves as well as </w:t>
      </w:r>
      <w:r>
        <w:rPr>
          <w:rFonts w:ascii="Arial-BoldItalicMT" w:hAnsi="Arial-BoldItalicMT" w:cs="Arial-BoldItalicMT"/>
          <w:bCs/>
          <w:iCs/>
        </w:rPr>
        <w:t xml:space="preserve">transmission </w:t>
      </w:r>
      <w:r w:rsidR="003A2D27">
        <w:rPr>
          <w:rFonts w:ascii="Arial-BoldItalicMT" w:hAnsi="Arial-BoldItalicMT" w:cs="Arial-BoldItalicMT"/>
          <w:bCs/>
          <w:iCs/>
        </w:rPr>
        <w:t xml:space="preserve">from colonized </w:t>
      </w:r>
      <w:r>
        <w:rPr>
          <w:rFonts w:ascii="Arial-BoldItalicMT" w:hAnsi="Arial-BoldItalicMT" w:cs="Arial-BoldItalicMT"/>
          <w:bCs/>
          <w:iCs/>
        </w:rPr>
        <w:t>to naive in-contact calves</w:t>
      </w:r>
      <w:r w:rsidR="003A2D27">
        <w:rPr>
          <w:rFonts w:ascii="Arial-BoldItalicMT" w:hAnsi="Arial-BoldItalicMT" w:cs="Arial-BoldItalicMT"/>
          <w:bCs/>
          <w:iCs/>
        </w:rPr>
        <w:t xml:space="preserve"> were measured for each strain.  Levels of environmental contamination were also determined</w:t>
      </w:r>
      <w:r w:rsidR="001A40AC">
        <w:rPr>
          <w:rFonts w:ascii="Arial-BoldItalicMT" w:hAnsi="Arial-BoldItalicMT" w:cs="Arial-BoldItalicMT"/>
          <w:bCs/>
          <w:iCs/>
        </w:rPr>
        <w:t>. Data has collated in an appropriate format for statistical and mathematical modelling. Statistical analysis of the excretion and transmission data has been performed but, due to recruitment issues at BioSS, analysis of excretion data is yet to be completed. From all animals systemic and local (rectal) immune responses to key EHEC antigens have been quantified. Therefore these objectives have been met, with the exception of 1.1.6 which is currently underway.</w:t>
      </w:r>
    </w:p>
    <w:p w:rsidR="001A40AC" w:rsidRDefault="001A40AC" w:rsidP="00583C12">
      <w:pPr>
        <w:autoSpaceDE w:val="0"/>
        <w:autoSpaceDN w:val="0"/>
        <w:adjustRightInd w:val="0"/>
        <w:spacing w:after="0" w:line="360" w:lineRule="auto"/>
        <w:jc w:val="both"/>
        <w:rPr>
          <w:rFonts w:ascii="Arial-BoldItalicMT" w:hAnsi="Arial-BoldItalicMT" w:cs="Arial-BoldItalicMT"/>
          <w:bCs/>
          <w:iCs/>
        </w:rPr>
      </w:pPr>
    </w:p>
    <w:p w:rsidR="001A40AC" w:rsidRDefault="001A40AC"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Deliverable 1.3.1:</w:t>
      </w:r>
    </w:p>
    <w:p w:rsidR="00583C12" w:rsidRDefault="001A40AC"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This deliverable aims to determine the contribution of the Stx2 </w:t>
      </w:r>
      <w:proofErr w:type="spellStart"/>
      <w:r>
        <w:rPr>
          <w:rFonts w:ascii="Arial-BoldItalicMT" w:hAnsi="Arial-BoldItalicMT" w:cs="Arial-BoldItalicMT"/>
          <w:bCs/>
          <w:iCs/>
        </w:rPr>
        <w:t>prophage</w:t>
      </w:r>
      <w:proofErr w:type="spellEnd"/>
      <w:r>
        <w:rPr>
          <w:rFonts w:ascii="Arial-BoldItalicMT" w:hAnsi="Arial-BoldItalicMT" w:cs="Arial-BoldItalicMT"/>
          <w:bCs/>
          <w:iCs/>
        </w:rPr>
        <w:t xml:space="preserve"> to excretion and transmission dynamics in colonized calves. </w:t>
      </w:r>
      <w:r w:rsidR="00741D55">
        <w:rPr>
          <w:rFonts w:ascii="Arial-BoldItalicMT" w:hAnsi="Arial-BoldItalicMT" w:cs="Arial-BoldItalicMT"/>
          <w:bCs/>
          <w:iCs/>
        </w:rPr>
        <w:t xml:space="preserve">We have now compared directly compared excretion dynamics of the wild-type PT21/28 E. coli O157 strain with </w:t>
      </w:r>
      <w:proofErr w:type="spellStart"/>
      <w:r w:rsidR="00741D55">
        <w:rPr>
          <w:rFonts w:ascii="Arial-BoldItalicMT" w:hAnsi="Arial-BoldItalicMT" w:cs="Arial-BoldItalicMT"/>
          <w:bCs/>
          <w:iCs/>
        </w:rPr>
        <w:t>isogenic</w:t>
      </w:r>
      <w:proofErr w:type="spellEnd"/>
      <w:r w:rsidR="00741D55">
        <w:rPr>
          <w:rFonts w:ascii="Arial-BoldItalicMT" w:hAnsi="Arial-BoldItalicMT" w:cs="Arial-BoldItalicMT"/>
          <w:bCs/>
          <w:iCs/>
        </w:rPr>
        <w:t xml:space="preserve"> mutants either lacking the Stx2a encoding </w:t>
      </w:r>
      <w:proofErr w:type="spellStart"/>
      <w:r w:rsidR="00741D55">
        <w:rPr>
          <w:rFonts w:ascii="Arial-BoldItalicMT" w:hAnsi="Arial-BoldItalicMT" w:cs="Arial-BoldItalicMT"/>
          <w:bCs/>
          <w:iCs/>
        </w:rPr>
        <w:t>prophage</w:t>
      </w:r>
      <w:proofErr w:type="spellEnd"/>
      <w:r w:rsidR="00741D55">
        <w:rPr>
          <w:rFonts w:ascii="Arial-BoldItalicMT" w:hAnsi="Arial-BoldItalicMT" w:cs="Arial-BoldItalicMT"/>
          <w:bCs/>
          <w:iCs/>
        </w:rPr>
        <w:t xml:space="preserve"> or with a repaired Stx2a gene. Data has collated in an appropriate format for statistical and mathematical modelling. Statistical analysis of the excretion data is currently underway.</w:t>
      </w:r>
    </w:p>
    <w:p w:rsidR="00583C12" w:rsidRDefault="00583C12" w:rsidP="00583C12">
      <w:pPr>
        <w:autoSpaceDE w:val="0"/>
        <w:autoSpaceDN w:val="0"/>
        <w:adjustRightInd w:val="0"/>
        <w:spacing w:after="0" w:line="360" w:lineRule="auto"/>
        <w:jc w:val="both"/>
        <w:rPr>
          <w:rFonts w:ascii="ArialMT" w:hAnsi="ArialMT" w:cs="ArialMT"/>
        </w:rPr>
      </w:pPr>
    </w:p>
    <w:p w:rsidR="003A2D27" w:rsidRDefault="003A2D27" w:rsidP="00583C12">
      <w:pPr>
        <w:autoSpaceDE w:val="0"/>
        <w:autoSpaceDN w:val="0"/>
        <w:adjustRightInd w:val="0"/>
        <w:spacing w:after="0" w:line="360" w:lineRule="auto"/>
        <w:jc w:val="both"/>
        <w:rPr>
          <w:rFonts w:ascii="ArialMT" w:hAnsi="ArialMT" w:cs="ArialMT"/>
        </w:rPr>
      </w:pPr>
      <w:proofErr w:type="gramStart"/>
      <w:r w:rsidRPr="003A2D27">
        <w:rPr>
          <w:rFonts w:ascii="ArialMT" w:hAnsi="ArialMT" w:cs="ArialMT"/>
          <w:b/>
        </w:rPr>
        <w:t>Table 1.</w:t>
      </w:r>
      <w:proofErr w:type="gramEnd"/>
      <w:r>
        <w:rPr>
          <w:rFonts w:ascii="ArialMT" w:hAnsi="ArialMT" w:cs="ArialMT"/>
        </w:rPr>
        <w:t xml:space="preserve"> Objective 1 deliverables</w:t>
      </w:r>
    </w:p>
    <w:tbl>
      <w:tblPr>
        <w:tblStyle w:val="TableGrid"/>
        <w:tblW w:w="5000" w:type="pct"/>
        <w:tblLayout w:type="fixed"/>
        <w:tblLook w:val="04A0"/>
      </w:tblPr>
      <w:tblGrid>
        <w:gridCol w:w="1527"/>
        <w:gridCol w:w="1135"/>
        <w:gridCol w:w="5244"/>
        <w:gridCol w:w="1336"/>
      </w:tblGrid>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DELIVERABLE NUMBER</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TARGET</w:t>
            </w:r>
          </w:p>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DATE</w:t>
            </w:r>
          </w:p>
        </w:tc>
        <w:tc>
          <w:tcPr>
            <w:tcW w:w="2837"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DELIVERABLE DETAILS</w:t>
            </w:r>
          </w:p>
        </w:tc>
        <w:tc>
          <w:tcPr>
            <w:tcW w:w="723"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PROGRESS</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1.1.1</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01/10/2014</w:t>
            </w:r>
          </w:p>
          <w:p w:rsidR="001A40AC" w:rsidRDefault="001A40AC" w:rsidP="00240EE5">
            <w:pPr>
              <w:autoSpaceDE w:val="0"/>
              <w:autoSpaceDN w:val="0"/>
              <w:adjustRightInd w:val="0"/>
              <w:rPr>
                <w:rFonts w:ascii="Arial-BoldMT" w:hAnsi="Arial-BoldMT" w:cs="Arial-BoldMT"/>
                <w:b/>
                <w:bCs/>
                <w:sz w:val="18"/>
                <w:szCs w:val="18"/>
              </w:rPr>
            </w:pP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Excretion data for animals that have naturally-acquired a wild type PT21/28</w:t>
            </w:r>
          </w:p>
          <w:p w:rsidR="001A40AC" w:rsidRPr="007E7D42" w:rsidRDefault="001A40AC" w:rsidP="00D12762">
            <w:pPr>
              <w:autoSpaceDE w:val="0"/>
              <w:autoSpaceDN w:val="0"/>
              <w:adjustRightInd w:val="0"/>
              <w:rPr>
                <w:rFonts w:ascii="ArialMT" w:hAnsi="ArialMT" w:cs="ArialMT"/>
                <w:sz w:val="18"/>
                <w:szCs w:val="18"/>
              </w:rPr>
            </w:pPr>
            <w:r>
              <w:rPr>
                <w:rFonts w:ascii="ArialMT" w:hAnsi="ArialMT" w:cs="ArialMT"/>
                <w:sz w:val="18"/>
                <w:szCs w:val="18"/>
              </w:rPr>
              <w:t xml:space="preserve">(super-shedding lineage III) </w:t>
            </w:r>
            <w:r>
              <w:rPr>
                <w:rFonts w:ascii="Arial-ItalicMT" w:hAnsi="Arial-ItalicMT" w:cs="Arial-ItalicMT"/>
                <w:i/>
                <w:iCs/>
                <w:sz w:val="18"/>
                <w:szCs w:val="18"/>
              </w:rPr>
              <w:t xml:space="preserve">E. coli </w:t>
            </w:r>
            <w:r>
              <w:rPr>
                <w:rFonts w:ascii="ArialMT" w:hAnsi="ArialMT" w:cs="ArialMT"/>
                <w:sz w:val="18"/>
                <w:szCs w:val="18"/>
              </w:rPr>
              <w:t>O157 strain</w:t>
            </w:r>
          </w:p>
        </w:tc>
        <w:tc>
          <w:tcPr>
            <w:tcW w:w="723" w:type="pct"/>
          </w:tcPr>
          <w:p w:rsidR="001A40AC" w:rsidRDefault="001A40AC"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1.1.2</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01/04/2015</w:t>
            </w:r>
          </w:p>
          <w:p w:rsidR="001A40AC" w:rsidRDefault="001A40AC" w:rsidP="00240EE5">
            <w:pPr>
              <w:autoSpaceDE w:val="0"/>
              <w:autoSpaceDN w:val="0"/>
              <w:adjustRightInd w:val="0"/>
              <w:rPr>
                <w:rFonts w:ascii="Arial-BoldMT" w:hAnsi="Arial-BoldMT" w:cs="Arial-BoldMT"/>
                <w:b/>
                <w:bCs/>
                <w:sz w:val="18"/>
                <w:szCs w:val="18"/>
              </w:rPr>
            </w:pP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Excretion data of animals that have naturally-acquired a wild type PT32</w:t>
            </w:r>
          </w:p>
          <w:p w:rsidR="001A40AC" w:rsidRPr="007E7D42" w:rsidRDefault="001A40AC" w:rsidP="00D12762">
            <w:pPr>
              <w:autoSpaceDE w:val="0"/>
              <w:autoSpaceDN w:val="0"/>
              <w:adjustRightInd w:val="0"/>
              <w:rPr>
                <w:rFonts w:ascii="ArialMT" w:hAnsi="ArialMT" w:cs="ArialMT"/>
                <w:sz w:val="18"/>
                <w:szCs w:val="18"/>
              </w:rPr>
            </w:pPr>
            <w:r>
              <w:rPr>
                <w:rFonts w:ascii="ArialMT" w:hAnsi="ArialMT" w:cs="ArialMT"/>
                <w:sz w:val="18"/>
                <w:szCs w:val="18"/>
              </w:rPr>
              <w:t xml:space="preserve">(non super-shedding lineage IV) </w:t>
            </w:r>
            <w:r>
              <w:rPr>
                <w:rFonts w:ascii="Arial-ItalicMT" w:hAnsi="Arial-ItalicMT" w:cs="Arial-ItalicMT"/>
                <w:i/>
                <w:iCs/>
                <w:sz w:val="18"/>
                <w:szCs w:val="18"/>
              </w:rPr>
              <w:t xml:space="preserve">E. coli </w:t>
            </w:r>
            <w:r>
              <w:rPr>
                <w:rFonts w:ascii="ArialMT" w:hAnsi="ArialMT" w:cs="ArialMT"/>
                <w:sz w:val="18"/>
                <w:szCs w:val="18"/>
              </w:rPr>
              <w:t>O157 strain</w:t>
            </w:r>
          </w:p>
        </w:tc>
        <w:tc>
          <w:tcPr>
            <w:tcW w:w="723" w:type="pct"/>
          </w:tcPr>
          <w:p w:rsidR="001A40AC" w:rsidRDefault="007C20EA"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1.1.3</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01/04/2015</w:t>
            </w: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Quantification of the extent of environmental contamination in the different</w:t>
            </w:r>
          </w:p>
          <w:p w:rsidR="001A40AC" w:rsidRPr="007E7D42" w:rsidRDefault="001A40AC" w:rsidP="00D12762">
            <w:pPr>
              <w:autoSpaceDE w:val="0"/>
              <w:autoSpaceDN w:val="0"/>
              <w:adjustRightInd w:val="0"/>
              <w:rPr>
                <w:rFonts w:ascii="ArialMT" w:hAnsi="ArialMT" w:cs="ArialMT"/>
                <w:sz w:val="18"/>
                <w:szCs w:val="18"/>
              </w:rPr>
            </w:pPr>
            <w:proofErr w:type="gramStart"/>
            <w:r>
              <w:rPr>
                <w:rFonts w:ascii="ArialMT" w:hAnsi="ArialMT" w:cs="ArialMT"/>
                <w:sz w:val="18"/>
                <w:szCs w:val="18"/>
              </w:rPr>
              <w:lastRenderedPageBreak/>
              <w:t>groups</w:t>
            </w:r>
            <w:proofErr w:type="gramEnd"/>
            <w:r>
              <w:rPr>
                <w:rFonts w:ascii="ArialMT" w:hAnsi="ArialMT" w:cs="ArialMT"/>
                <w:sz w:val="18"/>
                <w:szCs w:val="18"/>
              </w:rPr>
              <w:t>.</w:t>
            </w:r>
          </w:p>
        </w:tc>
        <w:tc>
          <w:tcPr>
            <w:tcW w:w="723" w:type="pct"/>
          </w:tcPr>
          <w:p w:rsidR="001A40AC" w:rsidRDefault="007C20EA" w:rsidP="00240EE5">
            <w:pPr>
              <w:autoSpaceDE w:val="0"/>
              <w:autoSpaceDN w:val="0"/>
              <w:adjustRightInd w:val="0"/>
              <w:rPr>
                <w:rFonts w:ascii="ArialMT" w:hAnsi="ArialMT" w:cs="ArialMT"/>
                <w:sz w:val="18"/>
                <w:szCs w:val="18"/>
              </w:rPr>
            </w:pPr>
            <w:r>
              <w:rPr>
                <w:rFonts w:ascii="ArialMT" w:hAnsi="ArialMT" w:cs="ArialMT"/>
                <w:sz w:val="18"/>
                <w:szCs w:val="18"/>
              </w:rPr>
              <w:lastRenderedPageBreak/>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lastRenderedPageBreak/>
              <w:t>1.1.4</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01/06/2015</w:t>
            </w:r>
          </w:p>
          <w:p w:rsidR="001A40AC" w:rsidRDefault="001A40AC" w:rsidP="00240EE5">
            <w:pPr>
              <w:autoSpaceDE w:val="0"/>
              <w:autoSpaceDN w:val="0"/>
              <w:adjustRightInd w:val="0"/>
              <w:rPr>
                <w:rFonts w:ascii="Arial-BoldMT" w:hAnsi="Arial-BoldMT" w:cs="Arial-BoldMT"/>
                <w:b/>
                <w:bCs/>
                <w:sz w:val="18"/>
                <w:szCs w:val="18"/>
              </w:rPr>
            </w:pP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 xml:space="preserve">Measures of cellular and </w:t>
            </w:r>
            <w:proofErr w:type="spellStart"/>
            <w:r>
              <w:rPr>
                <w:rFonts w:ascii="ArialMT" w:hAnsi="ArialMT" w:cs="ArialMT"/>
                <w:sz w:val="18"/>
                <w:szCs w:val="18"/>
              </w:rPr>
              <w:t>humoral</w:t>
            </w:r>
            <w:proofErr w:type="spellEnd"/>
            <w:r>
              <w:rPr>
                <w:rFonts w:ascii="ArialMT" w:hAnsi="ArialMT" w:cs="ArialMT"/>
                <w:sz w:val="18"/>
                <w:szCs w:val="18"/>
              </w:rPr>
              <w:t xml:space="preserve"> responses of animals to key EHEC</w:t>
            </w:r>
          </w:p>
          <w:p w:rsidR="001A40AC" w:rsidRPr="007E7D42" w:rsidRDefault="001A40AC" w:rsidP="00D12762">
            <w:pPr>
              <w:autoSpaceDE w:val="0"/>
              <w:autoSpaceDN w:val="0"/>
              <w:adjustRightInd w:val="0"/>
              <w:rPr>
                <w:rFonts w:ascii="ArialMT" w:hAnsi="ArialMT" w:cs="ArialMT"/>
                <w:sz w:val="18"/>
                <w:szCs w:val="18"/>
              </w:rPr>
            </w:pPr>
            <w:r>
              <w:rPr>
                <w:rFonts w:ascii="ArialMT" w:hAnsi="ArialMT" w:cs="ArialMT"/>
                <w:sz w:val="18"/>
                <w:szCs w:val="18"/>
              </w:rPr>
              <w:t xml:space="preserve">antigens during colonisation with two wild type </w:t>
            </w:r>
            <w:r>
              <w:rPr>
                <w:rFonts w:ascii="Arial-ItalicMT" w:hAnsi="Arial-ItalicMT" w:cs="Arial-ItalicMT"/>
                <w:i/>
                <w:iCs/>
                <w:sz w:val="18"/>
                <w:szCs w:val="18"/>
              </w:rPr>
              <w:t xml:space="preserve">E. coli </w:t>
            </w:r>
            <w:r>
              <w:rPr>
                <w:rFonts w:ascii="ArialMT" w:hAnsi="ArialMT" w:cs="ArialMT"/>
                <w:sz w:val="18"/>
                <w:szCs w:val="18"/>
              </w:rPr>
              <w:t>O157s</w:t>
            </w:r>
          </w:p>
        </w:tc>
        <w:tc>
          <w:tcPr>
            <w:tcW w:w="723" w:type="pct"/>
          </w:tcPr>
          <w:p w:rsidR="001A40AC" w:rsidRDefault="007C20EA"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1.1.5</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w:t>
            </w:r>
            <w:r w:rsidR="00461B80">
              <w:rPr>
                <w:rFonts w:ascii="Arial-BoldMT" w:hAnsi="Arial-BoldMT" w:cs="Arial-BoldMT"/>
                <w:b/>
                <w:bCs/>
                <w:sz w:val="18"/>
                <w:szCs w:val="18"/>
              </w:rPr>
              <w:t>12</w:t>
            </w:r>
            <w:r>
              <w:rPr>
                <w:rFonts w:ascii="Arial-BoldMT" w:hAnsi="Arial-BoldMT" w:cs="Arial-BoldMT"/>
                <w:b/>
                <w:bCs/>
                <w:sz w:val="18"/>
                <w:szCs w:val="18"/>
              </w:rPr>
              <w:t>/2015</w:t>
            </w:r>
          </w:p>
          <w:p w:rsidR="001A40AC" w:rsidRDefault="001A40AC" w:rsidP="00240EE5">
            <w:pPr>
              <w:autoSpaceDE w:val="0"/>
              <w:autoSpaceDN w:val="0"/>
              <w:adjustRightInd w:val="0"/>
              <w:rPr>
                <w:rFonts w:ascii="Arial-BoldMT" w:hAnsi="Arial-BoldMT" w:cs="Arial-BoldMT"/>
                <w:b/>
                <w:bCs/>
                <w:sz w:val="18"/>
                <w:szCs w:val="18"/>
              </w:rPr>
            </w:pP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Measures of innate responses from rectal pinch biopsies and both rectal</w:t>
            </w:r>
          </w:p>
          <w:p w:rsidR="001A40AC" w:rsidRDefault="001A40AC" w:rsidP="00D12762">
            <w:pPr>
              <w:autoSpaceDE w:val="0"/>
              <w:autoSpaceDN w:val="0"/>
              <w:adjustRightInd w:val="0"/>
              <w:rPr>
                <w:rFonts w:ascii="Arial-BoldMT" w:hAnsi="Arial-BoldMT" w:cs="Arial-BoldMT"/>
                <w:b/>
                <w:bCs/>
                <w:sz w:val="18"/>
                <w:szCs w:val="18"/>
              </w:rPr>
            </w:pPr>
            <w:r>
              <w:rPr>
                <w:rFonts w:ascii="ArialMT" w:hAnsi="ArialMT" w:cs="ArialMT"/>
                <w:sz w:val="18"/>
                <w:szCs w:val="18"/>
              </w:rPr>
              <w:t xml:space="preserve">follicles and local lymph nodes during colonisation with two wild type </w:t>
            </w:r>
            <w:r>
              <w:rPr>
                <w:rFonts w:ascii="Arial-ItalicMT" w:hAnsi="Arial-ItalicMT" w:cs="Arial-ItalicMT"/>
                <w:i/>
                <w:iCs/>
                <w:sz w:val="18"/>
                <w:szCs w:val="18"/>
              </w:rPr>
              <w:t xml:space="preserve">E. coli </w:t>
            </w:r>
            <w:r>
              <w:rPr>
                <w:rFonts w:ascii="ArialMT" w:hAnsi="ArialMT" w:cs="ArialMT"/>
                <w:sz w:val="18"/>
                <w:szCs w:val="18"/>
              </w:rPr>
              <w:t>O157s</w:t>
            </w:r>
          </w:p>
        </w:tc>
        <w:tc>
          <w:tcPr>
            <w:tcW w:w="723" w:type="pct"/>
          </w:tcPr>
          <w:p w:rsidR="001A40AC" w:rsidRDefault="007C20EA"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1.1.6</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01/09/2015</w:t>
            </w:r>
          </w:p>
        </w:tc>
        <w:tc>
          <w:tcPr>
            <w:tcW w:w="2837" w:type="pct"/>
          </w:tcPr>
          <w:p w:rsidR="001A40AC" w:rsidRDefault="001A40AC" w:rsidP="00D12762">
            <w:pPr>
              <w:autoSpaceDE w:val="0"/>
              <w:autoSpaceDN w:val="0"/>
              <w:adjustRightInd w:val="0"/>
              <w:rPr>
                <w:rFonts w:ascii="Arial-BoldMT" w:hAnsi="Arial-BoldMT" w:cs="Arial-BoldMT"/>
                <w:b/>
                <w:bCs/>
                <w:sz w:val="18"/>
                <w:szCs w:val="18"/>
              </w:rPr>
            </w:pPr>
            <w:r>
              <w:rPr>
                <w:rFonts w:ascii="ArialMT" w:hAnsi="ArialMT" w:cs="ArialMT"/>
                <w:sz w:val="18"/>
                <w:szCs w:val="18"/>
              </w:rPr>
              <w:t>Statistical analyses of excretion data from PT21/28 and PT32 strains</w:t>
            </w:r>
          </w:p>
        </w:tc>
        <w:tc>
          <w:tcPr>
            <w:tcW w:w="723" w:type="pct"/>
          </w:tcPr>
          <w:p w:rsidR="001A40AC" w:rsidRDefault="00D12762" w:rsidP="00240EE5">
            <w:pPr>
              <w:autoSpaceDE w:val="0"/>
              <w:autoSpaceDN w:val="0"/>
              <w:adjustRightInd w:val="0"/>
              <w:rPr>
                <w:rFonts w:ascii="ArialMT" w:hAnsi="ArialMT" w:cs="ArialMT"/>
                <w:sz w:val="18"/>
                <w:szCs w:val="18"/>
              </w:rPr>
            </w:pPr>
            <w:r>
              <w:rPr>
                <w:rFonts w:ascii="ArialMT" w:hAnsi="ArialMT" w:cs="ArialMT"/>
                <w:sz w:val="18"/>
                <w:szCs w:val="18"/>
              </w:rPr>
              <w:t>Ongoing</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1.1.7</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01/05/2015</w:t>
            </w: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To provide numerical data for modelling under Objective 3.</w:t>
            </w:r>
          </w:p>
          <w:p w:rsidR="00D12762" w:rsidRPr="007E7D42" w:rsidRDefault="00D12762" w:rsidP="00D12762">
            <w:pPr>
              <w:autoSpaceDE w:val="0"/>
              <w:autoSpaceDN w:val="0"/>
              <w:adjustRightInd w:val="0"/>
              <w:rPr>
                <w:rFonts w:ascii="ArialMT" w:hAnsi="ArialMT" w:cs="ArialMT"/>
                <w:sz w:val="18"/>
                <w:szCs w:val="18"/>
              </w:rPr>
            </w:pPr>
          </w:p>
        </w:tc>
        <w:tc>
          <w:tcPr>
            <w:tcW w:w="723" w:type="pct"/>
          </w:tcPr>
          <w:p w:rsidR="001A40AC" w:rsidRDefault="00D12762"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1.2.1</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01/10/2014</w:t>
            </w: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Transmission frequencies from animals that have naturally-acquired wild</w:t>
            </w:r>
          </w:p>
          <w:p w:rsidR="001A40AC" w:rsidRPr="007E7D42" w:rsidRDefault="001A40AC" w:rsidP="00D12762">
            <w:pPr>
              <w:autoSpaceDE w:val="0"/>
              <w:autoSpaceDN w:val="0"/>
              <w:adjustRightInd w:val="0"/>
              <w:rPr>
                <w:rFonts w:ascii="ArialMT" w:hAnsi="ArialMT" w:cs="ArialMT"/>
                <w:sz w:val="18"/>
                <w:szCs w:val="18"/>
              </w:rPr>
            </w:pPr>
            <w:proofErr w:type="gramStart"/>
            <w:r>
              <w:rPr>
                <w:rFonts w:ascii="ArialMT" w:hAnsi="ArialMT" w:cs="ArialMT"/>
                <w:sz w:val="18"/>
                <w:szCs w:val="18"/>
              </w:rPr>
              <w:t>type</w:t>
            </w:r>
            <w:proofErr w:type="gramEnd"/>
            <w:r>
              <w:rPr>
                <w:rFonts w:ascii="ArialMT" w:hAnsi="ArialMT" w:cs="ArialMT"/>
                <w:sz w:val="18"/>
                <w:szCs w:val="18"/>
              </w:rPr>
              <w:t xml:space="preserve"> PT21/28 </w:t>
            </w:r>
            <w:r>
              <w:rPr>
                <w:rFonts w:ascii="Arial-ItalicMT" w:hAnsi="Arial-ItalicMT" w:cs="Arial-ItalicMT"/>
                <w:i/>
                <w:iCs/>
                <w:sz w:val="18"/>
                <w:szCs w:val="18"/>
              </w:rPr>
              <w:t xml:space="preserve">E. coli </w:t>
            </w:r>
            <w:r>
              <w:rPr>
                <w:rFonts w:ascii="ArialMT" w:hAnsi="ArialMT" w:cs="ArialMT"/>
                <w:sz w:val="18"/>
                <w:szCs w:val="18"/>
              </w:rPr>
              <w:t>O157 strains to in-contact naïve animals.</w:t>
            </w:r>
          </w:p>
        </w:tc>
        <w:tc>
          <w:tcPr>
            <w:tcW w:w="723" w:type="pct"/>
          </w:tcPr>
          <w:p w:rsidR="001A40AC" w:rsidRDefault="00D12762"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1.2.2</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01/04/2015</w:t>
            </w: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Transmission frequencies from animals that have naturally-acquired wild</w:t>
            </w:r>
          </w:p>
          <w:p w:rsidR="001A40AC" w:rsidRPr="007E7D42" w:rsidRDefault="001A40AC" w:rsidP="00D12762">
            <w:pPr>
              <w:autoSpaceDE w:val="0"/>
              <w:autoSpaceDN w:val="0"/>
              <w:adjustRightInd w:val="0"/>
              <w:rPr>
                <w:rFonts w:ascii="ArialMT" w:hAnsi="ArialMT" w:cs="ArialMT"/>
                <w:sz w:val="18"/>
                <w:szCs w:val="18"/>
              </w:rPr>
            </w:pPr>
            <w:proofErr w:type="gramStart"/>
            <w:r>
              <w:rPr>
                <w:rFonts w:ascii="ArialMT" w:hAnsi="ArialMT" w:cs="ArialMT"/>
                <w:sz w:val="18"/>
                <w:szCs w:val="18"/>
              </w:rPr>
              <w:t>type</w:t>
            </w:r>
            <w:proofErr w:type="gramEnd"/>
            <w:r>
              <w:rPr>
                <w:rFonts w:ascii="ArialMT" w:hAnsi="ArialMT" w:cs="ArialMT"/>
                <w:sz w:val="18"/>
                <w:szCs w:val="18"/>
              </w:rPr>
              <w:t xml:space="preserve"> PT32 </w:t>
            </w:r>
            <w:r>
              <w:rPr>
                <w:rFonts w:ascii="Arial-ItalicMT" w:hAnsi="Arial-ItalicMT" w:cs="Arial-ItalicMT"/>
                <w:i/>
                <w:iCs/>
                <w:sz w:val="18"/>
                <w:szCs w:val="18"/>
              </w:rPr>
              <w:t xml:space="preserve">E. coli </w:t>
            </w:r>
            <w:r>
              <w:rPr>
                <w:rFonts w:ascii="ArialMT" w:hAnsi="ArialMT" w:cs="ArialMT"/>
                <w:sz w:val="18"/>
                <w:szCs w:val="18"/>
              </w:rPr>
              <w:t>O157 strains to in-contact naïve animals.</w:t>
            </w:r>
          </w:p>
        </w:tc>
        <w:tc>
          <w:tcPr>
            <w:tcW w:w="723" w:type="pct"/>
          </w:tcPr>
          <w:p w:rsidR="001A40AC" w:rsidRDefault="00D12762"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1.2.3</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01/09/2015</w:t>
            </w:r>
          </w:p>
        </w:tc>
        <w:tc>
          <w:tcPr>
            <w:tcW w:w="2837" w:type="pct"/>
          </w:tcPr>
          <w:p w:rsidR="001A40AC" w:rsidRDefault="001A40AC" w:rsidP="00D12762">
            <w:pPr>
              <w:autoSpaceDE w:val="0"/>
              <w:autoSpaceDN w:val="0"/>
              <w:adjustRightInd w:val="0"/>
              <w:rPr>
                <w:rFonts w:ascii="ArialMT" w:hAnsi="ArialMT" w:cs="ArialMT"/>
                <w:sz w:val="18"/>
                <w:szCs w:val="18"/>
              </w:rPr>
            </w:pPr>
            <w:r>
              <w:rPr>
                <w:rFonts w:ascii="ArialMT" w:hAnsi="ArialMT" w:cs="ArialMT"/>
                <w:sz w:val="18"/>
                <w:szCs w:val="18"/>
              </w:rPr>
              <w:t>Statistical analyses of transmission data.</w:t>
            </w:r>
          </w:p>
          <w:p w:rsidR="001A40AC" w:rsidRDefault="001A40AC" w:rsidP="00D12762">
            <w:pPr>
              <w:autoSpaceDE w:val="0"/>
              <w:autoSpaceDN w:val="0"/>
              <w:adjustRightInd w:val="0"/>
              <w:rPr>
                <w:rFonts w:ascii="Arial-BoldMT" w:hAnsi="Arial-BoldMT" w:cs="Arial-BoldMT"/>
                <w:b/>
                <w:bCs/>
                <w:sz w:val="18"/>
                <w:szCs w:val="18"/>
              </w:rPr>
            </w:pPr>
          </w:p>
        </w:tc>
        <w:tc>
          <w:tcPr>
            <w:tcW w:w="723" w:type="pct"/>
          </w:tcPr>
          <w:p w:rsidR="001A40AC" w:rsidRDefault="00D12762" w:rsidP="00240EE5">
            <w:pPr>
              <w:autoSpaceDE w:val="0"/>
              <w:autoSpaceDN w:val="0"/>
              <w:adjustRightInd w:val="0"/>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1.2.4</w:t>
            </w:r>
          </w:p>
        </w:tc>
        <w:tc>
          <w:tcPr>
            <w:tcW w:w="614"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01/05/2015</w:t>
            </w:r>
          </w:p>
        </w:tc>
        <w:tc>
          <w:tcPr>
            <w:tcW w:w="2837" w:type="pct"/>
          </w:tcPr>
          <w:p w:rsidR="001A40AC" w:rsidRDefault="001A40AC" w:rsidP="00D12762">
            <w:pPr>
              <w:autoSpaceDE w:val="0"/>
              <w:autoSpaceDN w:val="0"/>
              <w:adjustRightInd w:val="0"/>
              <w:jc w:val="both"/>
              <w:rPr>
                <w:rFonts w:ascii="ArialMT" w:hAnsi="ArialMT" w:cs="ArialMT"/>
              </w:rPr>
            </w:pPr>
            <w:r>
              <w:rPr>
                <w:rFonts w:ascii="ArialMT" w:hAnsi="ArialMT" w:cs="ArialMT"/>
                <w:sz w:val="18"/>
                <w:szCs w:val="18"/>
              </w:rPr>
              <w:t>To provide numerical data for modelling under Objective 3</w:t>
            </w:r>
          </w:p>
          <w:p w:rsidR="001A40AC" w:rsidRDefault="001A40AC" w:rsidP="00D12762">
            <w:pPr>
              <w:autoSpaceDE w:val="0"/>
              <w:autoSpaceDN w:val="0"/>
              <w:adjustRightInd w:val="0"/>
              <w:rPr>
                <w:rFonts w:ascii="Arial-BoldMT" w:hAnsi="Arial-BoldMT" w:cs="Arial-BoldMT"/>
                <w:b/>
                <w:bCs/>
                <w:sz w:val="18"/>
                <w:szCs w:val="18"/>
              </w:rPr>
            </w:pPr>
          </w:p>
        </w:tc>
        <w:tc>
          <w:tcPr>
            <w:tcW w:w="723" w:type="pct"/>
          </w:tcPr>
          <w:p w:rsidR="001A40AC" w:rsidRDefault="00D12762" w:rsidP="00240EE5">
            <w:pPr>
              <w:autoSpaceDE w:val="0"/>
              <w:autoSpaceDN w:val="0"/>
              <w:adjustRightInd w:val="0"/>
              <w:spacing w:line="360" w:lineRule="auto"/>
              <w:jc w:val="both"/>
              <w:rPr>
                <w:rFonts w:ascii="ArialMT" w:hAnsi="ArialMT" w:cs="ArialMT"/>
                <w:sz w:val="18"/>
                <w:szCs w:val="18"/>
              </w:rPr>
            </w:pPr>
            <w:r>
              <w:rPr>
                <w:rFonts w:ascii="ArialMT" w:hAnsi="ArialMT" w:cs="ArialMT"/>
                <w:sz w:val="18"/>
                <w:szCs w:val="18"/>
              </w:rPr>
              <w:t>Completed</w:t>
            </w:r>
          </w:p>
        </w:tc>
      </w:tr>
      <w:tr w:rsidR="001A40AC" w:rsidTr="00D12762">
        <w:tc>
          <w:tcPr>
            <w:tcW w:w="826" w:type="pct"/>
          </w:tcPr>
          <w:p w:rsidR="001A40AC" w:rsidRDefault="001A40AC" w:rsidP="00240EE5">
            <w:pPr>
              <w:autoSpaceDE w:val="0"/>
              <w:autoSpaceDN w:val="0"/>
              <w:adjustRightInd w:val="0"/>
              <w:rPr>
                <w:rFonts w:ascii="Arial-BoldMT" w:hAnsi="Arial-BoldMT" w:cs="Arial-BoldMT"/>
                <w:b/>
                <w:bCs/>
                <w:sz w:val="18"/>
                <w:szCs w:val="18"/>
              </w:rPr>
            </w:pPr>
            <w:r>
              <w:rPr>
                <w:rFonts w:ascii="Arial-BoldMT" w:hAnsi="Arial-BoldMT" w:cs="Arial-BoldMT"/>
                <w:b/>
                <w:bCs/>
                <w:sz w:val="18"/>
                <w:szCs w:val="18"/>
              </w:rPr>
              <w:t>1.3.1</w:t>
            </w:r>
          </w:p>
        </w:tc>
        <w:tc>
          <w:tcPr>
            <w:tcW w:w="614" w:type="pct"/>
          </w:tcPr>
          <w:p w:rsidR="001A40AC" w:rsidRDefault="001A40AC" w:rsidP="00461B80">
            <w:pPr>
              <w:autoSpaceDE w:val="0"/>
              <w:autoSpaceDN w:val="0"/>
              <w:adjustRightInd w:val="0"/>
              <w:rPr>
                <w:rFonts w:ascii="Arial-BoldMT" w:hAnsi="Arial-BoldMT" w:cs="Arial-BoldMT"/>
                <w:b/>
                <w:bCs/>
                <w:sz w:val="18"/>
                <w:szCs w:val="18"/>
              </w:rPr>
            </w:pPr>
            <w:r>
              <w:rPr>
                <w:rFonts w:ascii="Arial-BoldMT" w:hAnsi="Arial-BoldMT" w:cs="Arial-BoldMT"/>
                <w:b/>
                <w:bCs/>
                <w:sz w:val="18"/>
                <w:szCs w:val="18"/>
              </w:rPr>
              <w:t>01/</w:t>
            </w:r>
            <w:r w:rsidR="00461B80">
              <w:rPr>
                <w:rFonts w:ascii="Arial-BoldMT" w:hAnsi="Arial-BoldMT" w:cs="Arial-BoldMT"/>
                <w:b/>
                <w:bCs/>
                <w:sz w:val="18"/>
                <w:szCs w:val="18"/>
              </w:rPr>
              <w:t>03</w:t>
            </w:r>
            <w:r>
              <w:rPr>
                <w:rFonts w:ascii="Arial-BoldMT" w:hAnsi="Arial-BoldMT" w:cs="Arial-BoldMT"/>
                <w:b/>
                <w:bCs/>
                <w:sz w:val="18"/>
                <w:szCs w:val="18"/>
              </w:rPr>
              <w:t>/2015</w:t>
            </w:r>
          </w:p>
        </w:tc>
        <w:tc>
          <w:tcPr>
            <w:tcW w:w="2837" w:type="pct"/>
          </w:tcPr>
          <w:p w:rsidR="001A40AC" w:rsidRDefault="001A40AC" w:rsidP="00D12762">
            <w:pPr>
              <w:autoSpaceDE w:val="0"/>
              <w:autoSpaceDN w:val="0"/>
              <w:adjustRightInd w:val="0"/>
              <w:jc w:val="both"/>
              <w:rPr>
                <w:rFonts w:ascii="ArialMT" w:hAnsi="ArialMT" w:cs="ArialMT"/>
                <w:sz w:val="18"/>
                <w:szCs w:val="18"/>
              </w:rPr>
            </w:pPr>
            <w:r>
              <w:rPr>
                <w:rFonts w:ascii="ArialMT" w:hAnsi="ArialMT" w:cs="ArialMT"/>
                <w:sz w:val="18"/>
                <w:szCs w:val="18"/>
              </w:rPr>
              <w:t xml:space="preserve">Excretion and transmission dynamics for a PT21/28 strain (super-shedding lineage III) </w:t>
            </w:r>
            <w:r w:rsidRPr="00583C12">
              <w:rPr>
                <w:rFonts w:ascii="ArialMT" w:hAnsi="ArialMT" w:cs="ArialMT"/>
                <w:i/>
                <w:sz w:val="18"/>
                <w:szCs w:val="18"/>
              </w:rPr>
              <w:t>E. coli</w:t>
            </w:r>
            <w:r>
              <w:rPr>
                <w:rFonts w:ascii="ArialMT" w:hAnsi="ArialMT" w:cs="ArialMT"/>
                <w:sz w:val="18"/>
                <w:szCs w:val="18"/>
              </w:rPr>
              <w:t xml:space="preserve"> O157 strain no longer containing the Stx2 </w:t>
            </w:r>
            <w:proofErr w:type="spellStart"/>
            <w:r>
              <w:rPr>
                <w:rFonts w:ascii="ArialMT" w:hAnsi="ArialMT" w:cs="ArialMT"/>
                <w:sz w:val="18"/>
                <w:szCs w:val="18"/>
              </w:rPr>
              <w:t>prophage</w:t>
            </w:r>
            <w:proofErr w:type="spellEnd"/>
          </w:p>
        </w:tc>
        <w:tc>
          <w:tcPr>
            <w:tcW w:w="723" w:type="pct"/>
          </w:tcPr>
          <w:p w:rsidR="001A40AC" w:rsidRDefault="00D12762" w:rsidP="00240EE5">
            <w:pPr>
              <w:autoSpaceDE w:val="0"/>
              <w:autoSpaceDN w:val="0"/>
              <w:adjustRightInd w:val="0"/>
              <w:spacing w:line="360" w:lineRule="auto"/>
              <w:jc w:val="both"/>
              <w:rPr>
                <w:rFonts w:ascii="ArialMT" w:hAnsi="ArialMT" w:cs="ArialMT"/>
                <w:sz w:val="18"/>
                <w:szCs w:val="18"/>
              </w:rPr>
            </w:pPr>
            <w:r>
              <w:rPr>
                <w:rFonts w:ascii="ArialMT" w:hAnsi="ArialMT" w:cs="ArialMT"/>
                <w:sz w:val="18"/>
                <w:szCs w:val="18"/>
              </w:rPr>
              <w:t>Ongoing</w:t>
            </w:r>
          </w:p>
        </w:tc>
      </w:tr>
    </w:tbl>
    <w:p w:rsidR="00583C12" w:rsidRDefault="00583C12" w:rsidP="00583C12">
      <w:pP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 xml:space="preserve"> </w:t>
      </w:r>
    </w:p>
    <w:p w:rsidR="00583C12" w:rsidRDefault="00583C12" w:rsidP="00583C12">
      <w:pPr>
        <w:autoSpaceDE w:val="0"/>
        <w:autoSpaceDN w:val="0"/>
        <w:adjustRightInd w:val="0"/>
        <w:spacing w:after="0" w:line="240" w:lineRule="auto"/>
        <w:rPr>
          <w:rFonts w:ascii="ArialMT" w:hAnsi="ArialMT" w:cs="ArialMT"/>
          <w:sz w:val="18"/>
          <w:szCs w:val="18"/>
        </w:rPr>
      </w:pPr>
    </w:p>
    <w:p w:rsidR="00583C12" w:rsidRDefault="00583C12" w:rsidP="00583C12">
      <w:pPr>
        <w:autoSpaceDE w:val="0"/>
        <w:autoSpaceDN w:val="0"/>
        <w:adjustRightInd w:val="0"/>
        <w:spacing w:after="0" w:line="360" w:lineRule="auto"/>
        <w:jc w:val="both"/>
        <w:rPr>
          <w:rFonts w:ascii="Arial-BoldItalicMT" w:hAnsi="Arial-BoldItalicMT" w:cs="Arial-BoldItalicMT"/>
          <w:bCs/>
          <w:iCs/>
        </w:rPr>
      </w:pPr>
    </w:p>
    <w:p w:rsidR="00583C12" w:rsidRPr="007B7EE4" w:rsidRDefault="00583C12" w:rsidP="00583C12">
      <w:pPr>
        <w:autoSpaceDE w:val="0"/>
        <w:autoSpaceDN w:val="0"/>
        <w:adjustRightInd w:val="0"/>
        <w:spacing w:after="0" w:line="360" w:lineRule="auto"/>
        <w:jc w:val="both"/>
        <w:rPr>
          <w:rFonts w:ascii="Arial-BoldItalicMT" w:hAnsi="Arial-BoldItalicMT" w:cs="Arial-BoldItalicMT"/>
          <w:b/>
          <w:bCs/>
          <w:iCs/>
        </w:rPr>
      </w:pPr>
      <w:r w:rsidRPr="007B7EE4">
        <w:rPr>
          <w:rFonts w:ascii="Arial-BoldItalicMT" w:hAnsi="Arial-BoldItalicMT" w:cs="Arial-BoldItalicMT"/>
          <w:b/>
          <w:bCs/>
          <w:iCs/>
        </w:rPr>
        <w:t xml:space="preserve">Progress in relation to </w:t>
      </w:r>
      <w:r w:rsidRPr="007B7EE4">
        <w:rPr>
          <w:rFonts w:ascii="ArialMT" w:hAnsi="ArialMT" w:cs="ArialMT"/>
          <w:b/>
        </w:rPr>
        <w:t>Sub-tasks:</w:t>
      </w:r>
    </w:p>
    <w:p w:rsidR="00583C12" w:rsidRPr="007B7EE4" w:rsidRDefault="00583C12" w:rsidP="00583C12">
      <w:pPr>
        <w:autoSpaceDE w:val="0"/>
        <w:autoSpaceDN w:val="0"/>
        <w:adjustRightInd w:val="0"/>
        <w:spacing w:after="0" w:line="360" w:lineRule="auto"/>
        <w:jc w:val="both"/>
        <w:rPr>
          <w:rFonts w:ascii="Arial-ItalicMT" w:hAnsi="Arial-ItalicMT" w:cs="Arial-ItalicMT"/>
          <w:iCs/>
        </w:rPr>
      </w:pPr>
      <w:r w:rsidRPr="007B7EE4">
        <w:rPr>
          <w:rFonts w:ascii="Arial-BoldItalicMT" w:hAnsi="Arial-BoldItalicMT" w:cs="Arial-BoldItalicMT"/>
          <w:b/>
          <w:bCs/>
          <w:i/>
          <w:iCs/>
        </w:rPr>
        <w:t xml:space="preserve">01/01/01 </w:t>
      </w:r>
      <w:r w:rsidRPr="007B7EE4">
        <w:rPr>
          <w:rFonts w:ascii="Arial-ItalicMT" w:hAnsi="Arial-ItalicMT" w:cs="Arial-ItalicMT"/>
          <w:i/>
          <w:iCs/>
        </w:rPr>
        <w:t>Generation of bacterial excretion data for animals that have naturally-acquired a wild type PT21/28 (super-shedding) E. coli O157 strain</w:t>
      </w:r>
      <w:r>
        <w:rPr>
          <w:rFonts w:ascii="Arial-ItalicMT" w:hAnsi="Arial-ItalicMT" w:cs="Arial-ItalicMT"/>
          <w:i/>
          <w:iCs/>
        </w:rPr>
        <w:t xml:space="preserve"> </w:t>
      </w:r>
      <w:r w:rsidRPr="007B7EE4">
        <w:rPr>
          <w:rFonts w:ascii="Arial-ItalicMT" w:hAnsi="Arial-ItalicMT" w:cs="Arial-ItalicMT"/>
          <w:b/>
          <w:iCs/>
        </w:rPr>
        <w:t>(</w:t>
      </w:r>
      <w:r w:rsidR="00176288">
        <w:rPr>
          <w:rFonts w:ascii="Arial-ItalicMT" w:hAnsi="Arial-ItalicMT" w:cs="Arial-ItalicMT"/>
          <w:b/>
          <w:iCs/>
        </w:rPr>
        <w:t>COMPLETED</w:t>
      </w:r>
      <w:r w:rsidRPr="007B7EE4">
        <w:rPr>
          <w:rFonts w:ascii="Arial-ItalicMT" w:hAnsi="Arial-ItalicMT" w:cs="Arial-ItalicMT"/>
          <w:b/>
          <w:iCs/>
        </w:rPr>
        <w:t>)</w:t>
      </w:r>
    </w:p>
    <w:p w:rsidR="00583C12" w:rsidRPr="007B7EE4" w:rsidRDefault="00583C12" w:rsidP="00583C12">
      <w:pPr>
        <w:autoSpaceDE w:val="0"/>
        <w:autoSpaceDN w:val="0"/>
        <w:adjustRightInd w:val="0"/>
        <w:spacing w:after="0" w:line="360" w:lineRule="auto"/>
        <w:jc w:val="both"/>
        <w:rPr>
          <w:rFonts w:ascii="Arial-BoldMT" w:hAnsi="Arial-BoldMT" w:cs="Arial-BoldMT"/>
          <w:b/>
          <w:bCs/>
        </w:rPr>
      </w:pPr>
      <w:r w:rsidRPr="007B7EE4">
        <w:rPr>
          <w:rFonts w:ascii="Arial-BoldItalicMT" w:hAnsi="Arial-BoldItalicMT" w:cs="Arial-BoldItalicMT"/>
          <w:b/>
          <w:bCs/>
          <w:i/>
          <w:iCs/>
        </w:rPr>
        <w:t xml:space="preserve">01/01/02 </w:t>
      </w:r>
      <w:r w:rsidRPr="007B7EE4">
        <w:rPr>
          <w:rFonts w:ascii="Arial-ItalicMT" w:hAnsi="Arial-ItalicMT" w:cs="Arial-ItalicMT"/>
          <w:i/>
          <w:iCs/>
        </w:rPr>
        <w:t>Generation of excretion data of animals that have naturally-acquired a wild type PT32 (non super-shedding) E. coli O157 strain</w:t>
      </w:r>
      <w:r>
        <w:rPr>
          <w:rFonts w:ascii="Arial-ItalicMT" w:hAnsi="Arial-ItalicMT" w:cs="Arial-ItalicMT"/>
          <w:i/>
          <w:iCs/>
        </w:rPr>
        <w:t xml:space="preserve"> </w:t>
      </w:r>
      <w:r w:rsidRPr="00724BDF">
        <w:rPr>
          <w:rFonts w:ascii="Arial-ItalicMT" w:hAnsi="Arial-ItalicMT" w:cs="Arial-ItalicMT"/>
          <w:b/>
          <w:iCs/>
        </w:rPr>
        <w:t>(</w:t>
      </w:r>
      <w:r w:rsidR="00176288">
        <w:rPr>
          <w:rFonts w:ascii="Arial-ItalicMT" w:hAnsi="Arial-ItalicMT" w:cs="Arial-ItalicMT"/>
          <w:b/>
          <w:iCs/>
        </w:rPr>
        <w:t>COMPLETED</w:t>
      </w:r>
      <w:r w:rsidRPr="00724BDF">
        <w:rPr>
          <w:rFonts w:ascii="Arial-ItalicMT" w:hAnsi="Arial-ItalicMT" w:cs="Arial-ItalicMT"/>
          <w:b/>
          <w:iCs/>
        </w:rPr>
        <w:t>)</w:t>
      </w:r>
    </w:p>
    <w:p w:rsidR="00583C12" w:rsidRPr="007B7EE4" w:rsidRDefault="00583C12" w:rsidP="00583C12">
      <w:pPr>
        <w:autoSpaceDE w:val="0"/>
        <w:autoSpaceDN w:val="0"/>
        <w:adjustRightInd w:val="0"/>
        <w:spacing w:after="0" w:line="360" w:lineRule="auto"/>
        <w:jc w:val="both"/>
        <w:rPr>
          <w:rFonts w:ascii="Arial-ItalicMT" w:hAnsi="Arial-ItalicMT" w:cs="Arial-ItalicMT"/>
          <w:i/>
          <w:iCs/>
        </w:rPr>
      </w:pPr>
      <w:r w:rsidRPr="007B7EE4">
        <w:rPr>
          <w:rFonts w:ascii="Arial-BoldItalicMT" w:hAnsi="Arial-BoldItalicMT" w:cs="Arial-BoldItalicMT"/>
          <w:b/>
          <w:bCs/>
          <w:i/>
          <w:iCs/>
        </w:rPr>
        <w:t xml:space="preserve">01/01/03 </w:t>
      </w:r>
      <w:r w:rsidRPr="007B7EE4">
        <w:rPr>
          <w:rFonts w:ascii="Arial-ItalicMT" w:hAnsi="Arial-ItalicMT" w:cs="Arial-ItalicMT"/>
          <w:i/>
          <w:iCs/>
        </w:rPr>
        <w:t xml:space="preserve">Measures of innate and adaptive immune responses of animals in response to colonisation with wild type E. coli O157 strains </w:t>
      </w:r>
      <w:r w:rsidRPr="007B7EE4">
        <w:rPr>
          <w:rFonts w:ascii="Arial-BoldMT" w:hAnsi="Arial-BoldMT" w:cs="Arial-BoldMT"/>
          <w:b/>
          <w:bCs/>
        </w:rPr>
        <w:t>(</w:t>
      </w:r>
      <w:r w:rsidR="00176288">
        <w:rPr>
          <w:rFonts w:ascii="Arial-BoldMT" w:hAnsi="Arial-BoldMT" w:cs="Arial-BoldMT"/>
          <w:b/>
          <w:bCs/>
        </w:rPr>
        <w:t>COMPLETED</w:t>
      </w:r>
      <w:r w:rsidR="009A1D90">
        <w:rPr>
          <w:rFonts w:ascii="Arial-BoldMT" w:hAnsi="Arial-BoldMT" w:cs="Arial-BoldMT"/>
          <w:b/>
          <w:bCs/>
        </w:rPr>
        <w:t>)</w:t>
      </w:r>
    </w:p>
    <w:p w:rsidR="00583C12" w:rsidRPr="007B7EE4" w:rsidRDefault="00583C12" w:rsidP="00583C12">
      <w:pPr>
        <w:autoSpaceDE w:val="0"/>
        <w:autoSpaceDN w:val="0"/>
        <w:adjustRightInd w:val="0"/>
        <w:spacing w:after="0" w:line="360" w:lineRule="auto"/>
        <w:jc w:val="both"/>
        <w:rPr>
          <w:rFonts w:ascii="Arial-BoldMT" w:hAnsi="Arial-BoldMT" w:cs="Arial-BoldMT"/>
          <w:b/>
          <w:bCs/>
        </w:rPr>
      </w:pPr>
      <w:r w:rsidRPr="007B7EE4">
        <w:rPr>
          <w:rFonts w:ascii="Arial-BoldItalicMT" w:hAnsi="Arial-BoldItalicMT" w:cs="Arial-BoldItalicMT"/>
          <w:b/>
          <w:bCs/>
          <w:i/>
          <w:iCs/>
        </w:rPr>
        <w:t xml:space="preserve">01/01/04 </w:t>
      </w:r>
      <w:r w:rsidRPr="007B7EE4">
        <w:rPr>
          <w:rFonts w:ascii="Arial-ItalicMT" w:hAnsi="Arial-ItalicMT" w:cs="Arial-ItalicMT"/>
          <w:i/>
          <w:iCs/>
        </w:rPr>
        <w:t xml:space="preserve">Quantification of the extent of environmental contamination by environmental sampling </w:t>
      </w:r>
      <w:r w:rsidRPr="007B7EE4">
        <w:rPr>
          <w:rFonts w:ascii="Arial-BoldMT" w:hAnsi="Arial-BoldMT" w:cs="Arial-BoldMT"/>
          <w:b/>
          <w:bCs/>
        </w:rPr>
        <w:t>(</w:t>
      </w:r>
      <w:r w:rsidR="00176288">
        <w:rPr>
          <w:rFonts w:ascii="Arial-BoldMT" w:hAnsi="Arial-BoldMT" w:cs="Arial-BoldMT"/>
          <w:b/>
          <w:bCs/>
        </w:rPr>
        <w:t>COMPLETED</w:t>
      </w:r>
      <w:r w:rsidRPr="007B7EE4">
        <w:rPr>
          <w:rFonts w:ascii="Arial-BoldMT" w:hAnsi="Arial-BoldMT" w:cs="Arial-BoldMT"/>
          <w:b/>
          <w:bCs/>
        </w:rPr>
        <w:t>)</w:t>
      </w:r>
    </w:p>
    <w:p w:rsidR="00583C12" w:rsidRPr="00176288" w:rsidRDefault="00583C12" w:rsidP="00583C12">
      <w:pPr>
        <w:autoSpaceDE w:val="0"/>
        <w:autoSpaceDN w:val="0"/>
        <w:adjustRightInd w:val="0"/>
        <w:spacing w:after="0" w:line="360" w:lineRule="auto"/>
        <w:jc w:val="both"/>
        <w:rPr>
          <w:rFonts w:ascii="Arial-ItalicMT" w:hAnsi="Arial-ItalicMT" w:cs="Arial-ItalicMT"/>
          <w:b/>
          <w:iCs/>
        </w:rPr>
      </w:pPr>
      <w:r w:rsidRPr="007B7EE4">
        <w:rPr>
          <w:rFonts w:ascii="Arial-BoldItalicMT" w:hAnsi="Arial-BoldItalicMT" w:cs="Arial-BoldItalicMT"/>
          <w:b/>
          <w:bCs/>
          <w:i/>
          <w:iCs/>
        </w:rPr>
        <w:t xml:space="preserve">01/01/05 </w:t>
      </w:r>
      <w:r w:rsidRPr="007B7EE4">
        <w:rPr>
          <w:rFonts w:ascii="Arial-ItalicMT" w:hAnsi="Arial-ItalicMT" w:cs="Arial-ItalicMT"/>
          <w:i/>
          <w:iCs/>
        </w:rPr>
        <w:t>Statistical analyses of shedding and environmental data for the PT21/28 vs. PT32 E. coli O157 strains</w:t>
      </w:r>
      <w:r w:rsidR="00176288">
        <w:rPr>
          <w:rFonts w:ascii="Arial-ItalicMT" w:hAnsi="Arial-ItalicMT" w:cs="Arial-ItalicMT"/>
          <w:i/>
          <w:iCs/>
        </w:rPr>
        <w:t xml:space="preserve"> </w:t>
      </w:r>
      <w:r w:rsidR="00176288">
        <w:rPr>
          <w:rFonts w:ascii="Arial-ItalicMT" w:hAnsi="Arial-ItalicMT" w:cs="Arial-ItalicMT"/>
          <w:iCs/>
        </w:rPr>
        <w:t>(</w:t>
      </w:r>
      <w:r w:rsidR="00176288">
        <w:rPr>
          <w:rFonts w:ascii="Arial-ItalicMT" w:hAnsi="Arial-ItalicMT" w:cs="Arial-ItalicMT"/>
          <w:b/>
          <w:iCs/>
        </w:rPr>
        <w:t>ONGOING)</w:t>
      </w:r>
    </w:p>
    <w:p w:rsidR="00583C12" w:rsidRDefault="00583C12" w:rsidP="00583C12">
      <w:pPr>
        <w:autoSpaceDE w:val="0"/>
        <w:autoSpaceDN w:val="0"/>
        <w:adjustRightInd w:val="0"/>
        <w:spacing w:after="0" w:line="360" w:lineRule="auto"/>
        <w:jc w:val="both"/>
        <w:rPr>
          <w:rFonts w:ascii="Arial-BoldMT" w:hAnsi="Arial-BoldMT" w:cs="Arial-BoldMT"/>
          <w:b/>
          <w:bCs/>
        </w:rPr>
      </w:pPr>
      <w:r w:rsidRPr="007B7EE4">
        <w:rPr>
          <w:rFonts w:ascii="Arial-BoldItalicMT" w:hAnsi="Arial-BoldItalicMT" w:cs="Arial-BoldItalicMT"/>
          <w:b/>
          <w:bCs/>
          <w:i/>
          <w:iCs/>
        </w:rPr>
        <w:t xml:space="preserve">01/01/06 </w:t>
      </w:r>
      <w:r w:rsidRPr="007B7EE4">
        <w:rPr>
          <w:rFonts w:ascii="Arial-ItalicMT" w:hAnsi="Arial-ItalicMT" w:cs="Arial-ItalicMT"/>
          <w:i/>
          <w:iCs/>
        </w:rPr>
        <w:t xml:space="preserve">Collation of numerical data for modelling under Objective 3 </w:t>
      </w:r>
      <w:r w:rsidRPr="007B7EE4">
        <w:rPr>
          <w:rFonts w:ascii="Arial-BoldMT" w:hAnsi="Arial-BoldMT" w:cs="Arial-BoldMT"/>
          <w:b/>
          <w:bCs/>
        </w:rPr>
        <w:t>(</w:t>
      </w:r>
      <w:r w:rsidR="00176288">
        <w:rPr>
          <w:rFonts w:ascii="Arial-BoldMT" w:hAnsi="Arial-BoldMT" w:cs="Arial-BoldMT"/>
          <w:b/>
          <w:bCs/>
        </w:rPr>
        <w:t>COMPLETED</w:t>
      </w:r>
      <w:r w:rsidRPr="007B7EE4">
        <w:rPr>
          <w:rFonts w:ascii="Arial-BoldMT" w:hAnsi="Arial-BoldMT" w:cs="Arial-BoldMT"/>
          <w:b/>
          <w:bCs/>
        </w:rPr>
        <w:t>)</w:t>
      </w:r>
    </w:p>
    <w:p w:rsidR="009A1D90" w:rsidRDefault="009A1D90" w:rsidP="00583C12">
      <w:pPr>
        <w:autoSpaceDE w:val="0"/>
        <w:autoSpaceDN w:val="0"/>
        <w:adjustRightInd w:val="0"/>
        <w:spacing w:after="0" w:line="360" w:lineRule="auto"/>
        <w:jc w:val="both"/>
        <w:rPr>
          <w:rFonts w:ascii="Arial-BoldMT" w:hAnsi="Arial-BoldMT" w:cs="Arial-BoldMT"/>
          <w:b/>
          <w:bCs/>
        </w:rPr>
      </w:pPr>
    </w:p>
    <w:p w:rsidR="00093FD3" w:rsidRDefault="009A1D90" w:rsidP="00583C12">
      <w:pPr>
        <w:autoSpaceDE w:val="0"/>
        <w:autoSpaceDN w:val="0"/>
        <w:adjustRightInd w:val="0"/>
        <w:spacing w:after="0" w:line="360" w:lineRule="auto"/>
        <w:jc w:val="both"/>
        <w:rPr>
          <w:rFonts w:ascii="Arial-BoldItalicMT" w:hAnsi="Arial-BoldItalicMT" w:cs="Arial-BoldItalicMT"/>
          <w:b/>
          <w:bCs/>
          <w:iCs/>
        </w:rPr>
      </w:pPr>
      <w:r w:rsidRPr="009A1D90">
        <w:rPr>
          <w:rFonts w:ascii="Arial-BoldItalicMT" w:hAnsi="Arial-BoldItalicMT" w:cs="Arial-BoldItalicMT"/>
          <w:b/>
          <w:bCs/>
          <w:i/>
          <w:iCs/>
        </w:rPr>
        <w:t xml:space="preserve">01/02/01 </w:t>
      </w:r>
      <w:r w:rsidRPr="009A1D90">
        <w:rPr>
          <w:rFonts w:ascii="Arial-BoldItalicMT" w:hAnsi="Arial-BoldItalicMT" w:cs="Arial-BoldItalicMT"/>
          <w:bCs/>
          <w:i/>
          <w:iCs/>
        </w:rPr>
        <w:t>Transmission frequencies from animals that have naturally-acquired wild type PT21/28 and PT32 E. coli O157 strains to in-contact naive animals</w:t>
      </w:r>
      <w:r>
        <w:rPr>
          <w:rFonts w:ascii="Arial-BoldItalicMT" w:hAnsi="Arial-BoldItalicMT" w:cs="Arial-BoldItalicMT"/>
          <w:bCs/>
          <w:iCs/>
        </w:rPr>
        <w:t xml:space="preserve"> </w:t>
      </w:r>
      <w:r w:rsidRPr="009A1D90">
        <w:rPr>
          <w:rFonts w:ascii="Arial-BoldItalicMT" w:hAnsi="Arial-BoldItalicMT" w:cs="Arial-BoldItalicMT"/>
          <w:b/>
          <w:bCs/>
          <w:iCs/>
        </w:rPr>
        <w:t>(COMPLETED)</w:t>
      </w:r>
    </w:p>
    <w:p w:rsidR="009A1D90" w:rsidRDefault="009A1D90" w:rsidP="00583C12">
      <w:pPr>
        <w:autoSpaceDE w:val="0"/>
        <w:autoSpaceDN w:val="0"/>
        <w:adjustRightInd w:val="0"/>
        <w:spacing w:after="0" w:line="360" w:lineRule="auto"/>
        <w:jc w:val="both"/>
        <w:rPr>
          <w:rFonts w:ascii="Arial-BoldItalicMT" w:hAnsi="Arial-BoldItalicMT" w:cs="Arial-BoldItalicMT"/>
          <w:b/>
          <w:bCs/>
          <w:i/>
          <w:iCs/>
        </w:rPr>
      </w:pPr>
      <w:r w:rsidRPr="009A1D90">
        <w:rPr>
          <w:rFonts w:ascii="Arial-BoldItalicMT" w:hAnsi="Arial-BoldItalicMT" w:cs="Arial-BoldItalicMT"/>
          <w:b/>
          <w:bCs/>
          <w:i/>
          <w:iCs/>
        </w:rPr>
        <w:t>01/02/02</w:t>
      </w:r>
      <w:r w:rsidRPr="009A1D90">
        <w:rPr>
          <w:rFonts w:ascii="Arial-BoldItalicMT" w:hAnsi="Arial-BoldItalicMT" w:cs="Arial-BoldItalicMT"/>
          <w:bCs/>
          <w:i/>
          <w:iCs/>
        </w:rPr>
        <w:t xml:space="preserve"> Statistical analysis of transmission data to determine if differences exist between the PT21/28 and PT32 strains </w:t>
      </w:r>
      <w:r w:rsidRPr="009A1D90">
        <w:rPr>
          <w:rFonts w:ascii="Arial-BoldItalicMT" w:hAnsi="Arial-BoldItalicMT" w:cs="Arial-BoldItalicMT"/>
          <w:b/>
          <w:bCs/>
          <w:iCs/>
        </w:rPr>
        <w:t>(COMPLETED)</w:t>
      </w:r>
    </w:p>
    <w:p w:rsidR="009A1D90" w:rsidRDefault="009A1D90" w:rsidP="00583C12">
      <w:pPr>
        <w:autoSpaceDE w:val="0"/>
        <w:autoSpaceDN w:val="0"/>
        <w:adjustRightInd w:val="0"/>
        <w:spacing w:after="0" w:line="360" w:lineRule="auto"/>
        <w:jc w:val="both"/>
        <w:rPr>
          <w:rFonts w:ascii="Arial-BoldItalicMT" w:hAnsi="Arial-BoldItalicMT" w:cs="Arial-BoldItalicMT"/>
          <w:b/>
          <w:bCs/>
          <w:iCs/>
        </w:rPr>
      </w:pPr>
      <w:r w:rsidRPr="009A1D90">
        <w:rPr>
          <w:rFonts w:ascii="Arial-BoldItalicMT" w:hAnsi="Arial-BoldItalicMT" w:cs="Arial-BoldItalicMT"/>
          <w:b/>
          <w:bCs/>
          <w:i/>
          <w:iCs/>
        </w:rPr>
        <w:t xml:space="preserve">01/02/03 </w:t>
      </w:r>
      <w:r w:rsidRPr="009A1D90">
        <w:rPr>
          <w:rFonts w:ascii="Arial-BoldItalicMT" w:hAnsi="Arial-BoldItalicMT" w:cs="Arial-BoldItalicMT"/>
          <w:bCs/>
          <w:i/>
          <w:iCs/>
        </w:rPr>
        <w:t xml:space="preserve">Collation of numerical data for modelling under Objective 4 </w:t>
      </w:r>
      <w:r w:rsidRPr="009A1D90">
        <w:rPr>
          <w:rFonts w:ascii="Arial-BoldItalicMT" w:hAnsi="Arial-BoldItalicMT" w:cs="Arial-BoldItalicMT"/>
          <w:b/>
          <w:bCs/>
          <w:iCs/>
        </w:rPr>
        <w:t>(COMPLETED)</w:t>
      </w:r>
    </w:p>
    <w:p w:rsidR="009A1D90" w:rsidRPr="009A1D90" w:rsidRDefault="009A1D90" w:rsidP="00583C12">
      <w:pPr>
        <w:autoSpaceDE w:val="0"/>
        <w:autoSpaceDN w:val="0"/>
        <w:adjustRightInd w:val="0"/>
        <w:spacing w:after="0" w:line="360" w:lineRule="auto"/>
        <w:jc w:val="both"/>
        <w:rPr>
          <w:rFonts w:ascii="Arial-BoldItalicMT" w:hAnsi="Arial-BoldItalicMT" w:cs="Arial-BoldItalicMT"/>
          <w:bCs/>
          <w:i/>
          <w:iCs/>
        </w:rPr>
      </w:pPr>
    </w:p>
    <w:p w:rsidR="009A1D90" w:rsidRDefault="009A1D90" w:rsidP="00583C12">
      <w:pPr>
        <w:autoSpaceDE w:val="0"/>
        <w:autoSpaceDN w:val="0"/>
        <w:adjustRightInd w:val="0"/>
        <w:spacing w:after="0" w:line="360" w:lineRule="auto"/>
        <w:jc w:val="both"/>
        <w:rPr>
          <w:rFonts w:ascii="Arial-BoldItalicMT" w:hAnsi="Arial-BoldItalicMT" w:cs="Arial-BoldItalicMT"/>
          <w:bCs/>
          <w:iCs/>
        </w:rPr>
      </w:pPr>
      <w:r w:rsidRPr="009A1D90">
        <w:rPr>
          <w:rFonts w:ascii="Arial-BoldItalicMT" w:hAnsi="Arial-BoldItalicMT" w:cs="Arial-BoldItalicMT"/>
          <w:b/>
          <w:bCs/>
          <w:i/>
          <w:iCs/>
        </w:rPr>
        <w:t>01/03/01</w:t>
      </w:r>
      <w:r w:rsidRPr="009A1D90">
        <w:rPr>
          <w:rFonts w:ascii="Arial-BoldItalicMT" w:hAnsi="Arial-BoldItalicMT" w:cs="Arial-BoldItalicMT"/>
          <w:bCs/>
          <w:i/>
          <w:iCs/>
        </w:rPr>
        <w:t xml:space="preserve"> Excretion and transmission data for a PT21/28 (super-shedding Lineage III) E. coli O157 strain no longer containing the Stx2 </w:t>
      </w:r>
      <w:proofErr w:type="spellStart"/>
      <w:r w:rsidRPr="009A1D90">
        <w:rPr>
          <w:rFonts w:ascii="Arial-BoldItalicMT" w:hAnsi="Arial-BoldItalicMT" w:cs="Arial-BoldItalicMT"/>
          <w:bCs/>
          <w:i/>
          <w:iCs/>
        </w:rPr>
        <w:t>prophage</w:t>
      </w:r>
      <w:proofErr w:type="spellEnd"/>
      <w:r>
        <w:rPr>
          <w:rFonts w:ascii="Arial-BoldItalicMT" w:hAnsi="Arial-BoldItalicMT" w:cs="Arial-BoldItalicMT"/>
          <w:bCs/>
          <w:iCs/>
        </w:rPr>
        <w:t xml:space="preserve"> </w:t>
      </w:r>
      <w:r w:rsidRPr="009A1D90">
        <w:rPr>
          <w:rFonts w:ascii="Arial-BoldItalicMT" w:hAnsi="Arial-BoldItalicMT" w:cs="Arial-BoldItalicMT"/>
          <w:b/>
          <w:bCs/>
          <w:iCs/>
        </w:rPr>
        <w:t>(ONGOING)</w:t>
      </w:r>
    </w:p>
    <w:p w:rsidR="00583C12" w:rsidRPr="009A1D90" w:rsidRDefault="00583C12" w:rsidP="00583C12">
      <w:pPr>
        <w:autoSpaceDE w:val="0"/>
        <w:autoSpaceDN w:val="0"/>
        <w:adjustRightInd w:val="0"/>
        <w:spacing w:after="0" w:line="360" w:lineRule="auto"/>
        <w:jc w:val="both"/>
        <w:rPr>
          <w:rFonts w:ascii="Arial-BoldItalicMT" w:hAnsi="Arial-BoldItalicMT" w:cs="Arial-BoldItalicMT"/>
          <w:bCs/>
          <w:iCs/>
        </w:rPr>
      </w:pPr>
      <w:r w:rsidRPr="0000703E">
        <w:rPr>
          <w:rFonts w:ascii="Arial-BoldItalicMT" w:hAnsi="Arial-BoldItalicMT" w:cs="Arial-BoldItalicMT"/>
          <w:b/>
          <w:bCs/>
          <w:iCs/>
        </w:rPr>
        <w:lastRenderedPageBreak/>
        <w:t>Scientific progress</w:t>
      </w:r>
    </w:p>
    <w:p w:rsidR="00583C12" w:rsidRDefault="00583C12" w:rsidP="00583C12">
      <w:pPr>
        <w:autoSpaceDE w:val="0"/>
        <w:autoSpaceDN w:val="0"/>
        <w:adjustRightInd w:val="0"/>
        <w:spacing w:after="0" w:line="360" w:lineRule="auto"/>
        <w:jc w:val="both"/>
        <w:rPr>
          <w:rFonts w:ascii="Arial-BoldItalicMT" w:hAnsi="Arial-BoldItalicMT" w:cs="Arial-BoldItalicMT"/>
          <w:b/>
          <w:bCs/>
          <w:iCs/>
        </w:rPr>
      </w:pPr>
    </w:p>
    <w:p w:rsidR="00A44AFD" w:rsidRPr="00A44AFD" w:rsidRDefault="00A44AFD" w:rsidP="00583C12">
      <w:pPr>
        <w:autoSpaceDE w:val="0"/>
        <w:autoSpaceDN w:val="0"/>
        <w:adjustRightInd w:val="0"/>
        <w:spacing w:after="0" w:line="360" w:lineRule="auto"/>
        <w:jc w:val="both"/>
        <w:rPr>
          <w:rFonts w:ascii="Arial-BoldItalicMT" w:hAnsi="Arial-BoldItalicMT" w:cs="Arial-BoldItalicMT"/>
          <w:bCs/>
          <w:iCs/>
          <w:u w:val="single"/>
        </w:rPr>
      </w:pPr>
      <w:r w:rsidRPr="00A44AFD">
        <w:rPr>
          <w:rFonts w:ascii="Arial-BoldItalicMT" w:hAnsi="Arial-BoldItalicMT" w:cs="Arial-BoldItalicMT"/>
          <w:bCs/>
          <w:iCs/>
          <w:u w:val="single"/>
        </w:rPr>
        <w:t>Deliverables 1.1 and 1.2</w:t>
      </w:r>
    </w:p>
    <w:p w:rsidR="00D97CC7" w:rsidRDefault="009A1D90"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We have now completed transmission and excretion studies for a wild-type PT21/28 </w:t>
      </w:r>
      <w:r w:rsidR="00530246">
        <w:rPr>
          <w:rFonts w:ascii="Arial-BoldItalicMT" w:hAnsi="Arial-BoldItalicMT" w:cs="Arial-BoldItalicMT"/>
          <w:bCs/>
          <w:iCs/>
        </w:rPr>
        <w:t xml:space="preserve">strain (9000) </w:t>
      </w:r>
      <w:r>
        <w:rPr>
          <w:rFonts w:ascii="Arial-BoldItalicMT" w:hAnsi="Arial-BoldItalicMT" w:cs="Arial-BoldItalicMT"/>
          <w:bCs/>
          <w:iCs/>
        </w:rPr>
        <w:t xml:space="preserve">and a wild-type PT32 </w:t>
      </w:r>
      <w:r w:rsidRPr="009A1D90">
        <w:rPr>
          <w:rFonts w:ascii="Arial-BoldItalicMT" w:hAnsi="Arial-BoldItalicMT" w:cs="Arial-BoldItalicMT"/>
          <w:bCs/>
          <w:i/>
          <w:iCs/>
        </w:rPr>
        <w:t>E. coli</w:t>
      </w:r>
      <w:r>
        <w:rPr>
          <w:rFonts w:ascii="Arial-BoldItalicMT" w:hAnsi="Arial-BoldItalicMT" w:cs="Arial-BoldItalicMT"/>
          <w:bCs/>
          <w:iCs/>
        </w:rPr>
        <w:t xml:space="preserve"> O157 strain</w:t>
      </w:r>
      <w:r w:rsidR="00530246">
        <w:rPr>
          <w:rFonts w:ascii="Arial-BoldItalicMT" w:hAnsi="Arial-BoldItalicMT" w:cs="Arial-BoldItalicMT"/>
          <w:bCs/>
          <w:iCs/>
        </w:rPr>
        <w:t xml:space="preserve"> (10671)</w:t>
      </w:r>
      <w:r>
        <w:rPr>
          <w:rFonts w:ascii="Arial-BoldItalicMT" w:hAnsi="Arial-BoldItalicMT" w:cs="Arial-BoldItalicMT"/>
          <w:bCs/>
          <w:iCs/>
        </w:rPr>
        <w:t>. For each strain 1</w:t>
      </w:r>
      <w:r w:rsidR="00053E75">
        <w:rPr>
          <w:rFonts w:ascii="Arial-BoldItalicMT" w:hAnsi="Arial-BoldItalicMT" w:cs="Arial-BoldItalicMT"/>
          <w:bCs/>
          <w:iCs/>
        </w:rPr>
        <w:t>6</w:t>
      </w:r>
      <w:r>
        <w:rPr>
          <w:rFonts w:ascii="Arial-BoldItalicMT" w:hAnsi="Arial-BoldItalicMT" w:cs="Arial-BoldItalicMT"/>
          <w:bCs/>
          <w:iCs/>
        </w:rPr>
        <w:t xml:space="preserve"> Holstein-Friesian calves, screened as negative for </w:t>
      </w:r>
      <w:r w:rsidRPr="009A1D90">
        <w:rPr>
          <w:rFonts w:ascii="Arial-BoldItalicMT" w:hAnsi="Arial-BoldItalicMT" w:cs="Arial-BoldItalicMT"/>
          <w:bCs/>
          <w:i/>
          <w:iCs/>
        </w:rPr>
        <w:t>E. coli</w:t>
      </w:r>
      <w:r>
        <w:rPr>
          <w:rFonts w:ascii="Arial-BoldItalicMT" w:hAnsi="Arial-BoldItalicMT" w:cs="Arial-BoldItalicMT"/>
          <w:bCs/>
          <w:iCs/>
        </w:rPr>
        <w:t xml:space="preserve"> O157 on 4 separate occasions (8, 9, 10, and 11 weeks of age) by both </w:t>
      </w:r>
      <w:proofErr w:type="spellStart"/>
      <w:r>
        <w:rPr>
          <w:rFonts w:ascii="Arial-BoldItalicMT" w:hAnsi="Arial-BoldItalicMT" w:cs="Arial-BoldItalicMT"/>
          <w:bCs/>
          <w:iCs/>
        </w:rPr>
        <w:t>immunomagnetic</w:t>
      </w:r>
      <w:proofErr w:type="spellEnd"/>
      <w:r>
        <w:rPr>
          <w:rFonts w:ascii="Arial-BoldItalicMT" w:hAnsi="Arial-BoldItalicMT" w:cs="Arial-BoldItalicMT"/>
          <w:bCs/>
          <w:iCs/>
        </w:rPr>
        <w:t xml:space="preserve"> separation (IMS) and quantitative PCR techniques entered </w:t>
      </w:r>
      <w:r w:rsidR="00053E75">
        <w:rPr>
          <w:rFonts w:ascii="Arial-BoldItalicMT" w:hAnsi="Arial-BoldItalicMT" w:cs="Arial-BoldItalicMT"/>
          <w:bCs/>
          <w:iCs/>
        </w:rPr>
        <w:t xml:space="preserve">the Moredun High Security Unit, and were assigned to three separate rooms (C1 (n=6), C2 (n=5), C3 (n=5)). Additional </w:t>
      </w:r>
      <w:r w:rsidR="00447F14" w:rsidRPr="00447F14">
        <w:rPr>
          <w:rFonts w:ascii="Arial-BoldItalicMT" w:hAnsi="Arial-BoldItalicMT" w:cs="Arial-BoldItalicMT"/>
          <w:bCs/>
          <w:i/>
          <w:iCs/>
        </w:rPr>
        <w:t>E. coli</w:t>
      </w:r>
      <w:r w:rsidR="00447F14">
        <w:rPr>
          <w:rFonts w:ascii="Arial-BoldItalicMT" w:hAnsi="Arial-BoldItalicMT" w:cs="Arial-BoldItalicMT"/>
          <w:bCs/>
          <w:iCs/>
        </w:rPr>
        <w:t xml:space="preserve"> O157 negative </w:t>
      </w:r>
      <w:r w:rsidR="00053E75">
        <w:rPr>
          <w:rFonts w:ascii="Arial-BoldItalicMT" w:hAnsi="Arial-BoldItalicMT" w:cs="Arial-BoldItalicMT"/>
          <w:bCs/>
          <w:iCs/>
        </w:rPr>
        <w:t>spare calves (n=5 for the PT21/28 challenge study and n=</w:t>
      </w:r>
      <w:r w:rsidR="00D97CC7">
        <w:rPr>
          <w:rFonts w:ascii="Arial-BoldItalicMT" w:hAnsi="Arial-BoldItalicMT" w:cs="Arial-BoldItalicMT"/>
          <w:bCs/>
          <w:iCs/>
        </w:rPr>
        <w:t>4</w:t>
      </w:r>
      <w:r w:rsidR="00053E75">
        <w:rPr>
          <w:rFonts w:ascii="Arial-BoldItalicMT" w:hAnsi="Arial-BoldItalicMT" w:cs="Arial-BoldItalicMT"/>
          <w:bCs/>
          <w:iCs/>
        </w:rPr>
        <w:t xml:space="preserve"> for the PT32 challenge study)</w:t>
      </w:r>
      <w:r w:rsidR="00447F14">
        <w:rPr>
          <w:rFonts w:ascii="Arial-BoldItalicMT" w:hAnsi="Arial-BoldItalicMT" w:cs="Arial-BoldItalicMT"/>
          <w:bCs/>
          <w:iCs/>
        </w:rPr>
        <w:t xml:space="preserve"> acted as unchallenged controls for immunological studies and were housed in the Moredun farm at CL2</w:t>
      </w:r>
      <w:r w:rsidR="00053E75">
        <w:rPr>
          <w:rFonts w:ascii="Arial-BoldItalicMT" w:hAnsi="Arial-BoldItalicMT" w:cs="Arial-BoldItalicMT"/>
          <w:bCs/>
          <w:iCs/>
        </w:rPr>
        <w:t xml:space="preserve">. </w:t>
      </w:r>
    </w:p>
    <w:p w:rsidR="00D97CC7" w:rsidRDefault="00053E75"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All s</w:t>
      </w:r>
      <w:r w:rsidR="009A1D90">
        <w:rPr>
          <w:rFonts w:ascii="Arial-BoldItalicMT" w:hAnsi="Arial-BoldItalicMT" w:cs="Arial-BoldItalicMT"/>
          <w:bCs/>
          <w:iCs/>
        </w:rPr>
        <w:t>ix calves</w:t>
      </w:r>
      <w:r>
        <w:rPr>
          <w:rFonts w:ascii="Arial-BoldItalicMT" w:hAnsi="Arial-BoldItalicMT" w:cs="Arial-BoldItalicMT"/>
          <w:bCs/>
          <w:iCs/>
        </w:rPr>
        <w:t xml:space="preserve"> in room C1 </w:t>
      </w:r>
      <w:r w:rsidR="009A1D90">
        <w:rPr>
          <w:rFonts w:ascii="Arial-BoldItalicMT" w:hAnsi="Arial-BoldItalicMT" w:cs="Arial-BoldItalicMT"/>
          <w:bCs/>
          <w:iCs/>
        </w:rPr>
        <w:t xml:space="preserve">were orally challenged </w:t>
      </w:r>
      <w:r>
        <w:rPr>
          <w:rFonts w:ascii="Arial-BoldItalicMT" w:hAnsi="Arial-BoldItalicMT" w:cs="Arial-BoldItalicMT"/>
          <w:bCs/>
          <w:iCs/>
        </w:rPr>
        <w:t>with</w:t>
      </w:r>
      <w:r w:rsidR="009A1D90">
        <w:rPr>
          <w:rFonts w:ascii="Arial-BoldItalicMT" w:hAnsi="Arial-BoldItalicMT" w:cs="Arial-BoldItalicMT"/>
          <w:bCs/>
          <w:iCs/>
        </w:rPr>
        <w:t xml:space="preserve"> ~</w:t>
      </w:r>
      <w:r>
        <w:rPr>
          <w:rFonts w:ascii="Arial-BoldItalicMT" w:hAnsi="Arial-BoldItalicMT" w:cs="Arial-BoldItalicMT"/>
          <w:bCs/>
          <w:iCs/>
        </w:rPr>
        <w:t xml:space="preserve">3 × </w:t>
      </w:r>
      <w:r w:rsidR="009A1D90">
        <w:rPr>
          <w:rFonts w:ascii="Arial-BoldItalicMT" w:hAnsi="Arial-BoldItalicMT" w:cs="Arial-BoldItalicMT"/>
          <w:bCs/>
          <w:iCs/>
        </w:rPr>
        <w:t>10</w:t>
      </w:r>
      <w:r w:rsidRPr="00053E75">
        <w:rPr>
          <w:rFonts w:ascii="Arial-BoldItalicMT" w:hAnsi="Arial-BoldItalicMT" w:cs="Arial-BoldItalicMT"/>
          <w:bCs/>
          <w:iCs/>
          <w:vertAlign w:val="superscript"/>
        </w:rPr>
        <w:t>9</w:t>
      </w:r>
      <w:r>
        <w:rPr>
          <w:rFonts w:ascii="Arial-BoldItalicMT" w:hAnsi="Arial-BoldItalicMT" w:cs="Arial-BoldItalicMT"/>
          <w:bCs/>
          <w:iCs/>
        </w:rPr>
        <w:t xml:space="preserve"> CFU </w:t>
      </w:r>
      <w:r w:rsidR="00447F14" w:rsidRPr="009A1D90">
        <w:rPr>
          <w:rFonts w:ascii="Arial-BoldItalicMT" w:hAnsi="Arial-BoldItalicMT" w:cs="Arial-BoldItalicMT"/>
          <w:bCs/>
          <w:i/>
          <w:iCs/>
        </w:rPr>
        <w:t>E. coli</w:t>
      </w:r>
      <w:r w:rsidR="00447F14">
        <w:rPr>
          <w:rFonts w:ascii="Arial-BoldItalicMT" w:hAnsi="Arial-BoldItalicMT" w:cs="Arial-BoldItalicMT"/>
          <w:bCs/>
          <w:iCs/>
        </w:rPr>
        <w:t xml:space="preserve"> O157 marked with </w:t>
      </w:r>
      <w:proofErr w:type="spellStart"/>
      <w:r w:rsidR="00447F14">
        <w:rPr>
          <w:rFonts w:ascii="Arial-BoldItalicMT" w:hAnsi="Arial-BoldItalicMT" w:cs="Arial-BoldItalicMT"/>
          <w:bCs/>
          <w:iCs/>
        </w:rPr>
        <w:t>nalidixic</w:t>
      </w:r>
      <w:proofErr w:type="spellEnd"/>
      <w:r w:rsidR="00447F14">
        <w:rPr>
          <w:rFonts w:ascii="Arial-BoldItalicMT" w:hAnsi="Arial-BoldItalicMT" w:cs="Arial-BoldItalicMT"/>
          <w:bCs/>
          <w:iCs/>
        </w:rPr>
        <w:t xml:space="preserve"> acid resistance </w:t>
      </w:r>
      <w:r>
        <w:rPr>
          <w:rFonts w:ascii="Arial-BoldItalicMT" w:hAnsi="Arial-BoldItalicMT" w:cs="Arial-BoldItalicMT"/>
          <w:bCs/>
          <w:iCs/>
        </w:rPr>
        <w:t>and levels of bacteria within the faeces monitored on a daily basis</w:t>
      </w:r>
      <w:r w:rsidR="00447F14">
        <w:rPr>
          <w:rFonts w:ascii="Arial-BoldItalicMT" w:hAnsi="Arial-BoldItalicMT" w:cs="Arial-BoldItalicMT"/>
          <w:bCs/>
          <w:iCs/>
        </w:rPr>
        <w:t xml:space="preserve"> using </w:t>
      </w:r>
      <w:proofErr w:type="spellStart"/>
      <w:r w:rsidR="00D97CC7">
        <w:rPr>
          <w:rFonts w:ascii="Arial-BoldItalicMT" w:hAnsi="Arial-BoldItalicMT" w:cs="Arial-BoldItalicMT"/>
          <w:bCs/>
          <w:iCs/>
        </w:rPr>
        <w:t>nalidixic</w:t>
      </w:r>
      <w:proofErr w:type="spellEnd"/>
      <w:r w:rsidR="00D97CC7">
        <w:rPr>
          <w:rFonts w:ascii="Arial-BoldItalicMT" w:hAnsi="Arial-BoldItalicMT" w:cs="Arial-BoldItalicMT"/>
          <w:bCs/>
          <w:iCs/>
        </w:rPr>
        <w:t xml:space="preserve"> acid containing </w:t>
      </w:r>
      <w:proofErr w:type="spellStart"/>
      <w:r w:rsidR="00D97CC7" w:rsidRPr="00D97CC7">
        <w:rPr>
          <w:rFonts w:ascii="Arial-BoldItalicMT" w:hAnsi="Arial-BoldItalicMT" w:cs="Arial-BoldItalicMT"/>
          <w:bCs/>
          <w:iCs/>
        </w:rPr>
        <w:t>Sorbitol</w:t>
      </w:r>
      <w:proofErr w:type="spellEnd"/>
      <w:r w:rsidR="00D97CC7" w:rsidRPr="00D97CC7">
        <w:rPr>
          <w:rFonts w:ascii="Arial-BoldItalicMT" w:hAnsi="Arial-BoldItalicMT" w:cs="Arial-BoldItalicMT"/>
          <w:bCs/>
          <w:iCs/>
        </w:rPr>
        <w:t xml:space="preserve"> </w:t>
      </w:r>
      <w:proofErr w:type="spellStart"/>
      <w:r w:rsidR="00D97CC7" w:rsidRPr="00D97CC7">
        <w:rPr>
          <w:rFonts w:ascii="Arial-BoldItalicMT" w:hAnsi="Arial-BoldItalicMT" w:cs="Arial-BoldItalicMT"/>
          <w:bCs/>
          <w:iCs/>
        </w:rPr>
        <w:t>MacConkey</w:t>
      </w:r>
      <w:proofErr w:type="spellEnd"/>
      <w:r w:rsidR="00D97CC7" w:rsidRPr="00D97CC7">
        <w:rPr>
          <w:rFonts w:ascii="Arial-BoldItalicMT" w:hAnsi="Arial-BoldItalicMT" w:cs="Arial-BoldItalicMT"/>
          <w:bCs/>
          <w:iCs/>
        </w:rPr>
        <w:t xml:space="preserve"> agar </w:t>
      </w:r>
      <w:r w:rsidR="00D97CC7">
        <w:rPr>
          <w:rFonts w:ascii="Arial-BoldItalicMT" w:hAnsi="Arial-BoldItalicMT" w:cs="Arial-BoldItalicMT"/>
          <w:bCs/>
          <w:iCs/>
        </w:rPr>
        <w:t>(NAL-SMAC) plates</w:t>
      </w:r>
      <w:r>
        <w:rPr>
          <w:rFonts w:ascii="Arial-BoldItalicMT" w:hAnsi="Arial-BoldItalicMT" w:cs="Arial-BoldItalicMT"/>
          <w:bCs/>
          <w:iCs/>
        </w:rPr>
        <w:t>. At 5 days post-challenge, one colonized calf each from C1 was moved into pens C2 and C3 to act as a source of infection for the naive in-contact sentinel calves</w:t>
      </w:r>
      <w:r w:rsidR="00447F14">
        <w:rPr>
          <w:rFonts w:ascii="Arial-BoldItalicMT" w:hAnsi="Arial-BoldItalicMT" w:cs="Arial-BoldItalicMT"/>
          <w:bCs/>
          <w:iCs/>
        </w:rPr>
        <w:t>, and levels of</w:t>
      </w:r>
      <w:r w:rsidR="00D97CC7">
        <w:rPr>
          <w:rFonts w:ascii="Arial-BoldItalicMT" w:hAnsi="Arial-BoldItalicMT" w:cs="Arial-BoldItalicMT"/>
          <w:bCs/>
          <w:iCs/>
        </w:rPr>
        <w:t xml:space="preserve"> </w:t>
      </w:r>
      <w:r w:rsidR="00447F14" w:rsidRPr="00D97CC7">
        <w:rPr>
          <w:rFonts w:ascii="Arial-BoldItalicMT" w:hAnsi="Arial-BoldItalicMT" w:cs="Arial-BoldItalicMT"/>
          <w:bCs/>
          <w:i/>
          <w:iCs/>
        </w:rPr>
        <w:t>E. coli</w:t>
      </w:r>
      <w:r w:rsidR="00447F14">
        <w:rPr>
          <w:rFonts w:ascii="Arial-BoldItalicMT" w:hAnsi="Arial-BoldItalicMT" w:cs="Arial-BoldItalicMT"/>
          <w:bCs/>
          <w:iCs/>
        </w:rPr>
        <w:t xml:space="preserve"> O157 challenge strain</w:t>
      </w:r>
      <w:r w:rsidR="00D97CC7">
        <w:rPr>
          <w:rFonts w:ascii="Arial-BoldItalicMT" w:hAnsi="Arial-BoldItalicMT" w:cs="Arial-BoldItalicMT"/>
          <w:bCs/>
          <w:iCs/>
        </w:rPr>
        <w:t xml:space="preserve"> within faeces and the environment were monitored on a daily basis. </w:t>
      </w:r>
    </w:p>
    <w:p w:rsidR="00583C12" w:rsidRDefault="00D97CC7"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We observed higher levels of shedding in calves orally challenged with the PT21/28 strain compared to the PT32 strain, consistent with previous epidemiological evidence (Fig.1). </w:t>
      </w: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noProof/>
          <w:lang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36830</wp:posOffset>
            </wp:positionV>
            <wp:extent cx="5535930" cy="2156460"/>
            <wp:effectExtent l="1905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35930" cy="2156460"/>
                    </a:xfrm>
                    <a:prstGeom prst="rect">
                      <a:avLst/>
                    </a:prstGeom>
                    <a:noFill/>
                  </pic:spPr>
                </pic:pic>
              </a:graphicData>
            </a:graphic>
          </wp:anchor>
        </w:drawing>
      </w: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p>
    <w:p w:rsidR="00770C39" w:rsidRPr="005262D8" w:rsidRDefault="00770C39" w:rsidP="00583C12">
      <w:pPr>
        <w:autoSpaceDE w:val="0"/>
        <w:autoSpaceDN w:val="0"/>
        <w:adjustRightInd w:val="0"/>
        <w:spacing w:after="0" w:line="360" w:lineRule="auto"/>
        <w:jc w:val="both"/>
        <w:rPr>
          <w:rFonts w:ascii="Arial-BoldItalicMT" w:hAnsi="Arial-BoldItalicMT" w:cs="Arial-BoldItalicMT"/>
          <w:bCs/>
          <w:i/>
          <w:iCs/>
          <w:sz w:val="20"/>
          <w:szCs w:val="20"/>
        </w:rPr>
      </w:pPr>
      <w:r w:rsidRPr="005262D8">
        <w:rPr>
          <w:rFonts w:ascii="Arial-BoldItalicMT" w:hAnsi="Arial-BoldItalicMT" w:cs="Arial-BoldItalicMT"/>
          <w:b/>
          <w:bCs/>
          <w:iCs/>
          <w:sz w:val="20"/>
          <w:szCs w:val="20"/>
        </w:rPr>
        <w:t xml:space="preserve">Figure 1: Levels of </w:t>
      </w:r>
      <w:r w:rsidRPr="005262D8">
        <w:rPr>
          <w:rFonts w:ascii="Arial-BoldItalicMT" w:hAnsi="Arial-BoldItalicMT" w:cs="Arial-BoldItalicMT"/>
          <w:b/>
          <w:bCs/>
          <w:i/>
          <w:iCs/>
          <w:sz w:val="20"/>
          <w:szCs w:val="20"/>
        </w:rPr>
        <w:t>E. coli</w:t>
      </w:r>
      <w:r w:rsidRPr="005262D8">
        <w:rPr>
          <w:rFonts w:ascii="Arial-BoldItalicMT" w:hAnsi="Arial-BoldItalicMT" w:cs="Arial-BoldItalicMT"/>
          <w:b/>
          <w:bCs/>
          <w:iCs/>
          <w:sz w:val="20"/>
          <w:szCs w:val="20"/>
        </w:rPr>
        <w:t xml:space="preserve"> O157 within faeces of calves either orally challenged with either a PT21/28 or PT32 strain</w:t>
      </w:r>
      <w:r w:rsidR="000F582B" w:rsidRPr="005262D8">
        <w:rPr>
          <w:rFonts w:ascii="Arial-BoldItalicMT" w:hAnsi="Arial-BoldItalicMT" w:cs="Arial-BoldItalicMT"/>
          <w:b/>
          <w:bCs/>
          <w:iCs/>
          <w:sz w:val="20"/>
          <w:szCs w:val="20"/>
        </w:rPr>
        <w:t xml:space="preserve"> of</w:t>
      </w:r>
      <w:r w:rsidRPr="005262D8">
        <w:rPr>
          <w:rFonts w:ascii="Arial-BoldItalicMT" w:hAnsi="Arial-BoldItalicMT" w:cs="Arial-BoldItalicMT"/>
          <w:b/>
          <w:bCs/>
          <w:i/>
          <w:iCs/>
          <w:sz w:val="20"/>
          <w:szCs w:val="20"/>
        </w:rPr>
        <w:t xml:space="preserve"> E. coli</w:t>
      </w:r>
      <w:r w:rsidRPr="005262D8">
        <w:rPr>
          <w:rFonts w:ascii="Arial-BoldItalicMT" w:hAnsi="Arial-BoldItalicMT" w:cs="Arial-BoldItalicMT"/>
          <w:b/>
          <w:bCs/>
          <w:iCs/>
          <w:sz w:val="20"/>
          <w:szCs w:val="20"/>
        </w:rPr>
        <w:t xml:space="preserve"> O157. </w:t>
      </w:r>
      <w:r w:rsidRPr="005262D8">
        <w:rPr>
          <w:rFonts w:ascii="Arial-BoldItalicMT" w:hAnsi="Arial-BoldItalicMT" w:cs="Arial-BoldItalicMT"/>
          <w:bCs/>
          <w:iCs/>
          <w:sz w:val="20"/>
          <w:szCs w:val="20"/>
        </w:rPr>
        <w:t>(A) Mean daily bacterial shedding from calves orally challenged with ~3 x 10</w:t>
      </w:r>
      <w:r w:rsidRPr="005262D8">
        <w:rPr>
          <w:rFonts w:ascii="Arial-BoldItalicMT" w:hAnsi="Arial-BoldItalicMT" w:cs="Arial-BoldItalicMT"/>
          <w:bCs/>
          <w:iCs/>
          <w:sz w:val="20"/>
          <w:szCs w:val="20"/>
          <w:vertAlign w:val="superscript"/>
        </w:rPr>
        <w:t>9</w:t>
      </w:r>
      <w:r w:rsidRPr="005262D8">
        <w:rPr>
          <w:rFonts w:ascii="Arial-BoldItalicMT" w:hAnsi="Arial-BoldItalicMT" w:cs="Arial-BoldItalicMT"/>
          <w:bCs/>
          <w:iCs/>
          <w:sz w:val="20"/>
          <w:szCs w:val="20"/>
        </w:rPr>
        <w:t xml:space="preserve"> CFU of either </w:t>
      </w:r>
      <w:r w:rsidR="00530246">
        <w:rPr>
          <w:rFonts w:ascii="Arial-BoldItalicMT" w:hAnsi="Arial-BoldItalicMT" w:cs="Arial-BoldItalicMT"/>
          <w:bCs/>
          <w:iCs/>
          <w:sz w:val="20"/>
          <w:szCs w:val="20"/>
        </w:rPr>
        <w:t xml:space="preserve">a </w:t>
      </w:r>
      <w:r w:rsidRPr="005262D8">
        <w:rPr>
          <w:rFonts w:ascii="Arial-BoldItalicMT" w:hAnsi="Arial-BoldItalicMT" w:cs="Arial-BoldItalicMT"/>
          <w:bCs/>
          <w:iCs/>
          <w:sz w:val="20"/>
          <w:szCs w:val="20"/>
        </w:rPr>
        <w:t xml:space="preserve">PT21/28 </w:t>
      </w:r>
      <w:r w:rsidR="00530246">
        <w:rPr>
          <w:rFonts w:ascii="Arial-BoldItalicMT" w:hAnsi="Arial-BoldItalicMT" w:cs="Arial-BoldItalicMT"/>
          <w:bCs/>
          <w:iCs/>
          <w:sz w:val="20"/>
          <w:szCs w:val="20"/>
        </w:rPr>
        <w:t xml:space="preserve">(9000) </w:t>
      </w:r>
      <w:r w:rsidRPr="005262D8">
        <w:rPr>
          <w:rFonts w:ascii="Arial-BoldItalicMT" w:hAnsi="Arial-BoldItalicMT" w:cs="Arial-BoldItalicMT"/>
          <w:bCs/>
          <w:iCs/>
          <w:sz w:val="20"/>
          <w:szCs w:val="20"/>
        </w:rPr>
        <w:t xml:space="preserve">or a PT32 </w:t>
      </w:r>
      <w:r w:rsidR="00530246">
        <w:rPr>
          <w:rFonts w:ascii="Arial-BoldItalicMT" w:hAnsi="Arial-BoldItalicMT" w:cs="Arial-BoldItalicMT"/>
          <w:bCs/>
          <w:iCs/>
          <w:sz w:val="20"/>
          <w:szCs w:val="20"/>
        </w:rPr>
        <w:t xml:space="preserve">(10671) </w:t>
      </w:r>
      <w:r w:rsidRPr="005262D8">
        <w:rPr>
          <w:rFonts w:ascii="Arial-BoldItalicMT" w:hAnsi="Arial-BoldItalicMT" w:cs="Arial-BoldItalicMT"/>
          <w:bCs/>
          <w:i/>
          <w:iCs/>
          <w:sz w:val="20"/>
          <w:szCs w:val="20"/>
        </w:rPr>
        <w:t xml:space="preserve">E. coli </w:t>
      </w:r>
      <w:r w:rsidRPr="005262D8">
        <w:rPr>
          <w:rFonts w:ascii="Arial-BoldItalicMT" w:hAnsi="Arial-BoldItalicMT" w:cs="Arial-BoldItalicMT"/>
          <w:bCs/>
          <w:iCs/>
          <w:sz w:val="20"/>
          <w:szCs w:val="20"/>
        </w:rPr>
        <w:t xml:space="preserve">O157 strain. (B) Total bacterial shedding over the study period, as determined by the area under the curve (AUC) for calves challenged with the PT21/28 or a PT32 </w:t>
      </w:r>
      <w:r w:rsidRPr="005262D8">
        <w:rPr>
          <w:rFonts w:ascii="Arial-BoldItalicMT" w:hAnsi="Arial-BoldItalicMT" w:cs="Arial-BoldItalicMT"/>
          <w:bCs/>
          <w:i/>
          <w:iCs/>
          <w:sz w:val="20"/>
          <w:szCs w:val="20"/>
        </w:rPr>
        <w:t xml:space="preserve">E. coli </w:t>
      </w:r>
      <w:r w:rsidRPr="005262D8">
        <w:rPr>
          <w:rFonts w:ascii="Arial-BoldItalicMT" w:hAnsi="Arial-BoldItalicMT" w:cs="Arial-BoldItalicMT"/>
          <w:bCs/>
          <w:iCs/>
          <w:sz w:val="20"/>
          <w:szCs w:val="20"/>
        </w:rPr>
        <w:t>O157 strain.</w:t>
      </w:r>
    </w:p>
    <w:p w:rsidR="00770C39" w:rsidRDefault="00770C39" w:rsidP="00583C12">
      <w:pPr>
        <w:autoSpaceDE w:val="0"/>
        <w:autoSpaceDN w:val="0"/>
        <w:adjustRightInd w:val="0"/>
        <w:spacing w:after="0" w:line="360" w:lineRule="auto"/>
        <w:jc w:val="both"/>
        <w:rPr>
          <w:rFonts w:ascii="Arial-BoldItalicMT" w:hAnsi="Arial-BoldItalicMT" w:cs="Arial-BoldItalicMT"/>
          <w:b/>
          <w:bCs/>
          <w:iCs/>
        </w:rPr>
      </w:pPr>
    </w:p>
    <w:p w:rsidR="00770C39" w:rsidRDefault="00770C39"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For the PT21/28 strain, all (10/10) sentinel calves became positive for the challenge strain on at least one occasion, and one of the sentinel calves shed high (&gt;10</w:t>
      </w:r>
      <w:r w:rsidRPr="00770C39">
        <w:rPr>
          <w:rFonts w:ascii="Arial-BoldItalicMT" w:hAnsi="Arial-BoldItalicMT" w:cs="Arial-BoldItalicMT"/>
          <w:bCs/>
          <w:iCs/>
          <w:vertAlign w:val="superscript"/>
        </w:rPr>
        <w:t>4</w:t>
      </w:r>
      <w:r>
        <w:rPr>
          <w:rFonts w:ascii="Arial-BoldItalicMT" w:hAnsi="Arial-BoldItalicMT" w:cs="Arial-BoldItalicMT"/>
          <w:bCs/>
          <w:iCs/>
        </w:rPr>
        <w:t xml:space="preserve">) levels of the challenge strain for a three day period (Fig. 2A). In contrast, for the PT32 strain the </w:t>
      </w:r>
      <w:r>
        <w:rPr>
          <w:rFonts w:ascii="Arial-BoldItalicMT" w:hAnsi="Arial-BoldItalicMT" w:cs="Arial-BoldItalicMT"/>
          <w:bCs/>
          <w:iCs/>
        </w:rPr>
        <w:lastRenderedPageBreak/>
        <w:t>challenge strain was not detected in any of the sentinel calves (Fig. 2</w:t>
      </w:r>
      <w:r w:rsidR="000F582B">
        <w:rPr>
          <w:rFonts w:ascii="Arial-BoldItalicMT" w:hAnsi="Arial-BoldItalicMT" w:cs="Arial-BoldItalicMT"/>
          <w:bCs/>
          <w:iCs/>
        </w:rPr>
        <w:t>B</w:t>
      </w:r>
      <w:r>
        <w:rPr>
          <w:rFonts w:ascii="Arial-BoldItalicMT" w:hAnsi="Arial-BoldItalicMT" w:cs="Arial-BoldItalicMT"/>
          <w:bCs/>
          <w:iCs/>
        </w:rPr>
        <w:t>). Therefore, a highly significant difference in transmission was observed between the PT21/28 and PT32 wild-type strains (Table 2). Furthermore, environmental levels of each strain mirrored the mean shedding level of calves within the pen suggesting little replication of the bacteria</w:t>
      </w:r>
      <w:r w:rsidR="000F582B">
        <w:rPr>
          <w:rFonts w:ascii="Arial-BoldItalicMT" w:hAnsi="Arial-BoldItalicMT" w:cs="Arial-BoldItalicMT"/>
          <w:bCs/>
          <w:iCs/>
        </w:rPr>
        <w:t xml:space="preserve"> within the environment (Fig. 2</w:t>
      </w:r>
      <w:r>
        <w:rPr>
          <w:rFonts w:ascii="Arial-BoldItalicMT" w:hAnsi="Arial-BoldItalicMT" w:cs="Arial-BoldItalicMT"/>
          <w:bCs/>
          <w:iCs/>
        </w:rPr>
        <w:t>).</w:t>
      </w:r>
    </w:p>
    <w:p w:rsidR="000F582B" w:rsidRDefault="000F582B"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noProof/>
          <w:lang w:eastAsia="en-GB"/>
        </w:rPr>
        <w:drawing>
          <wp:inline distT="0" distB="0" distL="0" distR="0">
            <wp:extent cx="5537200" cy="4009475"/>
            <wp:effectExtent l="19050" t="0" r="6350" b="0"/>
            <wp:docPr id="8" name="Picture 3" descr="M:\E3914 FSA TRIAL 1_PT32\BACTERIOLOGY DATA ANALYSIS 1214\Summary Figure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3914 FSA TRIAL 1_PT32\BACTERIOLOGY DATA ANALYSIS 1214\Summary Figure 2.tif"/>
                    <pic:cNvPicPr>
                      <a:picLocks noChangeAspect="1" noChangeArrowheads="1"/>
                    </pic:cNvPicPr>
                  </pic:nvPicPr>
                  <pic:blipFill>
                    <a:blip r:embed="rId7" cstate="print"/>
                    <a:srcRect/>
                    <a:stretch>
                      <a:fillRect/>
                    </a:stretch>
                  </pic:blipFill>
                  <pic:spPr bwMode="auto">
                    <a:xfrm>
                      <a:off x="0" y="0"/>
                      <a:ext cx="5537200" cy="4009475"/>
                    </a:xfrm>
                    <a:prstGeom prst="rect">
                      <a:avLst/>
                    </a:prstGeom>
                    <a:noFill/>
                    <a:ln w="9525">
                      <a:noFill/>
                      <a:miter lim="800000"/>
                      <a:headEnd/>
                      <a:tailEnd/>
                    </a:ln>
                  </pic:spPr>
                </pic:pic>
              </a:graphicData>
            </a:graphic>
          </wp:inline>
        </w:drawing>
      </w:r>
    </w:p>
    <w:p w:rsidR="0052322E" w:rsidRPr="005262D8" w:rsidRDefault="00770C39" w:rsidP="00583C12">
      <w:pPr>
        <w:autoSpaceDE w:val="0"/>
        <w:autoSpaceDN w:val="0"/>
        <w:adjustRightInd w:val="0"/>
        <w:spacing w:after="0" w:line="360" w:lineRule="auto"/>
        <w:jc w:val="both"/>
        <w:rPr>
          <w:rFonts w:ascii="Arial-BoldItalicMT" w:hAnsi="Arial-BoldItalicMT" w:cs="Arial-BoldItalicMT"/>
          <w:bCs/>
          <w:iCs/>
          <w:sz w:val="20"/>
          <w:szCs w:val="20"/>
        </w:rPr>
      </w:pPr>
      <w:r w:rsidRPr="005262D8">
        <w:rPr>
          <w:rFonts w:ascii="Arial-BoldItalicMT" w:hAnsi="Arial-BoldItalicMT" w:cs="Arial-BoldItalicMT"/>
          <w:b/>
          <w:bCs/>
          <w:iCs/>
          <w:sz w:val="20"/>
          <w:szCs w:val="20"/>
        </w:rPr>
        <w:t xml:space="preserve">Figure 2: Levels of </w:t>
      </w:r>
      <w:r w:rsidRPr="005262D8">
        <w:rPr>
          <w:rFonts w:ascii="Arial-BoldItalicMT" w:hAnsi="Arial-BoldItalicMT" w:cs="Arial-BoldItalicMT"/>
          <w:b/>
          <w:bCs/>
          <w:i/>
          <w:iCs/>
          <w:sz w:val="20"/>
          <w:szCs w:val="20"/>
        </w:rPr>
        <w:t>E. coli</w:t>
      </w:r>
      <w:r w:rsidRPr="005262D8">
        <w:rPr>
          <w:rFonts w:ascii="Arial-BoldItalicMT" w:hAnsi="Arial-BoldItalicMT" w:cs="Arial-BoldItalicMT"/>
          <w:b/>
          <w:bCs/>
          <w:iCs/>
          <w:sz w:val="20"/>
          <w:szCs w:val="20"/>
        </w:rPr>
        <w:t xml:space="preserve"> O157 within faeces of naive sentinel calves in contact with calves super-shedding either a PT21/28 or PT32 strain of </w:t>
      </w:r>
      <w:r w:rsidRPr="005262D8">
        <w:rPr>
          <w:rFonts w:ascii="Arial-BoldItalicMT" w:hAnsi="Arial-BoldItalicMT" w:cs="Arial-BoldItalicMT"/>
          <w:b/>
          <w:bCs/>
          <w:i/>
          <w:iCs/>
          <w:sz w:val="20"/>
          <w:szCs w:val="20"/>
        </w:rPr>
        <w:t>E. coli</w:t>
      </w:r>
      <w:r w:rsidRPr="005262D8">
        <w:rPr>
          <w:rFonts w:ascii="Arial-BoldItalicMT" w:hAnsi="Arial-BoldItalicMT" w:cs="Arial-BoldItalicMT"/>
          <w:b/>
          <w:bCs/>
          <w:iCs/>
          <w:sz w:val="20"/>
          <w:szCs w:val="20"/>
        </w:rPr>
        <w:t xml:space="preserve"> O157.</w:t>
      </w:r>
      <w:r w:rsidR="000F582B" w:rsidRPr="005262D8">
        <w:rPr>
          <w:rFonts w:ascii="Arial-BoldItalicMT" w:hAnsi="Arial-BoldItalicMT" w:cs="Arial-BoldItalicMT"/>
          <w:b/>
          <w:bCs/>
          <w:iCs/>
          <w:sz w:val="20"/>
          <w:szCs w:val="20"/>
        </w:rPr>
        <w:t xml:space="preserve"> </w:t>
      </w:r>
      <w:r w:rsidR="000F582B" w:rsidRPr="005262D8">
        <w:rPr>
          <w:rFonts w:ascii="Arial-BoldItalicMT" w:hAnsi="Arial-BoldItalicMT" w:cs="Arial-BoldItalicMT"/>
          <w:bCs/>
          <w:iCs/>
          <w:sz w:val="20"/>
          <w:szCs w:val="20"/>
        </w:rPr>
        <w:t xml:space="preserve">Calves 103479C and 301098C were orally challenged with </w:t>
      </w:r>
      <w:r w:rsidR="00AE5C59" w:rsidRPr="005262D8">
        <w:rPr>
          <w:rFonts w:ascii="Arial-BoldItalicMT" w:hAnsi="Arial-BoldItalicMT" w:cs="Arial-BoldItalicMT"/>
          <w:bCs/>
          <w:iCs/>
          <w:sz w:val="20"/>
          <w:szCs w:val="20"/>
        </w:rPr>
        <w:t xml:space="preserve">either (A) </w:t>
      </w:r>
      <w:r w:rsidR="000F582B" w:rsidRPr="005262D8">
        <w:rPr>
          <w:rFonts w:ascii="Arial-BoldItalicMT" w:hAnsi="Arial-BoldItalicMT" w:cs="Arial-BoldItalicMT"/>
          <w:bCs/>
          <w:iCs/>
          <w:sz w:val="20"/>
          <w:szCs w:val="20"/>
        </w:rPr>
        <w:t xml:space="preserve">wild-type PT21/28 </w:t>
      </w:r>
      <w:r w:rsidR="000F582B" w:rsidRPr="005262D8">
        <w:rPr>
          <w:rFonts w:ascii="Arial-BoldItalicMT" w:hAnsi="Arial-BoldItalicMT" w:cs="Arial-BoldItalicMT"/>
          <w:bCs/>
          <w:i/>
          <w:iCs/>
          <w:sz w:val="20"/>
          <w:szCs w:val="20"/>
        </w:rPr>
        <w:t>E. coli</w:t>
      </w:r>
      <w:r w:rsidR="000F582B" w:rsidRPr="005262D8">
        <w:rPr>
          <w:rFonts w:ascii="Arial-BoldItalicMT" w:hAnsi="Arial-BoldItalicMT" w:cs="Arial-BoldItalicMT"/>
          <w:bCs/>
          <w:iCs/>
          <w:sz w:val="20"/>
          <w:szCs w:val="20"/>
        </w:rPr>
        <w:t xml:space="preserve"> O157</w:t>
      </w:r>
      <w:r w:rsidR="00AE5C59" w:rsidRPr="005262D8">
        <w:rPr>
          <w:rFonts w:ascii="Arial-BoldItalicMT" w:hAnsi="Arial-BoldItalicMT" w:cs="Arial-BoldItalicMT"/>
          <w:bCs/>
          <w:iCs/>
          <w:sz w:val="20"/>
          <w:szCs w:val="20"/>
        </w:rPr>
        <w:t xml:space="preserve"> </w:t>
      </w:r>
      <w:r w:rsidR="00530246">
        <w:rPr>
          <w:rFonts w:ascii="Arial-BoldItalicMT" w:hAnsi="Arial-BoldItalicMT" w:cs="Arial-BoldItalicMT"/>
          <w:bCs/>
          <w:iCs/>
          <w:sz w:val="20"/>
          <w:szCs w:val="20"/>
        </w:rPr>
        <w:t xml:space="preserve">strain 9000 </w:t>
      </w:r>
      <w:r w:rsidR="00AE5C59" w:rsidRPr="005262D8">
        <w:rPr>
          <w:rFonts w:ascii="Arial-BoldItalicMT" w:hAnsi="Arial-BoldItalicMT" w:cs="Arial-BoldItalicMT"/>
          <w:bCs/>
          <w:iCs/>
          <w:sz w:val="20"/>
          <w:szCs w:val="20"/>
        </w:rPr>
        <w:t xml:space="preserve">(calves 103479C and 301098C) or (B) wild-type PT32 </w:t>
      </w:r>
      <w:r w:rsidR="00AE5C59" w:rsidRPr="005262D8">
        <w:rPr>
          <w:rFonts w:ascii="Arial-BoldItalicMT" w:hAnsi="Arial-BoldItalicMT" w:cs="Arial-BoldItalicMT"/>
          <w:bCs/>
          <w:i/>
          <w:iCs/>
          <w:sz w:val="20"/>
          <w:szCs w:val="20"/>
        </w:rPr>
        <w:t>E. coli</w:t>
      </w:r>
      <w:r w:rsidR="00AE5C59" w:rsidRPr="005262D8">
        <w:rPr>
          <w:rFonts w:ascii="Arial-BoldItalicMT" w:hAnsi="Arial-BoldItalicMT" w:cs="Arial-BoldItalicMT"/>
          <w:bCs/>
          <w:iCs/>
          <w:sz w:val="20"/>
          <w:szCs w:val="20"/>
        </w:rPr>
        <w:t xml:space="preserve"> O157 </w:t>
      </w:r>
      <w:r w:rsidR="00530246">
        <w:rPr>
          <w:rFonts w:ascii="Arial-BoldItalicMT" w:hAnsi="Arial-BoldItalicMT" w:cs="Arial-BoldItalicMT"/>
          <w:bCs/>
          <w:iCs/>
          <w:sz w:val="20"/>
          <w:szCs w:val="20"/>
        </w:rPr>
        <w:t xml:space="preserve">strain 10671 </w:t>
      </w:r>
      <w:r w:rsidR="00AE5C59" w:rsidRPr="005262D8">
        <w:rPr>
          <w:rFonts w:ascii="Arial-BoldItalicMT" w:hAnsi="Arial-BoldItalicMT" w:cs="Arial-BoldItalicMT"/>
          <w:bCs/>
          <w:iCs/>
          <w:sz w:val="20"/>
          <w:szCs w:val="20"/>
        </w:rPr>
        <w:t>(101883C and 401879C). Five days later experimentally infected calves were moved into rooms containing five naive sentinel calves each (one experimentally infected calf per pen)</w:t>
      </w:r>
      <w:r w:rsidR="000F582B" w:rsidRPr="005262D8">
        <w:rPr>
          <w:rFonts w:ascii="Arial-BoldItalicMT" w:hAnsi="Arial-BoldItalicMT" w:cs="Arial-BoldItalicMT"/>
          <w:bCs/>
          <w:iCs/>
          <w:sz w:val="20"/>
          <w:szCs w:val="20"/>
        </w:rPr>
        <w:t xml:space="preserve">. </w:t>
      </w:r>
      <w:r w:rsidR="00AE5C59" w:rsidRPr="005262D8">
        <w:rPr>
          <w:rFonts w:ascii="Arial-BoldItalicMT" w:hAnsi="Arial-BoldItalicMT" w:cs="Arial-BoldItalicMT"/>
          <w:bCs/>
          <w:iCs/>
          <w:sz w:val="20"/>
          <w:szCs w:val="20"/>
        </w:rPr>
        <w:t xml:space="preserve">Levels of the challenge strain within the faeces of sentinel calves and the environment were </w:t>
      </w:r>
      <w:r w:rsidR="000F582B" w:rsidRPr="005262D8">
        <w:rPr>
          <w:rFonts w:ascii="Arial-BoldItalicMT" w:hAnsi="Arial-BoldItalicMT" w:cs="Arial-BoldItalicMT"/>
          <w:bCs/>
          <w:iCs/>
          <w:sz w:val="20"/>
          <w:szCs w:val="20"/>
        </w:rPr>
        <w:t xml:space="preserve">determined over a 21 day period. </w:t>
      </w:r>
      <w:r w:rsidR="00AE5C59" w:rsidRPr="005262D8">
        <w:rPr>
          <w:rFonts w:ascii="Arial-BoldItalicMT" w:hAnsi="Arial-BoldItalicMT" w:cs="Arial-BoldItalicMT"/>
          <w:bCs/>
          <w:iCs/>
          <w:sz w:val="20"/>
          <w:szCs w:val="20"/>
        </w:rPr>
        <w:t>PT21/28 challenge strain was detected in the faeces of all sentinel calves on at least on occasion with one sentinel calf (201205S) shedding high (&gt;10</w:t>
      </w:r>
      <w:r w:rsidR="00AE5C59" w:rsidRPr="005262D8">
        <w:rPr>
          <w:rFonts w:ascii="Arial-BoldItalicMT" w:hAnsi="Arial-BoldItalicMT" w:cs="Arial-BoldItalicMT"/>
          <w:bCs/>
          <w:iCs/>
          <w:sz w:val="20"/>
          <w:szCs w:val="20"/>
          <w:vertAlign w:val="superscript"/>
        </w:rPr>
        <w:t>4</w:t>
      </w:r>
      <w:r w:rsidR="00AE5C59" w:rsidRPr="005262D8">
        <w:rPr>
          <w:rFonts w:ascii="Arial-BoldItalicMT" w:hAnsi="Arial-BoldItalicMT" w:cs="Arial-BoldItalicMT"/>
          <w:bCs/>
          <w:iCs/>
          <w:sz w:val="20"/>
          <w:szCs w:val="20"/>
        </w:rPr>
        <w:t xml:space="preserve"> CFU/g faeces) levels of bacteria for a three day period</w:t>
      </w:r>
      <w:r w:rsidR="00FB0C2F" w:rsidRPr="005262D8">
        <w:rPr>
          <w:rFonts w:ascii="Arial-BoldItalicMT" w:hAnsi="Arial-BoldItalicMT" w:cs="Arial-BoldItalicMT"/>
          <w:bCs/>
          <w:iCs/>
          <w:sz w:val="20"/>
          <w:szCs w:val="20"/>
        </w:rPr>
        <w:t xml:space="preserve">. </w:t>
      </w:r>
      <w:r w:rsidR="00AE5C59" w:rsidRPr="005262D8">
        <w:rPr>
          <w:rFonts w:ascii="Arial-BoldItalicMT" w:hAnsi="Arial-BoldItalicMT" w:cs="Arial-BoldItalicMT"/>
          <w:bCs/>
          <w:iCs/>
          <w:sz w:val="20"/>
          <w:szCs w:val="20"/>
        </w:rPr>
        <w:t>PT32 challenge strain was not detected in any of the sentinel calv</w:t>
      </w:r>
      <w:r w:rsidR="00FB0C2F" w:rsidRPr="005262D8">
        <w:rPr>
          <w:rFonts w:ascii="Arial-BoldItalicMT" w:hAnsi="Arial-BoldItalicMT" w:cs="Arial-BoldItalicMT"/>
          <w:bCs/>
          <w:iCs/>
          <w:sz w:val="20"/>
          <w:szCs w:val="20"/>
        </w:rPr>
        <w:t>es during the study period.</w:t>
      </w:r>
    </w:p>
    <w:p w:rsidR="0052322E" w:rsidRDefault="0052322E" w:rsidP="00583C12">
      <w:pPr>
        <w:autoSpaceDE w:val="0"/>
        <w:autoSpaceDN w:val="0"/>
        <w:adjustRightInd w:val="0"/>
        <w:spacing w:after="0" w:line="360" w:lineRule="auto"/>
        <w:jc w:val="both"/>
        <w:rPr>
          <w:rFonts w:ascii="Arial-BoldItalicMT" w:hAnsi="Arial-BoldItalicMT" w:cs="Arial-BoldItalicMT"/>
          <w:bCs/>
          <w:iCs/>
        </w:rPr>
      </w:pPr>
    </w:p>
    <w:p w:rsidR="0052322E" w:rsidRDefault="0052322E"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Finally, we have evaluated systemic and local </w:t>
      </w:r>
      <w:proofErr w:type="spellStart"/>
      <w:r>
        <w:rPr>
          <w:rFonts w:ascii="Arial-BoldItalicMT" w:hAnsi="Arial-BoldItalicMT" w:cs="Arial-BoldItalicMT"/>
          <w:bCs/>
          <w:iCs/>
        </w:rPr>
        <w:t>humoral</w:t>
      </w:r>
      <w:proofErr w:type="spellEnd"/>
      <w:r>
        <w:rPr>
          <w:rFonts w:ascii="Arial-BoldItalicMT" w:hAnsi="Arial-BoldItalicMT" w:cs="Arial-BoldItalicMT"/>
          <w:bCs/>
          <w:iCs/>
        </w:rPr>
        <w:t xml:space="preserve"> and cellular immune responses to key EHEC antigens in these studies. No significant cellular immune response against type-three secretion system proteins within the circulating peripheral lymphocyte population. However, challenge with both </w:t>
      </w:r>
      <w:r w:rsidR="005262D8">
        <w:rPr>
          <w:rFonts w:ascii="Arial-BoldItalicMT" w:hAnsi="Arial-BoldItalicMT" w:cs="Arial-BoldItalicMT"/>
          <w:bCs/>
          <w:iCs/>
        </w:rPr>
        <w:t xml:space="preserve">PT21/28 and PT32 strains resulted in the generation of </w:t>
      </w:r>
      <w:proofErr w:type="spellStart"/>
      <w:r w:rsidR="005262D8">
        <w:rPr>
          <w:rFonts w:ascii="Arial-BoldItalicMT" w:hAnsi="Arial-BoldItalicMT" w:cs="Arial-BoldItalicMT"/>
          <w:bCs/>
          <w:iCs/>
        </w:rPr>
        <w:t>IgA</w:t>
      </w:r>
      <w:proofErr w:type="spellEnd"/>
      <w:r w:rsidR="005262D8">
        <w:rPr>
          <w:rFonts w:ascii="Arial-BoldItalicMT" w:hAnsi="Arial-BoldItalicMT" w:cs="Arial-BoldItalicMT"/>
          <w:bCs/>
          <w:iCs/>
        </w:rPr>
        <w:t xml:space="preserve"> responses against H7 flagelli</w:t>
      </w:r>
      <w:r w:rsidR="00A44AFD">
        <w:rPr>
          <w:rFonts w:ascii="Arial-BoldItalicMT" w:hAnsi="Arial-BoldItalicMT" w:cs="Arial-BoldItalicMT"/>
          <w:bCs/>
          <w:iCs/>
        </w:rPr>
        <w:t xml:space="preserve">n and </w:t>
      </w:r>
      <w:proofErr w:type="spellStart"/>
      <w:r w:rsidR="00A44AFD">
        <w:rPr>
          <w:rFonts w:ascii="Arial-BoldItalicMT" w:hAnsi="Arial-BoldItalicMT" w:cs="Arial-BoldItalicMT"/>
          <w:bCs/>
          <w:iCs/>
        </w:rPr>
        <w:t>Tir</w:t>
      </w:r>
      <w:proofErr w:type="spellEnd"/>
      <w:r w:rsidR="00A44AFD">
        <w:rPr>
          <w:rFonts w:ascii="Arial-BoldItalicMT" w:hAnsi="Arial-BoldItalicMT" w:cs="Arial-BoldItalicMT"/>
          <w:bCs/>
          <w:iCs/>
        </w:rPr>
        <w:t xml:space="preserve"> both within serum (data not shown)</w:t>
      </w:r>
      <w:r w:rsidR="005262D8">
        <w:rPr>
          <w:rFonts w:ascii="Arial-BoldItalicMT" w:hAnsi="Arial-BoldItalicMT" w:cs="Arial-BoldItalicMT"/>
          <w:bCs/>
          <w:iCs/>
        </w:rPr>
        <w:t xml:space="preserve">. These results are </w:t>
      </w:r>
      <w:r w:rsidR="005262D8">
        <w:rPr>
          <w:rFonts w:ascii="Arial-BoldItalicMT" w:hAnsi="Arial-BoldItalicMT" w:cs="Arial-BoldItalicMT"/>
          <w:bCs/>
          <w:iCs/>
        </w:rPr>
        <w:lastRenderedPageBreak/>
        <w:t xml:space="preserve">consistent with previous studies suggesting that </w:t>
      </w:r>
      <w:proofErr w:type="spellStart"/>
      <w:r w:rsidR="00A44AFD">
        <w:rPr>
          <w:rFonts w:ascii="Arial-BoldItalicMT" w:hAnsi="Arial-BoldItalicMT" w:cs="Arial-BoldItalicMT"/>
          <w:bCs/>
          <w:iCs/>
        </w:rPr>
        <w:t>shigatoxigenic</w:t>
      </w:r>
      <w:proofErr w:type="spellEnd"/>
      <w:r w:rsidR="00A44AFD">
        <w:rPr>
          <w:rFonts w:ascii="Arial-BoldItalicMT" w:hAnsi="Arial-BoldItalicMT" w:cs="Arial-BoldItalicMT"/>
          <w:bCs/>
          <w:iCs/>
        </w:rPr>
        <w:t xml:space="preserve"> </w:t>
      </w:r>
      <w:r w:rsidR="00A44AFD" w:rsidRPr="00A44AFD">
        <w:rPr>
          <w:rFonts w:ascii="Arial-BoldItalicMT" w:hAnsi="Arial-BoldItalicMT" w:cs="Arial-BoldItalicMT"/>
          <w:bCs/>
          <w:i/>
          <w:iCs/>
        </w:rPr>
        <w:t xml:space="preserve">E. </w:t>
      </w:r>
      <w:proofErr w:type="spellStart"/>
      <w:r w:rsidR="00A44AFD" w:rsidRPr="00A44AFD">
        <w:rPr>
          <w:rFonts w:ascii="Arial-BoldItalicMT" w:hAnsi="Arial-BoldItalicMT" w:cs="Arial-BoldItalicMT"/>
          <w:bCs/>
          <w:i/>
          <w:iCs/>
        </w:rPr>
        <w:t>coli</w:t>
      </w:r>
      <w:r w:rsidR="00A44AFD">
        <w:rPr>
          <w:rFonts w:ascii="Arial-BoldItalicMT" w:hAnsi="Arial-BoldItalicMT" w:cs="Arial-BoldItalicMT"/>
          <w:bCs/>
          <w:iCs/>
        </w:rPr>
        <w:t>’s</w:t>
      </w:r>
      <w:proofErr w:type="spellEnd"/>
      <w:r w:rsidR="00A44AFD">
        <w:rPr>
          <w:rFonts w:ascii="Arial-BoldItalicMT" w:hAnsi="Arial-BoldItalicMT" w:cs="Arial-BoldItalicMT"/>
          <w:bCs/>
          <w:iCs/>
        </w:rPr>
        <w:t xml:space="preserve"> are more able to suppress cellular rather than </w:t>
      </w:r>
      <w:proofErr w:type="spellStart"/>
      <w:r w:rsidR="00A44AFD">
        <w:rPr>
          <w:rFonts w:ascii="Arial-BoldItalicMT" w:hAnsi="Arial-BoldItalicMT" w:cs="Arial-BoldItalicMT"/>
          <w:bCs/>
          <w:iCs/>
        </w:rPr>
        <w:t>humoral</w:t>
      </w:r>
      <w:proofErr w:type="spellEnd"/>
      <w:r w:rsidR="00A44AFD">
        <w:rPr>
          <w:rFonts w:ascii="Arial-BoldItalicMT" w:hAnsi="Arial-BoldItalicMT" w:cs="Arial-BoldItalicMT"/>
          <w:bCs/>
          <w:iCs/>
        </w:rPr>
        <w:t xml:space="preserve"> adaptive immune respon</w:t>
      </w:r>
      <w:r w:rsidR="000135A1">
        <w:rPr>
          <w:rFonts w:ascii="Arial-BoldItalicMT" w:hAnsi="Arial-BoldItalicMT" w:cs="Arial-BoldItalicMT"/>
          <w:bCs/>
          <w:iCs/>
        </w:rPr>
        <w:t xml:space="preserve">ses </w:t>
      </w:r>
      <w:r w:rsidR="00540F66">
        <w:rPr>
          <w:rFonts w:ascii="Arial-BoldItalicMT" w:hAnsi="Arial-BoldItalicMT" w:cs="Arial-BoldItalicMT"/>
          <w:bCs/>
          <w:iCs/>
        </w:rPr>
        <w:t xml:space="preserve">(Hoffman </w:t>
      </w:r>
      <w:r w:rsidR="00540F66" w:rsidRPr="00540F66">
        <w:rPr>
          <w:rFonts w:ascii="Arial-BoldItalicMT" w:hAnsi="Arial-BoldItalicMT" w:cs="Arial-BoldItalicMT"/>
          <w:bCs/>
          <w:i/>
          <w:iCs/>
        </w:rPr>
        <w:t>et al.</w:t>
      </w:r>
      <w:r w:rsidR="00540F66">
        <w:rPr>
          <w:rFonts w:ascii="Arial-BoldItalicMT" w:hAnsi="Arial-BoldItalicMT" w:cs="Arial-BoldItalicMT"/>
          <w:bCs/>
          <w:iCs/>
        </w:rPr>
        <w:t>, 2006)</w:t>
      </w:r>
      <w:r w:rsidR="00A44AFD">
        <w:rPr>
          <w:rFonts w:ascii="Arial-BoldItalicMT" w:hAnsi="Arial-BoldItalicMT" w:cs="Arial-BoldItalicMT"/>
          <w:bCs/>
          <w:iCs/>
        </w:rPr>
        <w:t>.</w:t>
      </w:r>
    </w:p>
    <w:p w:rsidR="0052322E" w:rsidRDefault="0052322E" w:rsidP="00583C12">
      <w:pPr>
        <w:autoSpaceDE w:val="0"/>
        <w:autoSpaceDN w:val="0"/>
        <w:adjustRightInd w:val="0"/>
        <w:spacing w:after="0" w:line="360" w:lineRule="auto"/>
        <w:jc w:val="both"/>
        <w:rPr>
          <w:rFonts w:ascii="Arial-BoldItalicMT" w:hAnsi="Arial-BoldItalicMT" w:cs="Arial-BoldItalicMT"/>
          <w:b/>
          <w:bCs/>
          <w:iCs/>
        </w:rPr>
      </w:pPr>
    </w:p>
    <w:p w:rsidR="0052322E" w:rsidRDefault="0052322E" w:rsidP="00583C12">
      <w:pPr>
        <w:autoSpaceDE w:val="0"/>
        <w:autoSpaceDN w:val="0"/>
        <w:adjustRightInd w:val="0"/>
        <w:spacing w:after="0" w:line="360" w:lineRule="auto"/>
        <w:jc w:val="both"/>
        <w:rPr>
          <w:rFonts w:ascii="Arial-BoldItalicMT" w:hAnsi="Arial-BoldItalicMT" w:cs="Arial-BoldItalicMT"/>
          <w:bCs/>
          <w:iCs/>
        </w:rPr>
      </w:pPr>
      <w:r w:rsidRPr="0052322E">
        <w:rPr>
          <w:rFonts w:ascii="Arial-BoldItalicMT" w:hAnsi="Arial-BoldItalicMT" w:cs="Arial-BoldItalicMT"/>
          <w:b/>
          <w:bCs/>
          <w:iCs/>
        </w:rPr>
        <w:t>Table 2</w:t>
      </w:r>
      <w:r>
        <w:rPr>
          <w:rFonts w:ascii="Arial-BoldItalicMT" w:hAnsi="Arial-BoldItalicMT" w:cs="Arial-BoldItalicMT"/>
          <w:bCs/>
          <w:iCs/>
        </w:rPr>
        <w:t>: Transmission of PT21/28 vs. PT32 E. coli O157 to in-contact sentinel calves</w:t>
      </w:r>
    </w:p>
    <w:tbl>
      <w:tblPr>
        <w:tblStyle w:val="TableGrid"/>
        <w:tblW w:w="0" w:type="auto"/>
        <w:tblLook w:val="04A0"/>
      </w:tblPr>
      <w:tblGrid>
        <w:gridCol w:w="2310"/>
        <w:gridCol w:w="2310"/>
        <w:gridCol w:w="2311"/>
        <w:gridCol w:w="2311"/>
      </w:tblGrid>
      <w:tr w:rsidR="0052322E" w:rsidTr="0052322E">
        <w:tc>
          <w:tcPr>
            <w:tcW w:w="2310" w:type="dxa"/>
          </w:tcPr>
          <w:p w:rsidR="0052322E" w:rsidRPr="0052322E" w:rsidRDefault="0052322E" w:rsidP="00583C12">
            <w:pPr>
              <w:autoSpaceDE w:val="0"/>
              <w:autoSpaceDN w:val="0"/>
              <w:adjustRightInd w:val="0"/>
              <w:spacing w:line="360" w:lineRule="auto"/>
              <w:jc w:val="both"/>
              <w:rPr>
                <w:rFonts w:ascii="Arial-BoldItalicMT" w:hAnsi="Arial-BoldItalicMT" w:cs="Arial-BoldItalicMT"/>
                <w:b/>
                <w:bCs/>
                <w:iCs/>
              </w:rPr>
            </w:pPr>
            <w:r w:rsidRPr="0052322E">
              <w:rPr>
                <w:rFonts w:ascii="Arial-BoldItalicMT" w:hAnsi="Arial-BoldItalicMT" w:cs="Arial-BoldItalicMT"/>
                <w:b/>
                <w:bCs/>
                <w:i/>
                <w:iCs/>
              </w:rPr>
              <w:t>E. coli</w:t>
            </w:r>
            <w:r w:rsidRPr="0052322E">
              <w:rPr>
                <w:rFonts w:ascii="Arial-BoldItalicMT" w:hAnsi="Arial-BoldItalicMT" w:cs="Arial-BoldItalicMT"/>
                <w:b/>
                <w:bCs/>
                <w:iCs/>
              </w:rPr>
              <w:t xml:space="preserve"> O157 strain</w:t>
            </w:r>
          </w:p>
        </w:tc>
        <w:tc>
          <w:tcPr>
            <w:tcW w:w="2310" w:type="dxa"/>
          </w:tcPr>
          <w:p w:rsidR="0052322E" w:rsidRPr="0052322E" w:rsidRDefault="0052322E" w:rsidP="00583C12">
            <w:pPr>
              <w:autoSpaceDE w:val="0"/>
              <w:autoSpaceDN w:val="0"/>
              <w:adjustRightInd w:val="0"/>
              <w:spacing w:line="360" w:lineRule="auto"/>
              <w:jc w:val="both"/>
              <w:rPr>
                <w:rFonts w:ascii="Arial-BoldItalicMT" w:hAnsi="Arial-BoldItalicMT" w:cs="Arial-BoldItalicMT"/>
                <w:b/>
                <w:bCs/>
                <w:iCs/>
              </w:rPr>
            </w:pPr>
            <w:r w:rsidRPr="0052322E">
              <w:rPr>
                <w:rFonts w:ascii="Arial-BoldItalicMT" w:hAnsi="Arial-BoldItalicMT" w:cs="Arial-BoldItalicMT"/>
                <w:b/>
                <w:bCs/>
                <w:iCs/>
              </w:rPr>
              <w:t>Positive sentinels</w:t>
            </w:r>
          </w:p>
        </w:tc>
        <w:tc>
          <w:tcPr>
            <w:tcW w:w="2311" w:type="dxa"/>
          </w:tcPr>
          <w:p w:rsidR="0052322E" w:rsidRPr="0052322E" w:rsidRDefault="0052322E" w:rsidP="00583C12">
            <w:pPr>
              <w:autoSpaceDE w:val="0"/>
              <w:autoSpaceDN w:val="0"/>
              <w:adjustRightInd w:val="0"/>
              <w:spacing w:line="360" w:lineRule="auto"/>
              <w:jc w:val="both"/>
              <w:rPr>
                <w:rFonts w:ascii="Arial-BoldItalicMT" w:hAnsi="Arial-BoldItalicMT" w:cs="Arial-BoldItalicMT"/>
                <w:b/>
                <w:bCs/>
                <w:iCs/>
              </w:rPr>
            </w:pPr>
            <w:r w:rsidRPr="0052322E">
              <w:rPr>
                <w:rFonts w:ascii="Arial-BoldItalicMT" w:hAnsi="Arial-BoldItalicMT" w:cs="Arial-BoldItalicMT"/>
                <w:b/>
                <w:bCs/>
                <w:iCs/>
              </w:rPr>
              <w:t>Negative sentinels</w:t>
            </w:r>
          </w:p>
        </w:tc>
        <w:tc>
          <w:tcPr>
            <w:tcW w:w="2311" w:type="dxa"/>
          </w:tcPr>
          <w:p w:rsidR="0052322E" w:rsidRPr="0052322E" w:rsidRDefault="0052322E" w:rsidP="00583C12">
            <w:pPr>
              <w:autoSpaceDE w:val="0"/>
              <w:autoSpaceDN w:val="0"/>
              <w:adjustRightInd w:val="0"/>
              <w:spacing w:line="360" w:lineRule="auto"/>
              <w:jc w:val="both"/>
              <w:rPr>
                <w:rFonts w:ascii="Arial-BoldItalicMT" w:hAnsi="Arial-BoldItalicMT" w:cs="Arial-BoldItalicMT"/>
                <w:b/>
                <w:bCs/>
                <w:iCs/>
              </w:rPr>
            </w:pPr>
            <w:r w:rsidRPr="0052322E">
              <w:rPr>
                <w:rFonts w:ascii="Arial-BoldItalicMT" w:hAnsi="Arial-BoldItalicMT" w:cs="Arial-BoldItalicMT"/>
                <w:b/>
                <w:bCs/>
                <w:iCs/>
              </w:rPr>
              <w:t>P value (Fishers Exact test)</w:t>
            </w:r>
          </w:p>
        </w:tc>
      </w:tr>
      <w:tr w:rsidR="0052322E" w:rsidTr="0052322E">
        <w:tc>
          <w:tcPr>
            <w:tcW w:w="2310"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PT21/28</w:t>
            </w:r>
            <w:r w:rsidR="00530246">
              <w:rPr>
                <w:rFonts w:ascii="Arial-BoldItalicMT" w:hAnsi="Arial-BoldItalicMT" w:cs="Arial-BoldItalicMT"/>
                <w:bCs/>
                <w:iCs/>
              </w:rPr>
              <w:t xml:space="preserve"> (9000)</w:t>
            </w:r>
          </w:p>
        </w:tc>
        <w:tc>
          <w:tcPr>
            <w:tcW w:w="2310"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10</w:t>
            </w:r>
          </w:p>
        </w:tc>
        <w:tc>
          <w:tcPr>
            <w:tcW w:w="2311"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0</w:t>
            </w:r>
          </w:p>
        </w:tc>
        <w:tc>
          <w:tcPr>
            <w:tcW w:w="2311" w:type="dxa"/>
            <w:vMerge w:val="restart"/>
          </w:tcPr>
          <w:p w:rsidR="0052322E" w:rsidRDefault="0052322E" w:rsidP="00583C12">
            <w:pPr>
              <w:autoSpaceDE w:val="0"/>
              <w:autoSpaceDN w:val="0"/>
              <w:adjustRightInd w:val="0"/>
              <w:spacing w:line="360" w:lineRule="auto"/>
              <w:jc w:val="both"/>
              <w:rPr>
                <w:rFonts w:ascii="Arial-BoldItalicMT" w:hAnsi="Arial-BoldItalicMT" w:cs="Arial-BoldItalicMT"/>
                <w:bCs/>
                <w:iCs/>
              </w:rPr>
            </w:pPr>
            <w:r w:rsidRPr="0052322E">
              <w:rPr>
                <w:rFonts w:ascii="Arial-BoldItalicMT" w:hAnsi="Arial-BoldItalicMT" w:cs="Arial-BoldItalicMT"/>
                <w:bCs/>
                <w:i/>
                <w:iCs/>
              </w:rPr>
              <w:t>P</w:t>
            </w:r>
            <w:r>
              <w:rPr>
                <w:rFonts w:ascii="Arial-BoldItalicMT" w:hAnsi="Arial-BoldItalicMT" w:cs="Arial-BoldItalicMT"/>
                <w:bCs/>
                <w:iCs/>
              </w:rPr>
              <w:t xml:space="preserve"> &lt; </w:t>
            </w:r>
            <w:r w:rsidRPr="0052322E">
              <w:rPr>
                <w:rFonts w:ascii="Arial-BoldItalicMT" w:hAnsi="Arial-BoldItalicMT" w:cs="Arial-BoldItalicMT"/>
                <w:bCs/>
                <w:iCs/>
              </w:rPr>
              <w:t>0.0001</w:t>
            </w:r>
          </w:p>
        </w:tc>
      </w:tr>
      <w:tr w:rsidR="0052322E" w:rsidTr="0052322E">
        <w:tc>
          <w:tcPr>
            <w:tcW w:w="2310"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PT32</w:t>
            </w:r>
            <w:r w:rsidR="00530246">
              <w:rPr>
                <w:rFonts w:ascii="Arial-BoldItalicMT" w:hAnsi="Arial-BoldItalicMT" w:cs="Arial-BoldItalicMT"/>
                <w:bCs/>
                <w:iCs/>
              </w:rPr>
              <w:t xml:space="preserve"> (10671)</w:t>
            </w:r>
          </w:p>
        </w:tc>
        <w:tc>
          <w:tcPr>
            <w:tcW w:w="2310"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0</w:t>
            </w:r>
          </w:p>
        </w:tc>
        <w:tc>
          <w:tcPr>
            <w:tcW w:w="2311" w:type="dxa"/>
          </w:tcPr>
          <w:p w:rsidR="0052322E" w:rsidRDefault="0052322E" w:rsidP="00583C12">
            <w:pPr>
              <w:autoSpaceDE w:val="0"/>
              <w:autoSpaceDN w:val="0"/>
              <w:adjustRightInd w:val="0"/>
              <w:spacing w:line="360" w:lineRule="auto"/>
              <w:jc w:val="both"/>
              <w:rPr>
                <w:rFonts w:ascii="Arial-BoldItalicMT" w:hAnsi="Arial-BoldItalicMT" w:cs="Arial-BoldItalicMT"/>
                <w:bCs/>
                <w:iCs/>
              </w:rPr>
            </w:pPr>
            <w:r>
              <w:rPr>
                <w:rFonts w:ascii="Arial-BoldItalicMT" w:hAnsi="Arial-BoldItalicMT" w:cs="Arial-BoldItalicMT"/>
                <w:bCs/>
                <w:iCs/>
              </w:rPr>
              <w:t>10</w:t>
            </w:r>
          </w:p>
        </w:tc>
        <w:tc>
          <w:tcPr>
            <w:tcW w:w="2311" w:type="dxa"/>
            <w:vMerge/>
          </w:tcPr>
          <w:p w:rsidR="0052322E" w:rsidRDefault="0052322E" w:rsidP="00583C12">
            <w:pPr>
              <w:autoSpaceDE w:val="0"/>
              <w:autoSpaceDN w:val="0"/>
              <w:adjustRightInd w:val="0"/>
              <w:spacing w:line="360" w:lineRule="auto"/>
              <w:jc w:val="both"/>
              <w:rPr>
                <w:rFonts w:ascii="Arial-BoldItalicMT" w:hAnsi="Arial-BoldItalicMT" w:cs="Arial-BoldItalicMT"/>
                <w:bCs/>
                <w:iCs/>
              </w:rPr>
            </w:pPr>
          </w:p>
        </w:tc>
      </w:tr>
    </w:tbl>
    <w:p w:rsidR="0052322E" w:rsidRPr="000F582B" w:rsidRDefault="0052322E" w:rsidP="00583C12">
      <w:pPr>
        <w:autoSpaceDE w:val="0"/>
        <w:autoSpaceDN w:val="0"/>
        <w:adjustRightInd w:val="0"/>
        <w:spacing w:after="0" w:line="360" w:lineRule="auto"/>
        <w:jc w:val="both"/>
        <w:rPr>
          <w:rFonts w:ascii="Arial-BoldItalicMT" w:hAnsi="Arial-BoldItalicMT" w:cs="Arial-BoldItalicMT"/>
          <w:bCs/>
          <w:iCs/>
        </w:rPr>
      </w:pPr>
    </w:p>
    <w:p w:rsidR="00A44AFD" w:rsidRDefault="00A44AFD"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Deliverable 1.3</w:t>
      </w:r>
    </w:p>
    <w:p w:rsidR="001F6491" w:rsidRDefault="00A44AFD"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rPr>
        <w:t xml:space="preserve">We have now performed an experimental challenge study to compare excretion dynamics of the wild-type PT21/28 strain with </w:t>
      </w:r>
      <w:proofErr w:type="spellStart"/>
      <w:r>
        <w:rPr>
          <w:rFonts w:ascii="Arial-BoldItalicMT" w:hAnsi="Arial-BoldItalicMT" w:cs="Arial-BoldItalicMT"/>
          <w:bCs/>
          <w:iCs/>
        </w:rPr>
        <w:t>isogenic</w:t>
      </w:r>
      <w:proofErr w:type="spellEnd"/>
      <w:r>
        <w:rPr>
          <w:rFonts w:ascii="Arial-BoldItalicMT" w:hAnsi="Arial-BoldItalicMT" w:cs="Arial-BoldItalicMT"/>
          <w:bCs/>
          <w:iCs/>
        </w:rPr>
        <w:t xml:space="preserve"> strains where either the Stx2a-encoding </w:t>
      </w:r>
      <w:proofErr w:type="spellStart"/>
      <w:r>
        <w:rPr>
          <w:rFonts w:ascii="Arial-BoldItalicMT" w:hAnsi="Arial-BoldItalicMT" w:cs="Arial-BoldItalicMT"/>
          <w:bCs/>
          <w:iCs/>
        </w:rPr>
        <w:t>prophage</w:t>
      </w:r>
      <w:proofErr w:type="spellEnd"/>
      <w:r>
        <w:rPr>
          <w:rFonts w:ascii="Arial-BoldItalicMT" w:hAnsi="Arial-BoldItalicMT" w:cs="Arial-BoldItalicMT"/>
          <w:bCs/>
          <w:iCs/>
        </w:rPr>
        <w:t xml:space="preserve"> has been removed, or where the Stx2a gene, which contains an inactivating insertion sequence element (ISEc8) in the wild-type strain, has</w:t>
      </w:r>
      <w:r w:rsidR="00B97AF6">
        <w:rPr>
          <w:rFonts w:ascii="Arial-BoldItalicMT" w:hAnsi="Arial-BoldItalicMT" w:cs="Arial-BoldItalicMT"/>
          <w:bCs/>
          <w:iCs/>
        </w:rPr>
        <w:t xml:space="preserve"> been removed to allow functional Stx2a to be produced. Calves (n=6) were challenged with ~3 × 10</w:t>
      </w:r>
      <w:r w:rsidR="00B97AF6" w:rsidRPr="00B97AF6">
        <w:rPr>
          <w:rFonts w:ascii="Arial-BoldItalicMT" w:hAnsi="Arial-BoldItalicMT" w:cs="Arial-BoldItalicMT"/>
          <w:bCs/>
          <w:iCs/>
          <w:vertAlign w:val="superscript"/>
        </w:rPr>
        <w:t>9</w:t>
      </w:r>
      <w:r w:rsidR="00B97AF6">
        <w:rPr>
          <w:rFonts w:ascii="Arial-BoldItalicMT" w:hAnsi="Arial-BoldItalicMT" w:cs="Arial-BoldItalicMT"/>
          <w:bCs/>
          <w:iCs/>
        </w:rPr>
        <w:t xml:space="preserve"> CFU of each strain</w:t>
      </w:r>
      <w:r w:rsidR="003B76D2">
        <w:rPr>
          <w:rFonts w:ascii="Arial-BoldItalicMT" w:hAnsi="Arial-BoldItalicMT" w:cs="Arial-BoldItalicMT"/>
          <w:bCs/>
          <w:iCs/>
        </w:rPr>
        <w:t xml:space="preserve"> and daily bacterial excretion monitored over a four week period. Data is now being analysed but </w:t>
      </w:r>
      <w:r w:rsidR="001F6491">
        <w:rPr>
          <w:rFonts w:ascii="Arial-BoldItalicMT" w:hAnsi="Arial-BoldItalicMT" w:cs="Arial-BoldItalicMT"/>
          <w:bCs/>
          <w:iCs/>
        </w:rPr>
        <w:t>it appears that either genetic modification has little effect on bacterial excretion (Figure 3).</w:t>
      </w:r>
    </w:p>
    <w:p w:rsidR="001F6491" w:rsidRDefault="001F6491" w:rsidP="00583C12">
      <w:pPr>
        <w:autoSpaceDE w:val="0"/>
        <w:autoSpaceDN w:val="0"/>
        <w:adjustRightInd w:val="0"/>
        <w:spacing w:after="0" w:line="360" w:lineRule="auto"/>
        <w:jc w:val="both"/>
        <w:rPr>
          <w:rFonts w:ascii="Arial-BoldItalicMT" w:hAnsi="Arial-BoldItalicMT" w:cs="Arial-BoldItalicMT"/>
          <w:bCs/>
          <w:iCs/>
        </w:rPr>
      </w:pPr>
    </w:p>
    <w:p w:rsidR="00A44AFD" w:rsidRDefault="001F6491" w:rsidP="00583C12">
      <w:pPr>
        <w:autoSpaceDE w:val="0"/>
        <w:autoSpaceDN w:val="0"/>
        <w:adjustRightInd w:val="0"/>
        <w:spacing w:after="0" w:line="360" w:lineRule="auto"/>
        <w:jc w:val="both"/>
        <w:rPr>
          <w:rFonts w:ascii="Arial-BoldItalicMT" w:hAnsi="Arial-BoldItalicMT" w:cs="Arial-BoldItalicMT"/>
          <w:bCs/>
          <w:iCs/>
        </w:rPr>
      </w:pPr>
      <w:r>
        <w:rPr>
          <w:rFonts w:ascii="Arial-BoldItalicMT" w:hAnsi="Arial-BoldItalicMT" w:cs="Arial-BoldItalicMT"/>
          <w:bCs/>
          <w:iCs/>
          <w:noProof/>
          <w:lang w:eastAsia="en-GB"/>
        </w:rPr>
        <w:drawing>
          <wp:inline distT="0" distB="0" distL="0" distR="0">
            <wp:extent cx="5105400" cy="2647950"/>
            <wp:effectExtent l="19050" t="0" r="0" b="0"/>
            <wp:docPr id="10" name="Picture 4" descr="M:\E1515 FSA TRIAL 3\BACTERIOLOGY SUMMARY\E1515 bacteriology summary 09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1515 FSA TRIAL 3\BACTERIOLOGY SUMMARY\E1515 bacteriology summary 0915.tif"/>
                    <pic:cNvPicPr>
                      <a:picLocks noChangeAspect="1" noChangeArrowheads="1"/>
                    </pic:cNvPicPr>
                  </pic:nvPicPr>
                  <pic:blipFill>
                    <a:blip r:embed="rId8" cstate="print"/>
                    <a:srcRect/>
                    <a:stretch>
                      <a:fillRect/>
                    </a:stretch>
                  </pic:blipFill>
                  <pic:spPr bwMode="auto">
                    <a:xfrm>
                      <a:off x="0" y="0"/>
                      <a:ext cx="5105400" cy="2647950"/>
                    </a:xfrm>
                    <a:prstGeom prst="rect">
                      <a:avLst/>
                    </a:prstGeom>
                    <a:noFill/>
                    <a:ln w="9525">
                      <a:noFill/>
                      <a:miter lim="800000"/>
                      <a:headEnd/>
                      <a:tailEnd/>
                    </a:ln>
                  </pic:spPr>
                </pic:pic>
              </a:graphicData>
            </a:graphic>
          </wp:inline>
        </w:drawing>
      </w:r>
      <w:r w:rsidR="003B76D2">
        <w:rPr>
          <w:rFonts w:ascii="Arial-BoldItalicMT" w:hAnsi="Arial-BoldItalicMT" w:cs="Arial-BoldItalicMT"/>
          <w:bCs/>
          <w:iCs/>
        </w:rPr>
        <w:t xml:space="preserve"> </w:t>
      </w:r>
    </w:p>
    <w:p w:rsidR="001F6491" w:rsidRPr="005262D8" w:rsidRDefault="001F6491" w:rsidP="001F6491">
      <w:pPr>
        <w:autoSpaceDE w:val="0"/>
        <w:autoSpaceDN w:val="0"/>
        <w:adjustRightInd w:val="0"/>
        <w:spacing w:after="0" w:line="360" w:lineRule="auto"/>
        <w:jc w:val="both"/>
        <w:rPr>
          <w:rFonts w:ascii="Arial-BoldItalicMT" w:hAnsi="Arial-BoldItalicMT" w:cs="Arial-BoldItalicMT"/>
          <w:bCs/>
          <w:iCs/>
          <w:sz w:val="20"/>
          <w:szCs w:val="20"/>
        </w:rPr>
      </w:pPr>
      <w:r w:rsidRPr="005262D8">
        <w:rPr>
          <w:rFonts w:ascii="Arial-BoldItalicMT" w:hAnsi="Arial-BoldItalicMT" w:cs="Arial-BoldItalicMT"/>
          <w:b/>
          <w:bCs/>
          <w:iCs/>
          <w:sz w:val="20"/>
          <w:szCs w:val="20"/>
        </w:rPr>
        <w:t xml:space="preserve">Figure </w:t>
      </w:r>
      <w:r w:rsidR="0003593B">
        <w:rPr>
          <w:rFonts w:ascii="Arial-BoldItalicMT" w:hAnsi="Arial-BoldItalicMT" w:cs="Arial-BoldItalicMT"/>
          <w:b/>
          <w:bCs/>
          <w:iCs/>
          <w:sz w:val="20"/>
          <w:szCs w:val="20"/>
        </w:rPr>
        <w:t>3</w:t>
      </w:r>
      <w:r w:rsidRPr="005262D8">
        <w:rPr>
          <w:rFonts w:ascii="Arial-BoldItalicMT" w:hAnsi="Arial-BoldItalicMT" w:cs="Arial-BoldItalicMT"/>
          <w:b/>
          <w:bCs/>
          <w:iCs/>
          <w:sz w:val="20"/>
          <w:szCs w:val="20"/>
        </w:rPr>
        <w:t xml:space="preserve">: Levels of </w:t>
      </w:r>
      <w:r w:rsidRPr="005262D8">
        <w:rPr>
          <w:rFonts w:ascii="Arial-BoldItalicMT" w:hAnsi="Arial-BoldItalicMT" w:cs="Arial-BoldItalicMT"/>
          <w:b/>
          <w:bCs/>
          <w:i/>
          <w:iCs/>
          <w:sz w:val="20"/>
          <w:szCs w:val="20"/>
        </w:rPr>
        <w:t>E. coli</w:t>
      </w:r>
      <w:r w:rsidRPr="005262D8">
        <w:rPr>
          <w:rFonts w:ascii="Arial-BoldItalicMT" w:hAnsi="Arial-BoldItalicMT" w:cs="Arial-BoldItalicMT"/>
          <w:b/>
          <w:bCs/>
          <w:iCs/>
          <w:sz w:val="20"/>
          <w:szCs w:val="20"/>
        </w:rPr>
        <w:t xml:space="preserve"> O157 within faeces of naive sentinel calves in contact with calves </w:t>
      </w:r>
      <w:r>
        <w:rPr>
          <w:rFonts w:ascii="Arial-BoldItalicMT" w:hAnsi="Arial-BoldItalicMT" w:cs="Arial-BoldItalicMT"/>
          <w:b/>
          <w:bCs/>
          <w:iCs/>
          <w:sz w:val="20"/>
          <w:szCs w:val="20"/>
        </w:rPr>
        <w:t>orally challenged with either wild-type</w:t>
      </w:r>
      <w:r w:rsidRPr="005262D8">
        <w:rPr>
          <w:rFonts w:ascii="Arial-BoldItalicMT" w:hAnsi="Arial-BoldItalicMT" w:cs="Arial-BoldItalicMT"/>
          <w:b/>
          <w:bCs/>
          <w:iCs/>
          <w:sz w:val="20"/>
          <w:szCs w:val="20"/>
        </w:rPr>
        <w:t xml:space="preserve"> PT21/2</w:t>
      </w:r>
      <w:r>
        <w:rPr>
          <w:rFonts w:ascii="Arial-BoldItalicMT" w:hAnsi="Arial-BoldItalicMT" w:cs="Arial-BoldItalicMT"/>
          <w:b/>
          <w:bCs/>
          <w:iCs/>
          <w:sz w:val="20"/>
          <w:szCs w:val="20"/>
        </w:rPr>
        <w:t xml:space="preserve">8, an </w:t>
      </w:r>
      <w:proofErr w:type="spellStart"/>
      <w:r>
        <w:rPr>
          <w:rFonts w:ascii="Arial-BoldItalicMT" w:hAnsi="Arial-BoldItalicMT" w:cs="Arial-BoldItalicMT"/>
          <w:b/>
          <w:bCs/>
          <w:iCs/>
          <w:sz w:val="20"/>
          <w:szCs w:val="20"/>
        </w:rPr>
        <w:t>isogenic</w:t>
      </w:r>
      <w:proofErr w:type="spellEnd"/>
      <w:r>
        <w:rPr>
          <w:rFonts w:ascii="Arial-BoldItalicMT" w:hAnsi="Arial-BoldItalicMT" w:cs="Arial-BoldItalicMT"/>
          <w:b/>
          <w:bCs/>
          <w:iCs/>
          <w:sz w:val="20"/>
          <w:szCs w:val="20"/>
        </w:rPr>
        <w:t xml:space="preserve"> strain with a repaired Stx2a gene or an </w:t>
      </w:r>
      <w:proofErr w:type="spellStart"/>
      <w:r>
        <w:rPr>
          <w:rFonts w:ascii="Arial-BoldItalicMT" w:hAnsi="Arial-BoldItalicMT" w:cs="Arial-BoldItalicMT"/>
          <w:b/>
          <w:bCs/>
          <w:iCs/>
          <w:sz w:val="20"/>
          <w:szCs w:val="20"/>
        </w:rPr>
        <w:t>isogenic</w:t>
      </w:r>
      <w:proofErr w:type="spellEnd"/>
      <w:r>
        <w:rPr>
          <w:rFonts w:ascii="Arial-BoldItalicMT" w:hAnsi="Arial-BoldItalicMT" w:cs="Arial-BoldItalicMT"/>
          <w:b/>
          <w:bCs/>
          <w:iCs/>
          <w:sz w:val="20"/>
          <w:szCs w:val="20"/>
        </w:rPr>
        <w:t xml:space="preserve"> strain with the Stx2a-encoding </w:t>
      </w:r>
      <w:proofErr w:type="spellStart"/>
      <w:r>
        <w:rPr>
          <w:rFonts w:ascii="Arial-BoldItalicMT" w:hAnsi="Arial-BoldItalicMT" w:cs="Arial-BoldItalicMT"/>
          <w:b/>
          <w:bCs/>
          <w:iCs/>
          <w:sz w:val="20"/>
          <w:szCs w:val="20"/>
        </w:rPr>
        <w:t>prophage</w:t>
      </w:r>
      <w:proofErr w:type="spellEnd"/>
      <w:r>
        <w:rPr>
          <w:rFonts w:ascii="Arial-BoldItalicMT" w:hAnsi="Arial-BoldItalicMT" w:cs="Arial-BoldItalicMT"/>
          <w:b/>
          <w:bCs/>
          <w:iCs/>
          <w:sz w:val="20"/>
          <w:szCs w:val="20"/>
        </w:rPr>
        <w:t xml:space="preserve"> removed</w:t>
      </w:r>
      <w:r w:rsidRPr="005262D8">
        <w:rPr>
          <w:rFonts w:ascii="Arial-BoldItalicMT" w:hAnsi="Arial-BoldItalicMT" w:cs="Arial-BoldItalicMT"/>
          <w:b/>
          <w:bCs/>
          <w:iCs/>
          <w:sz w:val="20"/>
          <w:szCs w:val="20"/>
        </w:rPr>
        <w:t xml:space="preserve">. </w:t>
      </w:r>
      <w:r w:rsidRPr="005262D8">
        <w:rPr>
          <w:rFonts w:ascii="Arial-BoldItalicMT" w:hAnsi="Arial-BoldItalicMT" w:cs="Arial-BoldItalicMT"/>
          <w:bCs/>
          <w:iCs/>
          <w:sz w:val="20"/>
          <w:szCs w:val="20"/>
        </w:rPr>
        <w:t>Calves</w:t>
      </w:r>
      <w:r>
        <w:rPr>
          <w:rFonts w:ascii="Arial-BoldItalicMT" w:hAnsi="Arial-BoldItalicMT" w:cs="Arial-BoldItalicMT"/>
          <w:bCs/>
          <w:iCs/>
          <w:sz w:val="20"/>
          <w:szCs w:val="20"/>
        </w:rPr>
        <w:t xml:space="preserve"> (n=6 per strain) were orally challenged with </w:t>
      </w:r>
      <w:r w:rsidRPr="001F6491">
        <w:rPr>
          <w:rFonts w:ascii="Arial-BoldItalicMT" w:hAnsi="Arial-BoldItalicMT" w:cs="Arial-BoldItalicMT"/>
          <w:bCs/>
          <w:iCs/>
          <w:sz w:val="20"/>
          <w:szCs w:val="20"/>
        </w:rPr>
        <w:t>~3 × 10</w:t>
      </w:r>
      <w:r w:rsidRPr="001F6491">
        <w:rPr>
          <w:rFonts w:ascii="Arial-BoldItalicMT" w:hAnsi="Arial-BoldItalicMT" w:cs="Arial-BoldItalicMT"/>
          <w:bCs/>
          <w:iCs/>
          <w:sz w:val="20"/>
          <w:szCs w:val="20"/>
          <w:vertAlign w:val="superscript"/>
        </w:rPr>
        <w:t>9</w:t>
      </w:r>
      <w:r w:rsidRPr="001F6491">
        <w:rPr>
          <w:rFonts w:ascii="Arial-BoldItalicMT" w:hAnsi="Arial-BoldItalicMT" w:cs="Arial-BoldItalicMT"/>
          <w:bCs/>
          <w:iCs/>
          <w:sz w:val="20"/>
          <w:szCs w:val="20"/>
        </w:rPr>
        <w:t xml:space="preserve"> CFU</w:t>
      </w:r>
      <w:r>
        <w:rPr>
          <w:rFonts w:ascii="Arial-BoldItalicMT" w:hAnsi="Arial-BoldItalicMT" w:cs="Arial-BoldItalicMT"/>
          <w:bCs/>
          <w:iCs/>
          <w:sz w:val="20"/>
          <w:szCs w:val="20"/>
        </w:rPr>
        <w:t xml:space="preserve"> of eith</w:t>
      </w:r>
      <w:r w:rsidR="00530246">
        <w:rPr>
          <w:rFonts w:ascii="Arial-BoldItalicMT" w:hAnsi="Arial-BoldItalicMT" w:cs="Arial-BoldItalicMT"/>
          <w:bCs/>
          <w:iCs/>
          <w:sz w:val="20"/>
          <w:szCs w:val="20"/>
        </w:rPr>
        <w:t xml:space="preserve">er wild-type PT21/28 strain 9000, an </w:t>
      </w:r>
      <w:proofErr w:type="spellStart"/>
      <w:r w:rsidR="00530246">
        <w:rPr>
          <w:rFonts w:ascii="Arial-BoldItalicMT" w:hAnsi="Arial-BoldItalicMT" w:cs="Arial-BoldItalicMT"/>
          <w:bCs/>
          <w:iCs/>
          <w:sz w:val="20"/>
          <w:szCs w:val="20"/>
        </w:rPr>
        <w:t>isogenic</w:t>
      </w:r>
      <w:proofErr w:type="spellEnd"/>
      <w:r w:rsidR="00530246">
        <w:rPr>
          <w:rFonts w:ascii="Arial-BoldItalicMT" w:hAnsi="Arial-BoldItalicMT" w:cs="Arial-BoldItalicMT"/>
          <w:bCs/>
          <w:iCs/>
          <w:sz w:val="20"/>
          <w:szCs w:val="20"/>
        </w:rPr>
        <w:t xml:space="preserve"> strain with a functional Stx2a gene (Stx2a repaired) or an </w:t>
      </w:r>
      <w:proofErr w:type="spellStart"/>
      <w:r w:rsidR="00530246">
        <w:rPr>
          <w:rFonts w:ascii="Arial-BoldItalicMT" w:hAnsi="Arial-BoldItalicMT" w:cs="Arial-BoldItalicMT"/>
          <w:bCs/>
          <w:iCs/>
          <w:sz w:val="20"/>
          <w:szCs w:val="20"/>
        </w:rPr>
        <w:t>isogenic</w:t>
      </w:r>
      <w:proofErr w:type="spellEnd"/>
      <w:r w:rsidR="00530246">
        <w:rPr>
          <w:rFonts w:ascii="Arial-BoldItalicMT" w:hAnsi="Arial-BoldItalicMT" w:cs="Arial-BoldItalicMT"/>
          <w:bCs/>
          <w:iCs/>
          <w:sz w:val="20"/>
          <w:szCs w:val="20"/>
        </w:rPr>
        <w:t xml:space="preserve"> strain with the St2a encoding </w:t>
      </w:r>
      <w:proofErr w:type="spellStart"/>
      <w:r w:rsidR="00530246">
        <w:rPr>
          <w:rFonts w:ascii="Arial-BoldItalicMT" w:hAnsi="Arial-BoldItalicMT" w:cs="Arial-BoldItalicMT"/>
          <w:bCs/>
          <w:iCs/>
          <w:sz w:val="20"/>
          <w:szCs w:val="20"/>
        </w:rPr>
        <w:t>prophage</w:t>
      </w:r>
      <w:proofErr w:type="spellEnd"/>
      <w:r w:rsidR="00530246">
        <w:rPr>
          <w:rFonts w:ascii="Arial-BoldItalicMT" w:hAnsi="Arial-BoldItalicMT" w:cs="Arial-BoldItalicMT"/>
          <w:bCs/>
          <w:iCs/>
          <w:sz w:val="20"/>
          <w:szCs w:val="20"/>
        </w:rPr>
        <w:t xml:space="preserve"> removed (PT21/28 </w:t>
      </w:r>
      <w:r w:rsidR="00530246">
        <w:rPr>
          <w:rFonts w:ascii="Calibri" w:hAnsi="Calibri" w:cs="Arial-BoldItalicMT"/>
          <w:bCs/>
          <w:iCs/>
          <w:sz w:val="20"/>
          <w:szCs w:val="20"/>
        </w:rPr>
        <w:t>Δ</w:t>
      </w:r>
      <w:r w:rsidR="00530246">
        <w:rPr>
          <w:rFonts w:ascii="Arial-BoldItalicMT" w:hAnsi="Arial-BoldItalicMT" w:cs="Arial-BoldItalicMT"/>
          <w:bCs/>
          <w:iCs/>
          <w:sz w:val="20"/>
          <w:szCs w:val="20"/>
        </w:rPr>
        <w:t xml:space="preserve">Stx2a </w:t>
      </w:r>
      <w:proofErr w:type="spellStart"/>
      <w:r w:rsidR="00530246">
        <w:rPr>
          <w:rFonts w:ascii="Arial-BoldItalicMT" w:hAnsi="Arial-BoldItalicMT" w:cs="Arial-BoldItalicMT"/>
          <w:bCs/>
          <w:iCs/>
          <w:sz w:val="20"/>
          <w:szCs w:val="20"/>
        </w:rPr>
        <w:t>prophage</w:t>
      </w:r>
      <w:proofErr w:type="spellEnd"/>
      <w:r w:rsidR="00530246">
        <w:rPr>
          <w:rFonts w:ascii="Arial-BoldItalicMT" w:hAnsi="Arial-BoldItalicMT" w:cs="Arial-BoldItalicMT"/>
          <w:bCs/>
          <w:iCs/>
          <w:sz w:val="20"/>
          <w:szCs w:val="20"/>
        </w:rPr>
        <w:t>). Levels of each challenge strain were monitored for 25 days.</w:t>
      </w:r>
    </w:p>
    <w:p w:rsidR="00A44AFD" w:rsidRDefault="00A44AFD" w:rsidP="00583C12">
      <w:pPr>
        <w:autoSpaceDE w:val="0"/>
        <w:autoSpaceDN w:val="0"/>
        <w:adjustRightInd w:val="0"/>
        <w:spacing w:after="0" w:line="360" w:lineRule="auto"/>
        <w:jc w:val="both"/>
        <w:rPr>
          <w:rFonts w:ascii="Arial-BoldItalicMT" w:hAnsi="Arial-BoldItalicMT" w:cs="Arial-BoldItalicMT"/>
          <w:bCs/>
          <w:iCs/>
        </w:rPr>
      </w:pPr>
    </w:p>
    <w:p w:rsidR="00CB0344" w:rsidRDefault="00CB0344" w:rsidP="00583C12">
      <w:pPr>
        <w:autoSpaceDE w:val="0"/>
        <w:autoSpaceDN w:val="0"/>
        <w:adjustRightInd w:val="0"/>
        <w:spacing w:after="0" w:line="360" w:lineRule="auto"/>
        <w:jc w:val="both"/>
        <w:rPr>
          <w:rFonts w:ascii="Arial-BoldItalicMT" w:hAnsi="Arial-BoldItalicMT" w:cs="Arial-BoldItalicMT"/>
          <w:bCs/>
          <w:iCs/>
        </w:rPr>
      </w:pPr>
    </w:p>
    <w:p w:rsidR="00583C12" w:rsidRPr="00591B38" w:rsidRDefault="00583C12" w:rsidP="00583C12">
      <w:pPr>
        <w:autoSpaceDE w:val="0"/>
        <w:autoSpaceDN w:val="0"/>
        <w:adjustRightInd w:val="0"/>
        <w:spacing w:after="0" w:line="360" w:lineRule="auto"/>
        <w:jc w:val="both"/>
        <w:rPr>
          <w:rFonts w:ascii="ArialMT" w:hAnsi="ArialMT" w:cs="ArialMT"/>
          <w:b/>
        </w:rPr>
      </w:pPr>
      <w:r>
        <w:rPr>
          <w:rFonts w:ascii="Arial-BoldItalicMT" w:hAnsi="Arial-BoldItalicMT" w:cs="Arial-BoldItalicMT"/>
          <w:b/>
          <w:bCs/>
          <w:iCs/>
        </w:rPr>
        <w:lastRenderedPageBreak/>
        <w:t xml:space="preserve">(II) </w:t>
      </w:r>
      <w:r w:rsidRPr="00724BDF">
        <w:rPr>
          <w:rFonts w:ascii="Arial-BoldItalicMT" w:hAnsi="Arial-BoldItalicMT" w:cs="Arial-BoldItalicMT"/>
          <w:b/>
          <w:bCs/>
          <w:iCs/>
        </w:rPr>
        <w:t xml:space="preserve">PhD </w:t>
      </w:r>
      <w:r w:rsidRPr="00724BDF">
        <w:rPr>
          <w:rFonts w:ascii="Arial-ItalicMT" w:hAnsi="Arial-ItalicMT" w:cs="Arial-ItalicMT"/>
          <w:b/>
          <w:iCs/>
        </w:rPr>
        <w:t>Studentship 1</w:t>
      </w:r>
      <w:r>
        <w:rPr>
          <w:rFonts w:ascii="Arial-ItalicMT" w:hAnsi="Arial-ItalicMT" w:cs="Arial-ItalicMT"/>
          <w:b/>
          <w:iCs/>
        </w:rPr>
        <w:t xml:space="preserve"> (Sub-task </w:t>
      </w:r>
      <w:r w:rsidRPr="00FC50BE">
        <w:rPr>
          <w:rFonts w:ascii="Arial-BoldItalicMT" w:hAnsi="Arial-BoldItalicMT" w:cs="Arial-BoldItalicMT"/>
          <w:b/>
          <w:bCs/>
          <w:iCs/>
        </w:rPr>
        <w:t>01/01/03)</w:t>
      </w:r>
    </w:p>
    <w:p w:rsidR="00C95A44" w:rsidRDefault="00583C12" w:rsidP="00583C12">
      <w:pPr>
        <w:autoSpaceDE w:val="0"/>
        <w:autoSpaceDN w:val="0"/>
        <w:adjustRightInd w:val="0"/>
        <w:spacing w:after="0" w:line="360" w:lineRule="auto"/>
        <w:jc w:val="both"/>
        <w:rPr>
          <w:rFonts w:ascii="ArialMT" w:hAnsi="ArialMT" w:cs="ArialMT"/>
        </w:rPr>
      </w:pPr>
      <w:r>
        <w:rPr>
          <w:rFonts w:ascii="ArialMT" w:hAnsi="ArialMT" w:cs="ArialMT"/>
        </w:rPr>
        <w:t xml:space="preserve">This studentship aims to analyse the relationship between cattle innate and adaptive immune responses and shedding levels of </w:t>
      </w:r>
      <w:r w:rsidRPr="00724BDF">
        <w:rPr>
          <w:rFonts w:ascii="ArialMT" w:hAnsi="ArialMT" w:cs="ArialMT"/>
          <w:i/>
        </w:rPr>
        <w:t>E. coli</w:t>
      </w:r>
      <w:r w:rsidRPr="00724BDF">
        <w:rPr>
          <w:rFonts w:ascii="ArialMT" w:hAnsi="ArialMT" w:cs="ArialMT"/>
        </w:rPr>
        <w:t xml:space="preserve"> O157 PT21/28 and PT32</w:t>
      </w:r>
      <w:r>
        <w:rPr>
          <w:rFonts w:ascii="ArialMT" w:hAnsi="ArialMT" w:cs="ArialMT"/>
        </w:rPr>
        <w:t xml:space="preserve">. To date, the student has demonstrated that antibody responses to certain </w:t>
      </w:r>
      <w:r w:rsidRPr="00D30DA8">
        <w:rPr>
          <w:rFonts w:ascii="ArialMT" w:hAnsi="ArialMT" w:cs="ArialMT"/>
          <w:i/>
        </w:rPr>
        <w:t>E. coli</w:t>
      </w:r>
      <w:r>
        <w:rPr>
          <w:rFonts w:ascii="ArialMT" w:hAnsi="ArialMT" w:cs="ArialMT"/>
        </w:rPr>
        <w:t xml:space="preserve"> O157 antigens are depressed in cattle shedding high levels of </w:t>
      </w:r>
      <w:r w:rsidRPr="00D30DA8">
        <w:rPr>
          <w:rFonts w:ascii="ArialMT" w:hAnsi="ArialMT" w:cs="ArialMT"/>
          <w:i/>
        </w:rPr>
        <w:t>E. coli</w:t>
      </w:r>
      <w:r>
        <w:rPr>
          <w:rFonts w:ascii="ArialMT" w:hAnsi="ArialMT" w:cs="ArialMT"/>
        </w:rPr>
        <w:t xml:space="preserve"> O157 in the field</w:t>
      </w:r>
      <w:r w:rsidR="00530246">
        <w:rPr>
          <w:rFonts w:ascii="ArialMT" w:hAnsi="ArialMT" w:cs="ArialMT"/>
        </w:rPr>
        <w:t xml:space="preserve">. </w:t>
      </w:r>
      <w:r>
        <w:rPr>
          <w:rFonts w:ascii="ArialMT" w:hAnsi="ArialMT" w:cs="ArialMT"/>
        </w:rPr>
        <w:t xml:space="preserve">This suggests that infections with these bacteria are capable of suppressing adaptive immune responses. </w:t>
      </w:r>
      <w:r w:rsidR="00530246">
        <w:rPr>
          <w:rFonts w:ascii="ArialMT" w:hAnsi="ArialMT" w:cs="ArialMT"/>
        </w:rPr>
        <w:t xml:space="preserve">Subsequent to this, the student has analysed EHEC antigen-specific immune responses in experimental challenge studies performed in Objective 1, as well as determining the effects of colonization with either the PT21/28 or the PT32 </w:t>
      </w:r>
      <w:r w:rsidR="00530246" w:rsidRPr="00530246">
        <w:rPr>
          <w:rFonts w:ascii="ArialMT" w:hAnsi="ArialMT" w:cs="ArialMT"/>
          <w:i/>
        </w:rPr>
        <w:t>E. coli</w:t>
      </w:r>
      <w:r w:rsidR="00530246">
        <w:rPr>
          <w:rFonts w:ascii="ArialMT" w:hAnsi="ArialMT" w:cs="ArialMT"/>
        </w:rPr>
        <w:t xml:space="preserve"> O157 strain on the ability of cattle to respond to concurrent immunization with the model antigen ovalbumin. This will determine whether any immunomodulatory effects of </w:t>
      </w:r>
      <w:proofErr w:type="spellStart"/>
      <w:r w:rsidR="00530246">
        <w:rPr>
          <w:rFonts w:ascii="ArialMT" w:hAnsi="ArialMT" w:cs="ArialMT"/>
        </w:rPr>
        <w:t>shigatoxigenic</w:t>
      </w:r>
      <w:proofErr w:type="spellEnd"/>
      <w:r w:rsidR="00530246">
        <w:rPr>
          <w:rFonts w:ascii="ArialMT" w:hAnsi="ArialMT" w:cs="ArialMT"/>
        </w:rPr>
        <w:t xml:space="preserve"> </w:t>
      </w:r>
      <w:r w:rsidR="00530246" w:rsidRPr="00530246">
        <w:rPr>
          <w:rFonts w:ascii="ArialMT" w:hAnsi="ArialMT" w:cs="ArialMT"/>
          <w:i/>
        </w:rPr>
        <w:t xml:space="preserve">E. </w:t>
      </w:r>
      <w:proofErr w:type="spellStart"/>
      <w:r w:rsidR="00530246" w:rsidRPr="00530246">
        <w:rPr>
          <w:rFonts w:ascii="ArialMT" w:hAnsi="ArialMT" w:cs="ArialMT"/>
          <w:i/>
        </w:rPr>
        <w:t>coli</w:t>
      </w:r>
      <w:r w:rsidR="00530246" w:rsidRPr="00530246">
        <w:rPr>
          <w:rFonts w:ascii="ArialMT" w:hAnsi="ArialMT" w:cs="ArialMT"/>
        </w:rPr>
        <w:t>’s</w:t>
      </w:r>
      <w:proofErr w:type="spellEnd"/>
      <w:r w:rsidR="00530246" w:rsidRPr="00530246">
        <w:rPr>
          <w:rFonts w:ascii="ArialMT" w:hAnsi="ArialMT" w:cs="ArialMT"/>
          <w:i/>
        </w:rPr>
        <w:t xml:space="preserve"> </w:t>
      </w:r>
      <w:r w:rsidR="00530246">
        <w:rPr>
          <w:rFonts w:ascii="ArialMT" w:hAnsi="ArialMT" w:cs="ArialMT"/>
        </w:rPr>
        <w:t xml:space="preserve">are limited to </w:t>
      </w:r>
      <w:r w:rsidR="00530246" w:rsidRPr="00530246">
        <w:rPr>
          <w:rFonts w:ascii="ArialMT" w:hAnsi="ArialMT" w:cs="ArialMT"/>
          <w:i/>
        </w:rPr>
        <w:t>E. coli</w:t>
      </w:r>
      <w:r w:rsidR="00530246">
        <w:rPr>
          <w:rFonts w:ascii="ArialMT" w:hAnsi="ArialMT" w:cs="ArialMT"/>
        </w:rPr>
        <w:t xml:space="preserve"> O157-specific immune responses or can affect immune responses to unrelated antigens, so called bystander effects. </w:t>
      </w:r>
    </w:p>
    <w:p w:rsidR="00583C12" w:rsidRDefault="00530246" w:rsidP="00583C12">
      <w:pPr>
        <w:autoSpaceDE w:val="0"/>
        <w:autoSpaceDN w:val="0"/>
        <w:adjustRightInd w:val="0"/>
        <w:spacing w:after="0" w:line="360" w:lineRule="auto"/>
        <w:jc w:val="both"/>
        <w:rPr>
          <w:rFonts w:ascii="ArialMT" w:hAnsi="ArialMT" w:cs="ArialMT"/>
        </w:rPr>
      </w:pPr>
      <w:r>
        <w:rPr>
          <w:rFonts w:ascii="ArialMT" w:hAnsi="ArialMT" w:cs="ArialMT"/>
        </w:rPr>
        <w:t xml:space="preserve">To date, it appears that challenge of cattle with either E. coli O157 strain elicits only weak </w:t>
      </w:r>
      <w:r w:rsidRPr="000135A1">
        <w:rPr>
          <w:rFonts w:ascii="ArialMT" w:hAnsi="ArialMT" w:cs="ArialMT"/>
          <w:i/>
        </w:rPr>
        <w:t>E. coli</w:t>
      </w:r>
      <w:r>
        <w:rPr>
          <w:rFonts w:ascii="ArialMT" w:hAnsi="ArialMT" w:cs="ArialMT"/>
        </w:rPr>
        <w:t xml:space="preserve"> specific cellular immune responses, </w:t>
      </w:r>
      <w:r w:rsidR="000135A1">
        <w:rPr>
          <w:rFonts w:ascii="ArialMT" w:hAnsi="ArialMT" w:cs="ArialMT"/>
        </w:rPr>
        <w:t>consistent</w:t>
      </w:r>
      <w:r>
        <w:rPr>
          <w:rFonts w:ascii="ArialMT" w:hAnsi="ArialMT" w:cs="ArialMT"/>
        </w:rPr>
        <w:t xml:space="preserve"> with previous studies, but does induce </w:t>
      </w:r>
      <w:proofErr w:type="spellStart"/>
      <w:r>
        <w:rPr>
          <w:rFonts w:ascii="ArialMT" w:hAnsi="ArialMT" w:cs="ArialMT"/>
        </w:rPr>
        <w:t>IgA</w:t>
      </w:r>
      <w:proofErr w:type="spellEnd"/>
      <w:r>
        <w:rPr>
          <w:rFonts w:ascii="ArialMT" w:hAnsi="ArialMT" w:cs="ArialMT"/>
        </w:rPr>
        <w:t xml:space="preserve"> responses to particular </w:t>
      </w:r>
      <w:r w:rsidRPr="00CB0344">
        <w:rPr>
          <w:rFonts w:ascii="ArialMT" w:hAnsi="ArialMT" w:cs="ArialMT"/>
          <w:i/>
        </w:rPr>
        <w:t xml:space="preserve">E. coli </w:t>
      </w:r>
      <w:r>
        <w:rPr>
          <w:rFonts w:ascii="ArialMT" w:hAnsi="ArialMT" w:cs="ArialMT"/>
        </w:rPr>
        <w:t xml:space="preserve">O157 antigens including H7 flagellin and </w:t>
      </w:r>
      <w:proofErr w:type="spellStart"/>
      <w:r>
        <w:rPr>
          <w:rFonts w:ascii="ArialMT" w:hAnsi="ArialMT" w:cs="ArialMT"/>
        </w:rPr>
        <w:t>Tir</w:t>
      </w:r>
      <w:proofErr w:type="spellEnd"/>
      <w:r>
        <w:rPr>
          <w:rFonts w:ascii="ArialMT" w:hAnsi="ArialMT" w:cs="ArialMT"/>
        </w:rPr>
        <w:t xml:space="preserve">. Interestingly, colonization with </w:t>
      </w:r>
      <w:r w:rsidR="0003593B" w:rsidRPr="0003593B">
        <w:rPr>
          <w:rFonts w:ascii="ArialMT" w:hAnsi="ArialMT" w:cs="ArialMT"/>
          <w:i/>
        </w:rPr>
        <w:t>E. coli</w:t>
      </w:r>
      <w:r w:rsidR="0003593B">
        <w:rPr>
          <w:rFonts w:ascii="ArialMT" w:hAnsi="ArialMT" w:cs="ArialMT"/>
        </w:rPr>
        <w:t xml:space="preserve"> O157 appears to affect responses to systemically administered ovalbumin, resulting in suppressed levels of circulating ovalbumin-specific T cells but an enhancement of ovalbumin</w:t>
      </w:r>
      <w:r w:rsidR="00CB0344">
        <w:rPr>
          <w:rFonts w:ascii="ArialMT" w:hAnsi="ArialMT" w:cs="ArialMT"/>
        </w:rPr>
        <w:t>-</w:t>
      </w:r>
      <w:r w:rsidR="0003593B">
        <w:rPr>
          <w:rFonts w:ascii="ArialMT" w:hAnsi="ArialMT" w:cs="ArialMT"/>
        </w:rPr>
        <w:t xml:space="preserve">specific </w:t>
      </w:r>
      <w:r w:rsidR="00CB0344">
        <w:rPr>
          <w:rFonts w:ascii="ArialMT" w:hAnsi="ArialMT" w:cs="ArialMT"/>
        </w:rPr>
        <w:t xml:space="preserve">IgG1 and </w:t>
      </w:r>
      <w:r w:rsidR="0003593B">
        <w:rPr>
          <w:rFonts w:ascii="ArialMT" w:hAnsi="ArialMT" w:cs="ArialMT"/>
        </w:rPr>
        <w:t>CD8 responses</w:t>
      </w:r>
      <w:r w:rsidR="00CB0344">
        <w:rPr>
          <w:rFonts w:ascii="ArialMT" w:hAnsi="ArialMT" w:cs="ArialMT"/>
        </w:rPr>
        <w:t xml:space="preserve"> and IgG1</w:t>
      </w:r>
      <w:r w:rsidR="0003593B">
        <w:rPr>
          <w:rFonts w:ascii="ArialMT" w:hAnsi="ArialMT" w:cs="ArialMT"/>
        </w:rPr>
        <w:t xml:space="preserve"> in the lymph node draining the site of immunization, particularly in PT21</w:t>
      </w:r>
      <w:r w:rsidR="00B85618">
        <w:rPr>
          <w:rFonts w:ascii="ArialMT" w:hAnsi="ArialMT" w:cs="ArialMT"/>
        </w:rPr>
        <w:t xml:space="preserve">/28 challenged calves (Fig. 4). </w:t>
      </w:r>
      <w:r w:rsidR="00C95A44">
        <w:rPr>
          <w:rFonts w:ascii="ArialMT" w:hAnsi="ArialMT" w:cs="ArialMT"/>
        </w:rPr>
        <w:t>W</w:t>
      </w:r>
      <w:r w:rsidR="00B85618" w:rsidRPr="00B85618">
        <w:rPr>
          <w:rFonts w:ascii="ArialMT" w:hAnsi="ArialMT" w:cs="ArialMT"/>
        </w:rPr>
        <w:t>hen calves are challenged with the PT21/28 strain with the repaired Stx2a gene, this enhancement effect in the draining lymph node is lost (data not shown)</w:t>
      </w:r>
      <w:proofErr w:type="gramStart"/>
      <w:r w:rsidR="00C95A44">
        <w:rPr>
          <w:rFonts w:ascii="ArialMT" w:hAnsi="ArialMT" w:cs="ArialMT"/>
        </w:rPr>
        <w:t>,</w:t>
      </w:r>
      <w:proofErr w:type="gramEnd"/>
      <w:r w:rsidR="00C95A44">
        <w:rPr>
          <w:rFonts w:ascii="ArialMT" w:hAnsi="ArialMT" w:cs="ArialMT"/>
        </w:rPr>
        <w:t xml:space="preserve"> indicating that possession of a functional Stx2a gene suppresses this immune-stimulatory effect</w:t>
      </w:r>
      <w:r w:rsidR="00B85618" w:rsidRPr="00B85618">
        <w:rPr>
          <w:rFonts w:ascii="ArialMT" w:hAnsi="ArialMT" w:cs="ArialMT"/>
        </w:rPr>
        <w:t xml:space="preserve">. </w:t>
      </w:r>
      <w:r w:rsidR="00C95A44">
        <w:rPr>
          <w:rFonts w:ascii="ArialMT" w:hAnsi="ArialMT" w:cs="ArialMT"/>
        </w:rPr>
        <w:t>Together, t</w:t>
      </w:r>
      <w:r w:rsidR="00B85618" w:rsidRPr="00B85618">
        <w:rPr>
          <w:rFonts w:ascii="ArialMT" w:hAnsi="ArialMT" w:cs="ArialMT"/>
        </w:rPr>
        <w:t xml:space="preserve">hese suggest that colonization with </w:t>
      </w:r>
      <w:proofErr w:type="spellStart"/>
      <w:r w:rsidR="00B85618" w:rsidRPr="00B85618">
        <w:rPr>
          <w:rFonts w:ascii="ArialMT" w:hAnsi="ArialMT" w:cs="ArialMT"/>
        </w:rPr>
        <w:t>Shigatoxigenic</w:t>
      </w:r>
      <w:proofErr w:type="spellEnd"/>
      <w:r w:rsidR="00B85618" w:rsidRPr="00B85618">
        <w:rPr>
          <w:rFonts w:ascii="ArialMT" w:hAnsi="ArialMT" w:cs="ArialMT"/>
        </w:rPr>
        <w:t xml:space="preserve"> </w:t>
      </w:r>
      <w:r w:rsidR="00B85618" w:rsidRPr="00C95A44">
        <w:rPr>
          <w:rFonts w:ascii="ArialMT" w:hAnsi="ArialMT" w:cs="ArialMT"/>
          <w:i/>
        </w:rPr>
        <w:t>E. coli</w:t>
      </w:r>
      <w:r w:rsidR="00B85618" w:rsidRPr="00B85618">
        <w:rPr>
          <w:rFonts w:ascii="ArialMT" w:hAnsi="ArialMT" w:cs="ArialMT"/>
        </w:rPr>
        <w:t xml:space="preserve"> O157 can modulate immune responses to unrelated antigens, and that these effects appear to be related to the strain and/or </w:t>
      </w:r>
      <w:proofErr w:type="spellStart"/>
      <w:r w:rsidR="00B85618" w:rsidRPr="00B85618">
        <w:rPr>
          <w:rFonts w:ascii="ArialMT" w:hAnsi="ArialMT" w:cs="ArialMT"/>
        </w:rPr>
        <w:t>shigatoxin</w:t>
      </w:r>
      <w:proofErr w:type="spellEnd"/>
      <w:r w:rsidR="00B85618" w:rsidRPr="00B85618">
        <w:rPr>
          <w:rFonts w:ascii="ArialMT" w:hAnsi="ArialMT" w:cs="ArialMT"/>
        </w:rPr>
        <w:t xml:space="preserve"> repertoire of the bacteria. Work is currently underway to determine the underlying mechanisms </w:t>
      </w:r>
      <w:r w:rsidR="00C95A44">
        <w:rPr>
          <w:rFonts w:ascii="ArialMT" w:hAnsi="ArialMT" w:cs="ArialMT"/>
        </w:rPr>
        <w:t>for</w:t>
      </w:r>
      <w:r w:rsidR="00B85618" w:rsidRPr="00B85618">
        <w:rPr>
          <w:rFonts w:ascii="ArialMT" w:hAnsi="ArialMT" w:cs="ArialMT"/>
        </w:rPr>
        <w:t xml:space="preserve"> this immune modulation.</w:t>
      </w:r>
    </w:p>
    <w:p w:rsidR="00CB0344" w:rsidRDefault="00CB0344" w:rsidP="00583C12">
      <w:pPr>
        <w:autoSpaceDE w:val="0"/>
        <w:autoSpaceDN w:val="0"/>
        <w:adjustRightInd w:val="0"/>
        <w:spacing w:after="0" w:line="360" w:lineRule="auto"/>
        <w:jc w:val="both"/>
        <w:rPr>
          <w:rFonts w:ascii="ArialMT" w:hAnsi="ArialMT" w:cs="ArialMT"/>
        </w:rPr>
      </w:pPr>
    </w:p>
    <w:p w:rsidR="00C95A44" w:rsidRPr="00540F66" w:rsidRDefault="00C95A44" w:rsidP="00C95A44">
      <w:pPr>
        <w:rPr>
          <w:b/>
        </w:rPr>
      </w:pPr>
      <w:r w:rsidRPr="00540F66">
        <w:rPr>
          <w:b/>
        </w:rPr>
        <w:t xml:space="preserve">References </w:t>
      </w:r>
    </w:p>
    <w:p w:rsidR="00C95A44" w:rsidRDefault="00C95A44" w:rsidP="00C95A44">
      <w:r w:rsidRPr="00F40E29">
        <w:t>Hoffman MA, Menge C, Casey TA, et al. Bovine immune response to Shiga-</w:t>
      </w:r>
      <w:proofErr w:type="spellStart"/>
      <w:r w:rsidRPr="00F40E29">
        <w:t>toxigenic</w:t>
      </w:r>
      <w:proofErr w:type="spellEnd"/>
      <w:r w:rsidRPr="00F40E29">
        <w:t xml:space="preserve"> </w:t>
      </w:r>
      <w:r w:rsidRPr="00540F66">
        <w:rPr>
          <w:i/>
        </w:rPr>
        <w:t>Escherichia coli</w:t>
      </w:r>
      <w:r w:rsidRPr="00F40E29">
        <w:t xml:space="preserve"> O157 : H7. </w:t>
      </w:r>
      <w:proofErr w:type="gramStart"/>
      <w:r w:rsidRPr="00F40E29">
        <w:rPr>
          <w:i/>
        </w:rPr>
        <w:t>Clinical and Vaccine Immunology</w:t>
      </w:r>
      <w:r w:rsidRPr="00F40E29">
        <w:t xml:space="preserve"> </w:t>
      </w:r>
      <w:r w:rsidRPr="00540F66">
        <w:rPr>
          <w:b/>
        </w:rPr>
        <w:t>2006</w:t>
      </w:r>
      <w:r w:rsidRPr="00F40E29">
        <w:t>;</w:t>
      </w:r>
      <w:r>
        <w:t xml:space="preserve"> </w:t>
      </w:r>
      <w:r w:rsidRPr="00F40E29">
        <w:t>13:1322-1327.</w:t>
      </w:r>
      <w:proofErr w:type="gramEnd"/>
    </w:p>
    <w:p w:rsidR="00CB0344" w:rsidRDefault="00CB0344" w:rsidP="00583C12">
      <w:pPr>
        <w:autoSpaceDE w:val="0"/>
        <w:autoSpaceDN w:val="0"/>
        <w:adjustRightInd w:val="0"/>
        <w:spacing w:after="0" w:line="360" w:lineRule="auto"/>
        <w:jc w:val="both"/>
        <w:rPr>
          <w:rFonts w:ascii="ArialMT" w:hAnsi="ArialMT" w:cs="ArialMT"/>
        </w:rPr>
      </w:pPr>
    </w:p>
    <w:p w:rsidR="00CB0344" w:rsidRDefault="00CB0344" w:rsidP="00583C12">
      <w:pPr>
        <w:autoSpaceDE w:val="0"/>
        <w:autoSpaceDN w:val="0"/>
        <w:adjustRightInd w:val="0"/>
        <w:spacing w:after="0" w:line="360" w:lineRule="auto"/>
        <w:jc w:val="both"/>
        <w:rPr>
          <w:rFonts w:ascii="ArialMT" w:hAnsi="ArialMT" w:cs="ArialMT"/>
        </w:rPr>
      </w:pPr>
    </w:p>
    <w:p w:rsidR="00CB0344" w:rsidRDefault="00CB0344" w:rsidP="00583C12">
      <w:pPr>
        <w:autoSpaceDE w:val="0"/>
        <w:autoSpaceDN w:val="0"/>
        <w:adjustRightInd w:val="0"/>
        <w:spacing w:after="0" w:line="360" w:lineRule="auto"/>
        <w:jc w:val="both"/>
        <w:rPr>
          <w:rFonts w:ascii="ArialMT" w:hAnsi="ArialMT" w:cs="ArialMT"/>
        </w:rPr>
      </w:pPr>
    </w:p>
    <w:p w:rsidR="00CB0344" w:rsidRDefault="00CB0344" w:rsidP="00583C12">
      <w:pPr>
        <w:autoSpaceDE w:val="0"/>
        <w:autoSpaceDN w:val="0"/>
        <w:adjustRightInd w:val="0"/>
        <w:spacing w:after="0" w:line="360" w:lineRule="auto"/>
        <w:jc w:val="both"/>
        <w:rPr>
          <w:rFonts w:ascii="ArialMT" w:hAnsi="ArialMT" w:cs="ArialMT"/>
        </w:rPr>
      </w:pPr>
    </w:p>
    <w:p w:rsidR="00CB0344" w:rsidRDefault="00CB0344" w:rsidP="00583C12">
      <w:pPr>
        <w:autoSpaceDE w:val="0"/>
        <w:autoSpaceDN w:val="0"/>
        <w:adjustRightInd w:val="0"/>
        <w:spacing w:after="0" w:line="360" w:lineRule="auto"/>
        <w:jc w:val="both"/>
        <w:rPr>
          <w:rFonts w:ascii="ArialMT" w:hAnsi="ArialMT" w:cs="ArialMT"/>
        </w:rPr>
      </w:pPr>
    </w:p>
    <w:p w:rsidR="00B85618" w:rsidRPr="00B16C63" w:rsidRDefault="00B16C63" w:rsidP="00583C12">
      <w:pPr>
        <w:autoSpaceDE w:val="0"/>
        <w:autoSpaceDN w:val="0"/>
        <w:adjustRightInd w:val="0"/>
        <w:spacing w:after="0" w:line="360" w:lineRule="auto"/>
        <w:jc w:val="both"/>
        <w:rPr>
          <w:rFonts w:ascii="ArialMT" w:hAnsi="ArialMT" w:cs="ArialMT"/>
        </w:rPr>
      </w:pPr>
      <w:r>
        <w:rPr>
          <w:rFonts w:ascii="ArialMT" w:hAnsi="ArialMT" w:cs="ArialMT"/>
          <w:noProof/>
          <w:lang w:eastAsia="en-GB"/>
        </w:rPr>
        <w:lastRenderedPageBreak/>
        <w:drawing>
          <wp:inline distT="0" distB="0" distL="0" distR="0">
            <wp:extent cx="5010150" cy="3497580"/>
            <wp:effectExtent l="19050" t="0" r="0" b="0"/>
            <wp:docPr id="11" name="Picture 5" descr="C:\Documents and Settings\mcnet\My Documents\AMY BECKET PSLN DATA\FIG COMPOSITE ALL PSLN DATA_TM_0109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mcnet\My Documents\AMY BECKET PSLN DATA\FIG COMPOSITE ALL PSLN DATA_TM_010915.tif"/>
                    <pic:cNvPicPr>
                      <a:picLocks noChangeAspect="1" noChangeArrowheads="1"/>
                    </pic:cNvPicPr>
                  </pic:nvPicPr>
                  <pic:blipFill>
                    <a:blip r:embed="rId9" cstate="print"/>
                    <a:srcRect/>
                    <a:stretch>
                      <a:fillRect/>
                    </a:stretch>
                  </pic:blipFill>
                  <pic:spPr bwMode="auto">
                    <a:xfrm>
                      <a:off x="0" y="0"/>
                      <a:ext cx="5010150" cy="3497580"/>
                    </a:xfrm>
                    <a:prstGeom prst="rect">
                      <a:avLst/>
                    </a:prstGeom>
                    <a:noFill/>
                    <a:ln w="9525">
                      <a:noFill/>
                      <a:miter lim="800000"/>
                      <a:headEnd/>
                      <a:tailEnd/>
                    </a:ln>
                  </pic:spPr>
                </pic:pic>
              </a:graphicData>
            </a:graphic>
          </wp:inline>
        </w:drawing>
      </w:r>
    </w:p>
    <w:p w:rsidR="00B85618" w:rsidRDefault="00B85618" w:rsidP="00583C12">
      <w:pPr>
        <w:autoSpaceDE w:val="0"/>
        <w:autoSpaceDN w:val="0"/>
        <w:adjustRightInd w:val="0"/>
        <w:spacing w:after="0" w:line="360" w:lineRule="auto"/>
        <w:jc w:val="both"/>
        <w:rPr>
          <w:rFonts w:ascii="Arial-BoldItalicMT" w:hAnsi="Arial-BoldItalicMT" w:cs="Arial-BoldItalicMT"/>
          <w:b/>
          <w:bCs/>
          <w:iCs/>
          <w:sz w:val="20"/>
          <w:szCs w:val="20"/>
        </w:rPr>
      </w:pPr>
    </w:p>
    <w:p w:rsidR="00B85618" w:rsidRDefault="00B85618" w:rsidP="00583C12">
      <w:pPr>
        <w:autoSpaceDE w:val="0"/>
        <w:autoSpaceDN w:val="0"/>
        <w:adjustRightInd w:val="0"/>
        <w:spacing w:after="0" w:line="360" w:lineRule="auto"/>
        <w:jc w:val="both"/>
        <w:rPr>
          <w:rFonts w:ascii="Arial-BoldItalicMT" w:hAnsi="Arial-BoldItalicMT" w:cs="Arial-BoldItalicMT"/>
          <w:b/>
          <w:bCs/>
          <w:iCs/>
          <w:sz w:val="20"/>
          <w:szCs w:val="20"/>
        </w:rPr>
      </w:pPr>
    </w:p>
    <w:p w:rsidR="00CB0344" w:rsidRDefault="00CB0344" w:rsidP="00583C12">
      <w:pPr>
        <w:autoSpaceDE w:val="0"/>
        <w:autoSpaceDN w:val="0"/>
        <w:adjustRightInd w:val="0"/>
        <w:spacing w:after="0" w:line="360" w:lineRule="auto"/>
        <w:jc w:val="both"/>
        <w:rPr>
          <w:rFonts w:ascii="Arial-BoldItalicMT" w:hAnsi="Arial-BoldItalicMT" w:cs="Arial-BoldItalicMT"/>
          <w:bCs/>
          <w:iCs/>
          <w:sz w:val="20"/>
          <w:szCs w:val="20"/>
        </w:rPr>
      </w:pPr>
      <w:r w:rsidRPr="005262D8">
        <w:rPr>
          <w:rFonts w:ascii="Arial-BoldItalicMT" w:hAnsi="Arial-BoldItalicMT" w:cs="Arial-BoldItalicMT"/>
          <w:b/>
          <w:bCs/>
          <w:iCs/>
          <w:sz w:val="20"/>
          <w:szCs w:val="20"/>
        </w:rPr>
        <w:t xml:space="preserve">Figure </w:t>
      </w:r>
      <w:r>
        <w:rPr>
          <w:rFonts w:ascii="Arial-BoldItalicMT" w:hAnsi="Arial-BoldItalicMT" w:cs="Arial-BoldItalicMT"/>
          <w:b/>
          <w:bCs/>
          <w:iCs/>
          <w:sz w:val="20"/>
          <w:szCs w:val="20"/>
        </w:rPr>
        <w:t>4</w:t>
      </w:r>
      <w:r w:rsidRPr="005262D8">
        <w:rPr>
          <w:rFonts w:ascii="Arial-BoldItalicMT" w:hAnsi="Arial-BoldItalicMT" w:cs="Arial-BoldItalicMT"/>
          <w:b/>
          <w:bCs/>
          <w:iCs/>
          <w:sz w:val="20"/>
          <w:szCs w:val="20"/>
        </w:rPr>
        <w:t>:</w:t>
      </w:r>
      <w:r>
        <w:rPr>
          <w:rFonts w:ascii="Arial-BoldItalicMT" w:hAnsi="Arial-BoldItalicMT" w:cs="Arial-BoldItalicMT"/>
          <w:b/>
          <w:bCs/>
          <w:iCs/>
          <w:sz w:val="20"/>
          <w:szCs w:val="20"/>
        </w:rPr>
        <w:t xml:space="preserve"> Ovalbumin-specific cellular and </w:t>
      </w:r>
      <w:proofErr w:type="spellStart"/>
      <w:r>
        <w:rPr>
          <w:rFonts w:ascii="Arial-BoldItalicMT" w:hAnsi="Arial-BoldItalicMT" w:cs="Arial-BoldItalicMT"/>
          <w:b/>
          <w:bCs/>
          <w:iCs/>
          <w:sz w:val="20"/>
          <w:szCs w:val="20"/>
        </w:rPr>
        <w:t>humoral</w:t>
      </w:r>
      <w:proofErr w:type="spellEnd"/>
      <w:r>
        <w:rPr>
          <w:rFonts w:ascii="Arial-BoldItalicMT" w:hAnsi="Arial-BoldItalicMT" w:cs="Arial-BoldItalicMT"/>
          <w:b/>
          <w:bCs/>
          <w:iCs/>
          <w:sz w:val="20"/>
          <w:szCs w:val="20"/>
        </w:rPr>
        <w:t xml:space="preserve"> immune responses in the lymph node draining the site of immunization.</w:t>
      </w:r>
      <w:r w:rsidRPr="00CB0344">
        <w:rPr>
          <w:rFonts w:ascii="Arial-BoldItalicMT" w:hAnsi="Arial-BoldItalicMT" w:cs="Arial-BoldItalicMT"/>
          <w:bCs/>
          <w:iCs/>
          <w:sz w:val="20"/>
          <w:szCs w:val="20"/>
        </w:rPr>
        <w:t xml:space="preserve"> </w:t>
      </w:r>
      <w:r>
        <w:rPr>
          <w:rFonts w:ascii="Arial-BoldItalicMT" w:hAnsi="Arial-BoldItalicMT" w:cs="Arial-BoldItalicMT"/>
          <w:bCs/>
          <w:iCs/>
          <w:sz w:val="20"/>
          <w:szCs w:val="20"/>
        </w:rPr>
        <w:t xml:space="preserve">Calves experimentally challenged with PT21/28 or PT32 </w:t>
      </w:r>
      <w:r w:rsidRPr="00CB0344">
        <w:rPr>
          <w:rFonts w:ascii="Arial-BoldItalicMT" w:hAnsi="Arial-BoldItalicMT" w:cs="Arial-BoldItalicMT"/>
          <w:bCs/>
          <w:i/>
          <w:iCs/>
          <w:sz w:val="20"/>
          <w:szCs w:val="20"/>
        </w:rPr>
        <w:t xml:space="preserve">E. coli </w:t>
      </w:r>
      <w:r>
        <w:rPr>
          <w:rFonts w:ascii="Arial-BoldItalicMT" w:hAnsi="Arial-BoldItalicMT" w:cs="Arial-BoldItalicMT"/>
          <w:bCs/>
          <w:iCs/>
          <w:sz w:val="20"/>
          <w:szCs w:val="20"/>
        </w:rPr>
        <w:t xml:space="preserve">O157, or left unchallenged, were subsequently immunized on two occasions 14 days apart with 60 µg ovalbumin plus 5mg </w:t>
      </w:r>
      <w:proofErr w:type="spellStart"/>
      <w:r>
        <w:rPr>
          <w:rFonts w:ascii="Arial-BoldItalicMT" w:hAnsi="Arial-BoldItalicMT" w:cs="Arial-BoldItalicMT"/>
          <w:bCs/>
          <w:iCs/>
          <w:sz w:val="20"/>
          <w:szCs w:val="20"/>
        </w:rPr>
        <w:t>Quil</w:t>
      </w:r>
      <w:proofErr w:type="spellEnd"/>
      <w:r>
        <w:rPr>
          <w:rFonts w:ascii="Arial-BoldItalicMT" w:hAnsi="Arial-BoldItalicMT" w:cs="Arial-BoldItalicMT"/>
          <w:bCs/>
          <w:iCs/>
          <w:sz w:val="20"/>
          <w:szCs w:val="20"/>
        </w:rPr>
        <w:t xml:space="preserve"> A adjuvant in the left cervical region, with the first immunization occurring at peak colonization (5 days post-challenge). </w:t>
      </w:r>
      <w:r w:rsidR="00B85618">
        <w:rPr>
          <w:rFonts w:ascii="Arial-BoldItalicMT" w:hAnsi="Arial-BoldItalicMT" w:cs="Arial-BoldItalicMT"/>
          <w:bCs/>
          <w:iCs/>
          <w:sz w:val="20"/>
          <w:szCs w:val="20"/>
        </w:rPr>
        <w:t>L</w:t>
      </w:r>
      <w:r>
        <w:rPr>
          <w:rFonts w:ascii="Arial-BoldItalicMT" w:hAnsi="Arial-BoldItalicMT" w:cs="Arial-BoldItalicMT"/>
          <w:bCs/>
          <w:iCs/>
          <w:sz w:val="20"/>
          <w:szCs w:val="20"/>
        </w:rPr>
        <w:t xml:space="preserve">ymph node cells isolated from the </w:t>
      </w:r>
      <w:proofErr w:type="spellStart"/>
      <w:r>
        <w:rPr>
          <w:rFonts w:ascii="Arial-BoldItalicMT" w:hAnsi="Arial-BoldItalicMT" w:cs="Arial-BoldItalicMT"/>
          <w:bCs/>
          <w:iCs/>
          <w:sz w:val="20"/>
          <w:szCs w:val="20"/>
        </w:rPr>
        <w:t>prescapular</w:t>
      </w:r>
      <w:proofErr w:type="spellEnd"/>
      <w:r>
        <w:rPr>
          <w:rFonts w:ascii="Arial-BoldItalicMT" w:hAnsi="Arial-BoldItalicMT" w:cs="Arial-BoldItalicMT"/>
          <w:bCs/>
          <w:iCs/>
          <w:sz w:val="20"/>
          <w:szCs w:val="20"/>
        </w:rPr>
        <w:t xml:space="preserve"> lymph node draining the site of immunization</w:t>
      </w:r>
      <w:r w:rsidR="00B85618">
        <w:rPr>
          <w:rFonts w:ascii="Arial-BoldItalicMT" w:hAnsi="Arial-BoldItalicMT" w:cs="Arial-BoldItalicMT"/>
          <w:bCs/>
          <w:iCs/>
          <w:sz w:val="20"/>
          <w:szCs w:val="20"/>
        </w:rPr>
        <w:t xml:space="preserve"> one week after the final immunization and </w:t>
      </w:r>
      <w:r>
        <w:rPr>
          <w:rFonts w:ascii="Arial-BoldItalicMT" w:hAnsi="Arial-BoldItalicMT" w:cs="Arial-BoldItalicMT"/>
          <w:bCs/>
          <w:iCs/>
          <w:sz w:val="20"/>
          <w:szCs w:val="20"/>
        </w:rPr>
        <w:t>cells were subsequently analysed for the</w:t>
      </w:r>
      <w:r w:rsidR="00B85618">
        <w:rPr>
          <w:rFonts w:ascii="Arial-BoldItalicMT" w:hAnsi="Arial-BoldItalicMT" w:cs="Arial-BoldItalicMT"/>
          <w:bCs/>
          <w:iCs/>
          <w:sz w:val="20"/>
          <w:szCs w:val="20"/>
        </w:rPr>
        <w:t xml:space="preserve"> presence of ovalbumin-specific immune responses</w:t>
      </w:r>
      <w:r>
        <w:rPr>
          <w:rFonts w:ascii="Arial-BoldItalicMT" w:hAnsi="Arial-BoldItalicMT" w:cs="Arial-BoldItalicMT"/>
          <w:bCs/>
          <w:iCs/>
          <w:sz w:val="20"/>
          <w:szCs w:val="20"/>
        </w:rPr>
        <w:t xml:space="preserve"> (A) Proliferation of lymp</w:t>
      </w:r>
      <w:r w:rsidR="00B85618">
        <w:rPr>
          <w:rFonts w:ascii="Arial-BoldItalicMT" w:hAnsi="Arial-BoldItalicMT" w:cs="Arial-BoldItalicMT"/>
          <w:bCs/>
          <w:iCs/>
          <w:sz w:val="20"/>
          <w:szCs w:val="20"/>
        </w:rPr>
        <w:t>h</w:t>
      </w:r>
      <w:r>
        <w:rPr>
          <w:rFonts w:ascii="Arial-BoldItalicMT" w:hAnsi="Arial-BoldItalicMT" w:cs="Arial-BoldItalicMT"/>
          <w:bCs/>
          <w:iCs/>
          <w:sz w:val="20"/>
          <w:szCs w:val="20"/>
        </w:rPr>
        <w:t xml:space="preserve"> node cells in response to ovalbumin</w:t>
      </w:r>
      <w:r w:rsidR="00B85618">
        <w:rPr>
          <w:rFonts w:ascii="Arial-BoldItalicMT" w:hAnsi="Arial-BoldItalicMT" w:cs="Arial-BoldItalicMT"/>
          <w:bCs/>
          <w:iCs/>
          <w:sz w:val="20"/>
          <w:szCs w:val="20"/>
        </w:rPr>
        <w:t xml:space="preserve"> showing a general enhanced proliferative response in immunized and colonized calves</w:t>
      </w:r>
      <w:r>
        <w:rPr>
          <w:rFonts w:ascii="Arial-BoldItalicMT" w:hAnsi="Arial-BoldItalicMT" w:cs="Arial-BoldItalicMT"/>
          <w:bCs/>
          <w:iCs/>
          <w:sz w:val="20"/>
          <w:szCs w:val="20"/>
        </w:rPr>
        <w:t>. (B) Levels of ovalbumin-specific IgG1 secreted from lymph node plasma cells</w:t>
      </w:r>
      <w:r w:rsidR="00B85618">
        <w:rPr>
          <w:rFonts w:ascii="Arial-BoldItalicMT" w:hAnsi="Arial-BoldItalicMT" w:cs="Arial-BoldItalicMT"/>
          <w:bCs/>
          <w:iCs/>
          <w:sz w:val="20"/>
          <w:szCs w:val="20"/>
        </w:rPr>
        <w:t xml:space="preserve"> showing enhanced IgG1 </w:t>
      </w:r>
      <w:proofErr w:type="spellStart"/>
      <w:r w:rsidR="00B85618">
        <w:rPr>
          <w:rFonts w:ascii="Arial-BoldItalicMT" w:hAnsi="Arial-BoldItalicMT" w:cs="Arial-BoldItalicMT"/>
          <w:bCs/>
          <w:iCs/>
          <w:sz w:val="20"/>
          <w:szCs w:val="20"/>
        </w:rPr>
        <w:t>repsonses</w:t>
      </w:r>
      <w:proofErr w:type="spellEnd"/>
      <w:r w:rsidR="00B85618">
        <w:rPr>
          <w:rFonts w:ascii="Arial-BoldItalicMT" w:hAnsi="Arial-BoldItalicMT" w:cs="Arial-BoldItalicMT"/>
          <w:bCs/>
          <w:iCs/>
          <w:sz w:val="20"/>
          <w:szCs w:val="20"/>
        </w:rPr>
        <w:t xml:space="preserve"> in PT21/28 colonized calves; (C) levels of ovalbumin-specific CD4</w:t>
      </w:r>
      <w:r w:rsidR="00B85618" w:rsidRPr="00B85618">
        <w:rPr>
          <w:rFonts w:ascii="Arial-BoldItalicMT" w:hAnsi="Arial-BoldItalicMT" w:cs="Arial-BoldItalicMT"/>
          <w:bCs/>
          <w:iCs/>
          <w:sz w:val="20"/>
          <w:szCs w:val="20"/>
          <w:vertAlign w:val="superscript"/>
        </w:rPr>
        <w:t>+</w:t>
      </w:r>
      <w:r w:rsidR="00B85618">
        <w:rPr>
          <w:rFonts w:ascii="Arial-BoldItalicMT" w:hAnsi="Arial-BoldItalicMT" w:cs="Arial-BoldItalicMT"/>
          <w:bCs/>
          <w:iCs/>
          <w:sz w:val="20"/>
          <w:szCs w:val="20"/>
        </w:rPr>
        <w:t xml:space="preserve"> T cell activation showing no significant differences in antigen-specific CD4+ T cell responses; (D) levels of ovalbumin-specific CD8</w:t>
      </w:r>
      <w:r w:rsidR="00B85618" w:rsidRPr="00B85618">
        <w:rPr>
          <w:rFonts w:ascii="Arial-BoldItalicMT" w:hAnsi="Arial-BoldItalicMT" w:cs="Arial-BoldItalicMT"/>
          <w:bCs/>
          <w:iCs/>
          <w:sz w:val="20"/>
          <w:szCs w:val="20"/>
          <w:vertAlign w:val="superscript"/>
        </w:rPr>
        <w:t>+</w:t>
      </w:r>
      <w:r w:rsidR="00B85618">
        <w:rPr>
          <w:rFonts w:ascii="Arial-BoldItalicMT" w:hAnsi="Arial-BoldItalicMT" w:cs="Arial-BoldItalicMT"/>
          <w:bCs/>
          <w:iCs/>
          <w:sz w:val="20"/>
          <w:szCs w:val="20"/>
        </w:rPr>
        <w:t xml:space="preserve"> T cell activation demonstrating enhanced antigen-specific CD8+ responses in PT21/28 colonized calves. * </w:t>
      </w:r>
      <w:r w:rsidR="00B85618" w:rsidRPr="00B85618">
        <w:rPr>
          <w:rFonts w:ascii="Arial-BoldItalicMT" w:hAnsi="Arial-BoldItalicMT" w:cs="Arial-BoldItalicMT"/>
          <w:bCs/>
          <w:i/>
          <w:iCs/>
          <w:sz w:val="20"/>
          <w:szCs w:val="20"/>
        </w:rPr>
        <w:t>P</w:t>
      </w:r>
      <w:r w:rsidR="00B85618">
        <w:rPr>
          <w:rFonts w:ascii="Arial-BoldItalicMT" w:hAnsi="Arial-BoldItalicMT" w:cs="Arial-BoldItalicMT"/>
          <w:bCs/>
          <w:iCs/>
          <w:sz w:val="20"/>
          <w:szCs w:val="20"/>
        </w:rPr>
        <w:t>&lt;0.05 (</w:t>
      </w:r>
      <w:proofErr w:type="spellStart"/>
      <w:r w:rsidR="00B85618">
        <w:rPr>
          <w:rFonts w:ascii="Arial-BoldItalicMT" w:hAnsi="Arial-BoldItalicMT" w:cs="Arial-BoldItalicMT"/>
          <w:bCs/>
          <w:iCs/>
          <w:sz w:val="20"/>
          <w:szCs w:val="20"/>
        </w:rPr>
        <w:t>Kriskall</w:t>
      </w:r>
      <w:proofErr w:type="spellEnd"/>
      <w:r w:rsidR="00B85618">
        <w:rPr>
          <w:rFonts w:ascii="Arial-BoldItalicMT" w:hAnsi="Arial-BoldItalicMT" w:cs="Arial-BoldItalicMT"/>
          <w:bCs/>
          <w:iCs/>
          <w:sz w:val="20"/>
          <w:szCs w:val="20"/>
        </w:rPr>
        <w:t>-Wallis ANOVA followed by a Dunn’s multiple comparisons test).</w:t>
      </w:r>
    </w:p>
    <w:p w:rsidR="00CB0344" w:rsidRDefault="00CB0344"/>
    <w:p w:rsidR="00540F66" w:rsidRDefault="00540F66"/>
    <w:sectPr w:rsidR="00540F66" w:rsidSect="0082527E">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6A9" w:rsidRDefault="006746A9" w:rsidP="006746A9">
      <w:pPr>
        <w:spacing w:after="0" w:line="240" w:lineRule="auto"/>
      </w:pPr>
      <w:r>
        <w:separator/>
      </w:r>
    </w:p>
  </w:endnote>
  <w:endnote w:type="continuationSeparator" w:id="0">
    <w:p w:rsidR="006746A9" w:rsidRDefault="006746A9" w:rsidP="00674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Narrow-Bold">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69954"/>
      <w:docPartObj>
        <w:docPartGallery w:val="Page Numbers (Bottom of Page)"/>
        <w:docPartUnique/>
      </w:docPartObj>
    </w:sdtPr>
    <w:sdtContent>
      <w:p w:rsidR="000135A1" w:rsidRDefault="006746A9">
        <w:pPr>
          <w:pStyle w:val="Footer"/>
          <w:jc w:val="center"/>
        </w:pPr>
        <w:fldSimple w:instr=" PAGE   \* MERGEFORMAT ">
          <w:r w:rsidR="00461B80">
            <w:rPr>
              <w:noProof/>
            </w:rPr>
            <w:t>1</w:t>
          </w:r>
        </w:fldSimple>
      </w:p>
    </w:sdtContent>
  </w:sdt>
  <w:p w:rsidR="000135A1" w:rsidRDefault="000135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6A9" w:rsidRDefault="006746A9" w:rsidP="006746A9">
      <w:pPr>
        <w:spacing w:after="0" w:line="240" w:lineRule="auto"/>
      </w:pPr>
      <w:r>
        <w:separator/>
      </w:r>
    </w:p>
  </w:footnote>
  <w:footnote w:type="continuationSeparator" w:id="0">
    <w:p w:rsidR="006746A9" w:rsidRDefault="006746A9" w:rsidP="006746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583C12"/>
    <w:rsid w:val="000135A1"/>
    <w:rsid w:val="000211A8"/>
    <w:rsid w:val="00024406"/>
    <w:rsid w:val="0003593B"/>
    <w:rsid w:val="00053E75"/>
    <w:rsid w:val="00067A08"/>
    <w:rsid w:val="00093FD3"/>
    <w:rsid w:val="000A2BDC"/>
    <w:rsid w:val="000C16AB"/>
    <w:rsid w:val="000F3D4D"/>
    <w:rsid w:val="000F582B"/>
    <w:rsid w:val="00115C61"/>
    <w:rsid w:val="001711F5"/>
    <w:rsid w:val="00176288"/>
    <w:rsid w:val="001A40AC"/>
    <w:rsid w:val="001F6491"/>
    <w:rsid w:val="00240EE5"/>
    <w:rsid w:val="0026048F"/>
    <w:rsid w:val="0029466C"/>
    <w:rsid w:val="002E35E6"/>
    <w:rsid w:val="002E752F"/>
    <w:rsid w:val="003A2D27"/>
    <w:rsid w:val="003B4CAF"/>
    <w:rsid w:val="003B76D2"/>
    <w:rsid w:val="00447F14"/>
    <w:rsid w:val="00461B80"/>
    <w:rsid w:val="004E4F2F"/>
    <w:rsid w:val="0052322E"/>
    <w:rsid w:val="005262D8"/>
    <w:rsid w:val="00530246"/>
    <w:rsid w:val="00540F66"/>
    <w:rsid w:val="00583C12"/>
    <w:rsid w:val="00593A0C"/>
    <w:rsid w:val="005E6345"/>
    <w:rsid w:val="006746A9"/>
    <w:rsid w:val="006D65A1"/>
    <w:rsid w:val="007179DF"/>
    <w:rsid w:val="00741D55"/>
    <w:rsid w:val="00752CF2"/>
    <w:rsid w:val="00770C39"/>
    <w:rsid w:val="00791714"/>
    <w:rsid w:val="007C20EA"/>
    <w:rsid w:val="0082527E"/>
    <w:rsid w:val="00896EE9"/>
    <w:rsid w:val="009A1D90"/>
    <w:rsid w:val="00A44AFD"/>
    <w:rsid w:val="00AE5C59"/>
    <w:rsid w:val="00B16C63"/>
    <w:rsid w:val="00B6669A"/>
    <w:rsid w:val="00B7383E"/>
    <w:rsid w:val="00B85618"/>
    <w:rsid w:val="00B97AF6"/>
    <w:rsid w:val="00BE4FF0"/>
    <w:rsid w:val="00C8223C"/>
    <w:rsid w:val="00C95A44"/>
    <w:rsid w:val="00CB0344"/>
    <w:rsid w:val="00D12762"/>
    <w:rsid w:val="00D3165B"/>
    <w:rsid w:val="00D97CC7"/>
    <w:rsid w:val="00E47727"/>
    <w:rsid w:val="00F76637"/>
    <w:rsid w:val="00F82A2B"/>
    <w:rsid w:val="00FA0B63"/>
    <w:rsid w:val="00FB0C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83C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5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12"/>
  </w:style>
  <w:style w:type="paragraph" w:styleId="BalloonText">
    <w:name w:val="Balloon Text"/>
    <w:basedOn w:val="Normal"/>
    <w:link w:val="BalloonTextChar"/>
    <w:uiPriority w:val="99"/>
    <w:semiHidden/>
    <w:unhideWhenUsed/>
    <w:rsid w:val="00583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Moredun Research Institute</Company>
  <LinksUpToDate>false</LinksUpToDate>
  <CharactersWithSpaces>14146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McNeilly</dc:creator>
  <cp:keywords/>
  <dc:description/>
  <cp:lastModifiedBy>Tom McNeilly</cp:lastModifiedBy>
  <cp:revision>16</cp:revision>
  <dcterms:created xsi:type="dcterms:W3CDTF">2015-10-01T08:32:00Z</dcterms:created>
  <dcterms:modified xsi:type="dcterms:W3CDTF">2015-10-01T12:56:00Z</dcterms:modified>
</cp:coreProperties>
</file>