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0" w:before="0" w:line="576" w:lineRule="auto"/>
        <w:jc w:val="center"/>
        <w:rPr>
          <w:rFonts w:ascii="Times New Roman" w:cs="Times New Roman" w:eastAsia="Times New Roman" w:hAnsi="Times New Roman"/>
          <w:sz w:val="24"/>
          <w:szCs w:val="24"/>
        </w:rPr>
      </w:pPr>
      <w:bookmarkStart w:colFirst="0" w:colLast="0" w:name="_nz7tef150ypn" w:id="0"/>
      <w:bookmarkEnd w:id="0"/>
      <w:r w:rsidDel="00000000" w:rsidR="00000000" w:rsidRPr="00000000">
        <w:rPr>
          <w:rFonts w:ascii="Times New Roman" w:cs="Times New Roman" w:eastAsia="Times New Roman" w:hAnsi="Times New Roman"/>
          <w:sz w:val="24"/>
          <w:szCs w:val="24"/>
          <w:rtl w:val="0"/>
        </w:rPr>
        <w:t xml:space="preserve">[Students Name]</w:t>
      </w:r>
    </w:p>
    <w:p w:rsidR="00000000" w:rsidDel="00000000" w:rsidP="00000000" w:rsidRDefault="00000000" w:rsidRPr="00000000" w14:paraId="00000002">
      <w:pPr>
        <w:pStyle w:val="Heading2"/>
        <w:keepNext w:val="0"/>
        <w:keepLines w:val="0"/>
        <w:spacing w:after="0" w:before="0" w:line="576" w:lineRule="auto"/>
        <w:jc w:val="center"/>
        <w:rPr>
          <w:rFonts w:ascii="Times New Roman" w:cs="Times New Roman" w:eastAsia="Times New Roman" w:hAnsi="Times New Roman"/>
          <w:sz w:val="24"/>
          <w:szCs w:val="24"/>
        </w:rPr>
      </w:pPr>
      <w:bookmarkStart w:colFirst="0" w:colLast="0" w:name="_1hhdk6bx6gxc" w:id="1"/>
      <w:bookmarkEnd w:id="1"/>
      <w:r w:rsidDel="00000000" w:rsidR="00000000" w:rsidRPr="00000000">
        <w:rPr>
          <w:rFonts w:ascii="Times New Roman" w:cs="Times New Roman" w:eastAsia="Times New Roman" w:hAnsi="Times New Roman"/>
          <w:sz w:val="24"/>
          <w:szCs w:val="24"/>
          <w:rtl w:val="0"/>
        </w:rPr>
        <w:t xml:space="preserve">[Course Name]</w:t>
      </w:r>
    </w:p>
    <w:p w:rsidR="00000000" w:rsidDel="00000000" w:rsidP="00000000" w:rsidRDefault="00000000" w:rsidRPr="00000000" w14:paraId="00000003">
      <w:pPr>
        <w:pStyle w:val="Heading2"/>
        <w:keepNext w:val="0"/>
        <w:keepLines w:val="0"/>
        <w:spacing w:after="0" w:before="0" w:line="576" w:lineRule="auto"/>
        <w:jc w:val="center"/>
        <w:rPr>
          <w:rFonts w:ascii="Times New Roman" w:cs="Times New Roman" w:eastAsia="Times New Roman" w:hAnsi="Times New Roman"/>
          <w:sz w:val="24"/>
          <w:szCs w:val="24"/>
        </w:rPr>
      </w:pPr>
      <w:bookmarkStart w:colFirst="0" w:colLast="0" w:name="_3625fmeyqsyb" w:id="2"/>
      <w:bookmarkEnd w:id="2"/>
      <w:r w:rsidDel="00000000" w:rsidR="00000000" w:rsidRPr="00000000">
        <w:rPr>
          <w:rFonts w:ascii="Times New Roman" w:cs="Times New Roman" w:eastAsia="Times New Roman" w:hAnsi="Times New Roman"/>
          <w:sz w:val="24"/>
          <w:szCs w:val="24"/>
          <w:rtl w:val="0"/>
        </w:rPr>
        <w:t xml:space="preserve">[Instructors Name]</w:t>
      </w:r>
    </w:p>
    <w:p w:rsidR="00000000" w:rsidDel="00000000" w:rsidP="00000000" w:rsidRDefault="00000000" w:rsidRPr="00000000" w14:paraId="00000004">
      <w:pPr>
        <w:pStyle w:val="Heading2"/>
        <w:keepNext w:val="0"/>
        <w:keepLines w:val="0"/>
        <w:spacing w:after="0" w:before="0" w:line="576" w:lineRule="auto"/>
        <w:jc w:val="center"/>
        <w:rPr>
          <w:rFonts w:ascii="Times New Roman" w:cs="Times New Roman" w:eastAsia="Times New Roman" w:hAnsi="Times New Roman"/>
          <w:sz w:val="24"/>
          <w:szCs w:val="24"/>
        </w:rPr>
      </w:pPr>
      <w:bookmarkStart w:colFirst="0" w:colLast="0" w:name="_9fya61arer7d" w:id="3"/>
      <w:bookmarkEnd w:id="3"/>
      <w:r w:rsidDel="00000000" w:rsidR="00000000" w:rsidRPr="00000000">
        <w:rPr>
          <w:rFonts w:ascii="Times New Roman" w:cs="Times New Roman" w:eastAsia="Times New Roman" w:hAnsi="Times New Roman"/>
          <w:sz w:val="24"/>
          <w:szCs w:val="24"/>
          <w:rtl w:val="0"/>
        </w:rPr>
        <w:t xml:space="preserve">[Institution]</w:t>
      </w:r>
    </w:p>
    <w:p w:rsidR="00000000" w:rsidDel="00000000" w:rsidP="00000000" w:rsidRDefault="00000000" w:rsidRPr="00000000" w14:paraId="00000005">
      <w:pPr>
        <w:ind w:left="360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[Date]</w:t>
      </w:r>
      <w:r w:rsidDel="00000000" w:rsidR="00000000" w:rsidRPr="00000000">
        <w:br w:type="page"/>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I: AI and Machine Learning (15 Points)</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 in-depth (including images, diagrams, etc.) the similarities and differences between general programming and AI/machine learning, focusing on the differences.</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Differences between General Programming and AI/ML:</w:t>
      </w:r>
    </w:p>
    <w:p w:rsidR="00000000" w:rsidDel="00000000" w:rsidP="00000000" w:rsidRDefault="00000000" w:rsidRPr="00000000" w14:paraId="0000000B">
      <w:pPr>
        <w:numPr>
          <w:ilvl w:val="0"/>
          <w:numId w:val="8"/>
        </w:numPr>
        <w:ind w:left="720" w:hanging="360"/>
        <w:rPr>
          <w:rFonts w:ascii="Times New Roman" w:cs="Times New Roman" w:eastAsia="Times New Roman" w:hAnsi="Times New Roman"/>
          <w:i w:val="1"/>
          <w:sz w:val="24"/>
          <w:szCs w:val="24"/>
        </w:rPr>
      </w:pPr>
      <w:hyperlink r:id="rId6">
        <w:r w:rsidDel="00000000" w:rsidR="00000000" w:rsidRPr="00000000">
          <w:rPr>
            <w:rFonts w:ascii="Times New Roman" w:cs="Times New Roman" w:eastAsia="Times New Roman" w:hAnsi="Times New Roman"/>
            <w:i w:val="1"/>
            <w:color w:val="1155cc"/>
            <w:sz w:val="24"/>
            <w:szCs w:val="24"/>
            <w:u w:val="single"/>
            <w:rtl w:val="0"/>
          </w:rPr>
          <w:t xml:space="preserve">Approach to Problem Solving</w:t>
        </w:r>
      </w:hyperlink>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0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 Programming: The programmer creates explicit rules to tell the computer how to handle input data.</w:t>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For producing predictions without requiring for explicit programming, models are taught using data, relationships, and patterns.</w:t>
      </w:r>
    </w:p>
    <w:p w:rsidR="00000000" w:rsidDel="00000000" w:rsidP="00000000" w:rsidRDefault="00000000" w:rsidRPr="00000000" w14:paraId="0000000E">
      <w:pPr>
        <w:numPr>
          <w:ilvl w:val="0"/>
          <w:numId w:val="8"/>
        </w:numPr>
        <w:ind w:left="720" w:hanging="360"/>
        <w:rPr>
          <w:rFonts w:ascii="Times New Roman" w:cs="Times New Roman" w:eastAsia="Times New Roman" w:hAnsi="Times New Roman"/>
          <w:i w:val="1"/>
          <w:sz w:val="24"/>
          <w:szCs w:val="24"/>
        </w:rPr>
      </w:pPr>
      <w:hyperlink r:id="rId7">
        <w:r w:rsidDel="00000000" w:rsidR="00000000" w:rsidRPr="00000000">
          <w:rPr>
            <w:rFonts w:ascii="Times New Roman" w:cs="Times New Roman" w:eastAsia="Times New Roman" w:hAnsi="Times New Roman"/>
            <w:i w:val="1"/>
            <w:color w:val="1155cc"/>
            <w:sz w:val="24"/>
            <w:szCs w:val="24"/>
            <w:u w:val="single"/>
            <w:rtl w:val="0"/>
          </w:rPr>
          <w:t xml:space="preserve">Data Dependency</w:t>
        </w:r>
      </w:hyperlink>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 Programming: Predefined logic is relied more than data.</w:t>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Heavily reliant on quality and quantity of data for model performance.i.e data with no null values.</w:t>
      </w:r>
    </w:p>
    <w:p w:rsidR="00000000" w:rsidDel="00000000" w:rsidP="00000000" w:rsidRDefault="00000000" w:rsidRPr="00000000" w14:paraId="00000011">
      <w:pPr>
        <w:numPr>
          <w:ilvl w:val="0"/>
          <w:numId w:val="8"/>
        </w:numPr>
        <w:ind w:left="720" w:hanging="36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i w:val="1"/>
            <w:color w:val="1155cc"/>
            <w:sz w:val="24"/>
            <w:szCs w:val="24"/>
            <w:u w:val="single"/>
            <w:rtl w:val="0"/>
          </w:rPr>
          <w:t xml:space="preserve">Flexibility and Adaptability</w:t>
        </w:r>
      </w:hyperlink>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 Programming:There is limited flexibility, manual updates required for changes in problem domain.</w:t>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Higher adaptability to new scenarios as it can be retrained with updated data.</w:t>
      </w:r>
    </w:p>
    <w:p w:rsidR="00000000" w:rsidDel="00000000" w:rsidP="00000000" w:rsidRDefault="00000000" w:rsidRPr="00000000" w14:paraId="00000014">
      <w:pPr>
        <w:numPr>
          <w:ilvl w:val="0"/>
          <w:numId w:val="8"/>
        </w:numPr>
        <w:ind w:left="720" w:hanging="36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i w:val="1"/>
            <w:color w:val="1155cc"/>
            <w:sz w:val="24"/>
            <w:szCs w:val="24"/>
            <w:u w:val="single"/>
            <w:rtl w:val="0"/>
          </w:rPr>
          <w:t xml:space="preserve">Problem Complexity</w:t>
        </w:r>
      </w:hyperlink>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 Programming: It is suited for problems with clear, deterministic logic.</w:t>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It is better for complex problems where patterns are not evident, like image recognition or even natural language processing.</w:t>
      </w:r>
    </w:p>
    <w:p w:rsidR="00000000" w:rsidDel="00000000" w:rsidP="00000000" w:rsidRDefault="00000000" w:rsidRPr="00000000" w14:paraId="00000017">
      <w:pPr>
        <w:numPr>
          <w:ilvl w:val="0"/>
          <w:numId w:val="8"/>
        </w:numPr>
        <w:ind w:left="720" w:hanging="36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i w:val="1"/>
            <w:color w:val="1155cc"/>
            <w:sz w:val="24"/>
            <w:szCs w:val="24"/>
            <w:u w:val="single"/>
            <w:rtl w:val="0"/>
          </w:rPr>
          <w:t xml:space="preserve">Outcome Predictability</w:t>
        </w:r>
      </w:hyperlink>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 Programming: There are highly predictable outcomes based on known inputs and logic.</w:t>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The predictions from ML models can be less interpretable, especially with complex models like neural networks.</w:t>
      </w:r>
    </w:p>
    <w:p w:rsidR="00000000" w:rsidDel="00000000" w:rsidP="00000000" w:rsidRDefault="00000000" w:rsidRPr="00000000" w14:paraId="0000001A">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Traditional Programming diagram: </w:t>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9779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firstLine="72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AI/ML Diagram:</w:t>
      </w:r>
    </w:p>
    <w:p w:rsidR="00000000" w:rsidDel="00000000" w:rsidP="00000000" w:rsidRDefault="00000000" w:rsidRPr="00000000" w14:paraId="0000001E">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5943600" cy="116840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Similarities between General Programming and AI/ML:</w:t>
      </w:r>
    </w:p>
    <w:p w:rsidR="00000000" w:rsidDel="00000000" w:rsidP="00000000" w:rsidRDefault="00000000" w:rsidRPr="00000000" w14:paraId="00000020">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Syntax and Structure: Variables, loops, conditionals, and functions are examples of structural features that are followed in both ordinary programming and AI/ML coding. Python and other languages are often utilized in both fields.</w:t>
      </w:r>
    </w:p>
    <w:p w:rsidR="00000000" w:rsidDel="00000000" w:rsidP="00000000" w:rsidRDefault="00000000" w:rsidRPr="00000000" w14:paraId="00000021">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Problem-Solving Approach: Both need to solve problems. Programmers and practitioners of AI/ML must recognize problems, create algorithms, and successfully apply fixes.</w:t>
      </w:r>
    </w:p>
    <w:p w:rsidR="00000000" w:rsidDel="00000000" w:rsidP="00000000" w:rsidRDefault="00000000" w:rsidRPr="00000000" w14:paraId="00000022">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Debugging and Testing: These processes are essential to guarantee correctness and functioning. Debugging code helps programmers and AI/ML engineers find and fix mistakes, which improves system dependability.</w:t>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II: AI Machine Learning: Learning Styles and Process (15 Points)</w:t>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 in-depth (including images, diagrams, etc.) three primary learning styles of AI machine learning.</w:t>
      </w:r>
    </w:p>
    <w:p w:rsidR="00000000" w:rsidDel="00000000" w:rsidP="00000000" w:rsidRDefault="00000000" w:rsidRPr="00000000" w14:paraId="00000026">
      <w:pPr>
        <w:numPr>
          <w:ilvl w:val="0"/>
          <w:numId w:val="2"/>
        </w:numPr>
        <w:ind w:left="720" w:hanging="360"/>
        <w:rPr>
          <w:rFonts w:ascii="Times New Roman" w:cs="Times New Roman" w:eastAsia="Times New Roman" w:hAnsi="Times New Roman"/>
          <w:sz w:val="24"/>
          <w:szCs w:val="24"/>
          <w:u w:val="none"/>
        </w:rPr>
      </w:pPr>
      <w:hyperlink r:id="rId13">
        <w:r w:rsidDel="00000000" w:rsidR="00000000" w:rsidRPr="00000000">
          <w:rPr>
            <w:rFonts w:ascii="Times New Roman" w:cs="Times New Roman" w:eastAsia="Times New Roman" w:hAnsi="Times New Roman"/>
            <w:b w:val="1"/>
            <w:i w:val="1"/>
            <w:color w:val="1155cc"/>
            <w:sz w:val="24"/>
            <w:szCs w:val="24"/>
            <w:u w:val="single"/>
            <w:rtl w:val="0"/>
          </w:rPr>
          <w:t xml:space="preserve">Supervised learning</w:t>
        </w:r>
      </w:hyperlink>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a type of machine learning where the model is trained on a labeled dataset. It involves providing the algorithm with input-output pairs, allowing the model to learn the mapping between inputs and outputs. This learning style is particularly useful for tasks like image classification, where the model learns to associate images with their correct labels.</w:t>
      </w:r>
    </w:p>
    <w:p w:rsidR="00000000" w:rsidDel="00000000" w:rsidP="00000000" w:rsidRDefault="00000000" w:rsidRPr="00000000" w14:paraId="0000002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Training a model to recognize handwritten digits by providing it with thousands of images of digits and their corresponding labels.</w:t>
      </w:r>
    </w:p>
    <w:p w:rsidR="00000000" w:rsidDel="00000000" w:rsidP="00000000" w:rsidRDefault="00000000" w:rsidRPr="00000000" w14:paraId="0000002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Features: Requires a large amount of labeled data for training. The model learns to predict the output based on the input data it has been trained on.</w:t>
      </w:r>
    </w:p>
    <w:p w:rsidR="00000000" w:rsidDel="00000000" w:rsidP="00000000" w:rsidRDefault="00000000" w:rsidRPr="00000000" w14:paraId="0000002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90750" cy="2021774"/>
            <wp:effectExtent b="0" l="0" r="0" t="0"/>
            <wp:docPr id="5" name="image3.png"/>
            <a:graphic>
              <a:graphicData uri="http://schemas.openxmlformats.org/drawingml/2006/picture">
                <pic:pic>
                  <pic:nvPicPr>
                    <pic:cNvPr id="0" name="image3.png"/>
                    <pic:cNvPicPr preferRelativeResize="0"/>
                  </pic:nvPicPr>
                  <pic:blipFill>
                    <a:blip r:embed="rId14"/>
                    <a:srcRect b="18984" l="0" r="0" t="0"/>
                    <a:stretch>
                      <a:fillRect/>
                    </a:stretch>
                  </pic:blipFill>
                  <pic:spPr>
                    <a:xfrm>
                      <a:off x="0" y="0"/>
                      <a:ext cx="2190750" cy="2021774"/>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2"/>
        </w:numPr>
        <w:ind w:left="720" w:hanging="360"/>
        <w:rPr>
          <w:rFonts w:ascii="Times New Roman" w:cs="Times New Roman" w:eastAsia="Times New Roman" w:hAnsi="Times New Roman"/>
          <w:sz w:val="24"/>
          <w:szCs w:val="24"/>
          <w:u w:val="none"/>
        </w:rPr>
      </w:pPr>
      <w:hyperlink r:id="rId15">
        <w:r w:rsidDel="00000000" w:rsidR="00000000" w:rsidRPr="00000000">
          <w:rPr>
            <w:rFonts w:ascii="Times New Roman" w:cs="Times New Roman" w:eastAsia="Times New Roman" w:hAnsi="Times New Roman"/>
            <w:b w:val="1"/>
            <w:i w:val="1"/>
            <w:color w:val="1155cc"/>
            <w:sz w:val="24"/>
            <w:szCs w:val="24"/>
            <w:u w:val="single"/>
            <w:rtl w:val="0"/>
          </w:rPr>
          <w:t xml:space="preserve">Semi-Supervised Learning</w:t>
        </w:r>
      </w:hyperlink>
      <w:r w:rsidDel="00000000" w:rsidR="00000000" w:rsidRPr="00000000">
        <w:rPr>
          <w:rFonts w:ascii="Times New Roman" w:cs="Times New Roman" w:eastAsia="Times New Roman" w:hAnsi="Times New Roman"/>
          <w:sz w:val="24"/>
          <w:szCs w:val="24"/>
          <w:rtl w:val="0"/>
        </w:rPr>
        <w:t xml:space="preserve">- Input data is a mixture of labeled and unlabelled examples.</w:t>
      </w:r>
    </w:p>
    <w:p w:rsidR="00000000" w:rsidDel="00000000" w:rsidP="00000000" w:rsidRDefault="00000000" w:rsidRPr="00000000" w14:paraId="0000002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desired prediction problem but the model must learn the structures to organize the data as well as make predictions.</w:t>
      </w:r>
    </w:p>
    <w:p w:rsidR="00000000" w:rsidDel="00000000" w:rsidP="00000000" w:rsidRDefault="00000000" w:rsidRPr="00000000" w14:paraId="0000002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problems are classification and regression.</w:t>
      </w:r>
    </w:p>
    <w:p w:rsidR="00000000" w:rsidDel="00000000" w:rsidP="00000000" w:rsidRDefault="00000000" w:rsidRPr="00000000" w14:paraId="0000002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algorithms are extensions to other flexible methods that make assumptions about how to model the unlabeled data.</w:t>
      </w:r>
    </w:p>
    <w:p w:rsidR="00000000" w:rsidDel="00000000" w:rsidP="00000000" w:rsidRDefault="00000000" w:rsidRPr="00000000" w14:paraId="0000002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71650" cy="1580499"/>
            <wp:effectExtent b="0" l="0" r="0" t="0"/>
            <wp:docPr id="3" name="image2.png"/>
            <a:graphic>
              <a:graphicData uri="http://schemas.openxmlformats.org/drawingml/2006/picture">
                <pic:pic>
                  <pic:nvPicPr>
                    <pic:cNvPr id="0" name="image2.png"/>
                    <pic:cNvPicPr preferRelativeResize="0"/>
                  </pic:nvPicPr>
                  <pic:blipFill>
                    <a:blip r:embed="rId16"/>
                    <a:srcRect b="27331" l="5627" r="13852" t="11439"/>
                    <a:stretch>
                      <a:fillRect/>
                    </a:stretch>
                  </pic:blipFill>
                  <pic:spPr>
                    <a:xfrm>
                      <a:off x="0" y="0"/>
                      <a:ext cx="1771650" cy="1580499"/>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numPr>
          <w:ilvl w:val="0"/>
          <w:numId w:val="2"/>
        </w:numPr>
        <w:ind w:left="720" w:hanging="360"/>
        <w:rPr>
          <w:rFonts w:ascii="Times New Roman" w:cs="Times New Roman" w:eastAsia="Times New Roman" w:hAnsi="Times New Roman"/>
          <w:sz w:val="24"/>
          <w:szCs w:val="24"/>
          <w:u w:val="none"/>
        </w:rPr>
      </w:pPr>
      <w:hyperlink r:id="rId17">
        <w:r w:rsidDel="00000000" w:rsidR="00000000" w:rsidRPr="00000000">
          <w:rPr>
            <w:rFonts w:ascii="Times New Roman" w:cs="Times New Roman" w:eastAsia="Times New Roman" w:hAnsi="Times New Roman"/>
            <w:b w:val="1"/>
            <w:i w:val="1"/>
            <w:color w:val="1155cc"/>
            <w:sz w:val="24"/>
            <w:szCs w:val="24"/>
            <w:u w:val="single"/>
            <w:rtl w:val="0"/>
          </w:rPr>
          <w:t xml:space="preserve">Unsupervised learning</w:t>
        </w:r>
      </w:hyperlink>
      <w:r w:rsidDel="00000000" w:rsidR="00000000" w:rsidRPr="00000000">
        <w:rPr>
          <w:rFonts w:ascii="Times New Roman" w:cs="Times New Roman" w:eastAsia="Times New Roman" w:hAnsi="Times New Roman"/>
          <w:sz w:val="24"/>
          <w:szCs w:val="24"/>
          <w:rtl w:val="0"/>
        </w:rPr>
        <w:t xml:space="preserve"> involves training a model on unlabeled data, where the algorithm discovers patterns, structures, or clusters within the data.</w:t>
      </w:r>
    </w:p>
    <w:p w:rsidR="00000000" w:rsidDel="00000000" w:rsidP="00000000" w:rsidRDefault="00000000" w:rsidRPr="00000000" w14:paraId="0000003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The model learns to identify inherent relationships or groupings in the data without explicit guidance.</w:t>
      </w:r>
    </w:p>
    <w:p w:rsidR="00000000" w:rsidDel="00000000" w:rsidP="00000000" w:rsidRDefault="00000000" w:rsidRPr="00000000" w14:paraId="0000003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Cases: Clustering (e.g., customer segmentation, anomaly detection) and dimensionality reduction (e.g., PCA, t-SNE) are typical tasks in unsupervised learning.</w:t>
      </w:r>
    </w:p>
    <w:p w:rsidR="00000000" w:rsidDel="00000000" w:rsidP="00000000" w:rsidRDefault="00000000" w:rsidRPr="00000000" w14:paraId="0000003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28850" cy="1821266"/>
            <wp:effectExtent b="0" l="0" r="0" t="0"/>
            <wp:docPr id="1" name="image1.png"/>
            <a:graphic>
              <a:graphicData uri="http://schemas.openxmlformats.org/drawingml/2006/picture">
                <pic:pic>
                  <pic:nvPicPr>
                    <pic:cNvPr id="0" name="image1.png"/>
                    <pic:cNvPicPr preferRelativeResize="0"/>
                  </pic:nvPicPr>
                  <pic:blipFill>
                    <a:blip r:embed="rId18"/>
                    <a:srcRect b="24538" l="0" r="0" t="3109"/>
                    <a:stretch>
                      <a:fillRect/>
                    </a:stretch>
                  </pic:blipFill>
                  <pic:spPr>
                    <a:xfrm>
                      <a:off x="0" y="0"/>
                      <a:ext cx="2228850" cy="1821266"/>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PART III: Preprocessing Data (10 Points)</w:t>
      </w:r>
    </w:p>
    <w:p w:rsidR="00000000" w:rsidDel="00000000" w:rsidP="00000000" w:rsidRDefault="00000000" w:rsidRPr="00000000" w14:paraId="00000038">
      <w:pPr>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9">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Handling Missing Values and Data Preprocessing</w:t>
      </w:r>
    </w:p>
    <w:p w:rsidR="00000000" w:rsidDel="00000000" w:rsidP="00000000" w:rsidRDefault="00000000" w:rsidRPr="00000000" w14:paraId="0000003A">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Missing Values Handling</w:t>
      </w:r>
    </w:p>
    <w:p w:rsidR="00000000" w:rsidDel="00000000" w:rsidP="00000000" w:rsidRDefault="00000000" w:rsidRPr="00000000" w14:paraId="0000003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procedures are used in the given Python script for data preparation to identify and manage missing values in the dataset:</w:t>
      </w:r>
    </w:p>
    <w:p w:rsidR="00000000" w:rsidDel="00000000" w:rsidP="00000000" w:rsidRDefault="00000000" w:rsidRPr="00000000" w14:paraId="0000003C">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Finding Missing Values:</w:t>
      </w:r>
    </w:p>
    <w:p w:rsidR="00000000" w:rsidDel="00000000" w:rsidP="00000000" w:rsidRDefault="00000000" w:rsidRPr="00000000" w14:paraId="0000003D">
      <w:pPr>
        <w:numPr>
          <w:ilvl w:val="1"/>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pandas library's isnull() method is used by the script to find any missing values in the dataset.</w:t>
      </w:r>
    </w:p>
    <w:p w:rsidR="00000000" w:rsidDel="00000000" w:rsidP="00000000" w:rsidRDefault="00000000" w:rsidRPr="00000000" w14:paraId="0000003E">
      <w:pPr>
        <w:numPr>
          <w:ilvl w:val="1"/>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number of missing values in each column is then determined using the isnull().sum() function.</w:t>
      </w:r>
    </w:p>
    <w:p w:rsidR="00000000" w:rsidDel="00000000" w:rsidP="00000000" w:rsidRDefault="00000000" w:rsidRPr="00000000" w14:paraId="0000003F">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Managing Value Missing:</w:t>
      </w:r>
    </w:p>
    <w:p w:rsidR="00000000" w:rsidDel="00000000" w:rsidP="00000000" w:rsidRDefault="00000000" w:rsidRPr="00000000" w14:paraId="00000040">
      <w:pPr>
        <w:numPr>
          <w:ilvl w:val="1"/>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dropna() function is used to eliminate records with missing values from the dataset, resulting in a cleaned version of the dataset that is devoid of missing values.</w:t>
      </w:r>
    </w:p>
    <w:p w:rsidR="00000000" w:rsidDel="00000000" w:rsidP="00000000" w:rsidRDefault="00000000" w:rsidRPr="00000000" w14:paraId="00000041">
      <w:pPr>
        <w:numPr>
          <w:ilvl w:val="1"/>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'loan_approval_cleaned.csv' CSV file contains the cleaned dataset.</w:t>
      </w:r>
    </w:p>
    <w:p w:rsidR="00000000" w:rsidDel="00000000" w:rsidP="00000000" w:rsidRDefault="00000000" w:rsidRPr="00000000" w14:paraId="00000042">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Number of Records</w:t>
      </w:r>
    </w:p>
    <w:p w:rsidR="00000000" w:rsidDel="00000000" w:rsidP="00000000" w:rsidRDefault="00000000" w:rsidRPr="00000000" w14:paraId="00000043">
      <w:pPr>
        <w:numPr>
          <w:ilvl w:val="1"/>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Original Dataset: After loading the CSV file, look at the shape of the DataFrame to see how many records there were in the original dataset. There were 614 entries in the initial collection.</w:t>
      </w:r>
    </w:p>
    <w:p w:rsidR="00000000" w:rsidDel="00000000" w:rsidP="00000000" w:rsidRDefault="00000000" w:rsidRPr="00000000" w14:paraId="00000044">
      <w:pPr>
        <w:numPr>
          <w:ilvl w:val="1"/>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Cleaned Dataset: The number of records in the cleaned dataset is equal to the number of non-null rows that are still present in the DataFrame after records with missing values have been removed. The cleaned dataset had 480 entries.</w:t>
      </w:r>
    </w:p>
    <w:p w:rsidR="00000000" w:rsidDel="00000000" w:rsidP="00000000" w:rsidRDefault="00000000" w:rsidRPr="00000000" w14:paraId="00000045">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of Data Preprocessing Steps</w:t>
      </w:r>
    </w:p>
    <w:p w:rsidR="00000000" w:rsidDel="00000000" w:rsidP="00000000" w:rsidRDefault="00000000" w:rsidRPr="00000000" w14:paraId="00000046">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loading the 'loan_approval.csv' dataset.</w:t>
      </w:r>
    </w:p>
    <w:p w:rsidR="00000000" w:rsidDel="00000000" w:rsidP="00000000" w:rsidRDefault="00000000" w:rsidRPr="00000000" w14:paraId="00000047">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Finding and fixing missing values by eliminating entries that contain them.</w:t>
      </w:r>
    </w:p>
    <w:p w:rsidR="00000000" w:rsidDel="00000000" w:rsidP="00000000" w:rsidRDefault="00000000" w:rsidRPr="00000000" w14:paraId="00000048">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cleaned dataset is saved in 'loan_approval_cleaned.csv'.</w:t>
      </w:r>
    </w:p>
    <w:p w:rsidR="00000000" w:rsidDel="00000000" w:rsidP="00000000" w:rsidRDefault="00000000" w:rsidRPr="00000000" w14:paraId="00000049">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integer encoding to translate category features into numerical representations.</w:t>
      </w:r>
    </w:p>
    <w:p w:rsidR="00000000" w:rsidDel="00000000" w:rsidP="00000000" w:rsidRDefault="00000000" w:rsidRPr="00000000" w14:paraId="0000004A">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preprocessed final dataset is saved in 'loan_approval_final.csv'.</w:t>
      </w:r>
    </w:p>
    <w:p w:rsidR="00000000" w:rsidDel="00000000" w:rsidP="00000000" w:rsidRDefault="00000000" w:rsidRPr="00000000" w14:paraId="0000004B">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Preprocessing ensures that the dataset is prepared for additional analysis and model development by converting categorical attributes into a format that is compatible with machine learning methods and handling missing values.</w:t>
      </w:r>
    </w:p>
    <w:p w:rsidR="00000000" w:rsidDel="00000000" w:rsidP="00000000" w:rsidRDefault="00000000" w:rsidRPr="00000000" w14:paraId="0000004C">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IV: AI Machine Learning: Supervised: Linear Regression (30 Points)</w:t>
      </w:r>
    </w:p>
    <w:p w:rsidR="00000000" w:rsidDel="00000000" w:rsidP="00000000" w:rsidRDefault="00000000" w:rsidRPr="00000000" w14:paraId="0000004E">
      <w:pPr>
        <w:ind w:left="72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4F">
      <w:pPr>
        <w:ind w:left="72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Results and Discussion</w:t>
      </w:r>
    </w:p>
    <w:p w:rsidR="00000000" w:rsidDel="00000000" w:rsidP="00000000" w:rsidRDefault="00000000" w:rsidRPr="00000000" w14:paraId="00000050">
      <w:pPr>
        <w:ind w:left="72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Building the Model</w:t>
      </w:r>
    </w:p>
    <w:p w:rsidR="00000000" w:rsidDel="00000000" w:rsidP="00000000" w:rsidRDefault="00000000" w:rsidRPr="00000000" w14:paraId="0000005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built for predicting median housing prices in Boston is a Linear Regression model. This model assumes a linear relationship between the input features and the target variable (median housing prices).</w:t>
      </w:r>
    </w:p>
    <w:p w:rsidR="00000000" w:rsidDel="00000000" w:rsidP="00000000" w:rsidRDefault="00000000" w:rsidRPr="00000000" w14:paraId="00000052">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Training the Model</w:t>
      </w:r>
    </w:p>
    <w:p w:rsidR="00000000" w:rsidDel="00000000" w:rsidP="00000000" w:rsidRDefault="00000000" w:rsidRPr="00000000" w14:paraId="0000005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was trained using the Boston housing dataset, which consists of various attributes like crime rate, number of rooms, accessibility to highways, etc. The data was split into training and testing sets, with 80% used for training and 20% for testing.</w:t>
      </w:r>
    </w:p>
    <w:p w:rsidR="00000000" w:rsidDel="00000000" w:rsidP="00000000" w:rsidRDefault="00000000" w:rsidRPr="00000000" w14:paraId="00000054">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Making Up Two New Records</w:t>
      </w:r>
    </w:p>
    <w:p w:rsidR="00000000" w:rsidDel="00000000" w:rsidP="00000000" w:rsidRDefault="00000000" w:rsidRPr="00000000" w14:paraId="0000005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new records were created with hypothetical attribute values to demonstrate the model's predictive capabilities. The values for each attribute in these new records were manually specified.</w:t>
      </w:r>
    </w:p>
    <w:p w:rsidR="00000000" w:rsidDel="00000000" w:rsidP="00000000" w:rsidRDefault="00000000" w:rsidRPr="00000000" w14:paraId="00000056">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New Record 1:</w:t>
      </w:r>
    </w:p>
    <w:p w:rsidR="00000000" w:rsidDel="00000000" w:rsidP="00000000" w:rsidRDefault="00000000" w:rsidRPr="00000000" w14:paraId="0000005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 values: [0.1, 20, 5, 0, 0.5, 6, 50, 5, 2, 300, 15, 350, 10]</w:t>
      </w:r>
    </w:p>
    <w:p w:rsidR="00000000" w:rsidDel="00000000" w:rsidP="00000000" w:rsidRDefault="00000000" w:rsidRPr="00000000" w14:paraId="0000005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Predicted Median Housing Price: $24.13</w:t>
      </w:r>
    </w:p>
    <w:p w:rsidR="00000000" w:rsidDel="00000000" w:rsidP="00000000" w:rsidRDefault="00000000" w:rsidRPr="00000000" w14:paraId="00000059">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New Record 2:</w:t>
      </w:r>
    </w:p>
    <w:p w:rsidR="00000000" w:rsidDel="00000000" w:rsidP="00000000" w:rsidRDefault="00000000" w:rsidRPr="00000000" w14:paraId="0000005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 values: [0.05, 30, 10, 1, 0.3, 7, 60, 7, 4, 400, 20, 400, 15]</w:t>
      </w:r>
    </w:p>
    <w:p w:rsidR="00000000" w:rsidDel="00000000" w:rsidP="00000000" w:rsidRDefault="00000000" w:rsidRPr="00000000" w14:paraId="0000005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Predicted Median Housing Price: $24.71</w:t>
      </w:r>
    </w:p>
    <w:p w:rsidR="00000000" w:rsidDel="00000000" w:rsidP="00000000" w:rsidRDefault="00000000" w:rsidRPr="00000000" w14:paraId="0000005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Predicting Median Housing Prices</w:t>
      </w:r>
    </w:p>
    <w:p w:rsidR="00000000" w:rsidDel="00000000" w:rsidP="00000000" w:rsidRDefault="00000000" w:rsidRPr="00000000" w14:paraId="0000005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predicted the median housing prices for the new records as follows:</w:t>
      </w:r>
    </w:p>
    <w:p w:rsidR="00000000" w:rsidDel="00000000" w:rsidP="00000000" w:rsidRDefault="00000000" w:rsidRPr="00000000" w14:paraId="0000005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Record 1 Prediction: $24924.53</w:t>
      </w:r>
    </w:p>
    <w:p w:rsidR="00000000" w:rsidDel="00000000" w:rsidP="00000000" w:rsidRDefault="00000000" w:rsidRPr="00000000" w14:paraId="0000006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Record 2 Prediction: $28772.96</w:t>
      </w:r>
    </w:p>
    <w:p w:rsidR="00000000" w:rsidDel="00000000" w:rsidP="00000000" w:rsidRDefault="00000000" w:rsidRPr="00000000" w14:paraId="0000006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predictions are based on the learned patterns from the training data.</w:t>
      </w:r>
    </w:p>
    <w:p w:rsidR="00000000" w:rsidDel="00000000" w:rsidP="00000000" w:rsidRDefault="00000000" w:rsidRPr="00000000" w14:paraId="0000006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Evaluating the Model</w:t>
      </w:r>
    </w:p>
    <w:p w:rsidR="00000000" w:rsidDel="00000000" w:rsidP="00000000" w:rsidRDefault="00000000" w:rsidRPr="00000000" w14:paraId="0000006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model's performance was evaluated using Mean Squared Error (MSE) and R-squared metrics on the testing data:</w:t>
      </w:r>
    </w:p>
    <w:p w:rsidR="00000000" w:rsidDel="00000000" w:rsidP="00000000" w:rsidRDefault="00000000" w:rsidRPr="00000000" w14:paraId="00000065">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Mean Cross-Validation MSE: 30.12</w:t>
      </w:r>
    </w:p>
    <w:p w:rsidR="00000000" w:rsidDel="00000000" w:rsidP="00000000" w:rsidRDefault="00000000" w:rsidRPr="00000000" w14:paraId="00000066">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Mean Squared Error (MSE): 20.98</w:t>
      </w:r>
    </w:p>
    <w:p w:rsidR="00000000" w:rsidDel="00000000" w:rsidP="00000000" w:rsidRDefault="00000000" w:rsidRPr="00000000" w14:paraId="00000067">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R-squared (R2): 0.70</w:t>
      </w:r>
    </w:p>
    <w:p w:rsidR="00000000" w:rsidDel="00000000" w:rsidP="00000000" w:rsidRDefault="00000000" w:rsidRPr="00000000" w14:paraId="0000006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MSE indicates the average squared difference between predicted and actual values, with lower values indicating better model performance. The R-squared value measures the proportion of variance in the target variable that is predictable from the input features.</w:t>
      </w:r>
    </w:p>
    <w:p w:rsidR="00000000" w:rsidDel="00000000" w:rsidP="00000000" w:rsidRDefault="00000000" w:rsidRPr="00000000" w14:paraId="00000069">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Interpretation of Prediction Results</w:t>
      </w:r>
    </w:p>
    <w:p w:rsidR="00000000" w:rsidDel="00000000" w:rsidP="00000000" w:rsidRDefault="00000000" w:rsidRPr="00000000" w14:paraId="0000006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evaluation metrics, the model performs reasonably well in predicting median housing prices. The R-squared value of 0.70 suggests that around 70% of the variance in housing prices can be explained by the model, indicating a moderate level of predictive accuracy.</w:t>
      </w:r>
    </w:p>
    <w:p w:rsidR="00000000" w:rsidDel="00000000" w:rsidP="00000000" w:rsidRDefault="00000000" w:rsidRPr="00000000" w14:paraId="0000006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V: AI Machine Learning: Supervised Logistic Regression (30 Points)</w:t>
      </w:r>
    </w:p>
    <w:p w:rsidR="00000000" w:rsidDel="00000000" w:rsidP="00000000" w:rsidRDefault="00000000" w:rsidRPr="00000000" w14:paraId="0000006D">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and Discussion</w:t>
      </w:r>
    </w:p>
    <w:p w:rsidR="00000000" w:rsidDel="00000000" w:rsidP="00000000" w:rsidRDefault="00000000" w:rsidRPr="00000000" w14:paraId="0000006E">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Building the Model</w:t>
      </w:r>
    </w:p>
    <w:p w:rsidR="00000000" w:rsidDel="00000000" w:rsidP="00000000" w:rsidRDefault="00000000" w:rsidRPr="00000000" w14:paraId="0000006F">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Logistic Regression model was chosen for predicting loan approval status based on various attributes. This model is suitable for binary classification tasks like loan approval prediction.</w:t>
      </w:r>
      <w:r w:rsidDel="00000000" w:rsidR="00000000" w:rsidRPr="00000000">
        <w:rPr>
          <w:rtl w:val="0"/>
        </w:rPr>
      </w:r>
    </w:p>
    <w:p w:rsidR="00000000" w:rsidDel="00000000" w:rsidP="00000000" w:rsidRDefault="00000000" w:rsidRPr="00000000" w14:paraId="00000070">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 the Model</w:t>
      </w:r>
    </w:p>
    <w:p w:rsidR="00000000" w:rsidDel="00000000" w:rsidP="00000000" w:rsidRDefault="00000000" w:rsidRPr="00000000" w14:paraId="00000071">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model was tested using a test set comprising 20% of the data. The accuracy of the model was evaluated to assess its performance in predicting loan approval outcomes.</w:t>
      </w:r>
      <w:r w:rsidDel="00000000" w:rsidR="00000000" w:rsidRPr="00000000">
        <w:rPr>
          <w:rtl w:val="0"/>
        </w:rPr>
      </w:r>
    </w:p>
    <w:p w:rsidR="00000000" w:rsidDel="00000000" w:rsidP="00000000" w:rsidRDefault="00000000" w:rsidRPr="00000000" w14:paraId="00000072">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Making Data for Two New Loan Applications</w:t>
      </w:r>
    </w:p>
    <w:p w:rsidR="00000000" w:rsidDel="00000000" w:rsidP="00000000" w:rsidRDefault="00000000" w:rsidRPr="00000000" w14:paraId="00000073">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Two new loan application scenarios were created to demonstrate the model's predictive capabilities. Each scenario includes attributes such as income, loan amount, credit history, dependents, gender, marital status, education, self-employment status, and property area.</w:t>
      </w:r>
      <w:r w:rsidDel="00000000" w:rsidR="00000000" w:rsidRPr="00000000">
        <w:rPr>
          <w:rtl w:val="0"/>
        </w:rPr>
      </w:r>
    </w:p>
    <w:p w:rsidR="00000000" w:rsidDel="00000000" w:rsidP="00000000" w:rsidRDefault="00000000" w:rsidRPr="00000000" w14:paraId="00000074">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New Loan Application 1:</w:t>
      </w:r>
    </w:p>
    <w:p w:rsidR="00000000" w:rsidDel="00000000" w:rsidP="00000000" w:rsidRDefault="00000000" w:rsidRPr="00000000" w14:paraId="00000075">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ApplicantIncome: $5000</w:t>
      </w:r>
    </w:p>
    <w:p w:rsidR="00000000" w:rsidDel="00000000" w:rsidP="00000000" w:rsidRDefault="00000000" w:rsidRPr="00000000" w14:paraId="00000076">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CoapplicantIncome: $2000</w:t>
      </w:r>
    </w:p>
    <w:p w:rsidR="00000000" w:rsidDel="00000000" w:rsidP="00000000" w:rsidRDefault="00000000" w:rsidRPr="00000000" w14:paraId="00000077">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LoanAmount: $200</w:t>
      </w:r>
    </w:p>
    <w:p w:rsidR="00000000" w:rsidDel="00000000" w:rsidP="00000000" w:rsidRDefault="00000000" w:rsidRPr="00000000" w14:paraId="00000078">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Loan_Amount_Term: 360 months</w:t>
      </w:r>
    </w:p>
    <w:p w:rsidR="00000000" w:rsidDel="00000000" w:rsidP="00000000" w:rsidRDefault="00000000" w:rsidRPr="00000000" w14:paraId="00000079">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Credit_History: 1 (Good credit history)</w:t>
      </w:r>
    </w:p>
    <w:p w:rsidR="00000000" w:rsidDel="00000000" w:rsidP="00000000" w:rsidRDefault="00000000" w:rsidRPr="00000000" w14:paraId="0000007A">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Dependents: 2</w:t>
      </w:r>
    </w:p>
    <w:p w:rsidR="00000000" w:rsidDel="00000000" w:rsidP="00000000" w:rsidRDefault="00000000" w:rsidRPr="00000000" w14:paraId="0000007B">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Male</w:t>
      </w:r>
    </w:p>
    <w:p w:rsidR="00000000" w:rsidDel="00000000" w:rsidP="00000000" w:rsidRDefault="00000000" w:rsidRPr="00000000" w14:paraId="0000007C">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Married: Yes</w:t>
      </w:r>
    </w:p>
    <w:p w:rsidR="00000000" w:rsidDel="00000000" w:rsidP="00000000" w:rsidRDefault="00000000" w:rsidRPr="00000000" w14:paraId="0000007D">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 Graduate</w:t>
      </w:r>
    </w:p>
    <w:p w:rsidR="00000000" w:rsidDel="00000000" w:rsidP="00000000" w:rsidRDefault="00000000" w:rsidRPr="00000000" w14:paraId="0000007E">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Self_Employed: No</w:t>
      </w:r>
    </w:p>
    <w:p w:rsidR="00000000" w:rsidDel="00000000" w:rsidP="00000000" w:rsidRDefault="00000000" w:rsidRPr="00000000" w14:paraId="0000007F">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Property_Area: Urban</w:t>
      </w:r>
    </w:p>
    <w:p w:rsidR="00000000" w:rsidDel="00000000" w:rsidP="00000000" w:rsidRDefault="00000000" w:rsidRPr="00000000" w14:paraId="00000080">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New Loan Application 2:</w:t>
      </w:r>
    </w:p>
    <w:p w:rsidR="00000000" w:rsidDel="00000000" w:rsidP="00000000" w:rsidRDefault="00000000" w:rsidRPr="00000000" w14:paraId="00000082">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ApplicantIncome: $6000</w:t>
      </w:r>
    </w:p>
    <w:p w:rsidR="00000000" w:rsidDel="00000000" w:rsidP="00000000" w:rsidRDefault="00000000" w:rsidRPr="00000000" w14:paraId="00000083">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CoapplicantIncome: $1500</w:t>
      </w:r>
    </w:p>
    <w:p w:rsidR="00000000" w:rsidDel="00000000" w:rsidP="00000000" w:rsidRDefault="00000000" w:rsidRPr="00000000" w14:paraId="00000084">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LoanAmount: $250</w:t>
      </w:r>
    </w:p>
    <w:p w:rsidR="00000000" w:rsidDel="00000000" w:rsidP="00000000" w:rsidRDefault="00000000" w:rsidRPr="00000000" w14:paraId="00000085">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Loan_Amount_Term: 360 months</w:t>
      </w:r>
    </w:p>
    <w:p w:rsidR="00000000" w:rsidDel="00000000" w:rsidP="00000000" w:rsidRDefault="00000000" w:rsidRPr="00000000" w14:paraId="00000086">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Credit_History: 0 (Poor credit history)</w:t>
      </w:r>
    </w:p>
    <w:p w:rsidR="00000000" w:rsidDel="00000000" w:rsidP="00000000" w:rsidRDefault="00000000" w:rsidRPr="00000000" w14:paraId="00000087">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Dependents: 1</w:t>
      </w:r>
    </w:p>
    <w:p w:rsidR="00000000" w:rsidDel="00000000" w:rsidP="00000000" w:rsidRDefault="00000000" w:rsidRPr="00000000" w14:paraId="00000088">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Female</w:t>
      </w:r>
    </w:p>
    <w:p w:rsidR="00000000" w:rsidDel="00000000" w:rsidP="00000000" w:rsidRDefault="00000000" w:rsidRPr="00000000" w14:paraId="00000089">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Married: No</w:t>
      </w:r>
    </w:p>
    <w:p w:rsidR="00000000" w:rsidDel="00000000" w:rsidP="00000000" w:rsidRDefault="00000000" w:rsidRPr="00000000" w14:paraId="0000008A">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 Graduate</w:t>
      </w:r>
    </w:p>
    <w:p w:rsidR="00000000" w:rsidDel="00000000" w:rsidP="00000000" w:rsidRDefault="00000000" w:rsidRPr="00000000" w14:paraId="0000008B">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Self_Employed: Yes</w:t>
      </w:r>
    </w:p>
    <w:p w:rsidR="00000000" w:rsidDel="00000000" w:rsidP="00000000" w:rsidRDefault="00000000" w:rsidRPr="00000000" w14:paraId="0000008C">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Property_Area: Rural</w:t>
      </w:r>
    </w:p>
    <w:p w:rsidR="00000000" w:rsidDel="00000000" w:rsidP="00000000" w:rsidRDefault="00000000" w:rsidRPr="00000000" w14:paraId="0000008D">
      <w:pPr>
        <w:ind w:left="72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Predicting the Outcome of New Applications</w:t>
      </w:r>
    </w:p>
    <w:p w:rsidR="00000000" w:rsidDel="00000000" w:rsidP="00000000" w:rsidRDefault="00000000" w:rsidRPr="00000000" w14:paraId="0000008E">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model predicts the loan approval status for new applications as follows:</w:t>
      </w:r>
      <w:r w:rsidDel="00000000" w:rsidR="00000000" w:rsidRPr="00000000">
        <w:rPr>
          <w:rtl w:val="0"/>
        </w:rPr>
      </w:r>
    </w:p>
    <w:p w:rsidR="00000000" w:rsidDel="00000000" w:rsidP="00000000" w:rsidRDefault="00000000" w:rsidRPr="00000000" w14:paraId="0000008F">
      <w:pPr>
        <w:numPr>
          <w:ilvl w:val="0"/>
          <w:numId w:val="11"/>
        </w:numPr>
        <w:ind w:left="144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Loan Application 1: Approved</w:t>
      </w:r>
    </w:p>
    <w:p w:rsidR="00000000" w:rsidDel="00000000" w:rsidP="00000000" w:rsidRDefault="00000000" w:rsidRPr="00000000" w14:paraId="00000090">
      <w:pPr>
        <w:numPr>
          <w:ilvl w:val="0"/>
          <w:numId w:val="11"/>
        </w:numPr>
        <w:ind w:left="144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Loan Application 2: Not Approved</w:t>
      </w:r>
    </w:p>
    <w:p w:rsidR="00000000" w:rsidDel="00000000" w:rsidP="00000000" w:rsidRDefault="00000000" w:rsidRPr="00000000" w14:paraId="00000091">
      <w:pPr>
        <w:ind w:left="72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Evaluating the Model</w:t>
      </w:r>
    </w:p>
    <w:p w:rsidR="00000000" w:rsidDel="00000000" w:rsidP="00000000" w:rsidRDefault="00000000" w:rsidRPr="00000000" w14:paraId="00000092">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model's performance is evaluated using the 10-fold cross-validation, which results in a mean accuracy of 0.79. The ‘confusion matrix’ and ‘classification report’ provided detailed insights into the model's predictive capabilities.</w:t>
      </w:r>
      <w:r w:rsidDel="00000000" w:rsidR="00000000" w:rsidRPr="00000000">
        <w:rPr>
          <w:rtl w:val="0"/>
        </w:rPr>
      </w:r>
    </w:p>
    <w:p w:rsidR="00000000" w:rsidDel="00000000" w:rsidP="00000000" w:rsidRDefault="00000000" w:rsidRPr="00000000" w14:paraId="00000093">
      <w:pPr>
        <w:numPr>
          <w:ilvl w:val="0"/>
          <w:numId w:val="6"/>
        </w:numPr>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Cross-Validation Scores: [0.79, 0.81, 0.77, 0.79, 0.77, 0.77, 0.81, 0.83, 0.77, 0.81]</w:t>
      </w:r>
    </w:p>
    <w:p w:rsidR="00000000" w:rsidDel="00000000" w:rsidP="00000000" w:rsidRDefault="00000000" w:rsidRPr="00000000" w14:paraId="00000094">
      <w:pPr>
        <w:numPr>
          <w:ilvl w:val="0"/>
          <w:numId w:val="6"/>
        </w:numPr>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Mean CV Accuracy: 0.79</w:t>
      </w:r>
    </w:p>
    <w:p w:rsidR="00000000" w:rsidDel="00000000" w:rsidP="00000000" w:rsidRDefault="00000000" w:rsidRPr="00000000" w14:paraId="00000095">
      <w:pPr>
        <w:numPr>
          <w:ilvl w:val="0"/>
          <w:numId w:val="6"/>
        </w:numPr>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Model Accuracy: 0.82</w:t>
      </w:r>
    </w:p>
    <w:p w:rsidR="00000000" w:rsidDel="00000000" w:rsidP="00000000" w:rsidRDefault="00000000" w:rsidRPr="00000000" w14:paraId="00000096">
      <w:pPr>
        <w:ind w:left="72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Interpretation of Prediction Results</w:t>
      </w:r>
    </w:p>
    <w:p w:rsidR="00000000" w:rsidDel="00000000" w:rsidP="00000000" w:rsidRDefault="00000000" w:rsidRPr="00000000" w14:paraId="0000009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Based on the evaluation metrics and prediction results:</w:t>
      </w:r>
      <w:r w:rsidDel="00000000" w:rsidR="00000000" w:rsidRPr="00000000">
        <w:rPr>
          <w:rtl w:val="0"/>
        </w:rPr>
      </w:r>
    </w:p>
    <w:p w:rsidR="00000000" w:rsidDel="00000000" w:rsidP="00000000" w:rsidRDefault="00000000" w:rsidRPr="00000000" w14:paraId="00000098">
      <w:pPr>
        <w:numPr>
          <w:ilvl w:val="0"/>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an average accuracy of 0.79 during cross-validation and an accuracy of 0.82 on the test set, the model demonstrates high accuracy in predicting the status of loan approval.</w:t>
      </w:r>
    </w:p>
    <w:p w:rsidR="00000000" w:rsidDel="00000000" w:rsidP="00000000" w:rsidRDefault="00000000" w:rsidRPr="00000000" w14:paraId="00000099">
      <w:pPr>
        <w:numPr>
          <w:ilvl w:val="0"/>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classification report, the approved class has high accuracy and recall, indicating that the model does a good job of recognizing loan applications that have been approved.</w:t>
      </w:r>
    </w:p>
    <w:p w:rsidR="00000000" w:rsidDel="00000000" w:rsidP="00000000" w:rsidRDefault="00000000" w:rsidRPr="00000000" w14:paraId="0000009A">
      <w:pPr>
        <w:numPr>
          <w:ilvl w:val="0"/>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Nonetheless, the lower recall score in the categorization report suggests that there is still space for improvement in the recall for the not authorized class.</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9D">
      <w:pPr>
        <w:numPr>
          <w:ilvl w:val="0"/>
          <w:numId w:val="10"/>
        </w:numPr>
        <w:ind w:left="720" w:hanging="360"/>
        <w:rPr>
          <w:rFonts w:ascii="Times New Roman" w:cs="Times New Roman" w:eastAsia="Times New Roman" w:hAnsi="Times New Roman"/>
          <w:sz w:val="24"/>
          <w:szCs w:val="24"/>
          <w:u w:val="none"/>
        </w:rPr>
      </w:pPr>
      <w:hyperlink r:id="rId19">
        <w:r w:rsidDel="00000000" w:rsidR="00000000" w:rsidRPr="00000000">
          <w:rPr>
            <w:rFonts w:ascii="Times New Roman" w:cs="Times New Roman" w:eastAsia="Times New Roman" w:hAnsi="Times New Roman"/>
            <w:color w:val="1155cc"/>
            <w:sz w:val="24"/>
            <w:szCs w:val="24"/>
            <w:u w:val="single"/>
            <w:rtl w:val="0"/>
          </w:rPr>
          <w:t xml:space="preserve">https://machinelearningmastery.com/a-tour-of-machine-learning-algorithms/</w:t>
        </w:r>
      </w:hyperlink>
      <w:r w:rsidDel="00000000" w:rsidR="00000000" w:rsidRPr="00000000">
        <w:rPr>
          <w:rtl w:val="0"/>
        </w:rPr>
      </w:r>
    </w:p>
    <w:p w:rsidR="00000000" w:rsidDel="00000000" w:rsidP="00000000" w:rsidRDefault="00000000" w:rsidRPr="00000000" w14:paraId="0000009E">
      <w:pPr>
        <w:numPr>
          <w:ilvl w:val="0"/>
          <w:numId w:val="10"/>
        </w:numPr>
        <w:ind w:left="720" w:hanging="360"/>
        <w:rPr>
          <w:rFonts w:ascii="Times New Roman" w:cs="Times New Roman" w:eastAsia="Times New Roman" w:hAnsi="Times New Roman"/>
          <w:sz w:val="24"/>
          <w:szCs w:val="24"/>
          <w:u w:val="none"/>
        </w:rPr>
      </w:pPr>
      <w:hyperlink r:id="rId20">
        <w:r w:rsidDel="00000000" w:rsidR="00000000" w:rsidRPr="00000000">
          <w:rPr>
            <w:rFonts w:ascii="Times New Roman" w:cs="Times New Roman" w:eastAsia="Times New Roman" w:hAnsi="Times New Roman"/>
            <w:color w:val="1155cc"/>
            <w:sz w:val="24"/>
            <w:szCs w:val="24"/>
            <w:u w:val="single"/>
            <w:rtl w:val="0"/>
          </w:rPr>
          <w:t xml:space="preserve">https://insightsoftware.com/blog/machine-learning-vs-traditional-programming/</w:t>
        </w:r>
      </w:hyperlink>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ind w:left="720" w:firstLine="0"/>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insightsoftware.com/blog/machine-learning-vs-traditional-programming/" TargetMode="External"/><Relationship Id="rId11" Type="http://schemas.openxmlformats.org/officeDocument/2006/relationships/image" Target="media/image5.png"/><Relationship Id="rId10" Type="http://schemas.openxmlformats.org/officeDocument/2006/relationships/hyperlink" Target="https://insightsoftware.com/blog/machine-learning-vs-traditional-programming/" TargetMode="External"/><Relationship Id="rId13" Type="http://schemas.openxmlformats.org/officeDocument/2006/relationships/hyperlink" Target="https://machinelearningmastery.com/a-tour-of-machine-learning-algorithms/"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nsightsoftware.com/blog/machine-learning-vs-traditional-programming/" TargetMode="External"/><Relationship Id="rId15" Type="http://schemas.openxmlformats.org/officeDocument/2006/relationships/hyperlink" Target="https://machinelearningmastery.com/a-tour-of-machine-learning-algorithms/" TargetMode="External"/><Relationship Id="rId14" Type="http://schemas.openxmlformats.org/officeDocument/2006/relationships/image" Target="media/image3.png"/><Relationship Id="rId17" Type="http://schemas.openxmlformats.org/officeDocument/2006/relationships/hyperlink" Target="https://machinelearningmastery.com/a-tour-of-machine-learning-algorithms/" TargetMode="External"/><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yperlink" Target="https://machinelearningmastery.com/a-tour-of-machine-learning-algorithms/" TargetMode="External"/><Relationship Id="rId6" Type="http://schemas.openxmlformats.org/officeDocument/2006/relationships/hyperlink" Target="https://insightsoftware.com/blog/machine-learning-vs-traditional-programming/" TargetMode="External"/><Relationship Id="rId18" Type="http://schemas.openxmlformats.org/officeDocument/2006/relationships/image" Target="media/image1.png"/><Relationship Id="rId7" Type="http://schemas.openxmlformats.org/officeDocument/2006/relationships/hyperlink" Target="https://insightsoftware.com/blog/machine-learning-vs-traditional-programming/" TargetMode="External"/><Relationship Id="rId8" Type="http://schemas.openxmlformats.org/officeDocument/2006/relationships/hyperlink" Target="https://insightsoftware.com/blog/machine-learning-vs-traditional-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