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DF47FA">
      <w:pPr>
        <w:pStyle w:val="TOC2"/>
        <w:tabs>
          <w:tab w:val="right" w:leader="dot" w:pos="9056"/>
        </w:tabs>
        <w:rPr>
          <w:rFonts w:asciiTheme="minorHAnsi" w:eastAsiaTheme="minorEastAsia" w:hAnsiTheme="minorHAnsi" w:cstheme="minorBidi"/>
          <w:smallCaps w:val="0"/>
          <w:noProof/>
          <w:sz w:val="22"/>
          <w:szCs w:val="22"/>
          <w:lang w:eastAsia="sv-SE" w:bidi="ar-SA"/>
        </w:rPr>
      </w:pPr>
      <w:r w:rsidRPr="00DF47FA">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DF47FA">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DF47FA" w:rsidRPr="00A71931">
        <w:rPr>
          <w:noProof/>
        </w:rPr>
        <w:fldChar w:fldCharType="begin"/>
      </w:r>
      <w:r w:rsidRPr="00A71931">
        <w:rPr>
          <w:noProof/>
        </w:rPr>
        <w:instrText xml:space="preserve"> PAGEREF _Toc255336103 \h </w:instrText>
      </w:r>
      <w:r w:rsidR="00DF47FA" w:rsidRPr="00A71931">
        <w:rPr>
          <w:noProof/>
        </w:rPr>
      </w:r>
      <w:r w:rsidR="00DF47FA" w:rsidRPr="00A71931">
        <w:rPr>
          <w:noProof/>
        </w:rPr>
        <w:fldChar w:fldCharType="separate"/>
      </w:r>
      <w:r w:rsidRPr="00A71931">
        <w:rPr>
          <w:noProof/>
        </w:rPr>
        <w:t>3</w:t>
      </w:r>
      <w:r w:rsidR="00DF47FA"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DF47FA" w:rsidRPr="00A71931">
        <w:rPr>
          <w:noProof/>
        </w:rPr>
        <w:fldChar w:fldCharType="begin"/>
      </w:r>
      <w:r w:rsidRPr="00A71931">
        <w:rPr>
          <w:noProof/>
        </w:rPr>
        <w:instrText xml:space="preserve"> PAGEREF _Toc255336104 \h </w:instrText>
      </w:r>
      <w:r w:rsidR="00DF47FA" w:rsidRPr="00A71931">
        <w:rPr>
          <w:noProof/>
        </w:rPr>
      </w:r>
      <w:r w:rsidR="00DF47FA" w:rsidRPr="00A71931">
        <w:rPr>
          <w:noProof/>
        </w:rPr>
        <w:fldChar w:fldCharType="separate"/>
      </w:r>
      <w:r w:rsidRPr="00A71931">
        <w:rPr>
          <w:noProof/>
        </w:rPr>
        <w:t>4</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DF47FA" w:rsidRPr="00A71931">
        <w:rPr>
          <w:noProof/>
        </w:rPr>
        <w:fldChar w:fldCharType="begin"/>
      </w:r>
      <w:r w:rsidRPr="00A71931">
        <w:rPr>
          <w:noProof/>
        </w:rPr>
        <w:instrText xml:space="preserve"> PAGEREF _Toc255336105 \h </w:instrText>
      </w:r>
      <w:r w:rsidR="00DF47FA" w:rsidRPr="00A71931">
        <w:rPr>
          <w:noProof/>
        </w:rPr>
      </w:r>
      <w:r w:rsidR="00DF47FA" w:rsidRPr="00A71931">
        <w:rPr>
          <w:noProof/>
        </w:rPr>
        <w:fldChar w:fldCharType="separate"/>
      </w:r>
      <w:r w:rsidRPr="00A71931">
        <w:rPr>
          <w:noProof/>
        </w:rPr>
        <w:t>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DF47FA" w:rsidRPr="00A71931">
        <w:rPr>
          <w:noProof/>
        </w:rPr>
        <w:fldChar w:fldCharType="begin"/>
      </w:r>
      <w:r w:rsidRPr="00A71931">
        <w:rPr>
          <w:noProof/>
        </w:rPr>
        <w:instrText xml:space="preserve"> PAGEREF _Toc255336106 \h </w:instrText>
      </w:r>
      <w:r w:rsidR="00DF47FA" w:rsidRPr="00A71931">
        <w:rPr>
          <w:noProof/>
        </w:rPr>
      </w:r>
      <w:r w:rsidR="00DF47FA" w:rsidRPr="00A71931">
        <w:rPr>
          <w:noProof/>
        </w:rPr>
        <w:fldChar w:fldCharType="separate"/>
      </w:r>
      <w:r w:rsidRPr="00A71931">
        <w:rPr>
          <w:noProof/>
        </w:rPr>
        <w:t>6</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DF47FA" w:rsidRPr="00A71931">
        <w:rPr>
          <w:noProof/>
        </w:rPr>
        <w:fldChar w:fldCharType="begin"/>
      </w:r>
      <w:r w:rsidRPr="00A71931">
        <w:rPr>
          <w:noProof/>
        </w:rPr>
        <w:instrText xml:space="preserve"> PAGEREF _Toc255336107 \h </w:instrText>
      </w:r>
      <w:r w:rsidR="00DF47FA" w:rsidRPr="00A71931">
        <w:rPr>
          <w:noProof/>
        </w:rPr>
      </w:r>
      <w:r w:rsidR="00DF47FA" w:rsidRPr="00A71931">
        <w:rPr>
          <w:noProof/>
        </w:rPr>
        <w:fldChar w:fldCharType="separate"/>
      </w:r>
      <w:r w:rsidRPr="00A71931">
        <w:rPr>
          <w:noProof/>
        </w:rPr>
        <w:t>7</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DF47FA" w:rsidRPr="00A71931">
        <w:rPr>
          <w:noProof/>
        </w:rPr>
        <w:fldChar w:fldCharType="begin"/>
      </w:r>
      <w:r w:rsidRPr="00A71931">
        <w:rPr>
          <w:noProof/>
        </w:rPr>
        <w:instrText xml:space="preserve"> PAGEREF _Toc255336108 \h </w:instrText>
      </w:r>
      <w:r w:rsidR="00DF47FA" w:rsidRPr="00A71931">
        <w:rPr>
          <w:noProof/>
        </w:rPr>
      </w:r>
      <w:r w:rsidR="00DF47FA" w:rsidRPr="00A71931">
        <w:rPr>
          <w:noProof/>
        </w:rPr>
        <w:fldChar w:fldCharType="separate"/>
      </w:r>
      <w:r w:rsidRPr="00A71931">
        <w:rPr>
          <w:noProof/>
        </w:rPr>
        <w:t>8</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DF47FA" w:rsidRPr="00A71931">
        <w:rPr>
          <w:noProof/>
        </w:rPr>
        <w:fldChar w:fldCharType="begin"/>
      </w:r>
      <w:r w:rsidRPr="00A71931">
        <w:rPr>
          <w:noProof/>
        </w:rPr>
        <w:instrText xml:space="preserve"> PAGEREF _Toc255336109 \h </w:instrText>
      </w:r>
      <w:r w:rsidR="00DF47FA" w:rsidRPr="00A71931">
        <w:rPr>
          <w:noProof/>
        </w:rPr>
      </w:r>
      <w:r w:rsidR="00DF47FA" w:rsidRPr="00A71931">
        <w:rPr>
          <w:noProof/>
        </w:rPr>
        <w:fldChar w:fldCharType="separate"/>
      </w:r>
      <w:r w:rsidRPr="00A71931">
        <w:rPr>
          <w:noProof/>
        </w:rPr>
        <w:t>9</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DF47FA" w:rsidRPr="00A71931">
        <w:rPr>
          <w:noProof/>
        </w:rPr>
        <w:fldChar w:fldCharType="begin"/>
      </w:r>
      <w:r w:rsidRPr="00A71931">
        <w:rPr>
          <w:noProof/>
        </w:rPr>
        <w:instrText xml:space="preserve"> PAGEREF _Toc255336110 \h </w:instrText>
      </w:r>
      <w:r w:rsidR="00DF47FA" w:rsidRPr="00A71931">
        <w:rPr>
          <w:noProof/>
        </w:rPr>
      </w:r>
      <w:r w:rsidR="00DF47FA" w:rsidRPr="00A71931">
        <w:rPr>
          <w:noProof/>
        </w:rPr>
        <w:fldChar w:fldCharType="separate"/>
      </w:r>
      <w:r w:rsidRPr="00A71931">
        <w:rPr>
          <w:noProof/>
        </w:rPr>
        <w:t>10</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DF47FA" w:rsidRPr="00A71931">
        <w:rPr>
          <w:noProof/>
        </w:rPr>
        <w:fldChar w:fldCharType="begin"/>
      </w:r>
      <w:r w:rsidRPr="00A71931">
        <w:rPr>
          <w:noProof/>
        </w:rPr>
        <w:instrText xml:space="preserve"> PAGEREF _Toc255336111 \h </w:instrText>
      </w:r>
      <w:r w:rsidR="00DF47FA" w:rsidRPr="00A71931">
        <w:rPr>
          <w:noProof/>
        </w:rPr>
      </w:r>
      <w:r w:rsidR="00DF47FA" w:rsidRPr="00A71931">
        <w:rPr>
          <w:noProof/>
        </w:rPr>
        <w:fldChar w:fldCharType="separate"/>
      </w:r>
      <w:r w:rsidRPr="00A71931">
        <w:rPr>
          <w:noProof/>
        </w:rPr>
        <w:t>12</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DF47FA" w:rsidRPr="00A71931">
        <w:rPr>
          <w:noProof/>
        </w:rPr>
        <w:fldChar w:fldCharType="begin"/>
      </w:r>
      <w:r w:rsidRPr="00A71931">
        <w:rPr>
          <w:noProof/>
        </w:rPr>
        <w:instrText xml:space="preserve"> PAGEREF _Toc255336112 \h </w:instrText>
      </w:r>
      <w:r w:rsidR="00DF47FA" w:rsidRPr="00A71931">
        <w:rPr>
          <w:noProof/>
        </w:rPr>
      </w:r>
      <w:r w:rsidR="00DF47FA" w:rsidRPr="00A71931">
        <w:rPr>
          <w:noProof/>
        </w:rPr>
        <w:fldChar w:fldCharType="separate"/>
      </w:r>
      <w:r w:rsidRPr="00A71931">
        <w:rPr>
          <w:noProof/>
        </w:rPr>
        <w:t>14</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DF47FA" w:rsidRPr="00A71931">
        <w:rPr>
          <w:noProof/>
        </w:rPr>
        <w:fldChar w:fldCharType="begin"/>
      </w:r>
      <w:r w:rsidRPr="00A71931">
        <w:rPr>
          <w:noProof/>
        </w:rPr>
        <w:instrText xml:space="preserve"> PAGEREF _Toc255336113 \h </w:instrText>
      </w:r>
      <w:r w:rsidR="00DF47FA" w:rsidRPr="00A71931">
        <w:rPr>
          <w:noProof/>
        </w:rPr>
      </w:r>
      <w:r w:rsidR="00DF47FA" w:rsidRPr="00A71931">
        <w:rPr>
          <w:noProof/>
        </w:rPr>
        <w:fldChar w:fldCharType="separate"/>
      </w:r>
      <w:r w:rsidRPr="00A71931">
        <w:rPr>
          <w:noProof/>
        </w:rPr>
        <w:t>14</w:t>
      </w:r>
      <w:r w:rsidR="00DF47F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DF47FA" w:rsidRPr="00A71931">
        <w:rPr>
          <w:noProof/>
        </w:rPr>
        <w:fldChar w:fldCharType="begin"/>
      </w:r>
      <w:r w:rsidRPr="00A71931">
        <w:rPr>
          <w:noProof/>
        </w:rPr>
        <w:instrText xml:space="preserve"> PAGEREF _Toc255336114 \h </w:instrText>
      </w:r>
      <w:r w:rsidR="00DF47FA" w:rsidRPr="00A71931">
        <w:rPr>
          <w:noProof/>
        </w:rPr>
      </w:r>
      <w:r w:rsidR="00DF47FA" w:rsidRPr="00A71931">
        <w:rPr>
          <w:noProof/>
        </w:rPr>
        <w:fldChar w:fldCharType="separate"/>
      </w:r>
      <w:r w:rsidRPr="00A71931">
        <w:rPr>
          <w:noProof/>
        </w:rPr>
        <w:t>15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DF47FA" w:rsidRPr="00A71931">
        <w:rPr>
          <w:noProof/>
        </w:rPr>
        <w:fldChar w:fldCharType="begin"/>
      </w:r>
      <w:r w:rsidRPr="00A71931">
        <w:rPr>
          <w:noProof/>
        </w:rPr>
        <w:instrText xml:space="preserve"> PAGEREF _Toc255336115 \h </w:instrText>
      </w:r>
      <w:r w:rsidR="00DF47FA" w:rsidRPr="00A71931">
        <w:rPr>
          <w:noProof/>
        </w:rPr>
      </w:r>
      <w:r w:rsidR="00DF47FA" w:rsidRPr="00A71931">
        <w:rPr>
          <w:noProof/>
        </w:rPr>
        <w:fldChar w:fldCharType="separate"/>
      </w:r>
      <w:r w:rsidRPr="00A71931">
        <w:rPr>
          <w:noProof/>
        </w:rPr>
        <w:t>16</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DF47FA" w:rsidRPr="00A71931">
        <w:rPr>
          <w:noProof/>
        </w:rPr>
        <w:fldChar w:fldCharType="begin"/>
      </w:r>
      <w:r w:rsidRPr="00A71931">
        <w:rPr>
          <w:noProof/>
        </w:rPr>
        <w:instrText xml:space="preserve"> PAGEREF _Toc255336116 \h </w:instrText>
      </w:r>
      <w:r w:rsidR="00DF47FA" w:rsidRPr="00A71931">
        <w:rPr>
          <w:noProof/>
        </w:rPr>
      </w:r>
      <w:r w:rsidR="00DF47FA" w:rsidRPr="00A71931">
        <w:rPr>
          <w:noProof/>
        </w:rPr>
        <w:fldChar w:fldCharType="separate"/>
      </w:r>
      <w:r w:rsidRPr="00A71931">
        <w:rPr>
          <w:noProof/>
        </w:rPr>
        <w:t>19</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DF47FA" w:rsidRPr="00A71931">
        <w:rPr>
          <w:noProof/>
        </w:rPr>
        <w:fldChar w:fldCharType="begin"/>
      </w:r>
      <w:r w:rsidRPr="00A71931">
        <w:rPr>
          <w:noProof/>
        </w:rPr>
        <w:instrText xml:space="preserve"> PAGEREF _Toc255336117 \h </w:instrText>
      </w:r>
      <w:r w:rsidR="00DF47FA" w:rsidRPr="00A71931">
        <w:rPr>
          <w:noProof/>
        </w:rPr>
      </w:r>
      <w:r w:rsidR="00DF47FA" w:rsidRPr="00A71931">
        <w:rPr>
          <w:noProof/>
        </w:rPr>
        <w:fldChar w:fldCharType="separate"/>
      </w:r>
      <w:r w:rsidRPr="00A71931">
        <w:rPr>
          <w:noProof/>
        </w:rPr>
        <w:t>19</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DF47FA" w:rsidRPr="00A71931">
        <w:rPr>
          <w:noProof/>
        </w:rPr>
        <w:fldChar w:fldCharType="begin"/>
      </w:r>
      <w:r w:rsidRPr="00A71931">
        <w:rPr>
          <w:noProof/>
        </w:rPr>
        <w:instrText xml:space="preserve"> PAGEREF _Toc255336118 \h </w:instrText>
      </w:r>
      <w:r w:rsidR="00DF47FA" w:rsidRPr="00A71931">
        <w:rPr>
          <w:noProof/>
        </w:rPr>
      </w:r>
      <w:r w:rsidR="00DF47FA" w:rsidRPr="00A71931">
        <w:rPr>
          <w:noProof/>
        </w:rPr>
        <w:fldChar w:fldCharType="separate"/>
      </w:r>
      <w:r w:rsidRPr="00A71931">
        <w:rPr>
          <w:noProof/>
        </w:rPr>
        <w:t>20</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DF47FA" w:rsidRPr="00A71931">
        <w:rPr>
          <w:noProof/>
        </w:rPr>
        <w:fldChar w:fldCharType="begin"/>
      </w:r>
      <w:r w:rsidRPr="00A71931">
        <w:rPr>
          <w:noProof/>
        </w:rPr>
        <w:instrText xml:space="preserve"> PAGEREF _Toc255336119 \h </w:instrText>
      </w:r>
      <w:r w:rsidR="00DF47FA" w:rsidRPr="00A71931">
        <w:rPr>
          <w:noProof/>
        </w:rPr>
      </w:r>
      <w:r w:rsidR="00DF47FA" w:rsidRPr="00A71931">
        <w:rPr>
          <w:noProof/>
        </w:rPr>
        <w:fldChar w:fldCharType="separate"/>
      </w:r>
      <w:r w:rsidRPr="00A71931">
        <w:rPr>
          <w:noProof/>
        </w:rPr>
        <w:t>21</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DF47FA" w:rsidRPr="00A71931">
        <w:rPr>
          <w:noProof/>
        </w:rPr>
        <w:fldChar w:fldCharType="begin"/>
      </w:r>
      <w:r w:rsidRPr="00A71931">
        <w:rPr>
          <w:noProof/>
        </w:rPr>
        <w:instrText xml:space="preserve"> PAGEREF _Toc255336120 \h </w:instrText>
      </w:r>
      <w:r w:rsidR="00DF47FA" w:rsidRPr="00A71931">
        <w:rPr>
          <w:noProof/>
        </w:rPr>
      </w:r>
      <w:r w:rsidR="00DF47FA" w:rsidRPr="00A71931">
        <w:rPr>
          <w:noProof/>
        </w:rPr>
        <w:fldChar w:fldCharType="separate"/>
      </w:r>
      <w:r w:rsidRPr="00A71931">
        <w:rPr>
          <w:noProof/>
        </w:rPr>
        <w:t>21</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DF47FA" w:rsidRPr="00A71931">
        <w:rPr>
          <w:noProof/>
        </w:rPr>
        <w:fldChar w:fldCharType="begin"/>
      </w:r>
      <w:r w:rsidRPr="00A71931">
        <w:rPr>
          <w:noProof/>
        </w:rPr>
        <w:instrText xml:space="preserve"> PAGEREF _Toc255336121 \h </w:instrText>
      </w:r>
      <w:r w:rsidR="00DF47FA" w:rsidRPr="00A71931">
        <w:rPr>
          <w:noProof/>
        </w:rPr>
      </w:r>
      <w:r w:rsidR="00DF47FA" w:rsidRPr="00A71931">
        <w:rPr>
          <w:noProof/>
        </w:rPr>
        <w:fldChar w:fldCharType="separate"/>
      </w:r>
      <w:r w:rsidRPr="00A71931">
        <w:rPr>
          <w:noProof/>
        </w:rPr>
        <w:t>22</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DF47FA" w:rsidRPr="00A71931">
        <w:rPr>
          <w:noProof/>
        </w:rPr>
        <w:fldChar w:fldCharType="begin"/>
      </w:r>
      <w:r w:rsidRPr="00A71931">
        <w:rPr>
          <w:noProof/>
        </w:rPr>
        <w:instrText xml:space="preserve"> PAGEREF _Toc255336122 \h </w:instrText>
      </w:r>
      <w:r w:rsidR="00DF47FA" w:rsidRPr="00A71931">
        <w:rPr>
          <w:noProof/>
        </w:rPr>
      </w:r>
      <w:r w:rsidR="00DF47FA" w:rsidRPr="00A71931">
        <w:rPr>
          <w:noProof/>
        </w:rPr>
        <w:fldChar w:fldCharType="separate"/>
      </w:r>
      <w:r w:rsidRPr="00A71931">
        <w:rPr>
          <w:noProof/>
        </w:rPr>
        <w:t>23</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DF47FA" w:rsidRPr="00A71931">
        <w:rPr>
          <w:noProof/>
        </w:rPr>
        <w:fldChar w:fldCharType="begin"/>
      </w:r>
      <w:r w:rsidRPr="00A71931">
        <w:rPr>
          <w:noProof/>
        </w:rPr>
        <w:instrText xml:space="preserve"> PAGEREF _Toc255336123 \h </w:instrText>
      </w:r>
      <w:r w:rsidR="00DF47FA" w:rsidRPr="00A71931">
        <w:rPr>
          <w:noProof/>
        </w:rPr>
      </w:r>
      <w:r w:rsidR="00DF47FA" w:rsidRPr="00A71931">
        <w:rPr>
          <w:noProof/>
        </w:rPr>
        <w:fldChar w:fldCharType="separate"/>
      </w:r>
      <w:r w:rsidRPr="00A71931">
        <w:rPr>
          <w:noProof/>
        </w:rPr>
        <w:t>23</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DF47FA" w:rsidRPr="00A71931">
        <w:rPr>
          <w:noProof/>
        </w:rPr>
        <w:fldChar w:fldCharType="begin"/>
      </w:r>
      <w:r w:rsidRPr="00A71931">
        <w:rPr>
          <w:noProof/>
        </w:rPr>
        <w:instrText xml:space="preserve"> PAGEREF _Toc255336124 \h </w:instrText>
      </w:r>
      <w:r w:rsidR="00DF47FA" w:rsidRPr="00A71931">
        <w:rPr>
          <w:noProof/>
        </w:rPr>
      </w:r>
      <w:r w:rsidR="00DF47FA" w:rsidRPr="00A71931">
        <w:rPr>
          <w:noProof/>
        </w:rPr>
        <w:fldChar w:fldCharType="separate"/>
      </w:r>
      <w:r w:rsidRPr="00A71931">
        <w:rPr>
          <w:noProof/>
        </w:rPr>
        <w:t>25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DF47FA" w:rsidRPr="00A71931">
        <w:rPr>
          <w:noProof/>
        </w:rPr>
        <w:fldChar w:fldCharType="begin"/>
      </w:r>
      <w:r w:rsidRPr="00A71931">
        <w:rPr>
          <w:noProof/>
        </w:rPr>
        <w:instrText xml:space="preserve"> PAGEREF _Toc255336125 \h </w:instrText>
      </w:r>
      <w:r w:rsidR="00DF47FA" w:rsidRPr="00A71931">
        <w:rPr>
          <w:noProof/>
        </w:rPr>
      </w:r>
      <w:r w:rsidR="00DF47FA" w:rsidRPr="00A71931">
        <w:rPr>
          <w:noProof/>
        </w:rPr>
        <w:fldChar w:fldCharType="separate"/>
      </w:r>
      <w:r w:rsidRPr="00A71931">
        <w:rPr>
          <w:noProof/>
        </w:rPr>
        <w:t>25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DF47FA" w:rsidRPr="00A71931">
        <w:rPr>
          <w:noProof/>
        </w:rPr>
        <w:fldChar w:fldCharType="begin"/>
      </w:r>
      <w:r w:rsidRPr="00A71931">
        <w:rPr>
          <w:noProof/>
        </w:rPr>
        <w:instrText xml:space="preserve"> PAGEREF _Toc255336126 \h </w:instrText>
      </w:r>
      <w:r w:rsidR="00DF47FA" w:rsidRPr="00A71931">
        <w:rPr>
          <w:noProof/>
        </w:rPr>
      </w:r>
      <w:r w:rsidR="00DF47FA" w:rsidRPr="00A71931">
        <w:rPr>
          <w:noProof/>
        </w:rPr>
        <w:fldChar w:fldCharType="separate"/>
      </w:r>
      <w:r w:rsidRPr="00A71931">
        <w:rPr>
          <w:noProof/>
        </w:rPr>
        <w:t>27</w:t>
      </w:r>
      <w:r w:rsidR="00DF47F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DF47FA" w:rsidRPr="00A71931">
        <w:rPr>
          <w:noProof/>
        </w:rPr>
        <w:fldChar w:fldCharType="begin"/>
      </w:r>
      <w:r w:rsidRPr="00A71931">
        <w:rPr>
          <w:noProof/>
        </w:rPr>
        <w:instrText xml:space="preserve"> PAGEREF _Toc255336127 \h </w:instrText>
      </w:r>
      <w:r w:rsidR="00DF47FA" w:rsidRPr="00A71931">
        <w:rPr>
          <w:noProof/>
        </w:rPr>
      </w:r>
      <w:r w:rsidR="00DF47FA" w:rsidRPr="00A71931">
        <w:rPr>
          <w:noProof/>
        </w:rPr>
        <w:fldChar w:fldCharType="separate"/>
      </w:r>
      <w:r w:rsidRPr="00A71931">
        <w:rPr>
          <w:noProof/>
        </w:rPr>
        <w:t>27</w:t>
      </w:r>
      <w:r w:rsidR="00DF47F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DF47FA" w:rsidRPr="00A71931">
        <w:rPr>
          <w:noProof/>
        </w:rPr>
        <w:fldChar w:fldCharType="begin"/>
      </w:r>
      <w:r w:rsidRPr="00A71931">
        <w:rPr>
          <w:noProof/>
        </w:rPr>
        <w:instrText xml:space="preserve"> PAGEREF _Toc255336128 \h </w:instrText>
      </w:r>
      <w:r w:rsidR="00DF47FA" w:rsidRPr="00A71931">
        <w:rPr>
          <w:noProof/>
        </w:rPr>
      </w:r>
      <w:r w:rsidR="00DF47FA" w:rsidRPr="00A71931">
        <w:rPr>
          <w:noProof/>
        </w:rPr>
        <w:fldChar w:fldCharType="separate"/>
      </w:r>
      <w:r w:rsidRPr="00A71931">
        <w:rPr>
          <w:noProof/>
        </w:rPr>
        <w:t>27</w:t>
      </w:r>
      <w:r w:rsidR="00DF47F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DF47FA" w:rsidRPr="00A71931">
        <w:rPr>
          <w:noProof/>
        </w:rPr>
        <w:fldChar w:fldCharType="begin"/>
      </w:r>
      <w:r w:rsidRPr="00A71931">
        <w:rPr>
          <w:noProof/>
        </w:rPr>
        <w:instrText xml:space="preserve"> PAGEREF _Toc255336129 \h </w:instrText>
      </w:r>
      <w:r w:rsidR="00DF47FA" w:rsidRPr="00A71931">
        <w:rPr>
          <w:noProof/>
        </w:rPr>
      </w:r>
      <w:r w:rsidR="00DF47FA" w:rsidRPr="00A71931">
        <w:rPr>
          <w:noProof/>
        </w:rPr>
        <w:fldChar w:fldCharType="separate"/>
      </w:r>
      <w:r w:rsidRPr="00A71931">
        <w:rPr>
          <w:noProof/>
        </w:rPr>
        <w:t>27</w:t>
      </w:r>
      <w:r w:rsidR="00DF47F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DF47FA" w:rsidRPr="00A71931">
        <w:rPr>
          <w:noProof/>
        </w:rPr>
        <w:fldChar w:fldCharType="begin"/>
      </w:r>
      <w:r w:rsidRPr="00A71931">
        <w:rPr>
          <w:noProof/>
        </w:rPr>
        <w:instrText xml:space="preserve"> PAGEREF _Toc255336130 \h </w:instrText>
      </w:r>
      <w:r w:rsidR="00DF47FA" w:rsidRPr="00A71931">
        <w:rPr>
          <w:noProof/>
        </w:rPr>
      </w:r>
      <w:r w:rsidR="00DF47FA" w:rsidRPr="00A71931">
        <w:rPr>
          <w:noProof/>
        </w:rPr>
        <w:fldChar w:fldCharType="separate"/>
      </w:r>
      <w:r w:rsidRPr="00A71931">
        <w:rPr>
          <w:noProof/>
        </w:rPr>
        <w:t>27</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DF47FA" w:rsidRPr="00A71931">
        <w:rPr>
          <w:noProof/>
        </w:rPr>
        <w:fldChar w:fldCharType="begin"/>
      </w:r>
      <w:r w:rsidRPr="00A71931">
        <w:rPr>
          <w:noProof/>
        </w:rPr>
        <w:instrText xml:space="preserve"> PAGEREF _Toc255336131 \h </w:instrText>
      </w:r>
      <w:r w:rsidR="00DF47FA" w:rsidRPr="00A71931">
        <w:rPr>
          <w:noProof/>
        </w:rPr>
      </w:r>
      <w:r w:rsidR="00DF47FA" w:rsidRPr="00A71931">
        <w:rPr>
          <w:noProof/>
        </w:rPr>
        <w:fldChar w:fldCharType="separate"/>
      </w:r>
      <w:r w:rsidRPr="00A71931">
        <w:rPr>
          <w:noProof/>
        </w:rPr>
        <w:t>28</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DF47FA" w:rsidRPr="00A71931">
        <w:rPr>
          <w:noProof/>
        </w:rPr>
        <w:fldChar w:fldCharType="begin"/>
      </w:r>
      <w:r w:rsidRPr="00A71931">
        <w:rPr>
          <w:noProof/>
        </w:rPr>
        <w:instrText xml:space="preserve"> PAGEREF _Toc255336132 \h </w:instrText>
      </w:r>
      <w:r w:rsidR="00DF47FA" w:rsidRPr="00A71931">
        <w:rPr>
          <w:noProof/>
        </w:rPr>
      </w:r>
      <w:r w:rsidR="00DF47FA" w:rsidRPr="00A71931">
        <w:rPr>
          <w:noProof/>
        </w:rPr>
        <w:fldChar w:fldCharType="separate"/>
      </w:r>
      <w:r w:rsidRPr="00A71931">
        <w:rPr>
          <w:noProof/>
        </w:rPr>
        <w:t>29</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DF47FA" w:rsidRPr="00A71931">
        <w:rPr>
          <w:noProof/>
        </w:rPr>
        <w:fldChar w:fldCharType="begin"/>
      </w:r>
      <w:r w:rsidRPr="00A71931">
        <w:rPr>
          <w:noProof/>
        </w:rPr>
        <w:instrText xml:space="preserve"> PAGEREF _Toc255336133 \h </w:instrText>
      </w:r>
      <w:r w:rsidR="00DF47FA" w:rsidRPr="00A71931">
        <w:rPr>
          <w:noProof/>
        </w:rPr>
      </w:r>
      <w:r w:rsidR="00DF47FA" w:rsidRPr="00A71931">
        <w:rPr>
          <w:noProof/>
        </w:rPr>
        <w:fldChar w:fldCharType="separate"/>
      </w:r>
      <w:r w:rsidRPr="00A71931">
        <w:rPr>
          <w:noProof/>
        </w:rPr>
        <w:t>29</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DF47FA" w:rsidRPr="00A71931">
        <w:rPr>
          <w:noProof/>
        </w:rPr>
        <w:fldChar w:fldCharType="begin"/>
      </w:r>
      <w:r w:rsidRPr="00A71931">
        <w:rPr>
          <w:noProof/>
        </w:rPr>
        <w:instrText xml:space="preserve"> PAGEREF _Toc255336134 \h </w:instrText>
      </w:r>
      <w:r w:rsidR="00DF47FA" w:rsidRPr="00A71931">
        <w:rPr>
          <w:noProof/>
        </w:rPr>
      </w:r>
      <w:r w:rsidR="00DF47FA" w:rsidRPr="00A71931">
        <w:rPr>
          <w:noProof/>
        </w:rPr>
        <w:fldChar w:fldCharType="separate"/>
      </w:r>
      <w:r w:rsidRPr="00A71931">
        <w:rPr>
          <w:noProof/>
        </w:rPr>
        <w:t>31</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DF47FA" w:rsidRPr="00A71931">
        <w:rPr>
          <w:noProof/>
        </w:rPr>
        <w:fldChar w:fldCharType="begin"/>
      </w:r>
      <w:r w:rsidRPr="00A71931">
        <w:rPr>
          <w:noProof/>
        </w:rPr>
        <w:instrText xml:space="preserve"> PAGEREF _Toc255336135 \h </w:instrText>
      </w:r>
      <w:r w:rsidR="00DF47FA" w:rsidRPr="00A71931">
        <w:rPr>
          <w:noProof/>
        </w:rPr>
      </w:r>
      <w:r w:rsidR="00DF47FA" w:rsidRPr="00A71931">
        <w:rPr>
          <w:noProof/>
        </w:rPr>
        <w:fldChar w:fldCharType="separate"/>
      </w:r>
      <w:r w:rsidRPr="00A71931">
        <w:rPr>
          <w:noProof/>
        </w:rPr>
        <w:t>32</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DF47FA" w:rsidRPr="00A71931">
        <w:rPr>
          <w:noProof/>
        </w:rPr>
        <w:fldChar w:fldCharType="begin"/>
      </w:r>
      <w:r w:rsidRPr="00A71931">
        <w:rPr>
          <w:noProof/>
        </w:rPr>
        <w:instrText xml:space="preserve"> PAGEREF _Toc255336136 \h </w:instrText>
      </w:r>
      <w:r w:rsidR="00DF47FA" w:rsidRPr="00A71931">
        <w:rPr>
          <w:noProof/>
        </w:rPr>
      </w:r>
      <w:r w:rsidR="00DF47FA" w:rsidRPr="00A71931">
        <w:rPr>
          <w:noProof/>
        </w:rPr>
        <w:fldChar w:fldCharType="separate"/>
      </w:r>
      <w:r w:rsidRPr="00A71931">
        <w:rPr>
          <w:noProof/>
        </w:rPr>
        <w:t>32</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DF47FA" w:rsidRPr="00A71931">
        <w:rPr>
          <w:noProof/>
        </w:rPr>
        <w:fldChar w:fldCharType="begin"/>
      </w:r>
      <w:r w:rsidRPr="00A71931">
        <w:rPr>
          <w:noProof/>
        </w:rPr>
        <w:instrText xml:space="preserve"> PAGEREF _Toc255336137 \h </w:instrText>
      </w:r>
      <w:r w:rsidR="00DF47FA" w:rsidRPr="00A71931">
        <w:rPr>
          <w:noProof/>
        </w:rPr>
      </w:r>
      <w:r w:rsidR="00DF47FA" w:rsidRPr="00A71931">
        <w:rPr>
          <w:noProof/>
        </w:rPr>
        <w:fldChar w:fldCharType="separate"/>
      </w:r>
      <w:r w:rsidRPr="00A71931">
        <w:rPr>
          <w:noProof/>
        </w:rPr>
        <w:t>33</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DF47FA" w:rsidRPr="00A71931">
        <w:rPr>
          <w:noProof/>
        </w:rPr>
        <w:fldChar w:fldCharType="begin"/>
      </w:r>
      <w:r w:rsidRPr="00A71931">
        <w:rPr>
          <w:noProof/>
        </w:rPr>
        <w:instrText xml:space="preserve"> PAGEREF _Toc255336138 \h </w:instrText>
      </w:r>
      <w:r w:rsidR="00DF47FA" w:rsidRPr="00A71931">
        <w:rPr>
          <w:noProof/>
        </w:rPr>
      </w:r>
      <w:r w:rsidR="00DF47FA" w:rsidRPr="00A71931">
        <w:rPr>
          <w:noProof/>
        </w:rPr>
        <w:fldChar w:fldCharType="separate"/>
      </w:r>
      <w:r w:rsidRPr="00A71931">
        <w:rPr>
          <w:noProof/>
        </w:rPr>
        <w:t>34</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DF47FA" w:rsidRPr="00A71931">
        <w:rPr>
          <w:noProof/>
        </w:rPr>
        <w:fldChar w:fldCharType="begin"/>
      </w:r>
      <w:r w:rsidRPr="00A71931">
        <w:rPr>
          <w:noProof/>
        </w:rPr>
        <w:instrText xml:space="preserve"> PAGEREF _Toc255336139 \h </w:instrText>
      </w:r>
      <w:r w:rsidR="00DF47FA" w:rsidRPr="00A71931">
        <w:rPr>
          <w:noProof/>
        </w:rPr>
      </w:r>
      <w:r w:rsidR="00DF47FA" w:rsidRPr="00A71931">
        <w:rPr>
          <w:noProof/>
        </w:rPr>
        <w:fldChar w:fldCharType="separate"/>
      </w:r>
      <w:r w:rsidRPr="00A71931">
        <w:rPr>
          <w:noProof/>
        </w:rPr>
        <w:t>36</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DF47FA" w:rsidRPr="00A71931">
        <w:rPr>
          <w:noProof/>
        </w:rPr>
        <w:fldChar w:fldCharType="begin"/>
      </w:r>
      <w:r w:rsidRPr="00A71931">
        <w:rPr>
          <w:noProof/>
        </w:rPr>
        <w:instrText xml:space="preserve"> PAGEREF _Toc255336140 \h </w:instrText>
      </w:r>
      <w:r w:rsidR="00DF47FA" w:rsidRPr="00A71931">
        <w:rPr>
          <w:noProof/>
        </w:rPr>
      </w:r>
      <w:r w:rsidR="00DF47FA" w:rsidRPr="00A71931">
        <w:rPr>
          <w:noProof/>
        </w:rPr>
        <w:fldChar w:fldCharType="separate"/>
      </w:r>
      <w:r w:rsidRPr="00A71931">
        <w:rPr>
          <w:noProof/>
        </w:rPr>
        <w:t>36</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DF47FA" w:rsidRPr="00A71931">
        <w:rPr>
          <w:noProof/>
        </w:rPr>
        <w:fldChar w:fldCharType="begin"/>
      </w:r>
      <w:r w:rsidRPr="00A71931">
        <w:rPr>
          <w:noProof/>
        </w:rPr>
        <w:instrText xml:space="preserve"> PAGEREF _Toc255336141 \h </w:instrText>
      </w:r>
      <w:r w:rsidR="00DF47FA" w:rsidRPr="00A71931">
        <w:rPr>
          <w:noProof/>
        </w:rPr>
      </w:r>
      <w:r w:rsidR="00DF47FA" w:rsidRPr="00A71931">
        <w:rPr>
          <w:noProof/>
        </w:rPr>
        <w:fldChar w:fldCharType="separate"/>
      </w:r>
      <w:r w:rsidRPr="00A71931">
        <w:rPr>
          <w:noProof/>
        </w:rPr>
        <w:t>36</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DF47FA" w:rsidRPr="00A71931">
        <w:rPr>
          <w:noProof/>
        </w:rPr>
        <w:fldChar w:fldCharType="begin"/>
      </w:r>
      <w:r w:rsidRPr="00A71931">
        <w:rPr>
          <w:noProof/>
        </w:rPr>
        <w:instrText xml:space="preserve"> PAGEREF _Toc255336142 \h </w:instrText>
      </w:r>
      <w:r w:rsidR="00DF47FA" w:rsidRPr="00A71931">
        <w:rPr>
          <w:noProof/>
        </w:rPr>
      </w:r>
      <w:r w:rsidR="00DF47FA" w:rsidRPr="00A71931">
        <w:rPr>
          <w:noProof/>
        </w:rPr>
        <w:fldChar w:fldCharType="separate"/>
      </w:r>
      <w:r w:rsidRPr="00A71931">
        <w:rPr>
          <w:noProof/>
        </w:rPr>
        <w:t>38</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DF47FA" w:rsidRPr="00A71931">
        <w:rPr>
          <w:noProof/>
        </w:rPr>
        <w:fldChar w:fldCharType="begin"/>
      </w:r>
      <w:r w:rsidRPr="00A71931">
        <w:rPr>
          <w:noProof/>
        </w:rPr>
        <w:instrText xml:space="preserve"> PAGEREF _Toc255336143 \h </w:instrText>
      </w:r>
      <w:r w:rsidR="00DF47FA" w:rsidRPr="00A71931">
        <w:rPr>
          <w:noProof/>
        </w:rPr>
      </w:r>
      <w:r w:rsidR="00DF47FA" w:rsidRPr="00A71931">
        <w:rPr>
          <w:noProof/>
        </w:rPr>
        <w:fldChar w:fldCharType="separate"/>
      </w:r>
      <w:r w:rsidRPr="00A71931">
        <w:rPr>
          <w:noProof/>
        </w:rPr>
        <w:t>38</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DF47FA" w:rsidRPr="00A71931">
        <w:rPr>
          <w:noProof/>
        </w:rPr>
        <w:fldChar w:fldCharType="begin"/>
      </w:r>
      <w:r w:rsidRPr="00A71931">
        <w:rPr>
          <w:noProof/>
        </w:rPr>
        <w:instrText xml:space="preserve"> PAGEREF _Toc255336144 \h </w:instrText>
      </w:r>
      <w:r w:rsidR="00DF47FA" w:rsidRPr="00A71931">
        <w:rPr>
          <w:noProof/>
        </w:rPr>
      </w:r>
      <w:r w:rsidR="00DF47FA" w:rsidRPr="00A71931">
        <w:rPr>
          <w:noProof/>
        </w:rPr>
        <w:fldChar w:fldCharType="separate"/>
      </w:r>
      <w:r w:rsidRPr="00A71931">
        <w:rPr>
          <w:noProof/>
        </w:rPr>
        <w:t>41</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DF47FA" w:rsidRPr="00A71931">
        <w:rPr>
          <w:noProof/>
        </w:rPr>
        <w:fldChar w:fldCharType="begin"/>
      </w:r>
      <w:r w:rsidRPr="00A71931">
        <w:rPr>
          <w:noProof/>
        </w:rPr>
        <w:instrText xml:space="preserve"> PAGEREF _Toc255336145 \h </w:instrText>
      </w:r>
      <w:r w:rsidR="00DF47FA" w:rsidRPr="00A71931">
        <w:rPr>
          <w:noProof/>
        </w:rPr>
      </w:r>
      <w:r w:rsidR="00DF47FA" w:rsidRPr="00A71931">
        <w:rPr>
          <w:noProof/>
        </w:rPr>
        <w:fldChar w:fldCharType="separate"/>
      </w:r>
      <w:r w:rsidRPr="00A71931">
        <w:rPr>
          <w:noProof/>
        </w:rPr>
        <w:t>43</w:t>
      </w:r>
      <w:r w:rsidR="00DF47F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DF47FA" w:rsidRPr="00A71931">
        <w:rPr>
          <w:noProof/>
        </w:rPr>
        <w:fldChar w:fldCharType="begin"/>
      </w:r>
      <w:r w:rsidRPr="00A71931">
        <w:rPr>
          <w:noProof/>
        </w:rPr>
        <w:instrText xml:space="preserve"> PAGEREF _Toc255336146 \h </w:instrText>
      </w:r>
      <w:r w:rsidR="00DF47FA" w:rsidRPr="00A71931">
        <w:rPr>
          <w:noProof/>
        </w:rPr>
      </w:r>
      <w:r w:rsidR="00DF47FA" w:rsidRPr="00A71931">
        <w:rPr>
          <w:noProof/>
        </w:rPr>
        <w:fldChar w:fldCharType="separate"/>
      </w:r>
      <w:r w:rsidRPr="00A71931">
        <w:rPr>
          <w:noProof/>
        </w:rPr>
        <w:t>45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DF47FA" w:rsidRPr="00A71931">
        <w:rPr>
          <w:noProof/>
        </w:rPr>
        <w:fldChar w:fldCharType="begin"/>
      </w:r>
      <w:r w:rsidRPr="00A71931">
        <w:rPr>
          <w:noProof/>
        </w:rPr>
        <w:instrText xml:space="preserve"> PAGEREF _Toc255336147 \h </w:instrText>
      </w:r>
      <w:r w:rsidR="00DF47FA" w:rsidRPr="00A71931">
        <w:rPr>
          <w:noProof/>
        </w:rPr>
      </w:r>
      <w:r w:rsidR="00DF47FA" w:rsidRPr="00A71931">
        <w:rPr>
          <w:noProof/>
        </w:rPr>
        <w:fldChar w:fldCharType="separate"/>
      </w:r>
      <w:r w:rsidRPr="00A71931">
        <w:rPr>
          <w:noProof/>
        </w:rPr>
        <w:t>45</w:t>
      </w:r>
      <w:r w:rsidR="00DF47F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DF47FA" w:rsidRPr="00A71931">
        <w:rPr>
          <w:noProof/>
        </w:rPr>
        <w:fldChar w:fldCharType="begin"/>
      </w:r>
      <w:r w:rsidRPr="00A71931">
        <w:rPr>
          <w:noProof/>
        </w:rPr>
        <w:instrText xml:space="preserve"> PAGEREF _Toc255336148 \h </w:instrText>
      </w:r>
      <w:r w:rsidR="00DF47FA" w:rsidRPr="00A71931">
        <w:rPr>
          <w:noProof/>
        </w:rPr>
      </w:r>
      <w:r w:rsidR="00DF47FA" w:rsidRPr="00A71931">
        <w:rPr>
          <w:noProof/>
        </w:rPr>
        <w:fldChar w:fldCharType="separate"/>
      </w:r>
      <w:r w:rsidRPr="00A71931">
        <w:rPr>
          <w:noProof/>
        </w:rPr>
        <w:t>46</w:t>
      </w:r>
      <w:r w:rsidR="00DF47FA" w:rsidRPr="00A71931">
        <w:rPr>
          <w:noProof/>
        </w:rPr>
        <w:fldChar w:fldCharType="end"/>
      </w:r>
    </w:p>
    <w:p w:rsidR="005201D2" w:rsidRPr="00A71931" w:rsidRDefault="00DF47FA">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grounded in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F62D80" w:rsidRPr="00A71931" w:rsidRDefault="00F62D80" w:rsidP="00F62D80">
      <w:pPr>
        <w:pStyle w:val="Heading2"/>
        <w:numPr>
          <w:ilvl w:val="0"/>
          <w:numId w:val="7"/>
        </w:numPr>
      </w:pPr>
      <w:r w:rsidRPr="00A71931">
        <w:lastRenderedPageBreak/>
        <w:t>Massiv</w:t>
      </w:r>
      <w:r w:rsidR="000B58E2" w:rsidRPr="00A71931">
        <w:t>e</w:t>
      </w:r>
      <w:r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B14437">
      <w:pPr>
        <w:pStyle w:val="Heading3"/>
        <w:numPr>
          <w:ilvl w:val="1"/>
          <w:numId w:val="2"/>
        </w:numPr>
        <w:tabs>
          <w:tab w:val="left" w:pos="0"/>
        </w:tabs>
        <w:autoSpaceDE w:val="0"/>
      </w:pPr>
      <w:bookmarkStart w:id="3" w:name="_Toc255336108"/>
      <w:r w:rsidRPr="00A71931">
        <w:lastRenderedPageBreak/>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DF47FA" w:rsidRPr="00A71931">
            <w:fldChar w:fldCharType="begin"/>
          </w:r>
          <w:r w:rsidRPr="00A71931">
            <w:instrText xml:space="preserve"> CITATION Met05 \l 1053 </w:instrText>
          </w:r>
          <w:r w:rsidR="00DF47F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F47F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DF47FA" w:rsidRPr="00A71931">
            <w:fldChar w:fldCharType="begin"/>
          </w:r>
          <w:r w:rsidRPr="00A71931">
            <w:instrText xml:space="preserve"> CITATION Met05 \l 1053 </w:instrText>
          </w:r>
          <w:r w:rsidR="00DF47F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DF47FA"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DF47FA" w:rsidRPr="00A71931">
            <w:fldChar w:fldCharType="begin"/>
          </w:r>
          <w:r w:rsidR="003B4E8E" w:rsidRPr="00A71931">
            <w:instrText xml:space="preserve"> CITATION Zhu02 \l 1053 </w:instrText>
          </w:r>
          <w:r w:rsidR="00DF47F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DF47F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FE2B27" w:rsidP="00FE2B27">
      <w:pPr>
        <w:pStyle w:val="Heading2"/>
        <w:numPr>
          <w:ilvl w:val="0"/>
          <w:numId w:val="7"/>
        </w:numPr>
      </w:pPr>
      <w:r w:rsidRPr="00A71931">
        <w:lastRenderedPageBreak/>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F82EE5" w:rsidP="00D534BF">
      <w:pPr>
        <w:pStyle w:val="Heading2"/>
      </w:pPr>
      <w:r>
        <w:lastRenderedPageBreak/>
        <w:t xml:space="preserve">4.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fldChar w:fldCharType="begin"/>
          </w:r>
          <w:r>
            <w:rPr>
              <w:lang w:val="sv-SE"/>
            </w:rPr>
            <w:instrText xml:space="preserve"> CITATION Lóp05 \l 1053 </w:instrText>
          </w:r>
          <w:r>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fldChar w:fldCharType="begin"/>
          </w:r>
          <w:r>
            <w:rPr>
              <w:lang w:val="sv-SE"/>
            </w:rPr>
            <w:instrText xml:space="preserve"> CITATION Lóp05 \l 1053 </w:instrText>
          </w:r>
          <w:r>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9F481D">
            <w:fldChar w:fldCharType="begin"/>
          </w:r>
          <w:r w:rsidR="009F481D">
            <w:rPr>
              <w:lang w:val="sv-SE"/>
            </w:rPr>
            <w:instrText xml:space="preserve"> CITATION Est03 \l 1053  </w:instrText>
          </w:r>
          <w:r w:rsidR="009F481D">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9F481D">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fldChar w:fldCharType="begin"/>
          </w:r>
          <w:r>
            <w:rPr>
              <w:lang w:val="sv-SE"/>
            </w:rPr>
            <w:instrText xml:space="preserve"> CITATION Est03 \l 1053 </w:instrText>
          </w:r>
          <w:r>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fldChar w:fldCharType="end"/>
          </w:r>
        </w:sdtContent>
      </w:sdt>
      <w:sdt>
        <w:sdtPr>
          <w:id w:val="269620902"/>
          <w:citation/>
        </w:sdtPr>
        <w:sdtContent>
          <w:r>
            <w:fldChar w:fldCharType="begin"/>
          </w:r>
          <w:r>
            <w:rPr>
              <w:lang w:val="sv-SE"/>
            </w:rPr>
            <w:instrText xml:space="preserve"> CITATION Vit01 \l 1053 </w:instrText>
          </w:r>
          <w:r>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fldChar w:fldCharType="end"/>
          </w:r>
        </w:sdtContent>
      </w:sdt>
      <w:r>
        <w:t>. The access time is at 10 nanoseconds or more.</w:t>
      </w:r>
      <w:sdt>
        <w:sdtPr>
          <w:id w:val="269620903"/>
          <w:citation/>
        </w:sdtPr>
        <w:sdtContent>
          <w:r>
            <w:fldChar w:fldCharType="begin"/>
          </w:r>
          <w:r>
            <w:rPr>
              <w:lang w:val="sv-SE"/>
            </w:rPr>
            <w:instrText xml:space="preserve"> CITATION Est03 \l 1053 </w:instrText>
          </w:r>
          <w:r>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fldChar w:fldCharType="begin"/>
          </w:r>
          <w:r>
            <w:rPr>
              <w:lang w:val="sv-SE"/>
            </w:rPr>
            <w:instrText xml:space="preserve"> CITATION Vit01 \l 1053 </w:instrText>
          </w:r>
          <w:r>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fldChar w:fldCharType="begin"/>
          </w:r>
          <w:r>
            <w:rPr>
              <w:lang w:val="sv-SE"/>
            </w:rPr>
            <w:instrText xml:space="preserve"> CITATION Vit01 \l 1053 </w:instrText>
          </w:r>
          <w:r>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 w:rsidRPr="00A71931">
        <w:br w:type="page"/>
      </w:r>
      <w:bookmarkStart w:id="5" w:name="_Toc255336112"/>
      <w:r w:rsidRPr="00A71931">
        <w:lastRenderedPageBreak/>
        <w:t>Randomisering, när det lönar sig att vara lite glömsk</w:t>
      </w:r>
      <w:bookmarkEnd w:id="5"/>
    </w:p>
    <w:p w:rsidR="005201D2" w:rsidRPr="00A71931" w:rsidRDefault="008B2D31">
      <w:r w:rsidRPr="00A71931">
        <w:t>Om vi skulle glömma information om ett flöde vi tidigare sett och senare ser det igen så kommer vi tro att det är ett nytt flöde och behandla det därefter. Detta är vad som benämns som en falsk positiv</w:t>
      </w:r>
      <w:r w:rsidRPr="00A71931">
        <w:rPr>
          <w:rStyle w:val="FootnoteReference"/>
        </w:rPr>
        <w:footnoteReference w:id="3"/>
      </w:r>
      <w:r w:rsidRPr="00A71931">
        <w:t xml:space="preserve">. Falsk negativ är likvärdigt men en exakt motsats. I detta fallet skulle det innebära att ett paket som tillhör ett okänt flöde sägs tillhöra ett annat känt flöde. Falsk positiv/negativ innebär helt kort att något sägs vara eller inte, när det i själva verket faktiskt inte är eller är. Paketet som felaktigt bestäms vara del av ett nytt flöde är en falsk positiv eftersom svaret på frågan ”Är det ett nytt flöde?” är ”Ja” (vi letar efter nya flöden, inte efter gamla). Alltså känns det naturligt att benämna det som positivt. Beroende på hur man definierar frågan kan man benämna svaret som positivt eller negativt på ett fullständigt godtyckligt sätt. </w:t>
      </w:r>
    </w:p>
    <w:p w:rsidR="005201D2" w:rsidRPr="00A71931" w:rsidRDefault="005201D2"/>
    <w:p w:rsidR="005201D2" w:rsidRPr="00A71931" w:rsidRDefault="008B2D31">
      <w:r w:rsidRPr="00A71931">
        <w:t>Dessa felaktigheter kommer att försämra precisionen av mätresultaten. Algoritmen kommer inte längre leverera ett korrekt resultat (givetvis finns det en viss sannolikhet att den kommer att leverera ett korrekt svar, beroende på mätdatan). Frågan är hur pass fel resultatet kommer att vara för en viss indata och hur detta påverkar vår användning av det. Randomiserade algoritmer används med fördel för att beräkna ett hyfsat svar under en rimlig tid när det exakta svaret inte kan beräknas inom rimlig tid som för NP-kompletta problem.</w:t>
      </w:r>
    </w:p>
    <w:p w:rsidR="005201D2" w:rsidRPr="00A71931" w:rsidRDefault="005201D2"/>
    <w:p w:rsidR="005201D2" w:rsidRPr="00A71931" w:rsidRDefault="008B2D31">
      <w:r w:rsidRPr="00A71931">
        <w:t>Frågan om ett flöde har observerats förut kan uppenbarligen inte besvaras exakt om vi inte har tillräckligt minne att spara information om varje flöde till vårt förfogande. Som jag tidigare nämnde har vi också en gräns på antalet operationer vi kan utföra. Även om vi hade tillräckligt minne för att komma ihåg varje flöde som observerats så skulle det införa åtminstone O(log n) jämförelser för varje nytt flöde vi observerar, om vi använder ett binärt sökträd eller liknande struktur. Vi har ett krav på O( 1) operationer för att garantera snabbhet samt för att se till att vi har tid över till andra uppgifter.</w:t>
      </w:r>
    </w:p>
    <w:p w:rsidR="005201D2" w:rsidRPr="00A71931" w:rsidRDefault="005201D2"/>
    <w:p w:rsidR="005201D2" w:rsidRPr="00A71931" w:rsidRDefault="008B2D31">
      <w:r w:rsidRPr="00A71931">
        <w:t xml:space="preserve">Ett sätt att uppnå det vore att spara flödena i en tabell och använda IP-adresser och portnummer för källa och destination som index. Dock tvingas vi då att allokera minne för ALLA potentiella flöden. Läsaren kanske frestas med att försöka använda en dynamisk struktur, men jag vill påminna om att detta är en sorterad lista och flödena observeras i en slumpmässig följd vilket medför att en dynamisk struktur tvingas sortera om listan vid insättning vilket skulle påverka vårt tidigare krav på O(1) operationer vid insättning. Med IPv4 är detta </w:t>
      </w:r>
      <w:r w:rsidRPr="00A71931">
        <w:rPr>
          <w:position w:val="-3"/>
        </w:rPr>
        <w:object w:dxaOrig="1960"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5pt;height:15.5pt" o:ole="" filled="t">
            <v:fill color2="black"/>
            <v:imagedata r:id="rId8" o:title=""/>
          </v:shape>
          <o:OLEObject Type="Embed" ProgID="Equation.3" ShapeID="_x0000_i1025" DrawAspect="Content" ObjectID="_1331643568" r:id="rId9"/>
        </w:object>
      </w:r>
      <w:r w:rsidRPr="00A71931">
        <w:t xml:space="preserve"> möjliga flöden.</w:t>
      </w:r>
    </w:p>
    <w:p w:rsidR="005201D2" w:rsidRPr="00A71931" w:rsidRDefault="008B2D31">
      <w:pPr>
        <w:pStyle w:val="Heading3"/>
        <w:numPr>
          <w:ilvl w:val="1"/>
          <w:numId w:val="2"/>
        </w:numPr>
        <w:tabs>
          <w:tab w:val="left" w:pos="0"/>
        </w:tabs>
      </w:pPr>
      <w:bookmarkStart w:id="6" w:name="_Toc255336113"/>
      <w:r w:rsidRPr="00A71931">
        <w:t>Bloom filter</w:t>
      </w:r>
      <w:bookmarkEnd w:id="6"/>
    </w:p>
    <w:p w:rsidR="005201D2" w:rsidRPr="00A71931" w:rsidRDefault="008B2D31">
      <w:r w:rsidRPr="00A71931">
        <w:t>Ett bloom filter[1], uppkallat efter sin skapare, Burton Bloom, är en ypperligt elegant datastruktur. Sedan dess uppkomst under 70-talet har det använts i allt fler områden[18], även inom datorkommunikation. Det har även vidareutvecklats för att överkomma några av dess fundamentala svagheter och för att klara andra uppgifter. Till exempel så tillåter ett bloom filter endast insättning och inte bortagning. Dessa vidareutvecklingar har givits spektakulära namn såsom Counting Bloom Filters[11], Stable Bloom Filters[13], Spectral Bloom Filters[14], Dynamic Count Filters[15], Space Code Bloom Filter[16] och Attenuated Bloom Filter[17].</w:t>
      </w:r>
    </w:p>
    <w:p w:rsidR="005201D2" w:rsidRPr="00A71931" w:rsidRDefault="005201D2"/>
    <w:p w:rsidR="005201D2" w:rsidRPr="00A71931" w:rsidRDefault="008B2D31">
      <w:r w:rsidRPr="00A71931">
        <w:t>BILD</w:t>
      </w:r>
    </w:p>
    <w:p w:rsidR="005201D2" w:rsidRPr="00A71931" w:rsidRDefault="008B2D31">
      <w:r w:rsidRPr="00A71931">
        <w:t>(utförligare förklaring här)</w:t>
      </w:r>
    </w:p>
    <w:p w:rsidR="005201D2" w:rsidRPr="00A71931" w:rsidRDefault="008B2D31">
      <w:r w:rsidRPr="00A71931">
        <w:lastRenderedPageBreak/>
        <w:t>Ett bloom filter, BF, är en bitvektor av storlek m. Till en början är alla bitar 0. För varje element som läggs till i BF:et sätts totalt k bitar till 1 av hashfunktionerna h</w:t>
      </w:r>
      <w:r w:rsidRPr="00A71931">
        <w:rPr>
          <w:vertAlign w:val="subscript"/>
        </w:rPr>
        <w:t>1</w:t>
      </w:r>
      <w:r w:rsidRPr="00A71931">
        <w:t>-h</w:t>
      </w:r>
      <w:r w:rsidRPr="00A71931">
        <w:rPr>
          <w:vertAlign w:val="subscript"/>
        </w:rPr>
        <w:t>k</w:t>
      </w:r>
      <w:r w:rsidRPr="00A71931">
        <w:t>. En bit kan möjligtvis sättas till 1 flera gånger, vilket inte påverkar bitens värde. När sedan BF:et kontrolleras för x, kontrolleras bitarna h</w:t>
      </w:r>
      <w:r w:rsidRPr="00A71931">
        <w:rPr>
          <w:vertAlign w:val="subscript"/>
        </w:rPr>
        <w:t>1</w:t>
      </w:r>
      <w:r w:rsidRPr="00A71931">
        <w:t>(x),...,h</w:t>
      </w:r>
      <w:r w:rsidRPr="00A71931">
        <w:rPr>
          <w:vertAlign w:val="subscript"/>
        </w:rPr>
        <w:t>k</w:t>
      </w:r>
      <w:r w:rsidRPr="00A71931">
        <w:t xml:space="preserve">(x). Om någon av bitarna är 0 är det helt säkert att x inte finns i BF:et. Skulle alla vara 1 finns det en viss sannolikhet för att det är en falsk positiv eftersom andra element kan ha hashats till samma bitar som x. Mitzenmacher har visat[12] att denna sannolikhet minimeras när antalet hashfunktioner </w:t>
      </w:r>
      <w:r w:rsidRPr="00A71931">
        <w:rPr>
          <w:position w:val="-16"/>
        </w:rPr>
        <w:object w:dxaOrig="1283" w:dyaOrig="567">
          <v:shape id="_x0000_i1026" type="#_x0000_t75" style="width:63.95pt;height:28.25pt" o:ole="" filled="t">
            <v:fill color2="black"/>
            <v:imagedata r:id="rId10" o:title=""/>
          </v:shape>
          <o:OLEObject Type="Embed" ProgID="Equation.3" ShapeID="_x0000_i1026" DrawAspect="Content" ObjectID="_1331643569" r:id="rId11"/>
        </w:object>
      </w:r>
      <w:r w:rsidRPr="00A71931">
        <w:t xml:space="preserve">, till </w:t>
      </w:r>
      <w:r w:rsidRPr="00A71931">
        <w:rPr>
          <w:rFonts w:eastAsia="Helvetica" w:cs="Helvetica"/>
        </w:rPr>
        <w:t xml:space="preserve"> </w:t>
      </w:r>
      <w:r w:rsidRPr="00A71931">
        <w:rPr>
          <w:position w:val="-17"/>
        </w:rPr>
        <w:object w:dxaOrig="954" w:dyaOrig="602">
          <v:shape id="_x0000_i1027" type="#_x0000_t75" style="width:47.8pt;height:30.3pt" o:ole="" filled="t">
            <v:fill color2="black"/>
            <v:imagedata r:id="rId12" o:title=""/>
          </v:shape>
          <o:OLEObject Type="Embed" ProgID="Equation.3" ShapeID="_x0000_i1027" DrawAspect="Content" ObjectID="_1331643570" r:id="rId13"/>
        </w:object>
      </w:r>
      <w:r w:rsidRPr="00A71931">
        <w:t xml:space="preserve">, där </w:t>
      </w:r>
      <w:r w:rsidRPr="00A71931">
        <w:rPr>
          <w:i/>
          <w:iCs/>
        </w:rPr>
        <w:t>n</w:t>
      </w:r>
      <w:r w:rsidRPr="00A71931">
        <w:t xml:space="preserve"> är antalet element hittills insatta i BF:et. Exempelvis kan vi således beräkna att för ett BF på 1000 bitar (m), och 160 element (n) når vi ett optimum, med 4 hashfunktioner, av 5% risk för falska positiva.</w:t>
      </w:r>
    </w:p>
    <w:p w:rsidR="005201D2" w:rsidRPr="00A71931" w:rsidRDefault="005201D2"/>
    <w:p w:rsidR="005201D2" w:rsidRPr="00A71931" w:rsidRDefault="008B2D31">
      <w:r w:rsidRPr="00A71931">
        <w:t>Fördelen med BF är att det endast krävs O(k) operationer för insättning och sökning, samt att storleken som måste allokeras inte är beroende av storleken av indataelementen utan endast av deras antal, dvs O(n) minnesanvändning. Nackdelen är givetvis risken för falska positiva. Risken kan minimeras till önskad nivå, eller storleken modifieras för given felsäkerhet enligt ovan men det beror i slutändan också på de hashfunktioner som används.</w:t>
      </w:r>
    </w:p>
    <w:p w:rsidR="005201D2" w:rsidRPr="00A71931" w:rsidRDefault="005201D2"/>
    <w:p w:rsidR="005201D2" w:rsidRPr="00A71931" w:rsidRDefault="008B2D31">
      <w:pPr>
        <w:pStyle w:val="Heading4"/>
        <w:numPr>
          <w:ilvl w:val="2"/>
          <w:numId w:val="2"/>
        </w:numPr>
        <w:tabs>
          <w:tab w:val="left" w:pos="0"/>
        </w:tabs>
        <w:rPr>
          <w:i w:val="0"/>
          <w:iCs w:val="0"/>
        </w:rPr>
      </w:pPr>
      <w:bookmarkStart w:id="7" w:name="_Toc255336114"/>
      <w:r w:rsidRPr="00A71931">
        <w:t>Vikten av att välja goda</w:t>
      </w:r>
      <w:r w:rsidRPr="00A71931">
        <w:rPr>
          <w:i w:val="0"/>
          <w:iCs w:val="0"/>
        </w:rPr>
        <w:t xml:space="preserve"> hashfunktioner</w:t>
      </w:r>
      <w:bookmarkEnd w:id="7"/>
    </w:p>
    <w:p w:rsidR="005201D2" w:rsidRPr="00A71931" w:rsidRDefault="008B2D31">
      <w:r w:rsidRPr="00A71931">
        <w:t xml:space="preserve">En perfekt hashfunktion har samma värdedistribution som en tärning, dvs helt slumpmässig. På grund av den uppenbara svårigheten med att få något systematiskt och deterministiskt att bete sig likt en tärning är detta sällan möjligt. En god hashfunktion har </w:t>
      </w:r>
      <w:r w:rsidRPr="00A71931">
        <w:rPr>
          <w:i/>
          <w:iCs/>
        </w:rPr>
        <w:t>nästan</w:t>
      </w:r>
      <w:r w:rsidRPr="00A71931">
        <w:t xml:space="preserve"> samma värdedistribution som en tärning. Önskade egenskaper är bland annat att en liten förändring av indatan ger upphov till en stor förändring av hashvärdet, och att hashfunktionen är relativt snabb, vilket är speciellt viktigt om ett BF skall användas för dataströmmar.</w:t>
      </w:r>
    </w:p>
    <w:p w:rsidR="005201D2" w:rsidRPr="00A71931" w:rsidRDefault="005201D2"/>
    <w:p w:rsidR="005201D2" w:rsidRPr="00A71931" w:rsidRDefault="008B2D31">
      <w:r w:rsidRPr="00A71931">
        <w:t>För att ge ett väldigt enkelt exempel kan vi ta en hashfunktion baserad på modulus. Vi vill hasha några heltal z till värden från 0 till m. Vi definierar funktionen h(x) = z mod m. Detta är inte en god hashfunktion i de flesta fallen. En liten förändring i indata är ger oftast inte upphov till en stor förändring av hashvärdet. Hur snabb den är beror på hur man definierar snabb, men normalt sätt tar modulus ett flertal operationer för en dator att utföra. Det är lätt att tro att vad som endast är en rad kod också betyder en enda operation men så är alltså inte fallet.</w:t>
      </w:r>
    </w:p>
    <w:p w:rsidR="005201D2" w:rsidRPr="00A71931" w:rsidRDefault="005201D2"/>
    <w:p w:rsidR="005201D2" w:rsidRPr="00A71931" w:rsidRDefault="008B2D31">
      <w:r w:rsidRPr="00A71931">
        <w:t xml:space="preserve">Det är inte svårt att föreställa sig indata som får en långt ifrån slumpmässig distribution. Välj exempelvis var m:e heltal, så hashas alla element till samma hashvärde med ovan definierade funktion, det sägs att de </w:t>
      </w:r>
      <w:r w:rsidRPr="00A71931">
        <w:rPr>
          <w:i/>
          <w:iCs/>
        </w:rPr>
        <w:t>kolliderar</w:t>
      </w:r>
      <w:r w:rsidRPr="00A71931">
        <w:t>. Detta är ett fundamentalt problem med hashfunktion som inte går att undvika. Även för en god (och med god menar de två egenskaper jag nämnde ovan) hashfunktion kan man konstruera indata som får en dålig distribution. Vad som gör en hashfunktion god är att sannolikheten att ett sådant mönster för indatan uppkommer under verkliga omständigheter är låg.</w:t>
      </w:r>
    </w:p>
    <w:p w:rsidR="005201D2" w:rsidRPr="00A71931" w:rsidRDefault="005201D2"/>
    <w:p w:rsidR="005201D2" w:rsidRPr="00A71931" w:rsidRDefault="008B2D31">
      <w:r w:rsidRPr="00A71931">
        <w:t>Alltså är en hashfunktion väldigt bunden till sin applikation. En hashfunktion som ger en bra värdedistribution för bloom filter är troligt ingen bra hashfunktion för krypteringsapplikationer</w:t>
      </w:r>
      <w:r w:rsidRPr="00A71931">
        <w:rPr>
          <w:rStyle w:val="FootnoteReference"/>
        </w:rPr>
        <w:footnoteReference w:id="4"/>
      </w:r>
      <w:r w:rsidRPr="00A71931">
        <w:t xml:space="preserve"> eller för dataintegritetskontroll</w:t>
      </w:r>
      <w:r w:rsidRPr="00A71931">
        <w:rPr>
          <w:rStyle w:val="FootnoteReference"/>
        </w:rPr>
        <w:footnoteReference w:id="5"/>
      </w:r>
      <w:r w:rsidRPr="00A71931">
        <w:t>.</w:t>
      </w:r>
    </w:p>
    <w:p w:rsidR="005201D2" w:rsidRPr="00A71931" w:rsidRDefault="005201D2"/>
    <w:p w:rsidR="005201D2" w:rsidRPr="00A71931" w:rsidRDefault="008B2D31">
      <w:r w:rsidRPr="00A71931">
        <w:t xml:space="preserve">Dessa problem går att undvika så länge som hashfunktionens indata är känd och begränsad. Hashfunktionerna kommer i den här uppsatsen att få IP-adresser och portnummer som indata. Som jag redan nämnt är det totala antalet kombinationer enormt. Men säg för ett ögonblick att vi endast var intresserade av ett specifikt subnät (en Internetleverantör </w:t>
      </w:r>
      <w:r w:rsidRPr="00A71931">
        <w:rPr>
          <w:i/>
          <w:iCs/>
        </w:rPr>
        <w:t>äger</w:t>
      </w:r>
      <w:r w:rsidRPr="00A71931">
        <w:t xml:space="preserve"> en mängd IP-adresser som bara den har tillgång till), till exempel vårt lokala hemnätverk. Det finns bara 255 möjliga IP-adresser för datorerna i detta nätverket</w:t>
      </w:r>
      <w:r w:rsidRPr="00A71931">
        <w:rPr>
          <w:rStyle w:val="FootnoteReference"/>
        </w:rPr>
        <w:footnoteReference w:id="6"/>
      </w:r>
      <w:r w:rsidRPr="00A71931">
        <w:t xml:space="preserve"> och att konstruera en bra hashfunktion för den värdedistributionen är trivialt. Vi kan använda sista siffran i IP-adressen direkt som index (för den är unik för varje dator) enklast, och alltså har vi en hashfunktion som är snabb (noll beräkningstid) och som inte ger några kollisioner för indatan. Vill vi sedan titta på ett större nätverk kommer vi direkt att stöta på problem eftersom olika IP-adresser kommer att börja kollidera.</w:t>
      </w:r>
    </w:p>
    <w:p w:rsidR="005201D2" w:rsidRPr="00A71931" w:rsidRDefault="008B2D31">
      <w:pPr>
        <w:pStyle w:val="Heading3"/>
        <w:numPr>
          <w:ilvl w:val="1"/>
          <w:numId w:val="2"/>
        </w:numPr>
        <w:tabs>
          <w:tab w:val="left" w:pos="0"/>
        </w:tabs>
      </w:pPr>
      <w:bookmarkStart w:id="8" w:name="_Toc255336115"/>
      <w:r w:rsidRPr="00A71931">
        <w:t>Counting Bloom Filter</w:t>
      </w:r>
      <w:bookmarkEnd w:id="8"/>
    </w:p>
    <w:p w:rsidR="005201D2" w:rsidRPr="00A71931" w:rsidRDefault="008B2D31">
      <w:r w:rsidRPr="00A71931">
        <w:t>Ett CBF[11] skiljer sig från ett vanligt bloom filter genom att bitvektorn är utbytt mot en vektor av räknare. Precis som för ett bloom filter så används k st hashfunktioner. När ett värde y läggs till så inkrementeras räknarna som bestäms av h</w:t>
      </w:r>
      <w:r w:rsidRPr="00A71931">
        <w:rPr>
          <w:vertAlign w:val="subscript"/>
        </w:rPr>
        <w:t>1</w:t>
      </w:r>
      <w:r w:rsidRPr="00A71931">
        <w:t>(y),...,h</w:t>
      </w:r>
      <w:r w:rsidRPr="00A71931">
        <w:rPr>
          <w:vertAlign w:val="subscript"/>
        </w:rPr>
        <w:t>k</w:t>
      </w:r>
      <w:r w:rsidRPr="00A71931">
        <w:t>(y). Efter ett antal operationer är man intresserad av hur många gånger y har lagts till i CBF:et. CBF:et returnerar då den minsta av räknarna h</w:t>
      </w:r>
      <w:r w:rsidRPr="00A71931">
        <w:rPr>
          <w:vertAlign w:val="subscript"/>
        </w:rPr>
        <w:t>1</w:t>
      </w:r>
      <w:r w:rsidRPr="00A71931">
        <w:t>(y),...,h</w:t>
      </w:r>
      <w:r w:rsidRPr="00A71931">
        <w:rPr>
          <w:vertAlign w:val="subscript"/>
        </w:rPr>
        <w:t>k</w:t>
      </w:r>
      <w:r w:rsidRPr="00A71931">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A71931">
        <w:rPr>
          <w:i/>
          <w:iCs/>
        </w:rPr>
        <w:t>mest</w:t>
      </w:r>
      <w:r w:rsidRPr="00A71931">
        <w:t xml:space="preserve"> korrekta.</w:t>
      </w:r>
    </w:p>
    <w:p w:rsidR="005201D2" w:rsidRPr="00A71931" w:rsidRDefault="005201D2"/>
    <w:p w:rsidR="005201D2" w:rsidRPr="00A71931" w:rsidRDefault="008B2D31">
      <w:r w:rsidRPr="00A71931">
        <w:t>-BILD</w:t>
      </w:r>
    </w:p>
    <w:p w:rsidR="005201D2" w:rsidRPr="00A71931" w:rsidRDefault="008B2D31">
      <w:r w:rsidRPr="00A71931">
        <w:t>Till skillnad mot ett vanligt bloom filter så stödjer dock ett CBF även bortagning. Om ett värde y läggs till i CBF:et m gånger så kommer räknarna h</w:t>
      </w:r>
      <w:r w:rsidRPr="00A71931">
        <w:rPr>
          <w:vertAlign w:val="subscript"/>
        </w:rPr>
        <w:t>1</w:t>
      </w:r>
      <w:r w:rsidRPr="00A71931">
        <w:t>(y),...,h</w:t>
      </w:r>
      <w:r w:rsidRPr="00A71931">
        <w:rPr>
          <w:vertAlign w:val="subscript"/>
        </w:rPr>
        <w:t>k</w:t>
      </w:r>
      <w:r w:rsidRPr="00A71931">
        <w:t>(y) &gt;= m. Vi tolkar detta som att det existerar m stycken kopior av y i CBF:et. Vi kan nu ta bort en sådan kopia av y genom att minska räknarna h</w:t>
      </w:r>
      <w:r w:rsidRPr="00A71931">
        <w:rPr>
          <w:vertAlign w:val="subscript"/>
        </w:rPr>
        <w:t>1</w:t>
      </w:r>
      <w:r w:rsidRPr="00A71931">
        <w:t>(y),...,h</w:t>
      </w:r>
      <w:r w:rsidRPr="00A71931">
        <w:rPr>
          <w:vertAlign w:val="subscript"/>
        </w:rPr>
        <w:t>k</w:t>
      </w:r>
      <w:r w:rsidRPr="00A71931">
        <w:t>(y) med ett. Försöker vi åter ta bort y kontrolleras först (detta gjordes även förra gången, men då visste vi att y fanns i CBF:et) om någon av räknarna h</w:t>
      </w:r>
      <w:r w:rsidRPr="00A71931">
        <w:rPr>
          <w:vertAlign w:val="subscript"/>
        </w:rPr>
        <w:t>1</w:t>
      </w:r>
      <w:r w:rsidRPr="00A71931">
        <w:t>(y),...,h</w:t>
      </w:r>
      <w:r w:rsidRPr="00A71931">
        <w:rPr>
          <w:vertAlign w:val="subscript"/>
        </w:rPr>
        <w:t>k</w:t>
      </w:r>
      <w:r w:rsidRPr="00A71931">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A71931">
        <w:rPr>
          <w:i/>
          <w:iCs/>
        </w:rPr>
        <w:t>olika</w:t>
      </w:r>
      <w:r w:rsidRPr="00A71931">
        <w:t xml:space="preserve"> element, inte antalet </w:t>
      </w:r>
      <w:r w:rsidRPr="00A71931">
        <w:rPr>
          <w:i/>
          <w:iCs/>
        </w:rPr>
        <w:t>förekomster</w:t>
      </w:r>
      <w:r w:rsidRPr="00A71931">
        <w:t xml:space="preserve"> av element. </w:t>
      </w:r>
    </w:p>
    <w:p w:rsidR="005201D2" w:rsidRPr="00A71931" w:rsidRDefault="005201D2"/>
    <w:p w:rsidR="005201D2" w:rsidRPr="00A71931" w:rsidRDefault="008B2D31">
      <w:r w:rsidRPr="00A71931">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A71931" w:rsidRDefault="005201D2"/>
    <w:p w:rsidR="005201D2" w:rsidRPr="00A71931" w:rsidRDefault="008B2D31">
      <w:r w:rsidRPr="00A71931">
        <w:t xml:space="preserve">Precis som för bloom filter så finns det en risk för falska positiva i ett CBF. Ett värde z kan rapporteras finnas i CBF:et när så inte är fallet. Sannolikheten för det är dock den samma som </w:t>
      </w:r>
      <w:r w:rsidRPr="00A71931">
        <w:lastRenderedPageBreak/>
        <w:t>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A71931" w:rsidRDefault="005201D2"/>
    <w:p w:rsidR="005201D2" w:rsidRPr="00A71931" w:rsidRDefault="008B2D31">
      <w:r w:rsidRPr="00A71931">
        <w:t xml:space="preserve">Det är då intressant att veta hur stor sannolikheten är att det värde som returneras skiljer sig från det verkliga värdet med mer än </w:t>
      </w:r>
      <w:r w:rsidRPr="00A71931">
        <w:rPr>
          <w:i/>
          <w:iCs/>
        </w:rPr>
        <w:t>j</w:t>
      </w:r>
      <w:r w:rsidRPr="00A71931">
        <w:t xml:space="preserve">. Detta är väldigt beroende på hur många av varje element som kommer läggas till i filtret. Om vi definierar </w:t>
      </w:r>
      <w:r w:rsidRPr="00A71931">
        <w:rPr>
          <w:i/>
          <w:iCs/>
        </w:rPr>
        <w:t>p</w:t>
      </w:r>
      <w:r w:rsidRPr="00A71931">
        <w:rPr>
          <w:i/>
          <w:iCs/>
          <w:vertAlign w:val="subscript"/>
        </w:rPr>
        <w:t>j</w:t>
      </w:r>
      <w:r w:rsidRPr="00A71931">
        <w:t xml:space="preserve"> som sannolikheten att en kollision får räknaren att visa mer än</w:t>
      </w:r>
      <w:r w:rsidRPr="00A71931">
        <w:rPr>
          <w:i/>
          <w:iCs/>
        </w:rPr>
        <w:t xml:space="preserve"> j</w:t>
      </w:r>
      <w:r w:rsidRPr="00A71931">
        <w:t xml:space="preserve"> fel, kan vi göra följande observationer.</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inkrementeras har en binomialisk distribution. Dvs:</w:t>
      </w:r>
    </w:p>
    <w:p w:rsidR="005201D2" w:rsidRPr="00A71931" w:rsidRDefault="008B2D31">
      <w:r w:rsidRPr="00A71931">
        <w:rPr>
          <w:position w:val="-17"/>
        </w:rPr>
        <w:object w:dxaOrig="5191" w:dyaOrig="597">
          <v:shape id="_x0000_i1028" type="#_x0000_t75" style="width:259.05pt;height:28.95pt" o:ole="" filled="t">
            <v:fill color2="black"/>
            <v:imagedata r:id="rId14" o:title=""/>
          </v:shape>
          <o:OLEObject Type="Embed" ProgID="Equation.3" ShapeID="_x0000_i1028" DrawAspect="Content" ObjectID="_1331643571" r:id="rId15"/>
        </w:object>
      </w:r>
      <w:r w:rsidRPr="00A71931">
        <w:tab/>
      </w:r>
      <w:r w:rsidRPr="00A71931">
        <w:tab/>
        <w:t xml:space="preserve">          (5.2.1)</w:t>
      </w:r>
    </w:p>
    <w:p w:rsidR="005201D2" w:rsidRPr="00A71931" w:rsidRDefault="008B2D31">
      <w:r w:rsidRPr="00A71931">
        <w:t>där p = sannolikheten att någon av de k hashfunktionerna träffar räknaren.</w:t>
      </w:r>
    </w:p>
    <w:p w:rsidR="005201D2" w:rsidRPr="00A71931" w:rsidRDefault="005201D2"/>
    <w:p w:rsidR="005201D2" w:rsidRPr="00A71931" w:rsidRDefault="008B2D31">
      <w:r w:rsidRPr="00A71931">
        <w:t xml:space="preserve">Vilket innebär att sannolikheten att </w:t>
      </w:r>
      <w:r w:rsidRPr="00A71931">
        <w:rPr>
          <w:i/>
          <w:iCs/>
        </w:rPr>
        <w:t>r</w:t>
      </w:r>
      <w:r w:rsidRPr="00A71931">
        <w:t xml:space="preserve"> inte inkrementeras av någon av de </w:t>
      </w:r>
      <w:r w:rsidRPr="00A71931">
        <w:rPr>
          <w:i/>
          <w:iCs/>
        </w:rPr>
        <w:t>n</w:t>
      </w:r>
      <w:r w:rsidRPr="00A71931">
        <w:t xml:space="preserve"> elementen är: </w:t>
      </w:r>
      <w:r w:rsidRPr="00A71931">
        <w:rPr>
          <w:position w:val="-18"/>
        </w:rPr>
        <w:object w:dxaOrig="2273" w:dyaOrig="602">
          <v:shape id="_x0000_i1029" type="#_x0000_t75" style="width:113.7pt;height:30.3pt" o:ole="" filled="t">
            <v:fill color2="black"/>
            <v:imagedata r:id="rId16" o:title=""/>
          </v:shape>
          <o:OLEObject Type="Embed" ProgID="Equation.3" ShapeID="_x0000_i1029" DrawAspect="Content" ObjectID="_1331643572" r:id="rId17"/>
        </w:object>
      </w:r>
      <w:r w:rsidRPr="00A71931">
        <w:tab/>
      </w:r>
      <w:r w:rsidRPr="00A71931">
        <w:tab/>
      </w:r>
      <w:r w:rsidRPr="00A71931">
        <w:tab/>
      </w:r>
      <w:r w:rsidRPr="00A71931">
        <w:tab/>
      </w:r>
      <w:r w:rsidRPr="00A71931">
        <w:tab/>
        <w:t xml:space="preserve">          (5.2.2)</w:t>
      </w:r>
    </w:p>
    <w:p w:rsidR="005201D2" w:rsidRPr="00A71931" w:rsidRDefault="005201D2"/>
    <w:p w:rsidR="005201D2" w:rsidRPr="00A71931" w:rsidRDefault="008B2D31">
      <w:r w:rsidRPr="00A71931">
        <w:t xml:space="preserve">Sannolikheten att inkrementeras av exakt </w:t>
      </w:r>
      <w:r w:rsidRPr="00A71931">
        <w:rPr>
          <w:i/>
          <w:iCs/>
        </w:rPr>
        <w:t>ett</w:t>
      </w:r>
      <w:r w:rsidRPr="00A71931">
        <w:t xml:space="preserve"> annat element (en enda kollision) är:  </w:t>
      </w:r>
      <w:r w:rsidRPr="00A71931">
        <w:rPr>
          <w:position w:val="-20"/>
        </w:rPr>
        <w:object w:dxaOrig="3958" w:dyaOrig="643">
          <v:shape id="_x0000_i1030" type="#_x0000_t75" style="width:197.85pt;height:32.3pt" o:ole="" filled="t">
            <v:fill color2="black"/>
            <v:imagedata r:id="rId18" o:title=""/>
          </v:shape>
          <o:OLEObject Type="Embed" ProgID="Equation.3" ShapeID="_x0000_i1030" DrawAspect="Content" ObjectID="_1331643573" r:id="rId19"/>
        </w:object>
      </w:r>
      <w:r w:rsidRPr="00A71931">
        <w:tab/>
      </w:r>
      <w:r w:rsidRPr="00A71931">
        <w:tab/>
      </w:r>
      <w:r w:rsidRPr="00A71931">
        <w:tab/>
        <w:t xml:space="preserve">          (5.2.3)</w:t>
      </w:r>
    </w:p>
    <w:p w:rsidR="005201D2" w:rsidRPr="00A71931" w:rsidRDefault="005201D2"/>
    <w:p w:rsidR="005201D2" w:rsidRPr="00A71931" w:rsidRDefault="008B2D31">
      <w:r w:rsidRPr="00A71931">
        <w:t xml:space="preserve">Således är då sannolikheten att </w:t>
      </w:r>
      <w:r w:rsidRPr="00A71931">
        <w:rPr>
          <w:i/>
          <w:iCs/>
        </w:rPr>
        <w:t>mer än en</w:t>
      </w:r>
      <w:r w:rsidRPr="00A71931">
        <w:t xml:space="preserve"> kollision inträffar för räknaren </w:t>
      </w:r>
      <w:r w:rsidRPr="00A71931">
        <w:rPr>
          <w:i/>
          <w:iCs/>
        </w:rPr>
        <w:t>r</w:t>
      </w:r>
      <w:r w:rsidRPr="00A71931">
        <w:t xml:space="preserve"> : </w:t>
      </w:r>
      <w:r w:rsidRPr="00A71931">
        <w:rPr>
          <w:position w:val="-3"/>
        </w:rPr>
        <w:object w:dxaOrig="1549" w:dyaOrig="301">
          <v:shape id="_x0000_i1031" type="#_x0000_t75" style="width:77.4pt;height:14.8pt" o:ole="" filled="t">
            <v:fill color2="black"/>
            <v:imagedata r:id="rId20" o:title=""/>
          </v:shape>
          <o:OLEObject Type="Embed" ProgID="Equation.3" ShapeID="_x0000_i1031" DrawAspect="Content" ObjectID="_1331643574" r:id="rId21"/>
        </w:object>
      </w:r>
      <w:r w:rsidRPr="00A71931">
        <w:tab/>
      </w:r>
      <w:r w:rsidRPr="00A71931">
        <w:tab/>
      </w:r>
      <w:r w:rsidRPr="00A71931">
        <w:tab/>
      </w:r>
      <w:r w:rsidRPr="00A71931">
        <w:tab/>
      </w:r>
      <w:r w:rsidRPr="00A71931">
        <w:tab/>
        <w:t xml:space="preserve">          (5.2.4)</w:t>
      </w:r>
    </w:p>
    <w:p w:rsidR="005201D2" w:rsidRPr="00A71931" w:rsidRDefault="005201D2"/>
    <w:p w:rsidR="005201D2" w:rsidRPr="00A71931" w:rsidRDefault="008B2D31">
      <w:r w:rsidRPr="00A71931">
        <w:t xml:space="preserve">Sannolikheten att räknaren </w:t>
      </w:r>
      <w:r w:rsidRPr="00A71931">
        <w:rPr>
          <w:i/>
          <w:iCs/>
        </w:rPr>
        <w:t>r</w:t>
      </w:r>
      <w:r w:rsidRPr="00A71931">
        <w:t xml:space="preserve"> då visar </w:t>
      </w:r>
      <w:r w:rsidRPr="00A71931">
        <w:rPr>
          <w:i/>
          <w:iCs/>
        </w:rPr>
        <w:t>mer än j</w:t>
      </w:r>
      <w:r w:rsidRPr="00A71931">
        <w:t xml:space="preserve"> fel, p</w:t>
      </w:r>
      <w:r w:rsidRPr="00A71931">
        <w:rPr>
          <w:vertAlign w:val="subscript"/>
        </w:rPr>
        <w:t>r</w:t>
      </w:r>
      <w:r w:rsidRPr="00A71931">
        <w:t>, är mindre än:</w:t>
      </w:r>
    </w:p>
    <w:p w:rsidR="005201D2" w:rsidRPr="00A71931" w:rsidRDefault="008B2D31">
      <w:r w:rsidRPr="00A71931">
        <w:t xml:space="preserve"> </w:t>
      </w:r>
      <w:r w:rsidRPr="00A71931">
        <w:rPr>
          <w:position w:val="-3"/>
        </w:rPr>
        <w:object w:dxaOrig="1538" w:dyaOrig="301">
          <v:shape id="_x0000_i1032" type="#_x0000_t75" style="width:76.7pt;height:14.8pt" o:ole="" filled="t">
            <v:fill color2="black"/>
            <v:imagedata r:id="rId22" o:title=""/>
          </v:shape>
          <o:OLEObject Type="Embed" ProgID="Equation.3" ShapeID="_x0000_i1032" DrawAspect="Content" ObjectID="_1331643575" r:id="rId23"/>
        </w:object>
      </w:r>
      <w:r w:rsidRPr="00A71931">
        <w:tab/>
      </w:r>
      <w:r w:rsidRPr="00A71931">
        <w:tab/>
      </w:r>
      <w:r w:rsidRPr="00A71931">
        <w:tab/>
      </w:r>
      <w:r w:rsidRPr="00A71931">
        <w:tab/>
      </w:r>
      <w:r w:rsidRPr="00A71931">
        <w:tab/>
        <w:t xml:space="preserve">          (5.2.5)</w:t>
      </w:r>
    </w:p>
    <w:p w:rsidR="005201D2" w:rsidRPr="00A71931" w:rsidRDefault="005201D2"/>
    <w:p w:rsidR="005201D2" w:rsidRPr="00A71931" w:rsidRDefault="008B2D31">
      <w:r w:rsidRPr="00A71931">
        <w:t xml:space="preserve">Jag gör här förenklingen att mer än en kollision automatiskt gör att räknaren visar mer än </w:t>
      </w:r>
      <w:r w:rsidRPr="00A71931">
        <w:rPr>
          <w:i/>
          <w:iCs/>
        </w:rPr>
        <w:t>j</w:t>
      </w:r>
      <w:r w:rsidRPr="00A71931">
        <w:t xml:space="preserve"> fel, vilket inte behöver vara fallet (vilket i sin tur minskar den totala sannolikheten för fel). Slutligen då, den totala sannolikheten att ett element </w:t>
      </w:r>
      <w:r w:rsidRPr="00A71931">
        <w:rPr>
          <w:i/>
          <w:iCs/>
        </w:rPr>
        <w:t>y</w:t>
      </w:r>
      <w:r w:rsidRPr="00A71931">
        <w:t xml:space="preserve"> rapporteras finnas i CBF:et mer än </w:t>
      </w:r>
      <w:r w:rsidRPr="00A71931">
        <w:rPr>
          <w:i/>
          <w:iCs/>
        </w:rPr>
        <w:t>j</w:t>
      </w:r>
      <w:r w:rsidRPr="00A71931">
        <w:t xml:space="preserve"> för mycket är lika med sannolikheten att </w:t>
      </w:r>
      <w:r w:rsidRPr="00A71931">
        <w:rPr>
          <w:i/>
          <w:iCs/>
        </w:rPr>
        <w:t>alla</w:t>
      </w:r>
      <w:r w:rsidRPr="00A71931">
        <w:t xml:space="preserve"> räknarna som bestäms av h</w:t>
      </w:r>
      <w:r w:rsidRPr="00A71931">
        <w:rPr>
          <w:vertAlign w:val="subscript"/>
        </w:rPr>
        <w:t>1</w:t>
      </w:r>
      <w:r w:rsidRPr="00A71931">
        <w:t>(y),...,h</w:t>
      </w:r>
      <w:r w:rsidRPr="00A71931">
        <w:rPr>
          <w:vertAlign w:val="subscript"/>
        </w:rPr>
        <w:t>k</w:t>
      </w:r>
      <w:r w:rsidRPr="00A71931">
        <w:t xml:space="preserve">(y) rapporterar mer än </w:t>
      </w:r>
      <w:r w:rsidRPr="00A71931">
        <w:rPr>
          <w:i/>
          <w:iCs/>
        </w:rPr>
        <w:t>j</w:t>
      </w:r>
      <w:r w:rsidRPr="00A71931">
        <w:t xml:space="preserve"> för mycket, vilket är lika med </w:t>
      </w:r>
      <w:r w:rsidRPr="00A71931">
        <w:rPr>
          <w:position w:val="-20"/>
        </w:rPr>
        <w:object w:dxaOrig="5583" w:dyaOrig="643">
          <v:shape id="_x0000_i1033" type="#_x0000_t75" style="width:278.6pt;height:32.3pt" o:ole="" filled="t">
            <v:fill color2="black"/>
            <v:imagedata r:id="rId24" o:title=""/>
          </v:shape>
          <o:OLEObject Type="Embed" ProgID="Equation.3" ShapeID="_x0000_i1033" DrawAspect="Content" ObjectID="_1331643576" r:id="rId25"/>
        </w:object>
      </w:r>
      <w:r w:rsidRPr="00A71931">
        <w:tab/>
      </w:r>
      <w:r w:rsidRPr="00A71931">
        <w:tab/>
        <w:t xml:space="preserve">          (5.2.6)</w:t>
      </w:r>
    </w:p>
    <w:p w:rsidR="005201D2" w:rsidRPr="00A71931" w:rsidRDefault="005201D2"/>
    <w:p w:rsidR="005201D2" w:rsidRPr="00A71931" w:rsidRDefault="008B2D31">
      <w:r w:rsidRPr="00A71931">
        <w:t xml:space="preserve">Som ett specialfall kan vi sätta </w:t>
      </w:r>
      <w:r w:rsidRPr="00A71931">
        <w:rPr>
          <w:i/>
          <w:iCs/>
        </w:rPr>
        <w:t>p</w:t>
      </w:r>
      <w:r w:rsidRPr="00A71931">
        <w:rPr>
          <w:i/>
          <w:iCs/>
          <w:vertAlign w:val="subscript"/>
        </w:rPr>
        <w:t>j</w:t>
      </w:r>
      <w:r w:rsidRPr="00A71931">
        <w:t xml:space="preserve"> till 1 (varje felrapportering kommer att överstiga</w:t>
      </w:r>
      <w:r w:rsidRPr="00A71931">
        <w:rPr>
          <w:i/>
          <w:iCs/>
        </w:rPr>
        <w:t xml:space="preserve"> j</w:t>
      </w:r>
      <w:r w:rsidRPr="00A71931">
        <w:t>, alternativt</w:t>
      </w:r>
      <w:r w:rsidRPr="00A71931">
        <w:rPr>
          <w:i/>
          <w:iCs/>
        </w:rPr>
        <w:t xml:space="preserve"> j = 0, </w:t>
      </w:r>
      <w:r w:rsidRPr="00A71931">
        <w:t xml:space="preserve">alternativt vad är chansen att ett element uppges ha fel antal i filtret) och ut kommer ekvationen: </w:t>
      </w:r>
    </w:p>
    <w:p w:rsidR="005201D2" w:rsidRPr="00A71931" w:rsidRDefault="008B2D31">
      <w:r w:rsidRPr="00A71931">
        <w:rPr>
          <w:position w:val="-18"/>
        </w:rPr>
        <w:object w:dxaOrig="1464" w:dyaOrig="602">
          <v:shape id="_x0000_i1034" type="#_x0000_t75" style="width:73.35pt;height:30.3pt" o:ole="" filled="t">
            <v:fill color2="black"/>
            <v:imagedata r:id="rId26" o:title=""/>
          </v:shape>
          <o:OLEObject Type="Embed" ProgID="Equation.3" ShapeID="_x0000_i1034" DrawAspect="Content" ObjectID="_1331643577" r:id="rId27"/>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8B2D31">
      <w:r w:rsidRPr="00A71931">
        <w:t xml:space="preserve">Som nästan är lika med </w:t>
      </w:r>
      <w:r w:rsidRPr="00A71931">
        <w:rPr>
          <w:position w:val="-18"/>
        </w:rPr>
        <w:object w:dxaOrig="953" w:dyaOrig="602">
          <v:shape id="_x0000_i1035" type="#_x0000_t75" style="width:47.8pt;height:30.3pt" o:ole="" filled="t">
            <v:fill color2="black"/>
            <v:imagedata r:id="rId28" o:title=""/>
          </v:shape>
          <o:OLEObject Type="Embed" ProgID="Equation.3" ShapeID="_x0000_i1035" DrawAspect="Content" ObjectID="_1331643578" r:id="rId29"/>
        </w:object>
      </w:r>
      <w:r w:rsidRPr="00A71931">
        <w:tab/>
      </w:r>
      <w:r w:rsidRPr="00A71931">
        <w:tab/>
      </w:r>
      <w:r w:rsidRPr="00A71931">
        <w:tab/>
      </w:r>
      <w:r w:rsidRPr="00A71931">
        <w:tab/>
        <w:t xml:space="preserve">          (5.2.8)</w:t>
      </w:r>
    </w:p>
    <w:p w:rsidR="005201D2" w:rsidRPr="00A71931" w:rsidRDefault="008B2D31">
      <w:r w:rsidRPr="00A71931">
        <w:lastRenderedPageBreak/>
        <w:t xml:space="preserve">Förutsatt att </w:t>
      </w:r>
      <w:r w:rsidRPr="00A71931">
        <w:rPr>
          <w:position w:val="-16"/>
        </w:rPr>
        <w:object w:dxaOrig="1283" w:dyaOrig="567">
          <v:shape id="_x0000_i1036" type="#_x0000_t75" style="width:63.95pt;height:28.25pt" o:ole="" filled="t">
            <v:fill color2="black"/>
            <v:imagedata r:id="rId30" o:title=""/>
          </v:shape>
          <o:OLEObject Type="Embed" ProgID="Equation.3" ShapeID="_x0000_i1036" DrawAspect="Content" ObjectID="_1331643579" r:id="rId31"/>
        </w:object>
      </w:r>
      <w:r w:rsidRPr="00A71931">
        <w:tab/>
      </w:r>
      <w:r w:rsidRPr="00A71931">
        <w:tab/>
      </w:r>
      <w:r w:rsidRPr="00A71931">
        <w:tab/>
      </w:r>
      <w:r w:rsidRPr="00A71931">
        <w:tab/>
        <w:t xml:space="preserve">          (5.2.9)</w:t>
      </w:r>
    </w:p>
    <w:p w:rsidR="005201D2" w:rsidRPr="00A71931" w:rsidRDefault="005201D2"/>
    <w:p w:rsidR="005201D2" w:rsidRPr="00A71931" w:rsidRDefault="008B2D31">
      <w:r w:rsidRPr="00A71931">
        <w:t xml:space="preserve">Dvs chansen för falska positiva i ett bloom filter. Detta eftersom </w:t>
      </w:r>
    </w:p>
    <w:p w:rsidR="005201D2" w:rsidRPr="00A71931" w:rsidRDefault="008B2D31">
      <w:r w:rsidRPr="00A71931">
        <w:rPr>
          <w:position w:val="-18"/>
        </w:rPr>
        <w:object w:dxaOrig="1665" w:dyaOrig="612">
          <v:shape id="_x0000_i1037" type="#_x0000_t75" style="width:83.45pt;height:30.3pt" o:ole="" filled="t">
            <v:fill color2="black"/>
            <v:imagedata r:id="rId32" o:title=""/>
          </v:shape>
          <o:OLEObject Type="Embed" ProgID="Equation.3" ShapeID="_x0000_i1037" DrawAspect="Content" ObjectID="_1331643580" r:id="rId33"/>
        </w:object>
      </w:r>
      <w:r w:rsidRPr="00A71931">
        <w:t xml:space="preserve"> </w:t>
      </w:r>
      <w:r w:rsidRPr="00A71931">
        <w:tab/>
      </w:r>
      <w:r w:rsidRPr="00A71931">
        <w:tab/>
      </w:r>
      <w:r w:rsidRPr="00A71931">
        <w:tab/>
      </w:r>
      <w:r w:rsidRPr="00A71931">
        <w:tab/>
      </w:r>
      <w:r w:rsidRPr="00A71931">
        <w:tab/>
        <w:t xml:space="preserve">        (5.2.10)</w:t>
      </w:r>
    </w:p>
    <w:p w:rsidR="005201D2" w:rsidRPr="00A71931" w:rsidRDefault="008B2D31">
      <w:r w:rsidRPr="00A71931">
        <w:t xml:space="preserve">när </w:t>
      </w:r>
      <w:r w:rsidRPr="00A71931">
        <w:rPr>
          <w:i/>
          <w:iCs/>
        </w:rPr>
        <w:t>n</w:t>
      </w:r>
      <w:r w:rsidRPr="00A71931">
        <w:t xml:space="preserve"> växer.</w:t>
      </w:r>
    </w:p>
    <w:p w:rsidR="005201D2" w:rsidRPr="00A71931" w:rsidRDefault="008B2D31">
      <w:r w:rsidRPr="00A71931">
        <w:t xml:space="preserve">-Visa med exponentialfunktionens definitioner </w:t>
      </w:r>
    </w:p>
    <w:p w:rsidR="005201D2" w:rsidRPr="00A71931" w:rsidRDefault="005201D2"/>
    <w:p w:rsidR="005201D2" w:rsidRPr="00A71931" w:rsidRDefault="008B2D31">
      <w:r w:rsidRPr="00A71931">
        <w:t xml:space="preserve">Redan när </w:t>
      </w:r>
      <w:r w:rsidRPr="00A71931">
        <w:rPr>
          <w:i/>
          <w:iCs/>
        </w:rPr>
        <w:t>n</w:t>
      </w:r>
      <w:r w:rsidRPr="00A71931">
        <w:t xml:space="preserve"> = 10 så är </w:t>
      </w:r>
    </w:p>
    <w:p w:rsidR="005201D2" w:rsidRPr="00A71931" w:rsidRDefault="008B2D31">
      <w:r w:rsidRPr="00A71931">
        <w:rPr>
          <w:position w:val="-18"/>
        </w:rPr>
        <w:object w:dxaOrig="2112" w:dyaOrig="612">
          <v:shape id="_x0000_i1038" type="#_x0000_t75" style="width:105.65pt;height:30.3pt" o:ole="" filled="t">
            <v:fill color2="black"/>
            <v:imagedata r:id="rId34" o:title=""/>
          </v:shape>
          <o:OLEObject Type="Embed" ProgID="Equation.3" ShapeID="_x0000_i1038" DrawAspect="Content" ObjectID="_1331643581" r:id="rId35"/>
        </w:object>
      </w:r>
      <w:r w:rsidRPr="00A71931">
        <w:tab/>
      </w:r>
      <w:r w:rsidRPr="00A71931">
        <w:tab/>
      </w:r>
      <w:r w:rsidRPr="00A71931">
        <w:tab/>
      </w:r>
      <w:r w:rsidRPr="00A71931">
        <w:tab/>
      </w:r>
      <w:r w:rsidRPr="00A71931">
        <w:tab/>
        <w:t xml:space="preserve">        (5.2.11)</w:t>
      </w:r>
    </w:p>
    <w:p w:rsidR="005201D2" w:rsidRPr="00A71931" w:rsidRDefault="005201D2"/>
    <w:p w:rsidR="005201D2" w:rsidRPr="00A71931" w:rsidRDefault="008B2D31">
      <w:r w:rsidRPr="00A71931">
        <w:t xml:space="preserve">Den lilla skillnad som uppstår mellan de olika funktionerna kan förklaras av att Mitzenmacher i sin analys uppskattar sannolikheten med en </w:t>
      </w:r>
      <w:r w:rsidRPr="00A71931">
        <w:rPr>
          <w:i/>
          <w:iCs/>
        </w:rPr>
        <w:t>e</w:t>
      </w:r>
      <w:r w:rsidRPr="00A71931">
        <w:t>-funktion, och inte heller är en exakt representation. Vad som är klart är att chansen att ett elements antal felaktigt rapporteras är jämförbar med chansen för falska positiva i ett traditionellt bloom filter.</w:t>
      </w:r>
      <w:r w:rsidRPr="00A71931">
        <w:br w:type="page"/>
      </w:r>
      <w:bookmarkStart w:id="9" w:name="_Toc255336116"/>
      <w:r w:rsidRPr="00A71931">
        <w:lastRenderedPageBreak/>
        <w:t>Peer-to-peer</w:t>
      </w:r>
      <w:bookmarkEnd w:id="9"/>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A71931">
        <w:rPr>
          <w:rFonts w:eastAsia="Helvetica" w:cs="Helvetica"/>
        </w:rPr>
        <w:t>Det är viktigt att inse att P2P inte bara används för fildelning, även om det är det mest använda. Det används där en decentraliserad struktur är att föredra eller den enda möjliga.</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8B2D31">
      <w:pPr>
        <w:pStyle w:val="Heading3"/>
        <w:numPr>
          <w:ilvl w:val="1"/>
          <w:numId w:val="2"/>
        </w:numPr>
        <w:tabs>
          <w:tab w:val="left" w:pos="0"/>
        </w:tabs>
        <w:autoSpaceDE w:val="0"/>
        <w:rPr>
          <w:rFonts w:eastAsia="Helvetica" w:cs="Helvetica"/>
        </w:rPr>
      </w:pPr>
      <w:bookmarkStart w:id="10" w:name="_Toc255336117"/>
      <w:r w:rsidRPr="00A71931">
        <w:rPr>
          <w:rFonts w:eastAsia="Helvetica" w:cs="Helvetica"/>
        </w:rPr>
        <w:t>Skillnaden mot Klient-Server</w:t>
      </w:r>
      <w:bookmarkEnd w:id="10"/>
    </w:p>
    <w:p w:rsidR="005201D2" w:rsidRPr="00A71931" w:rsidRDefault="00DF47FA">
      <w:pPr>
        <w:tabs>
          <w:tab w:val="left" w:pos="0"/>
        </w:tabs>
        <w:autoSpaceDE w:val="0"/>
        <w:rPr>
          <w:rFonts w:eastAsia="Helvetica" w:cs="Helvetica"/>
        </w:rPr>
      </w:pPr>
      <w:r w:rsidRPr="00DF47F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Figur 6.1.1: Klient-Server.</w:t>
                  </w:r>
                </w:p>
              </w:txbxContent>
            </v:textbox>
            <w10:wrap type="topAndBottom"/>
          </v:shape>
        </w:pic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A71931">
        <w:rPr>
          <w:rFonts w:eastAsia="Helvetica" w:cs="Helvetica"/>
        </w:rPr>
        <w:lastRenderedPageBreak/>
        <w:t>aspekten är att om servern kraschar eller kopplas ner av någon anledning så försvinner den eller de tjänster som maskinen hanterade för sina klienter. Alltså är servern sårbar för angrepp och fel.</w:t>
      </w:r>
    </w:p>
    <w:p w:rsidR="005201D2" w:rsidRPr="00A71931" w:rsidRDefault="005201D2">
      <w:pPr>
        <w:tabs>
          <w:tab w:val="left" w:pos="0"/>
        </w:tabs>
        <w:autoSpaceDE w:val="0"/>
        <w:rPr>
          <w:rFonts w:eastAsia="Helvetica" w:cs="Helvetica"/>
        </w:rPr>
      </w:pPr>
    </w:p>
    <w:p w:rsidR="005201D2" w:rsidRPr="00A71931" w:rsidRDefault="00DF47FA">
      <w:pPr>
        <w:tabs>
          <w:tab w:val="left" w:pos="0"/>
        </w:tabs>
        <w:autoSpaceDE w:val="0"/>
        <w:rPr>
          <w:rFonts w:eastAsia="Helvetica" w:cs="Helvetica"/>
        </w:rPr>
      </w:pPr>
      <w:r w:rsidRPr="00DF47FA">
        <w:pict>
          <v:shape id="_x0000_s1034" type="#_x0000_t202" style="position:absolute;margin-left:0;margin-top:0;width:194.15pt;height:192.65pt;z-index:251661824;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Figur 6.1.2: Peer-to-Peer.</w:t>
                  </w:r>
                </w:p>
              </w:txbxContent>
            </v:textbox>
            <w10:wrap type="topAndBottom"/>
          </v:shape>
        </w:pict>
      </w:r>
    </w:p>
    <w:p w:rsidR="005201D2" w:rsidRPr="00A71931" w:rsidRDefault="008B2D31">
      <w:pPr>
        <w:tabs>
          <w:tab w:val="left" w:pos="0"/>
        </w:tabs>
        <w:autoSpaceDE w:val="0"/>
        <w:rPr>
          <w:rFonts w:eastAsia="Helvetica" w:cs="Helvetica"/>
        </w:rPr>
      </w:pPr>
      <w:r w:rsidRPr="00A71931">
        <w:rPr>
          <w:rFonts w:eastAsia="Helvetica" w:cs="Helvetica"/>
        </w:rPr>
        <w:t xml:space="preserve">Peer-to-peer å andra sidan förlitar sig inte på en enda server. Här agerar alla klienterna samtidigt server (även kallade </w:t>
      </w:r>
      <w:r w:rsidRPr="00A71931">
        <w:rPr>
          <w:rFonts w:eastAsia="Helvetica" w:cs="Helvetica"/>
          <w:i/>
          <w:iCs/>
        </w:rPr>
        <w:t>peers</w:t>
      </w:r>
      <w:r w:rsidRPr="00A71931">
        <w:rPr>
          <w:rFonts w:eastAsia="Helvetica" w:cs="Helvetica"/>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A71931" w:rsidRDefault="005201D2">
      <w:pPr>
        <w:tabs>
          <w:tab w:val="left" w:pos="0"/>
        </w:tabs>
        <w:autoSpaceDE w:val="0"/>
        <w:rPr>
          <w:rFonts w:eastAsia="Helvetica" w:cs="Helvetica"/>
        </w:rPr>
      </w:pPr>
    </w:p>
    <w:p w:rsidR="005201D2" w:rsidRPr="00A71931" w:rsidRDefault="008B2D31">
      <w:pPr>
        <w:tabs>
          <w:tab w:val="left" w:pos="0"/>
        </w:tabs>
        <w:autoSpaceDE w:val="0"/>
        <w:rPr>
          <w:rFonts w:eastAsia="Helvetica" w:cs="Helvetica"/>
        </w:rPr>
      </w:pPr>
      <w:r w:rsidRPr="00A71931">
        <w:rPr>
          <w:rFonts w:eastAsia="Helvetica" w:cs="Helvetica"/>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A71931" w:rsidRDefault="008B2D31">
      <w:pPr>
        <w:pStyle w:val="Heading3"/>
        <w:numPr>
          <w:ilvl w:val="1"/>
          <w:numId w:val="2"/>
        </w:numPr>
        <w:tabs>
          <w:tab w:val="left" w:pos="0"/>
        </w:tabs>
      </w:pPr>
      <w:bookmarkStart w:id="11" w:name="_Toc255336118"/>
      <w:r w:rsidRPr="00A71931">
        <w:t>Napster</w:t>
      </w:r>
      <w:bookmarkEnd w:id="11"/>
    </w:p>
    <w:p w:rsidR="005201D2" w:rsidRPr="00A71931" w:rsidRDefault="008B2D31">
      <w:r w:rsidRPr="00A71931">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A71931" w:rsidRDefault="005201D2"/>
    <w:p w:rsidR="005201D2" w:rsidRPr="00A71931" w:rsidRDefault="008B2D31">
      <w:r w:rsidRPr="00A71931">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A71931" w:rsidRDefault="005201D2"/>
    <w:p w:rsidR="005201D2" w:rsidRPr="00A71931" w:rsidRDefault="008B2D31">
      <w:r w:rsidRPr="00A71931">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A71931">
        <w:lastRenderedPageBreak/>
        <w:t>server som alla klienter kopplade upp sig mot.</w:t>
      </w:r>
    </w:p>
    <w:p w:rsidR="005201D2" w:rsidRPr="00A71931" w:rsidRDefault="008B2D31">
      <w:pPr>
        <w:pStyle w:val="Heading3"/>
        <w:numPr>
          <w:ilvl w:val="1"/>
          <w:numId w:val="2"/>
        </w:numPr>
        <w:tabs>
          <w:tab w:val="left" w:pos="0"/>
        </w:tabs>
      </w:pPr>
      <w:bookmarkStart w:id="12" w:name="_Toc255336119"/>
      <w:r w:rsidRPr="00A71931">
        <w:t>Gnutella</w:t>
      </w:r>
      <w:bookmarkEnd w:id="12"/>
    </w:p>
    <w:p w:rsidR="005201D2" w:rsidRPr="00A71931" w:rsidRDefault="008B2D31">
      <w:r w:rsidRPr="00A71931">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A71931" w:rsidRDefault="005201D2"/>
    <w:p w:rsidR="005201D2" w:rsidRPr="00A71931" w:rsidRDefault="008B2D31">
      <w:r w:rsidRPr="00A71931">
        <w:t>En klient som kopplar upp sig mot Gnutellanätverket måste först hitta en annan klient som är uppkopplad. Det kan göras med en lista över potentiellt fungerande noder från en webbsida eller annan källa (exempelvis har även IRC</w:t>
      </w:r>
      <w:r w:rsidRPr="00A71931">
        <w:rPr>
          <w:rStyle w:val="FootnoteReference"/>
        </w:rPr>
        <w:footnoteReference w:id="7"/>
      </w:r>
      <w:r w:rsidRPr="00A71931">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A71931" w:rsidRDefault="008B2D31">
      <w:pPr>
        <w:pStyle w:val="Heading3"/>
        <w:numPr>
          <w:ilvl w:val="1"/>
          <w:numId w:val="2"/>
        </w:numPr>
        <w:tabs>
          <w:tab w:val="left" w:pos="0"/>
        </w:tabs>
      </w:pPr>
      <w:bookmarkStart w:id="13" w:name="_Toc255336120"/>
      <w:r w:rsidRPr="00A71931">
        <w:t>DirectConnect</w:t>
      </w:r>
      <w:bookmarkEnd w:id="13"/>
    </w:p>
    <w:p w:rsidR="005201D2" w:rsidRPr="00A71931" w:rsidRDefault="008B2D31">
      <w:r w:rsidRPr="00A71931">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A71931" w:rsidRDefault="005201D2"/>
    <w:p w:rsidR="005201D2" w:rsidRPr="00A71931" w:rsidRDefault="008B2D31">
      <w:r w:rsidRPr="00A71931">
        <w:t xml:space="preserve">En klient kan vara i antingen </w:t>
      </w:r>
      <w:r w:rsidRPr="00A71931">
        <w:rPr>
          <w:i/>
          <w:iCs/>
        </w:rPr>
        <w:t>active mode</w:t>
      </w:r>
      <w:r w:rsidRPr="00A71931">
        <w:t xml:space="preserve"> eller </w:t>
      </w:r>
      <w:r w:rsidRPr="00A71931">
        <w:rPr>
          <w:i/>
          <w:iCs/>
        </w:rPr>
        <w:t>passive mode</w:t>
      </w:r>
      <w:r w:rsidRPr="00A71931">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A71931" w:rsidRDefault="005201D2"/>
    <w:p w:rsidR="005201D2" w:rsidRPr="00A71931" w:rsidRDefault="008B2D31">
      <w:r w:rsidRPr="00A71931">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A71931" w:rsidRDefault="005201D2"/>
    <w:p w:rsidR="005201D2" w:rsidRPr="00A71931" w:rsidRDefault="008B2D31">
      <w:r w:rsidRPr="00A71931">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A71931">
        <w:rPr>
          <w:rStyle w:val="FootnoteReference"/>
        </w:rPr>
        <w:footnoteReference w:id="8"/>
      </w:r>
      <w:r w:rsidRPr="00A71931">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A71931" w:rsidRDefault="005201D2"/>
    <w:p w:rsidR="005201D2" w:rsidRPr="00A71931" w:rsidRDefault="008B2D31">
      <w:r w:rsidRPr="00A71931">
        <w:t xml:space="preserve">Svagheten är densamma som för Napster, dvs en central server som alla är beroende utav. Det finns fler servrar visserligen, men detta medför också att allt material sprids ut mot flera </w:t>
      </w:r>
      <w:r w:rsidRPr="00A71931">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A71931" w:rsidRDefault="008B2D31">
      <w:pPr>
        <w:pStyle w:val="Heading3"/>
        <w:numPr>
          <w:ilvl w:val="1"/>
          <w:numId w:val="2"/>
        </w:numPr>
        <w:tabs>
          <w:tab w:val="left" w:pos="0"/>
        </w:tabs>
      </w:pPr>
      <w:bookmarkStart w:id="14" w:name="_Toc255336121"/>
      <w:r w:rsidRPr="00A71931">
        <w:t>Bittorrent</w:t>
      </w:r>
      <w:bookmarkEnd w:id="14"/>
    </w:p>
    <w:p w:rsidR="005201D2" w:rsidRPr="00A71931" w:rsidRDefault="008B2D31">
      <w:r w:rsidRPr="00A71931">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A71931" w:rsidRDefault="008B2D31">
      <w:r w:rsidRPr="00A71931">
        <w:t>[51]. Det skapades av Bram Cohen 2001 och utvecklas idag av hans företag BitTorrent Inc[61].</w:t>
      </w:r>
    </w:p>
    <w:p w:rsidR="005201D2" w:rsidRPr="00A71931" w:rsidRDefault="005201D2"/>
    <w:p w:rsidR="005201D2" w:rsidRPr="00A71931" w:rsidRDefault="008B2D31">
      <w:r w:rsidRPr="00A71931">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A71931" w:rsidRDefault="005201D2"/>
    <w:p w:rsidR="005201D2" w:rsidRPr="00A71931" w:rsidRDefault="008B2D31">
      <w:r w:rsidRPr="00A71931">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A71931" w:rsidRDefault="005201D2"/>
    <w:p w:rsidR="005201D2" w:rsidRPr="00A71931" w:rsidRDefault="008B2D31">
      <w:r w:rsidRPr="00A71931">
        <w:t>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De två absolut största fördelarna med protokollet är:</w:t>
      </w:r>
    </w:p>
    <w:p w:rsidR="005201D2" w:rsidRPr="00A71931" w:rsidRDefault="005201D2"/>
    <w:p w:rsidR="005201D2" w:rsidRPr="00A71931" w:rsidRDefault="008B2D31">
      <w:pPr>
        <w:numPr>
          <w:ilvl w:val="0"/>
          <w:numId w:val="3"/>
        </w:numPr>
        <w:tabs>
          <w:tab w:val="left" w:pos="720"/>
        </w:tabs>
      </w:pPr>
      <w:r w:rsidRPr="00A71931">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A71931" w:rsidRDefault="005201D2"/>
    <w:p w:rsidR="005201D2" w:rsidRPr="00A71931" w:rsidRDefault="008B2D31">
      <w:pPr>
        <w:numPr>
          <w:ilvl w:val="0"/>
          <w:numId w:val="3"/>
        </w:numPr>
        <w:tabs>
          <w:tab w:val="left" w:pos="720"/>
        </w:tabs>
      </w:pPr>
      <w:r w:rsidRPr="00A71931">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A71931" w:rsidRDefault="005201D2"/>
    <w:p w:rsidR="005201D2" w:rsidRPr="00A71931" w:rsidRDefault="008B2D31">
      <w:r w:rsidRPr="00A71931">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A71931" w:rsidRDefault="005201D2"/>
    <w:p w:rsidR="005201D2" w:rsidRPr="00A71931" w:rsidRDefault="008B2D31">
      <w:r w:rsidRPr="00A71931">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A71931" w:rsidRDefault="008B2D31">
      <w:pPr>
        <w:pStyle w:val="Heading3"/>
        <w:numPr>
          <w:ilvl w:val="1"/>
          <w:numId w:val="2"/>
        </w:numPr>
        <w:tabs>
          <w:tab w:val="left" w:pos="0"/>
        </w:tabs>
      </w:pPr>
      <w:bookmarkStart w:id="15" w:name="_Toc255336122"/>
      <w:r w:rsidRPr="00A71931">
        <w:t>Botnät</w:t>
      </w:r>
      <w:bookmarkEnd w:id="15"/>
    </w:p>
    <w:p w:rsidR="005201D2" w:rsidRPr="00A71931" w:rsidRDefault="008B2D31">
      <w:r w:rsidRPr="00A71931">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A71931" w:rsidRDefault="005201D2"/>
    <w:p w:rsidR="005201D2" w:rsidRPr="00A71931" w:rsidRDefault="008B2D31">
      <w:r w:rsidRPr="00A71931">
        <w:t>Vanliga uppgifter som botnäten har är att leverera spam eller ta del i en DDOS-attack</w:t>
      </w:r>
      <w:r w:rsidRPr="00A71931">
        <w:rPr>
          <w:rStyle w:val="FootnoteReference"/>
        </w:rPr>
        <w:footnoteReference w:id="9"/>
      </w:r>
      <w:r w:rsidRPr="00A71931">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A71931" w:rsidRDefault="005201D2"/>
    <w:p w:rsidR="005201D2" w:rsidRPr="00A71931" w:rsidRDefault="008B2D31">
      <w:r w:rsidRPr="00A71931">
        <w:t>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Vilket motiverar av säkerhetsskäl att identifiera sådan P2P-trafik.</w:t>
      </w:r>
    </w:p>
    <w:p w:rsidR="005201D2" w:rsidRPr="00A71931" w:rsidRDefault="008B2D31">
      <w:pPr>
        <w:pStyle w:val="Heading3"/>
        <w:numPr>
          <w:ilvl w:val="1"/>
          <w:numId w:val="2"/>
        </w:numPr>
        <w:tabs>
          <w:tab w:val="left" w:pos="0"/>
        </w:tabs>
      </w:pPr>
      <w:bookmarkStart w:id="16" w:name="_Toc255336123"/>
      <w:r w:rsidRPr="00A71931">
        <w:t>Fildelning är olagligt, eller?</w:t>
      </w:r>
      <w:bookmarkEnd w:id="16"/>
    </w:p>
    <w:p w:rsidR="005201D2" w:rsidRPr="00A71931" w:rsidRDefault="008B2D31">
      <w:r w:rsidRPr="00A71931">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A71931" w:rsidRDefault="005201D2"/>
    <w:p w:rsidR="005201D2" w:rsidRPr="00A71931" w:rsidRDefault="008B2D31">
      <w:r w:rsidRPr="00A71931">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A71931">
        <w:lastRenderedPageBreak/>
        <w:t>undvika kostsamma uppgraderingar[46][47].</w:t>
      </w:r>
    </w:p>
    <w:p w:rsidR="005201D2" w:rsidRPr="00A71931" w:rsidRDefault="005201D2"/>
    <w:p w:rsidR="005201D2" w:rsidRPr="00A71931" w:rsidRDefault="008B2D31">
      <w:pPr>
        <w:rPr>
          <w:rFonts w:eastAsia="Helvetica" w:cs="Helvetica"/>
        </w:rPr>
      </w:pPr>
      <w:r w:rsidRPr="00A71931">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A71931">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 xml:space="preserve">Även inom musikbranschen där motståndet mot fildelning traditionellt sätt varit som starkast har man börjat inse några unika fördelar med att erbjuda materialet fritt utan begränsningar. Bandet Radiohead släppte 2007 skivan </w:t>
      </w:r>
      <w:r w:rsidRPr="00A71931">
        <w:rPr>
          <w:rFonts w:eastAsia="Helvetica" w:cs="Helvetica"/>
          <w:i/>
          <w:iCs/>
        </w:rPr>
        <w:t>In Rainbows</w:t>
      </w:r>
      <w:r w:rsidRPr="00A71931">
        <w:rPr>
          <w:rFonts w:eastAsia="Helvetica" w:cs="Helvetica"/>
        </w:rPr>
        <w:t xml:space="preserve"> gratis på sin hemsida och erbjöd sina fans att betala vad de tyckte skivan var värd genom Internet. Hittills har den tjänat in runt 62 miljoner kronor, som utan mellanhänder gick direkt till bandet.</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A71931" w:rsidRDefault="005201D2">
      <w:pPr>
        <w:rPr>
          <w:rFonts w:eastAsia="Helvetica" w:cs="Helvetica"/>
        </w:rPr>
      </w:pPr>
    </w:p>
    <w:p w:rsidR="005201D2" w:rsidRPr="00A71931" w:rsidRDefault="008B2D31">
      <w:pPr>
        <w:rPr>
          <w:rFonts w:eastAsia="Helvetica" w:cs="Helvetica"/>
        </w:rPr>
      </w:pPr>
      <w:r w:rsidRPr="00A71931">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A71931">
        <w:br w:type="page"/>
      </w:r>
      <w:bookmarkStart w:id="17" w:name="_Toc255336124"/>
      <w:r w:rsidRPr="00A71931">
        <w:lastRenderedPageBreak/>
        <w:t>Trafikprioritering</w:t>
      </w:r>
      <w:bookmarkEnd w:id="17"/>
    </w:p>
    <w:p w:rsidR="005201D2" w:rsidRPr="00A71931" w:rsidRDefault="008B2D31">
      <w:r w:rsidRPr="00A71931">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A71931" w:rsidRDefault="005201D2"/>
    <w:p w:rsidR="005201D2" w:rsidRPr="00A71931" w:rsidRDefault="008B2D31">
      <w:r w:rsidRPr="00A71931">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A71931" w:rsidRDefault="005201D2"/>
    <w:p w:rsidR="005201D2" w:rsidRPr="00A71931" w:rsidRDefault="008B2D31">
      <w:r w:rsidRPr="00A71931">
        <w:t>En mer kundinriktad motivering till att identifiera och påverka trafiken är QoS</w:t>
      </w:r>
      <w:r w:rsidRPr="00A71931">
        <w:rPr>
          <w:rStyle w:val="FootnoteReference"/>
        </w:rPr>
        <w:footnoteReference w:id="10"/>
      </w:r>
      <w:r w:rsidRPr="00A71931">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A71931" w:rsidRDefault="005201D2"/>
    <w:p w:rsidR="005201D2" w:rsidRPr="00A71931" w:rsidRDefault="008B2D31">
      <w:r w:rsidRPr="00A71931">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A71931" w:rsidRDefault="005201D2"/>
    <w:p w:rsidR="005201D2" w:rsidRPr="00A71931" w:rsidRDefault="008B2D31">
      <w:r w:rsidRPr="00A71931">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A71931" w:rsidRDefault="005201D2"/>
    <w:p w:rsidR="005201D2" w:rsidRPr="00A71931" w:rsidRDefault="008B2D31">
      <w:r w:rsidRPr="00A71931">
        <w:t xml:space="preserve">Ett sätt att minimera kostnader och möjligtvis öka hastigheten samt minimera fördröjningar för kunden skulle vara att implementera en slags P2P-Proxy hos leverantören med </w:t>
      </w:r>
      <w:r w:rsidRPr="00A71931">
        <w:rPr>
          <w:rFonts w:eastAsia="Helvetica" w:cs="Helvetica"/>
        </w:rPr>
        <w:t>”Cache Discovery Protocol”[41]</w:t>
      </w:r>
      <w:r w:rsidRPr="00A71931">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A71931" w:rsidRDefault="008B2D31">
      <w:pPr>
        <w:pStyle w:val="Heading3"/>
        <w:numPr>
          <w:ilvl w:val="1"/>
          <w:numId w:val="2"/>
        </w:numPr>
        <w:tabs>
          <w:tab w:val="left" w:pos="0"/>
        </w:tabs>
      </w:pPr>
      <w:bookmarkStart w:id="18" w:name="_Toc255336125"/>
      <w:r w:rsidRPr="00A71931">
        <w:t>Quality of Service</w:t>
      </w:r>
      <w:bookmarkEnd w:id="18"/>
    </w:p>
    <w:p w:rsidR="005201D2" w:rsidRPr="00A71931" w:rsidRDefault="008B2D31">
      <w:pPr>
        <w:tabs>
          <w:tab w:val="left" w:pos="0"/>
        </w:tabs>
      </w:pPr>
      <w:r w:rsidRPr="00A71931">
        <w:t>Vad QoS innebär är ständigt föränderligt. Jag väljer att nämna fyra ganska konstanta faktorer och hur de påverkar olika tjänster.</w:t>
      </w:r>
    </w:p>
    <w:p w:rsidR="005201D2" w:rsidRPr="00A71931" w:rsidRDefault="008B2D31">
      <w:pPr>
        <w:numPr>
          <w:ilvl w:val="0"/>
          <w:numId w:val="4"/>
        </w:numPr>
        <w:tabs>
          <w:tab w:val="left" w:pos="720"/>
        </w:tabs>
      </w:pPr>
      <w:r w:rsidRPr="00A71931">
        <w:lastRenderedPageBreak/>
        <w:t>Felsäkerhet</w:t>
      </w:r>
    </w:p>
    <w:p w:rsidR="005201D2" w:rsidRPr="00A71931" w:rsidRDefault="008B2D31">
      <w:pPr>
        <w:tabs>
          <w:tab w:val="left" w:pos="720"/>
        </w:tabs>
        <w:ind w:left="720"/>
      </w:pPr>
      <w:r w:rsidRPr="00A71931">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Bandbredd</w:t>
      </w:r>
    </w:p>
    <w:p w:rsidR="005201D2" w:rsidRPr="00A71931" w:rsidRDefault="008B2D31">
      <w:pPr>
        <w:tabs>
          <w:tab w:val="left" w:pos="720"/>
        </w:tabs>
        <w:ind w:left="720"/>
      </w:pPr>
      <w:r w:rsidRPr="00A71931">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Fördröjning (latency)</w:t>
      </w:r>
    </w:p>
    <w:p w:rsidR="005201D2" w:rsidRPr="00A71931" w:rsidRDefault="008B2D31">
      <w:pPr>
        <w:tabs>
          <w:tab w:val="left" w:pos="720"/>
        </w:tabs>
        <w:ind w:left="720"/>
      </w:pPr>
      <w:r w:rsidRPr="00A71931">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8B2D31">
      <w:pPr>
        <w:tabs>
          <w:tab w:val="left" w:pos="720"/>
        </w:tabs>
        <w:ind w:left="720"/>
      </w:pPr>
      <w:r w:rsidRPr="00A71931">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A71931" w:rsidRDefault="005201D2">
      <w:pPr>
        <w:tabs>
          <w:tab w:val="left" w:pos="0"/>
        </w:tabs>
      </w:pPr>
    </w:p>
    <w:p w:rsidR="005201D2" w:rsidRPr="00A71931" w:rsidRDefault="008B2D31">
      <w:pPr>
        <w:tabs>
          <w:tab w:val="left" w:pos="0"/>
        </w:tabs>
      </w:pPr>
      <w:r w:rsidRPr="00A71931">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A71931" w:rsidRDefault="005201D2">
      <w:pPr>
        <w:tabs>
          <w:tab w:val="left" w:pos="0"/>
        </w:tabs>
      </w:pPr>
    </w:p>
    <w:p w:rsidR="005201D2" w:rsidRPr="00A71931" w:rsidRDefault="008B2D31">
      <w:pPr>
        <w:tabs>
          <w:tab w:val="left" w:pos="0"/>
        </w:tabs>
      </w:pPr>
      <w:r w:rsidRPr="00A71931">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A71931">
        <w:lastRenderedPageBreak/>
        <w:t>kräver att man kan identifiera trafiktypen.</w:t>
      </w:r>
    </w:p>
    <w:p w:rsidR="005201D2" w:rsidRPr="00A71931" w:rsidRDefault="008B2D31">
      <w:pPr>
        <w:pStyle w:val="Heading3"/>
        <w:numPr>
          <w:ilvl w:val="1"/>
          <w:numId w:val="2"/>
        </w:numPr>
        <w:tabs>
          <w:tab w:val="left" w:pos="0"/>
        </w:tabs>
      </w:pPr>
      <w:bookmarkStart w:id="19" w:name="_Toc255336126"/>
      <w:r w:rsidRPr="00A71931">
        <w:t>Några identifikationsmetoder</w:t>
      </w:r>
      <w:bookmarkEnd w:id="19"/>
    </w:p>
    <w:p w:rsidR="005201D2" w:rsidRPr="00A71931" w:rsidRDefault="008B2D31">
      <w:r w:rsidRPr="00A71931">
        <w:t>Det finns många sätt att identifiera nätverkstrafik. Jag kommer endast att nämna ett par av de mer övergripande metoderna.</w:t>
      </w:r>
    </w:p>
    <w:p w:rsidR="005201D2" w:rsidRPr="00A71931" w:rsidRDefault="008B2D31">
      <w:pPr>
        <w:pStyle w:val="Heading4"/>
        <w:numPr>
          <w:ilvl w:val="2"/>
          <w:numId w:val="2"/>
        </w:numPr>
        <w:tabs>
          <w:tab w:val="left" w:pos="0"/>
        </w:tabs>
      </w:pPr>
      <w:bookmarkStart w:id="20" w:name="_Toc255336127"/>
      <w:r w:rsidRPr="00A71931">
        <w:t>Portklassificering</w:t>
      </w:r>
      <w:bookmarkEnd w:id="20"/>
    </w:p>
    <w:p w:rsidR="005201D2" w:rsidRPr="00A71931" w:rsidRDefault="008B2D31">
      <w:r w:rsidRPr="00A71931">
        <w:t>De flesta typer av trafik, till exempel webb, ftp, IRC, eller e-post, skickas nästan uteslutande över de välkända portarna[23]</w:t>
      </w:r>
      <w:r w:rsidRPr="00A71931">
        <w:rPr>
          <w:rStyle w:val="FootnoteReference"/>
        </w:rPr>
        <w:footnoteReference w:id="11"/>
      </w:r>
      <w:r w:rsidRPr="00A71931">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A71931">
        <w:rPr>
          <w:rStyle w:val="FootnoteReference"/>
        </w:rPr>
        <w:footnoteReference w:id="12"/>
      </w:r>
      <w:r w:rsidRPr="00A71931">
        <w:t xml:space="preserve"> men den senaste tiden har det blivit mer och mer vanligt att använda icke-standard och även helt slumpmässiga portar[6][60].</w:t>
      </w:r>
    </w:p>
    <w:p w:rsidR="005201D2" w:rsidRPr="00A71931" w:rsidRDefault="005201D2"/>
    <w:p w:rsidR="005201D2" w:rsidRPr="00A71931" w:rsidRDefault="008B2D31">
      <w:r w:rsidRPr="00A71931">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A71931" w:rsidRDefault="008B2D31">
      <w:pPr>
        <w:pStyle w:val="Heading4"/>
        <w:numPr>
          <w:ilvl w:val="2"/>
          <w:numId w:val="2"/>
        </w:numPr>
        <w:tabs>
          <w:tab w:val="left" w:pos="0"/>
        </w:tabs>
      </w:pPr>
      <w:bookmarkStart w:id="21" w:name="_Toc255336128"/>
      <w:r w:rsidRPr="00A71931">
        <w:t>Deep Packet Inspection</w:t>
      </w:r>
      <w:bookmarkEnd w:id="21"/>
    </w:p>
    <w:p w:rsidR="005201D2" w:rsidRPr="00A71931" w:rsidRDefault="008B2D31">
      <w:r w:rsidRPr="00A71931">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A71931" w:rsidRDefault="008B2D31">
      <w:pPr>
        <w:pStyle w:val="Heading4"/>
        <w:numPr>
          <w:ilvl w:val="2"/>
          <w:numId w:val="2"/>
        </w:numPr>
        <w:tabs>
          <w:tab w:val="left" w:pos="0"/>
        </w:tabs>
      </w:pPr>
      <w:bookmarkStart w:id="22" w:name="_Toc255336129"/>
      <w:r w:rsidRPr="00A71931">
        <w:t>(Shallow) Packet Inspection</w:t>
      </w:r>
      <w:bookmarkEnd w:id="22"/>
    </w:p>
    <w:p w:rsidR="005201D2" w:rsidRPr="00A71931" w:rsidRDefault="008B2D31">
      <w:r w:rsidRPr="00A71931">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A71931" w:rsidRDefault="005201D2"/>
    <w:p w:rsidR="005201D2" w:rsidRPr="00A71931" w:rsidRDefault="008B2D31">
      <w:r w:rsidRPr="00A71931">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A71931" w:rsidRDefault="008B2D31">
      <w:pPr>
        <w:pStyle w:val="Heading4"/>
        <w:numPr>
          <w:ilvl w:val="2"/>
          <w:numId w:val="2"/>
        </w:numPr>
        <w:tabs>
          <w:tab w:val="left" w:pos="0"/>
        </w:tabs>
      </w:pPr>
      <w:bookmarkStart w:id="23" w:name="_Toc255336130"/>
      <w:r w:rsidRPr="00A71931">
        <w:t>TCP-UDP:par identifiering</w:t>
      </w:r>
      <w:bookmarkEnd w:id="23"/>
    </w:p>
    <w:p w:rsidR="005201D2" w:rsidRPr="00A71931" w:rsidRDefault="008B2D31">
      <w:r w:rsidRPr="00A71931">
        <w:t xml:space="preserve">Flera P2P-protokoll använder sig av dels TCP för att överföra filer, men också UDP som en </w:t>
      </w:r>
      <w:r w:rsidRPr="00A71931">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A71931" w:rsidRDefault="008B2D31">
      <w:pPr>
        <w:pStyle w:val="Heading3"/>
        <w:numPr>
          <w:ilvl w:val="1"/>
          <w:numId w:val="2"/>
        </w:numPr>
        <w:tabs>
          <w:tab w:val="left" w:pos="0"/>
        </w:tabs>
      </w:pPr>
      <w:bookmarkStart w:id="24" w:name="_Toc255336131"/>
      <w:r w:rsidRPr="00A71931">
        <w:t>Hantering av stora trafikmängder</w:t>
      </w:r>
      <w:bookmarkEnd w:id="24"/>
    </w:p>
    <w:p w:rsidR="005201D2" w:rsidRPr="00A71931" w:rsidRDefault="008B2D31">
      <w:r w:rsidRPr="00A71931">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A71931" w:rsidRDefault="005201D2"/>
    <w:p w:rsidR="005201D2" w:rsidRPr="00A71931" w:rsidRDefault="008B2D31">
      <w:r w:rsidRPr="00A71931">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A71931" w:rsidRDefault="005201D2"/>
    <w:p w:rsidR="005201D2" w:rsidRPr="00A71931" w:rsidRDefault="008B2D31">
      <w:r w:rsidRPr="00A71931">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A71931" w:rsidRDefault="005201D2"/>
    <w:p w:rsidR="005201D2" w:rsidRPr="00A71931" w:rsidRDefault="008B2D31">
      <w:r w:rsidRPr="00A71931">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A71931">
        <w:br w:type="page"/>
      </w:r>
      <w:bookmarkStart w:id="25" w:name="_Toc255336132"/>
      <w:r w:rsidRPr="00A71931">
        <w:lastRenderedPageBreak/>
        <w:t>Identifiera P2P med hjälp av flöden</w:t>
      </w:r>
      <w:bookmarkEnd w:id="25"/>
    </w:p>
    <w:p w:rsidR="005201D2" w:rsidRPr="00A71931" w:rsidRDefault="008B2D31">
      <w:r w:rsidRPr="00A71931">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A71931" w:rsidRDefault="005201D2"/>
    <w:p w:rsidR="005201D2" w:rsidRPr="00A71931" w:rsidRDefault="008B2D31">
      <w:r w:rsidRPr="00A71931">
        <w:t>Vad jag vet så finns det ingen svensk eller engelskspråkig undersökning som försöker sig på att göra detta i realtid, med en implementationsmöjlighet i SRAM. En liknande offline-undersökning har gjorts av Karagiannis et al.[19].</w:t>
      </w:r>
    </w:p>
    <w:p w:rsidR="005201D2" w:rsidRPr="00A71931" w:rsidRDefault="005201D2"/>
    <w:p w:rsidR="005201D2" w:rsidRPr="00A71931" w:rsidRDefault="008B2D31">
      <w:r w:rsidRPr="00A71931">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A71931" w:rsidRDefault="005201D2">
      <w:pPr>
        <w:rPr>
          <w:sz w:val="26"/>
          <w:szCs w:val="26"/>
        </w:rPr>
      </w:pPr>
    </w:p>
    <w:p w:rsidR="005201D2" w:rsidRPr="00A71931" w:rsidRDefault="008B2D31">
      <w:pPr>
        <w:pStyle w:val="Heading3"/>
        <w:numPr>
          <w:ilvl w:val="1"/>
          <w:numId w:val="2"/>
        </w:numPr>
        <w:tabs>
          <w:tab w:val="left" w:pos="0"/>
        </w:tabs>
      </w:pPr>
      <w:bookmarkStart w:id="26" w:name="_Toc255336133"/>
      <w:r w:rsidRPr="00A71931">
        <w:t>Utmaningarna</w:t>
      </w:r>
      <w:bookmarkEnd w:id="26"/>
    </w:p>
    <w:p w:rsidR="005201D2" w:rsidRPr="00A71931" w:rsidRDefault="008B2D31">
      <w:r w:rsidRPr="00A71931">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A71931">
        <w:rPr>
          <w:i/>
          <w:iCs/>
        </w:rPr>
        <w:t>n</w:t>
      </w:r>
      <w:r w:rsidRPr="00A71931">
        <w:t xml:space="preserve"> är de antal flöden som bloomfiltret förväntas kunna hantera med god sannolikhet.</w:t>
      </w:r>
    </w:p>
    <w:p w:rsidR="005201D2" w:rsidRPr="00A71931" w:rsidRDefault="005201D2"/>
    <w:p w:rsidR="005201D2" w:rsidRPr="00A71931" w:rsidRDefault="008B2D31">
      <w:r w:rsidRPr="00A71931">
        <w:t xml:space="preserve">Med formeln som presenterades i kapitel fem så kan vi beräkna att för ett </w:t>
      </w:r>
      <w:r w:rsidRPr="00A71931">
        <w:rPr>
          <w:i/>
          <w:iCs/>
        </w:rPr>
        <w:t>n</w:t>
      </w:r>
      <w:r w:rsidRPr="00A71931">
        <w:t xml:space="preserve"> på 100 000 (antal flöden) och ett </w:t>
      </w:r>
      <w:r w:rsidRPr="00A71931">
        <w:rPr>
          <w:i/>
          <w:iCs/>
        </w:rPr>
        <w:t>m</w:t>
      </w:r>
      <w:r w:rsidRPr="00A71931">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A71931" w:rsidRDefault="005201D2"/>
    <w:p w:rsidR="005201D2" w:rsidRPr="00A71931" w:rsidRDefault="008B2D31">
      <w:r w:rsidRPr="00A71931">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A71931" w:rsidRDefault="005201D2"/>
    <w:p w:rsidR="005201D2" w:rsidRPr="00A71931" w:rsidRDefault="008B2D31">
      <w:r w:rsidRPr="00A71931">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A71931">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A71931" w:rsidRDefault="005201D2"/>
    <w:p w:rsidR="005201D2" w:rsidRPr="00A71931" w:rsidRDefault="008B2D31">
      <w:r w:rsidRPr="00A71931">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A71931" w:rsidRDefault="005201D2"/>
    <w:p w:rsidR="005201D2" w:rsidRPr="00A71931" w:rsidRDefault="008B2D31">
      <w:r w:rsidRPr="00A71931">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A71931">
        <w:rPr>
          <w:i/>
          <w:iCs/>
        </w:rPr>
        <w:t>y</w:t>
      </w:r>
      <w:r w:rsidRPr="00A71931">
        <w:t xml:space="preserve"> sekunderna.</w:t>
      </w:r>
    </w:p>
    <w:p w:rsidR="005201D2" w:rsidRPr="00A71931" w:rsidRDefault="005201D2"/>
    <w:p w:rsidR="005201D2" w:rsidRPr="00A71931" w:rsidRDefault="008B2D31">
      <w:r w:rsidRPr="00A71931">
        <w:t xml:space="preserve">Efter </w:t>
      </w:r>
      <w:r w:rsidRPr="00A71931">
        <w:rPr>
          <w:i/>
          <w:iCs/>
        </w:rPr>
        <w:t>y</w:t>
      </w:r>
      <w:r w:rsidRPr="00A71931">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A71931" w:rsidRDefault="005201D2"/>
    <w:p w:rsidR="005201D2" w:rsidRPr="00A71931" w:rsidRDefault="008B2D31">
      <w:r w:rsidRPr="00A71931">
        <w:t>Vanlig webbtrafik ger upphov till ett litet antal flöden enligt testerna som gjordes, men den kan kopplas till flöden i små toppar med långa bottennoteringar emellan. Om ett cybercafé skulle ligga bakom en NAT-router</w:t>
      </w:r>
      <w:r w:rsidRPr="00A71931">
        <w:rPr>
          <w:rStyle w:val="FootnoteReference"/>
        </w:rPr>
        <w:footnoteReference w:id="13"/>
      </w:r>
      <w:r w:rsidRPr="00A71931">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A71931" w:rsidRDefault="005201D2"/>
    <w:p w:rsidR="005201D2" w:rsidRPr="00A71931" w:rsidRDefault="008B2D31">
      <w:r w:rsidRPr="00A71931">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A71931" w:rsidRDefault="005201D2"/>
    <w:p w:rsidR="005201D2" w:rsidRPr="00A71931" w:rsidRDefault="008B2D31">
      <w:r w:rsidRPr="00A71931">
        <w:t xml:space="preserve">Detta sista steg har inte lika höga prestationskrav på sig eftersom P2Pidentifierade ip-adresser är begränsade. Men vi har lagt en del tid på bloom filter och CBF innan detta steg, så det </w:t>
      </w:r>
      <w:r w:rsidRPr="00A71931">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A71931" w:rsidRDefault="005201D2"/>
    <w:p w:rsidR="005201D2" w:rsidRPr="00A71931" w:rsidRDefault="008B2D31">
      <w:r w:rsidRPr="00A71931">
        <w:t>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Ett förslag på en bättre lösning ges i avsnitt 8.4.</w:t>
      </w:r>
    </w:p>
    <w:p w:rsidR="005201D2" w:rsidRPr="00A71931" w:rsidRDefault="008B2D31">
      <w:pPr>
        <w:pStyle w:val="Heading3"/>
        <w:numPr>
          <w:ilvl w:val="1"/>
          <w:numId w:val="2"/>
        </w:numPr>
        <w:tabs>
          <w:tab w:val="left" w:pos="0"/>
        </w:tabs>
      </w:pPr>
      <w:bookmarkStart w:id="27" w:name="_Toc255336134"/>
      <w:r w:rsidRPr="00A71931">
        <w:t>Medelvärdeslistan</w:t>
      </w:r>
      <w:bookmarkEnd w:id="27"/>
    </w:p>
    <w:p w:rsidR="005201D2" w:rsidRPr="00A71931" w:rsidRDefault="008B2D31">
      <w:r w:rsidRPr="00A71931">
        <w:t xml:space="preserve">Listan har de sedvanliga operationerna </w:t>
      </w:r>
      <w:r w:rsidRPr="00A71931">
        <w:rPr>
          <w:i/>
          <w:iCs/>
        </w:rPr>
        <w:t>Insert, Delete, Search, Successor, Predecessor</w:t>
      </w:r>
      <w:r w:rsidRPr="00A71931">
        <w:t xml:space="preserve">, och så vidare som alla listor har. Utöver det har den även metoderna </w:t>
      </w:r>
      <w:r w:rsidRPr="00A71931">
        <w:rPr>
          <w:i/>
          <w:iCs/>
        </w:rPr>
        <w:t>Average</w:t>
      </w:r>
      <w:r w:rsidRPr="00A71931">
        <w:t xml:space="preserve"> och </w:t>
      </w:r>
      <w:r w:rsidRPr="00A71931">
        <w:rPr>
          <w:i/>
          <w:iCs/>
        </w:rPr>
        <w:t>Reset</w:t>
      </w:r>
      <w:r w:rsidRPr="00A71931">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Insert(nyckel k, mätvärde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Associerar nyckeln k med mätvärdet zk,</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Om k är ett nytt värde så är</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medelvärdet ak = 0 och</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räknaren ck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medelvärdet av de mätvärden som kommit in hittills.</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object w:dxaOrig="1342" w:dyaOrig="673">
          <v:shape id="_x0000_i1039" type="#_x0000_t75" style="width:67.3pt;height:33.65pt" o:ole="" filled="t">
            <v:fill color2="black"/>
            <v:imagedata r:id="rId38" o:title=""/>
          </v:shape>
          <o:OLEObject Type="Embed" ProgID="Equation.3" ShapeID="_x0000_i1039" DrawAspect="Content" ObjectID="_1331643582" r:id="rId39"/>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Beräknar det totala medelvärdet under den senaste perioden.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Reducerar medelvärdet till ett mätvärde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t>För alla nycklar k i trädet,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2"/>
        </w:rPr>
        <w:object w:dxaOrig="890" w:dyaOrig="634">
          <v:shape id="_x0000_i1040" type="#_x0000_t75" style="width:44.4pt;height:31.65pt" o:ole="" filled="t">
            <v:fill color2="black"/>
            <v:imagedata r:id="rId40" o:title=""/>
          </v:shape>
          <o:OLEObject Type="Embed" ProgID="Equation.3" ShapeID="_x0000_i1040" DrawAspect="Content" ObjectID="_1331643583" r:id="rId41"/>
        </w:objec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ck = 1</w:t>
      </w:r>
    </w:p>
    <w:p w:rsidR="005201D2" w:rsidRPr="00A71931" w:rsidRDefault="005201D2"/>
    <w:p w:rsidR="005201D2" w:rsidRPr="00A71931" w:rsidRDefault="008B2D31">
      <w:r w:rsidRPr="00A71931">
        <w:rPr>
          <w:i/>
          <w:iCs/>
        </w:rPr>
        <w:t>Insert</w:t>
      </w:r>
      <w:r w:rsidRPr="00A71931">
        <w:t xml:space="preserve"> kallas en eller flera gånger för att lägga in det senaste mätvärdet och Average beräknar ett aktuellt medelvärde. I </w:t>
      </w:r>
      <w:r w:rsidRPr="00A71931">
        <w:rPr>
          <w:i/>
          <w:iCs/>
        </w:rPr>
        <w:t>Reset</w:t>
      </w:r>
      <w:r w:rsidRPr="00A71931">
        <w:t xml:space="preserve"> så sätts c</w:t>
      </w:r>
      <w:r w:rsidRPr="00A71931">
        <w:rPr>
          <w:vertAlign w:val="subscript"/>
        </w:rPr>
        <w:t xml:space="preserve">k </w:t>
      </w:r>
      <w:r w:rsidRPr="00A71931">
        <w:t xml:space="preserve">till 1 och ett medelvärde över hela fönstret </w:t>
      </w:r>
      <w:r w:rsidRPr="00A71931">
        <w:rPr>
          <w:i/>
          <w:iCs/>
        </w:rPr>
        <w:t>y</w:t>
      </w:r>
      <w:r w:rsidRPr="00A71931">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A71931" w:rsidRDefault="005201D2"/>
    <w:p w:rsidR="005201D2" w:rsidRPr="00A71931" w:rsidRDefault="008B2D31">
      <w:r w:rsidRPr="00A71931">
        <w:t xml:space="preserve">Om en nyckel k läggs till i slutet av perioden så kommer dess medelvärde baseras på mindre antal mätvärden än nycklar som tidigare lagts till i listan. Men när en nyckel väl hamnat i listan så kommer </w:t>
      </w:r>
      <w:r w:rsidRPr="00A71931">
        <w:rPr>
          <w:i/>
          <w:iCs/>
        </w:rPr>
        <w:t>Reset</w:t>
      </w:r>
      <w:r w:rsidRPr="00A71931">
        <w:t xml:space="preserve"> att beräkna medelvärdet över hela fönstret. Skulle en nyckel därmed helt plötsligt inte få fler mätvärden så beräknas medelvärdet med z</w:t>
      </w:r>
      <w:r w:rsidRPr="00A71931">
        <w:rPr>
          <w:vertAlign w:val="subscript"/>
        </w:rPr>
        <w:t>k</w:t>
      </w:r>
      <w:r w:rsidRPr="00A71931">
        <w:t xml:space="preserve"> = 0 tills medelvärdet sjunker under </w:t>
      </w:r>
      <w:r w:rsidRPr="00A71931">
        <w:rPr>
          <w:i/>
          <w:iCs/>
        </w:rPr>
        <w:t>T</w:t>
      </w:r>
      <w:r w:rsidRPr="00A71931">
        <w:t xml:space="preserve"> och nyckeln </w:t>
      </w:r>
      <w:r w:rsidRPr="00A71931">
        <w:rPr>
          <w:i/>
          <w:iCs/>
        </w:rPr>
        <w:t>k</w:t>
      </w:r>
      <w:r w:rsidRPr="00A71931">
        <w:t xml:space="preserve"> tas bort från listan. Det är därmed enkelt att hamna i listan (genom att i något intervall </w:t>
      </w:r>
      <w:r w:rsidRPr="00A71931">
        <w:rPr>
          <w:i/>
          <w:iCs/>
        </w:rPr>
        <w:t>x</w:t>
      </w:r>
      <w:r w:rsidRPr="00A71931">
        <w:t xml:space="preserve"> överstiga </w:t>
      </w:r>
      <w:r w:rsidRPr="00A71931">
        <w:rPr>
          <w:i/>
          <w:iCs/>
        </w:rPr>
        <w:t>T</w:t>
      </w:r>
      <w:r w:rsidRPr="00A71931">
        <w:t xml:space="preserve"> flöden), men sådana nycklar som inte lyckas hålla ett medelvärde över </w:t>
      </w:r>
      <w:r w:rsidRPr="00A71931">
        <w:rPr>
          <w:i/>
          <w:iCs/>
        </w:rPr>
        <w:t>T</w:t>
      </w:r>
      <w:r w:rsidRPr="00A71931">
        <w:t xml:space="preserve"> (och jag menar här det verkliga medelvärdet) kommer att försvinna ur </w:t>
      </w:r>
      <w:r w:rsidRPr="00A71931">
        <w:lastRenderedPageBreak/>
        <w:t>listan snabbt.</w:t>
      </w:r>
    </w:p>
    <w:p w:rsidR="005201D2" w:rsidRPr="00A71931" w:rsidRDefault="008B2D31">
      <w:pPr>
        <w:pStyle w:val="Heading3"/>
        <w:numPr>
          <w:ilvl w:val="1"/>
          <w:numId w:val="2"/>
        </w:numPr>
        <w:tabs>
          <w:tab w:val="left" w:pos="0"/>
        </w:tabs>
      </w:pPr>
      <w:bookmarkStart w:id="28" w:name="_Toc255336135"/>
      <w:r w:rsidRPr="00A71931">
        <w:t>Algoritmen</w:t>
      </w:r>
      <w:bookmarkEnd w:id="28"/>
    </w:p>
    <w:p w:rsidR="005201D2" w:rsidRPr="00A71931" w:rsidRDefault="008B2D31">
      <w:r w:rsidRPr="00A71931">
        <w:t>Här följder pseudokod för algoritmen, den kan lättast tolkas som två trådar. Inom parentes står den datastruktur som är ansvarig för uppgiften i de fall då det kan vara oklart.</w:t>
      </w:r>
    </w:p>
    <w:p w:rsidR="005201D2" w:rsidRPr="00A71931" w:rsidRDefault="005201D2"/>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1]</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paket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Om p tillhör ett tidigare ej sett flöde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Öka flödesräknarna för de två IP-adresserna som p färdas mellan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någon av räknarna överstiger 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Lägg till IP-adressen i medelvärdeslistan över P2Padresser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tillsammans med antalet flöden zk.</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[TRÅD 2]</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x (någon sekund eller kort period)</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Nollställ flödeslistan och flödesräknaren (BF och CBF).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Beräkna periodens medelvärde för varje IP-adress i listan över</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P2Padresser.</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För varje mätintervall y (större än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t>För varje adress i P2Plistan,</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Beräkna och skriv ut totalt medelvärde under senaste perioden y.</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medel är under T, radera.</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Annars, reducera medelvärdet till ett mätvärde.</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Det minsta antal flöden över vilken en IP-adress klassificeras som möjligt P2P.</w:t>
      </w:r>
    </w:p>
    <w:p w:rsidR="005201D2" w:rsidRPr="00A71931" w:rsidRDefault="008B2D31">
      <w:pPr>
        <w:tabs>
          <w:tab w:val="left" w:pos="510"/>
          <w:tab w:val="left" w:pos="945"/>
        </w:tabs>
      </w:pPr>
      <w:r w:rsidRPr="00A71931">
        <w:rPr>
          <w:i/>
          <w:iCs/>
        </w:rPr>
        <w:t>x</w:t>
      </w:r>
      <w:r w:rsidRPr="00A71931">
        <w:t xml:space="preserve"> = Ett kort tidsintervall, max ett par sekunder.</w:t>
      </w:r>
    </w:p>
    <w:p w:rsidR="005201D2" w:rsidRPr="00A71931" w:rsidRDefault="008B2D31">
      <w:pPr>
        <w:tabs>
          <w:tab w:val="left" w:pos="510"/>
          <w:tab w:val="left" w:pos="945"/>
        </w:tabs>
      </w:pPr>
      <w:r w:rsidRPr="00A71931">
        <w:rPr>
          <w:i/>
          <w:iCs/>
        </w:rPr>
        <w:t>y</w:t>
      </w:r>
      <w:r w:rsidRPr="00A71931">
        <w:t xml:space="preserve"> = Ett längre tidsintervall, lämpligen mer än trettio sekunder.</w:t>
      </w:r>
    </w:p>
    <w:p w:rsidR="005201D2" w:rsidRPr="00A71931" w:rsidRDefault="008B2D31">
      <w:pPr>
        <w:pStyle w:val="Heading3"/>
        <w:numPr>
          <w:ilvl w:val="1"/>
          <w:numId w:val="2"/>
        </w:numPr>
        <w:tabs>
          <w:tab w:val="left" w:pos="0"/>
        </w:tabs>
      </w:pPr>
      <w:bookmarkStart w:id="29" w:name="_Toc255336136"/>
      <w:r w:rsidRPr="00A71931">
        <w:t>Möjliga förbättringar</w:t>
      </w:r>
      <w:bookmarkEnd w:id="29"/>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A71931" w:rsidRDefault="005201D2"/>
    <w:p w:rsidR="005201D2" w:rsidRPr="00A71931" w:rsidRDefault="008B2D31">
      <w:r w:rsidRPr="00A71931">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A71931">
        <w:lastRenderedPageBreak/>
        <w:t>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41" type="#_x0000_t75" style="width:67.3pt;height:33.65pt" o:ole="" filled="t">
            <v:fill color2="black"/>
            <v:imagedata r:id="rId38" o:title=""/>
          </v:shape>
          <o:OLEObject Type="Embed" ProgID="Equation.3" ShapeID="_x0000_i1041" DrawAspect="Content" ObjectID="_1331643584" r:id="rId42"/>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30" w:name="_Toc255336137"/>
      <w:r w:rsidRPr="00A71931">
        <w:rPr>
          <w:bCs/>
        </w:rPr>
        <w:t>Jämförelse med en naiv implementation</w:t>
      </w:r>
      <w:bookmarkEnd w:id="30"/>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I det andra steget är vi intresserade av en IP-adress och en räknare. I en ideal implementation hade 1-bytes räknare använts. IP-adressen kräver 4 byte och summan blir alltså 5 byte per 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1" w:name="_Toc255336138"/>
      <w:r w:rsidRPr="00A71931">
        <w:rPr>
          <w:bCs/>
        </w:rPr>
        <w:t>Relaterat arbete</w:t>
      </w:r>
      <w:bookmarkEnd w:id="31"/>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A71931">
        <w:lastRenderedPageBreak/>
        <w:t>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2" w:name="_Toc255336139"/>
      <w:r w:rsidRPr="00A71931">
        <w:lastRenderedPageBreak/>
        <w:t>Implementering och tillvägagångssätt</w:t>
      </w:r>
      <w:bookmarkEnd w:id="32"/>
    </w:p>
    <w:p w:rsidR="005201D2" w:rsidRPr="00A71931" w:rsidRDefault="008B2D31">
      <w:pPr>
        <w:pStyle w:val="Heading3"/>
        <w:numPr>
          <w:ilvl w:val="1"/>
          <w:numId w:val="2"/>
        </w:numPr>
        <w:tabs>
          <w:tab w:val="left" w:pos="0"/>
        </w:tabs>
      </w:pPr>
      <w:bookmarkStart w:id="33" w:name="_Toc255336140"/>
      <w:r w:rsidRPr="00A71931">
        <w:t>Implementering</w:t>
      </w:r>
      <w:bookmarkEnd w:id="33"/>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4" w:name="_Toc255336141"/>
      <w:r w:rsidRPr="00A71931">
        <w:t>Mätdata</w:t>
      </w:r>
      <w:bookmarkEnd w:id="34"/>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5" w:name="_Toc255336142"/>
      <w:r w:rsidRPr="00A71931">
        <w:lastRenderedPageBreak/>
        <w:t>Resultat</w:t>
      </w:r>
      <w:bookmarkEnd w:id="35"/>
    </w:p>
    <w:p w:rsidR="005201D2" w:rsidRPr="00A71931" w:rsidRDefault="008B2D31">
      <w:pPr>
        <w:pStyle w:val="Heading3"/>
        <w:numPr>
          <w:ilvl w:val="1"/>
          <w:numId w:val="2"/>
        </w:numPr>
        <w:tabs>
          <w:tab w:val="left" w:pos="0"/>
        </w:tabs>
      </w:pPr>
      <w:bookmarkStart w:id="36" w:name="_Toc255336143"/>
      <w:r w:rsidRPr="00A71931">
        <w:t>Webbtrafik och BitTorrent</w:t>
      </w:r>
      <w:bookmarkEnd w:id="36"/>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DF47FA">
      <w:r w:rsidRPr="00DF47FA">
        <w:pict>
          <v:shape id="_x0000_s1026" type="#_x0000_t202" style="position:absolute;margin-left:0;margin-top:0;width:423.15pt;height:293.45pt;z-index:251653632;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DF47FA">
      <w:pPr>
        <w:rPr>
          <w:b/>
          <w:bCs/>
          <w:sz w:val="20"/>
          <w:szCs w:val="20"/>
        </w:rPr>
      </w:pPr>
      <w:r w:rsidRPr="00DF47FA">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DF47FA">
      <w:r w:rsidRPr="00DF47FA">
        <w:pict>
          <v:shape id="_x0000_s1028" type="#_x0000_t202" style="position:absolute;margin-left:0;margin-top:0;width:423.15pt;height:287.3pt;z-index:251655680;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DF47FA">
      <w:r w:rsidRPr="00DF47FA">
        <w:pict>
          <v:shape id="_x0000_s1029" type="#_x0000_t202" style="position:absolute;margin-left:0;margin-top:0;width:423.15pt;height:283.6pt;z-index:251656704;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DF47FA">
      <w:r w:rsidRPr="00DF47FA">
        <w:pict>
          <v:shape id="_x0000_s1030" type="#_x0000_t202" style="position:absolute;margin-left:0;margin-top:0;width:423.15pt;height:282.1pt;z-index:251657728;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7" w:name="_Toc255336144"/>
      <w:r w:rsidRPr="00A71931">
        <w:t>Felkällor och metoder för att undvika upptäckt</w:t>
      </w:r>
      <w:bookmarkEnd w:id="37"/>
    </w:p>
    <w:p w:rsidR="005201D2" w:rsidRPr="00A71931" w:rsidRDefault="00DF47FA">
      <w:r w:rsidRPr="00DF47FA">
        <w:pict>
          <v:shape id="_x0000_s1031" type="#_x0000_t202" style="position:absolute;margin-left:0;margin-top:3pt;width:423.15pt;height:282.1pt;z-index:251658752;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DF47FA">
      <w:r w:rsidRPr="00DF47FA">
        <w:pict>
          <v:shape id="_x0000_s1032" type="#_x0000_t202" style="position:absolute;margin-left:0;margin-top:0;width:423.15pt;height:282.1pt;z-index:251659776;mso-wrap-distance-left:0;mso-wrap-distance-right:0;mso-position-horizontal:center" stroked="f">
            <v:fill color2="black"/>
            <v:textbox inset="0,0,0,0">
              <w:txbxContent>
                <w:p w:rsidR="00D534BF" w:rsidRDefault="00D534BF">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D534BF" w:rsidRDefault="00D534BF">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8" w:name="_Toc255336145"/>
      <w:r w:rsidRPr="00A71931">
        <w:lastRenderedPageBreak/>
        <w:t>Slutsatser</w:t>
      </w:r>
      <w:bookmarkEnd w:id="38"/>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9" w:name="_Toc255336146"/>
      <w:r w:rsidRPr="00A71931">
        <w:lastRenderedPageBreak/>
        <w:t>Referenser</w:t>
      </w:r>
      <w:bookmarkEnd w:id="39"/>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40" w:name="_Toc255336147"/>
      <w:r w:rsidRPr="00A71931">
        <w:t>Litteratur</w:t>
      </w:r>
      <w:bookmarkEnd w:id="40"/>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1" w:name="_Toc255336148"/>
      <w:r w:rsidRPr="00A71931">
        <w:t>Internet</w:t>
      </w:r>
      <w:bookmarkEnd w:id="41"/>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2" w:name="articlehed"/>
      <w:bookmarkEnd w:id="42"/>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3" w:name="page_title"/>
      <w:bookmarkEnd w:id="43"/>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DF47FA">
      <w:pPr>
        <w:ind w:left="808"/>
        <w:rPr>
          <w:rFonts w:ascii="Verdana" w:hAnsi="Verdana"/>
          <w:sz w:val="16"/>
          <w:szCs w:val="16"/>
        </w:rPr>
      </w:pPr>
      <w:hyperlink r:id="rId50"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CB7" w:rsidRDefault="00E55CB7">
      <w:r>
        <w:separator/>
      </w:r>
    </w:p>
  </w:endnote>
  <w:endnote w:type="continuationSeparator" w:id="1">
    <w:p w:rsidR="00E55CB7" w:rsidRDefault="00E55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CB7" w:rsidRDefault="00E55CB7">
      <w:r>
        <w:separator/>
      </w:r>
    </w:p>
  </w:footnote>
  <w:footnote w:type="continuationSeparator" w:id="1">
    <w:p w:rsidR="00E55CB7" w:rsidRDefault="00E55CB7">
      <w:r>
        <w:continuationSeparator/>
      </w:r>
    </w:p>
  </w:footnote>
  <w:footnote w:id="2">
    <w:p w:rsidR="00D534BF" w:rsidRPr="00612182" w:rsidRDefault="00D534BF">
      <w:pPr>
        <w:pStyle w:val="FootnoteText"/>
        <w:rPr>
          <w:lang w:val="en-US"/>
        </w:rPr>
      </w:pPr>
      <w:r>
        <w:rPr>
          <w:rStyle w:val="Fotnotstecken"/>
        </w:rPr>
        <w:footnoteRef/>
      </w:r>
      <w:r w:rsidRPr="00612182">
        <w:rPr>
          <w:lang w:val="en-US"/>
        </w:rPr>
        <w:tab/>
        <w:t>For some problems a few times could be acceptable.</w:t>
      </w:r>
    </w:p>
  </w:footnote>
  <w:footnote w:id="3">
    <w:p w:rsidR="00D534BF" w:rsidRPr="006310A7" w:rsidRDefault="00D534BF">
      <w:pPr>
        <w:pStyle w:val="FootnoteText"/>
        <w:rPr>
          <w:lang w:val="sv-SE"/>
        </w:rPr>
      </w:pPr>
      <w:r>
        <w:rPr>
          <w:rStyle w:val="Fotnotstecken"/>
        </w:rPr>
        <w:footnoteRef/>
      </w:r>
      <w:r w:rsidRPr="006310A7">
        <w:rPr>
          <w:lang w:val="sv-SE"/>
        </w:rPr>
        <w:tab/>
        <w:t>Direkt från engelskans ”False Positive”.</w:t>
      </w:r>
    </w:p>
  </w:footnote>
  <w:footnote w:id="4">
    <w:p w:rsidR="00D534BF" w:rsidRPr="006310A7" w:rsidRDefault="00D534BF">
      <w:pPr>
        <w:pStyle w:val="FootnoteText"/>
        <w:rPr>
          <w:lang w:val="sv-SE"/>
        </w:rPr>
      </w:pPr>
      <w:r>
        <w:rPr>
          <w:rStyle w:val="Fotnotstecken"/>
        </w:rPr>
        <w:footnoteRef/>
      </w:r>
      <w:r w:rsidRPr="006310A7">
        <w:rPr>
          <w:lang w:val="sv-SE"/>
        </w:rPr>
        <w:tab/>
        <w:t>Ett viktigt krav i det fallet är också att man inte kan återskapa originalvärdet genom att ta inversen av hashfunktionen eller liknande.</w:t>
      </w:r>
    </w:p>
  </w:footnote>
  <w:footnote w:id="5">
    <w:p w:rsidR="00D534BF" w:rsidRPr="006310A7" w:rsidRDefault="00D534BF">
      <w:pPr>
        <w:pStyle w:val="FootnoteText"/>
        <w:rPr>
          <w:lang w:val="sv-SE"/>
        </w:rPr>
      </w:pPr>
      <w:r>
        <w:rPr>
          <w:rStyle w:val="Fotnotstecken"/>
        </w:rPr>
        <w:footnoteRef/>
      </w:r>
      <w:r w:rsidRPr="006310A7">
        <w:rPr>
          <w:lang w:val="sv-SE"/>
        </w:rPr>
        <w:tab/>
        <w:t>Det är vanligt att man kan ladda ner en liten fil med ett MD5-hashvärde i samband med att man laddar ner en större fil som man kan använda för att kontrollera att filen inte korrumperats under överföringen.</w:t>
      </w:r>
    </w:p>
  </w:footnote>
  <w:footnote w:id="6">
    <w:p w:rsidR="00D534BF" w:rsidRPr="006310A7" w:rsidRDefault="00D534BF">
      <w:pPr>
        <w:pStyle w:val="FootnoteText"/>
        <w:rPr>
          <w:lang w:val="sv-SE"/>
        </w:rPr>
      </w:pPr>
      <w:r>
        <w:rPr>
          <w:rStyle w:val="Fotnotstecken"/>
        </w:rPr>
        <w:footnoteRef/>
      </w:r>
      <w:r w:rsidRPr="006310A7">
        <w:rPr>
          <w:lang w:val="sv-SE"/>
        </w:rPr>
        <w:tab/>
        <w:t>förutsatt att det är ett C-nät som används, t.ex. 192.168.0.</w:t>
      </w:r>
    </w:p>
  </w:footnote>
  <w:footnote w:id="7">
    <w:p w:rsidR="00D534BF" w:rsidRPr="006310A7" w:rsidRDefault="00D534BF">
      <w:pPr>
        <w:pStyle w:val="FootnoteText"/>
        <w:rPr>
          <w:lang w:val="sv-SE"/>
        </w:rPr>
      </w:pPr>
      <w:r>
        <w:rPr>
          <w:rStyle w:val="Fotnotstecken"/>
        </w:rPr>
        <w:footnoteRef/>
      </w:r>
      <w:r w:rsidRPr="006310A7">
        <w:rPr>
          <w:lang w:val="sv-SE"/>
        </w:rPr>
        <w:tab/>
        <w:t>Internet Relay Chat.</w:t>
      </w:r>
    </w:p>
  </w:footnote>
  <w:footnote w:id="8">
    <w:p w:rsidR="00D534BF" w:rsidRPr="006310A7" w:rsidRDefault="00D534BF">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9">
    <w:p w:rsidR="00D534BF" w:rsidRPr="00867253" w:rsidRDefault="00D534BF">
      <w:pPr>
        <w:pStyle w:val="FootnoteText"/>
        <w:rPr>
          <w:lang w:val="en-US"/>
        </w:rPr>
      </w:pPr>
      <w:r>
        <w:rPr>
          <w:rStyle w:val="Fotnotstecken"/>
        </w:rPr>
        <w:footnoteRef/>
      </w:r>
      <w:r w:rsidRPr="00867253">
        <w:rPr>
          <w:lang w:val="en-US"/>
        </w:rPr>
        <w:tab/>
        <w:t>Distributed Denial of Service.</w:t>
      </w:r>
    </w:p>
  </w:footnote>
  <w:footnote w:id="10">
    <w:p w:rsidR="00D534BF" w:rsidRPr="00867253" w:rsidRDefault="00D534BF">
      <w:pPr>
        <w:pStyle w:val="FootnoteText"/>
        <w:rPr>
          <w:lang w:val="en-US"/>
        </w:rPr>
      </w:pPr>
      <w:r>
        <w:rPr>
          <w:rStyle w:val="Fotnotstecken"/>
        </w:rPr>
        <w:footnoteRef/>
      </w:r>
      <w:r w:rsidRPr="00867253">
        <w:rPr>
          <w:lang w:val="en-US"/>
        </w:rPr>
        <w:tab/>
        <w:t>Quality of Service.</w:t>
      </w:r>
    </w:p>
  </w:footnote>
  <w:footnote w:id="11">
    <w:p w:rsidR="00D534BF" w:rsidRPr="006310A7" w:rsidRDefault="00D534BF">
      <w:pPr>
        <w:pStyle w:val="FootnoteText"/>
        <w:rPr>
          <w:lang w:val="sv-SE"/>
        </w:rPr>
      </w:pPr>
      <w:r>
        <w:rPr>
          <w:rStyle w:val="Fotnotstecken"/>
        </w:rPr>
        <w:footnoteRef/>
      </w:r>
      <w:r w:rsidRPr="006310A7">
        <w:rPr>
          <w:lang w:val="sv-SE"/>
        </w:rPr>
        <w:tab/>
        <w:t>80, 21, 194 och 110 respektive.</w:t>
      </w:r>
    </w:p>
  </w:footnote>
  <w:footnote w:id="12">
    <w:p w:rsidR="00D534BF" w:rsidRPr="006310A7" w:rsidRDefault="00D534BF">
      <w:pPr>
        <w:pStyle w:val="FootnoteText"/>
        <w:rPr>
          <w:lang w:val="sv-SE"/>
        </w:rPr>
      </w:pPr>
      <w:r>
        <w:rPr>
          <w:rStyle w:val="Fotnotstecken"/>
        </w:rPr>
        <w:footnoteRef/>
      </w:r>
      <w:r w:rsidRPr="006310A7">
        <w:rPr>
          <w:lang w:val="sv-SE"/>
        </w:rPr>
        <w:tab/>
        <w:t>6881-6889 och 6347 respektive.</w:t>
      </w:r>
    </w:p>
  </w:footnote>
  <w:footnote w:id="13">
    <w:p w:rsidR="00D534BF" w:rsidRPr="006310A7" w:rsidRDefault="00D534BF">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4B32"/>
    <w:rsid w:val="0008789B"/>
    <w:rsid w:val="000B58E2"/>
    <w:rsid w:val="000C364C"/>
    <w:rsid w:val="00266817"/>
    <w:rsid w:val="00282EAB"/>
    <w:rsid w:val="002B7A99"/>
    <w:rsid w:val="00343AA7"/>
    <w:rsid w:val="00396292"/>
    <w:rsid w:val="003B4E8E"/>
    <w:rsid w:val="003C795D"/>
    <w:rsid w:val="00453BF4"/>
    <w:rsid w:val="004659A0"/>
    <w:rsid w:val="005201D2"/>
    <w:rsid w:val="005757C0"/>
    <w:rsid w:val="005C5001"/>
    <w:rsid w:val="005D7BF8"/>
    <w:rsid w:val="00612182"/>
    <w:rsid w:val="006310A7"/>
    <w:rsid w:val="006823AB"/>
    <w:rsid w:val="00843567"/>
    <w:rsid w:val="00867253"/>
    <w:rsid w:val="008B2D31"/>
    <w:rsid w:val="009B4ED4"/>
    <w:rsid w:val="009C3ABF"/>
    <w:rsid w:val="009F481D"/>
    <w:rsid w:val="00A71931"/>
    <w:rsid w:val="00A74320"/>
    <w:rsid w:val="00AC0602"/>
    <w:rsid w:val="00B14437"/>
    <w:rsid w:val="00B1567B"/>
    <w:rsid w:val="00BA4D2B"/>
    <w:rsid w:val="00C77D31"/>
    <w:rsid w:val="00CB09FA"/>
    <w:rsid w:val="00D32025"/>
    <w:rsid w:val="00D534BF"/>
    <w:rsid w:val="00DF47FA"/>
    <w:rsid w:val="00E2492F"/>
    <w:rsid w:val="00E55CB7"/>
    <w:rsid w:val="00F20EEF"/>
    <w:rsid w:val="00F365A7"/>
    <w:rsid w:val="00F45AF7"/>
    <w:rsid w:val="00F45E98"/>
    <w:rsid w:val="00F62D80"/>
    <w:rsid w:val="00F82EE5"/>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www.sandvin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46</Pages>
  <Words>27643</Words>
  <Characters>146512</Characters>
  <Application>Microsoft Office Word</Application>
  <DocSecurity>0</DocSecurity>
  <Lines>1220</Lines>
  <Paragraphs>347</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18</cp:revision>
  <cp:lastPrinted>2112-12-31T23:00:00Z</cp:lastPrinted>
  <dcterms:created xsi:type="dcterms:W3CDTF">2010-03-02T21:42:00Z</dcterms:created>
  <dcterms:modified xsi:type="dcterms:W3CDTF">2010-04-01T14:12:00Z</dcterms:modified>
</cp:coreProperties>
</file>