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B1220"/>
          <w:sz w:val="40"/>
          <w:szCs w:val="40"/>
        </w:rPr>
        <w:t xml:space="preserve">Google Ads — Pacote de Criativos</w:t>
      </w:r>
    </w:p>
    <w:p>
      <w:pPr>
        <w:spacing w:after="100"/>
      </w:pPr>
      <w:r>
        <w:rPr>
          <w:b/>
          <w:bCs/>
          <w:color w:val="0EA574"/>
          <w:sz w:val="32"/>
          <w:szCs w:val="32"/>
        </w:rPr>
        <w:t xml:space="preserve">Fintech Spacecworp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Site: https://www.spacecworp.com.br  |  Data: 05/08/2026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Todo o conteúdo abaixo foi extraído da landing page real do site (index.html) — recursos, planos (Free e Premium), pagamento via Pix, OCR de comprovante e sincronização via Firebase — e adaptado aos limites de caracteres do Google Ads (Rede de Pesquisa, Display e Demand Gen).</w:t>
      </w:r>
    </w:p>
    <w:p>
      <w:pPr>
        <w:pStyle w:val="Heading1"/>
        <w:spacing w:after="200" w:before="400"/>
      </w:pPr>
      <w:r>
        <w:rPr>
          <w:b/>
          <w:bCs/>
          <w:color w:val="0EA574"/>
        </w:rPr>
        <w:t xml:space="preserve">1. Anúncio de Pesquisa Responsivo (RSA)</w:t>
      </w:r>
    </w:p>
    <w:p>
      <w:pPr>
        <w:pStyle w:val="Heading2"/>
        <w:spacing w:after="150" w:before="300"/>
      </w:pPr>
      <w:r>
        <w:rPr>
          <w:b/>
          <w:bCs/>
        </w:rPr>
        <w:t xml:space="preserve">1.1 Títulos (15 de 15 — máx. 30 caracteres)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1800"/>
      </w:tblGrid>
      <w:tr>
        <w:trPr>
          <w:tblHeader/>
        </w:trPr>
        <w:tc>
          <w:tcPr>
            <w:tcW w:type="dxa" w:w="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Título</w:t>
            </w:r>
          </w:p>
        </w:tc>
        <w:tc>
          <w:tcPr>
            <w:tcW w:type="dxa" w:w="1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Caracteres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Controle Financeiro Total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25/30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Gestão de Despesas Grátis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25/30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Organize Seus Gastos Hoje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25/30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Pague Contas com Pix Real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25/30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Relatórios Automáticos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22/30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Alertas de Orçamento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20/30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Comece Grátis, Sem Cartão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25/30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 100% em Português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21/30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IA Lê Seu Comprovante Pix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25/30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Premium por R$19,99/mês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23/30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Até 6 Despesas Grátis/Dia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25/30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Crie Sua Conta em 1 Min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23/30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Dados na Nuvem, Sempre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22/30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Nunca Mais Perca um Gasto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25/30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Finanças Pessoais Simples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25/30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Fixar como Título 1 (posição fixa): "Controle Financeiro Total" — mantém a marca sempre visível.</w:t>
      </w:r>
    </w:p>
    <w:p>
      <w:pPr>
        <w:pStyle w:val="Heading2"/>
        <w:spacing w:after="150" w:before="300"/>
      </w:pPr>
      <w:r>
        <w:rPr>
          <w:b/>
          <w:bCs/>
        </w:rPr>
        <w:t xml:space="preserve">1.2 Descrições (4 de 4 — máx. 90 caracteres)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600"/>
        <w:gridCol w:w="1000"/>
      </w:tblGrid>
      <w:tr>
        <w:trPr>
          <w:tblHeader/>
        </w:trPr>
        <w:tc>
          <w:tcPr>
            <w:tcW w:type="dxa" w:w="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76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0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Caract.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7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Registre despesas, veja relatórios e receba alertas de orçamento. Grátis para começar.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86/90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Pague com Pix real e deixe a IA conferir o comprovante automaticamente. Sem digitar nada.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89/90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Crie sua conta em minutos, sem cartão de crédito. Plano Free ou Premium por R$19,99/mês.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88/90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7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Dados sincronizados na nuvem com Firebase. Painel 100% em português, fácil de usar.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83/90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1.3 URLs do anúncio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URL final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https://www.spacecworp.com.br/login.html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URL final (institucional)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https://www.spacecworp.com.br/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Caminho de exibição 1 (máx. 15)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financas (8/15)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Caminho de exibição 2 (máx. 15)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criar-conta (11/15)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URL exibida resultante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www.spacecworp.com.br/financas/criar-conta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1.4 Opções de URL do anúncio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Modelo de rastreamento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(em branco) — não há redirecionador de terceiros; desnecessário para este site estático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Sufixo do URL final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utm_source=google&amp;utm_medium=cpc&amp;utm_campaign={campaignid}&amp;utm_content={adgroupid}&amp;utm_term={keyword}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Parâmetro personalizado (opcional)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{_produto} = fintech-spacecworp — use no lugar de {campaignid} se preferir um rótulo legível em utm_campaign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Usar um URL final diferente para dispositivos móveis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Não (desmarcado) — site responsivo, mesma URL atende desktop e mobile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Recomendação: preencher "Sufixo do URL final" em vez de "Modelo de rastreamento". O sufixo anexa os parâmetros UTM diretamente à URL final, sem redirecionamento, e preserva a marcação automática de clique (gclid) do Google Ads. O Modelo de rastreamento só é necessário se um serviço externo de rastreamento/redirecionamento for adotado no futuro.</w:t>
      </w:r>
    </w:p>
    <w:p>
      <w:pPr>
        <w:pStyle w:val="Heading1"/>
        <w:spacing w:after="200" w:before="400"/>
      </w:pPr>
      <w:r>
        <w:rPr>
          <w:b/>
          <w:bCs/>
          <w:color w:val="0EA574"/>
        </w:rPr>
        <w:t xml:space="preserve">2. Extensões (Assets) do Anúncio</w:t>
      </w:r>
    </w:p>
    <w:p>
      <w:pPr>
        <w:pStyle w:val="Heading2"/>
        <w:spacing w:after="150" w:before="300"/>
      </w:pPr>
      <w:r>
        <w:rPr>
          <w:b/>
          <w:bCs/>
        </w:rPr>
        <w:t xml:space="preserve">2.1 Sitelinks (extensões de sitelink)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000"/>
      </w:tblGrid>
      <w:tr>
        <w:trPr>
          <w:tblHeader/>
        </w:trPr>
        <w:tc>
          <w:tcPr>
            <w:tcW w:type="dxa" w:w="16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Texto do link (≤25)</w:t>
            </w:r>
          </w:p>
        </w:tc>
        <w:tc>
          <w:tcPr>
            <w:tcW w:type="dxa" w:w="24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Descrição 1 (≤35)</w:t>
            </w:r>
          </w:p>
        </w:tc>
        <w:tc>
          <w:tcPr>
            <w:tcW w:type="dxa" w:w="24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Descrição 2 (≤35)</w:t>
            </w:r>
          </w:p>
        </w:tc>
        <w:tc>
          <w:tcPr>
            <w:tcW w:type="dxa" w:w="30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URL final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Criar Conta Grátis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Comece agora, é grátis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Leva menos de 1 minuto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https://www.spacecworp.com.br/login.html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Planos e Preços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 ou Premium por R$19,99/mês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Compare os recursos de cada plano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https://www.spacecworp.com.br/#planos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Recursos do App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Despesas, relatórios e alertas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Tudo em um único painel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https://www.spacecworp.com.br/#recursos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Como Funciona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Veja como começar em 3 passos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Sem cartão de crédito necessário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https://www.spacecworp.com.br/#como-funciona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Segurança dos Dados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Veja como protegemos seus dados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Senhas nunca em texto puro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https://www.spacecworp.com.br/#seguranca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Perguntas Frequentes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Tire suas dúvidas sobre o app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Pix, planos e sincronização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https://www.spacecworp.com.br/#faq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2.2 Frases de destaque (Callout extensions, ≤25 caracteres cada)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2800"/>
      </w:tblGrid>
      <w:tr>
        <w:trPr>
          <w:tblHeader/>
        </w:trPr>
        <w:tc>
          <w:tcPr>
            <w:tcW w:type="dxa" w:w="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Frase</w:t>
            </w:r>
          </w:p>
        </w:tc>
        <w:tc>
          <w:tcPr>
            <w:tcW w:type="dxa" w:w="2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Caract.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Grátis para Começar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19/25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Sem Cartão de Crédito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21/25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Pix Real com QR Code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20/25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Dados na Nuvem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14/25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 em Português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17/25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OCR Lê Comprovante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18/25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Onboarding em Minutos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21/25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Suporte a Equipes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17/25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2.3 Snippets estruturados (Structured Snippets)</w:t>
      </w:r>
    </w:p>
    <w:p>
      <w:pPr>
        <w:spacing w:after="120"/>
      </w:pPr>
      <w:r>
        <w:rPr>
          <w:b/>
          <w:bCs/>
        </w:rPr>
        <w:t xml:space="preserve">Cabeçalho: Serviços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2800"/>
      </w:tblGrid>
      <w:tr>
        <w:trPr>
          <w:tblHeader/>
        </w:trPr>
        <w:tc>
          <w:tcPr>
            <w:tcW w:type="dxa" w:w="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Valor (≤25 caracteres)</w:t>
            </w:r>
          </w:p>
        </w:tc>
        <w:tc>
          <w:tcPr>
            <w:tcW w:type="dxa" w:w="2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Caract.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Controle de despesas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20/25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Relatórios mensais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18/25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Orçamento e alertas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19/25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Pagamento via Pix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17/25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Leitura de comprovante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22/25</w:t>
            </w:r>
          </w:p>
        </w:tc>
      </w:tr>
      <w:tr>
        <w:tc>
          <w:tcPr>
            <w:tcW w:type="dxa" w:w="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Painel para equipes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19/25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2.4 Formulário de lead (Lead Form extension)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Conteúdo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Nome da empresa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SPACECWORP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Título do formulário (≤30)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Organize suas finanças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Descrição do formulário (≤200)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Deixe seus dados e receba o link para criar sua conta grátis no Fintech Spacecworp e começar a controlar despesas, orçamento e Pix hoje mesmo.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 de destaque na imagem (≤25)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Comece grátis, sem cartão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Chamada para ação (CTA)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Inscreva-se (Sign up)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Perguntas — dados de contato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Nome completo; E-mail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Pergunta personalizada 1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Qual seu maior desafio financeiro hoje? (Controlar gastos / Poupar dinheiro / Organizar contas em grupo / Outro)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Mensagem pós-envio — título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Conta quase pronta!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Mensagem pós-envio — descrição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Recebemos seus dados. Clique abaixo para criar sua senha e acessar o painel.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Mensagem pós-envio — CTA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Criar minha conta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URL da política de privacidade *</w:t>
            </w:r>
          </w:p>
        </w:tc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https://www.spacecworp.com.br/privacidade (PENDENTE — página ainda não existe no site, é obrigatória para publicar o formulário)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* Campo obrigatório do Google Ads: sem uma página de política de privacidade publicada, o Formulário de lead não pode ser ativado. Recomenda-se criar essa página antes de subir esta extensão.</w:t>
      </w:r>
    </w:p>
    <w:p>
      <w:pPr>
        <w:pStyle w:val="Heading1"/>
        <w:spacing w:after="200" w:before="400"/>
      </w:pPr>
      <w:r>
        <w:rPr>
          <w:b/>
          <w:bCs/>
          <w:color w:val="0EA574"/>
        </w:rPr>
        <w:t xml:space="preserve">3. Imagens do anúncio (Display / Demand Gen / RSA com imagens)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900"/>
        <w:gridCol w:w="3300"/>
      </w:tblGrid>
      <w:tr>
        <w:trPr>
          <w:tblHeader/>
        </w:trPr>
        <w:tc>
          <w:tcPr>
            <w:tcW w:type="dxa" w:w="26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26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Dimensões</w:t>
            </w:r>
          </w:p>
        </w:tc>
        <w:tc>
          <w:tcPr>
            <w:tcW w:type="dxa" w:w="9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Qtde</w:t>
            </w:r>
          </w:p>
        </w:tc>
        <w:tc>
          <w:tcPr>
            <w:tcW w:type="dxa" w:w="33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landscape_01–10.png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1200 x 628 px (1,91:1)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Fundo azul-marinho, título branco, CTA verde "Comece Agora", gráfico de barras — variações de headline/subheadline por imagem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square_01–10.png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1200 x 1200 px (1:1)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Mesma identidade visual em formato quadrado, para feeds e Discovery/Demand Gen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Arquivos já existem em ads_assets/ (landscape_01.png a landscape_10.png, square_01.png a square_10.png), com identidade visual consistente (fundo escuro #0B1220, verde #0EA574, CTA "Comece Agora"). Cobrem os formatos obrigatórios 1,91:1 e 1:1 do Google Ads.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Gap identificado: faltam os ativos de Logotipo exigidos separadamente pelo Google Ads — logo quadrado (1:1, mín. 128x128) e logo paisagem (4:1, mín. 512x128). Recomenda-se gerar essas duas variações a partir do logo atual do site antes de publicar a campanha.</w:t>
      </w:r>
    </w:p>
    <w:p>
      <w:pPr>
        <w:pStyle w:val="Heading1"/>
        <w:spacing w:after="200" w:before="400"/>
      </w:pPr>
      <w:r>
        <w:rPr>
          <w:b/>
          <w:bCs/>
          <w:color w:val="0EA574"/>
        </w:rPr>
        <w:t xml:space="preserve">4. Palavras-chave — intenção de busca genérica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Organizadas em 5 grupos de anúncios temáticos (termos de mercado, como "app financeiro grátis" ou "planilha de gastos"), cada um com correspondência ampla, de frase e exata (9 palavras-chave por grupo, 45 no total). Use estes grupos para captar quem ainda não conhece o Fintech Spacecworp por nome. Veja a seção 5 para o conjunto alinhado ao vocabulário exato do site.</w:t>
      </w:r>
    </w:p>
    <w:p>
      <w:pPr>
        <w:pStyle w:val="Heading2"/>
        <w:spacing w:after="150" w:before="300"/>
      </w:pPr>
      <w:r>
        <w:rPr>
          <w:b/>
          <w:bCs/>
        </w:rPr>
        <w:t xml:space="preserve">Grupo A — Controle de Despesas Pessoais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controle de gastos pessoais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gestão de despesas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organizar despesas mensais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"app controle de gastos"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"aplicativo controle financeiro pessoal"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"como organizar despesas pessoais"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[app para controlar gastos]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[controle de despesas pessoais]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[aplicativo de controle financeiro]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Grupo B — Orçamento e Alertas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orçamento pessoal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planejamento financeiro pessoal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alerta de limite de gastos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"app de orçamento pessoal"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"controlar orçamento mensal"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"definir limite de gastos no app"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[app orçamento pessoal grátis]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[app para controlar orçamento]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[alerta de gastos app]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Grupo C — Alternativa à Planilha de Gastos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planilha de gastos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planilha financeira pessoal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controle financeiro sem planilha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"alternativa a planilha de gastos"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"app em vez de planilha financeira"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"trocar planilha por app financeiro"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[planilha de controle de gastos]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[substituir planilha de gastos]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[app ao invés de planilha]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Grupo D — Pagamento e Cobrança via Pix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pagamento pix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gerar qr code pix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cobrança pix online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"app com pagamento pix"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"gerar cobrança pix grátis"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"comprovante de pix automático"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[gerar qr code pix grátis]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[app pix com comprovante]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[leitura automática de comprovante pix]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Grupo E — App Financeiro Grátis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 financeiro grátis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aplicativo de finanças pessoais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melhor app de finanças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"app financeiro gratuito"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"aplicativo controle financeiro grátis"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"melhor aplicativo de finanças pessoais"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[melhor app de controle financeiro]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[app financeiro grátis para celular]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[aplicativo de finanças pessoais grátis]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0EA574"/>
        </w:rPr>
        <w:t xml:space="preserve">5. Palavras-chave alinhadas às páginas do site (index.html)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Grupos de anúncios mapeados 1:1 às seções reais de index.html — os 6 cards de "Recursos", o hero, "Planos" e "Como funciona" — usando o vocabulário que já aparece no próprio texto da página. Isso aumenta a relevância anúncio→página de destino (Índice de Qualidade) porque a palavra-chave, o título do anúncio e o conteúdo da landing page usam os mesmos termos.</w:t>
      </w:r>
    </w:p>
    <w:p>
      <w:pPr>
        <w:pStyle w:val="Heading2"/>
        <w:spacing w:after="150" w:before="300"/>
      </w:pPr>
      <w:r>
        <w:rPr>
          <w:b/>
          <w:bCs/>
        </w:rPr>
        <w:t xml:space="preserve">Grupo 1 — Marca / Proposta Central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URL final: https://www.spacecworp.com.br/index.html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controle financeiro pessoal total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gestão de despesas pessoais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"painel de controle financeiro com pix"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"app de gestão de despesas pessoais"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[controle financeiro total com pix real]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[gestão de despesas pessoais online]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Grupo 2 — Controle de Despesas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URL final: https://www.spacecworp.com.br/index.html#recursos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controle de despesas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registrar despesas por categoria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"registrar gasto pessoal em segundos"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"categorizar despesas pessoais no app"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[app para registrar despesas por categoria]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[histórico completo de despesas pessoais]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Grupo 3 — Relatórios Mensais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URL final: https://www.spacecworp.com.br/index.html#recursos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relatório mensal de despesas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resumo de gastos por categoria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"para onde vai o meu dinheiro"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"relatório automático de despesas"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[relatório mensal de gastos por categoria]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[resumo automático de despesas no app]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Grupo 4 — Orçamento e Alertas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URL final: https://www.spacecworp.com.br/index.html#recursos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definir orçamento com alerta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limite de gastos com aviso automático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"app de orçamento com alerta automático"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"receber aviso antes de estourar orçamento"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[alerta antes de estourar o orçamento]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[app orçamento com aviso automático]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Grupo 5 — Pix Real / BR Code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URL final: https://www.spacecworp.com.br/index.html#recursos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pagamento pix br code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qr code pix padrão banco central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"gerar qr code pix real"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"copia e cola pix no app"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[pix real com qr code oficial]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[app com pix br code e crc16]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Grupo 6 — Leitura Automática de Comprovante (OCR/IA)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URL final: https://www.spacecworp.com.br/index.html#recursos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ocr para comprovante de pix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leitura automática de comprovante pix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"app que confere comprovante de pix"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"ia lê comprovante de pix automaticamente"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[ocr confere valor e recebedor do pix]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[leitura automática de comprovante por ia]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Grupo 7 — Equipe Multiusuário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URL final: https://www.spacecworp.com.br/index.html#recursos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 financeiro para equipe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convidar familiares painel financeiro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"lançar despesas no mesmo painel"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"app financeiro para família e amigos"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[convidar equipe para painel de despesas]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[app financeiro multiusuário]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Grupo 8 — Planos Free e Premium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URL final: https://www.spacecworp.com.br/index.html#planos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plano grátis de controle financeiro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 financeiro premium mensal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"6 despesas grátis por dia no app"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"premium com despesas ilimitadas"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[app financeiro grátis 6 despesas por dia]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[premium r$19,99 despesas ilimitadas]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Grupo 9 — Criar Conta / Como Funciona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URL final: https://www.spacecworp.com.br/login.html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6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criar conta financeira grátis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 financeiro sem cartão de crédito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"criar conta em menos de um minuto"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"começar a controlar gastos em 3 passos"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[criar conta grátis sem cartão de crédito]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Exata</w:t>
            </w:r>
          </w:p>
        </w:tc>
        <w:tc>
          <w:tcPr>
            <w:tcW w:type="dxa" w:w="6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[app financeiro comece em 3 passos]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0EA574"/>
        </w:rPr>
        <w:t xml:space="preserve">6. Palavras-chave negativas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Aplicar em nível de campanha para evitar cliques de baixa intenção (vagas de emprego, investimentos, empréstimos, uso corporativo/fiscal e apps piratas).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rPr>
          <w:tblHeader/>
        </w:trPr>
        <w:tc>
          <w:tcPr>
            <w:tcW w:type="dxa" w:w="24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1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Correspondência</w:t>
            </w:r>
          </w:p>
        </w:tc>
        <w:tc>
          <w:tcPr>
            <w:tcW w:type="dxa" w:w="48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Palavra-chave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Carreira/educação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emprego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Carreira/educação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vaga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Carreira/educação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"vagas de emprego"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Carreira/educação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curso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Carreira/educação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concurso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Carreira/educação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apostila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Investimentos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investimento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Investimentos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ações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Investimentos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"bolsa de valores"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Investimentos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criptomoeda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Investimentos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bitcoin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Investimentos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"day trade"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Crédito/empréstimo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empréstimo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Crédito/empréstimo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financiamento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Crédito/empréstimo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"crédito consignado"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Crédito/empréstimo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"score de crédito"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Crédito/empréstimo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"cartão de crédito"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Corporativo/fiscal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"contabilidade empresarial"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Corporativo/fiscal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"nota fiscal"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Corporativo/fiscal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"imposto de renda"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Corporativo/fiscal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MEI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Corporativo/fiscal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CNPJ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Apps piratas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apk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Apps piratas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"download apk"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Apps piratas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Ampla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crackeado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Irrelevante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"reclame aqui"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Irrelevante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Frase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"trabalhe conosco"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0EA574"/>
        </w:rPr>
        <w:t xml:space="preserve">7. Resumo — checklist antes de publicar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200"/>
      </w:tblGrid>
      <w:tr>
        <w:trPr>
          <w:tblHeader/>
        </w:trPr>
        <w:tc>
          <w:tcPr>
            <w:tcW w:type="dxa" w:w="6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200"/>
            <w:shd w:fill="0B1220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 títulos + 4 descrições (RSA)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Prontos</w:t>
            </w:r>
          </w:p>
        </w:tc>
      </w:tr>
      <w:tr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 sitelinks com descrições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Prontos</w:t>
            </w:r>
          </w:p>
        </w:tc>
      </w:tr>
      <w:tr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 frases de destaque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Prontas</w:t>
            </w:r>
          </w:p>
        </w:tc>
      </w:tr>
      <w:tr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 snippets estruturados (Serviços)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Prontos</w:t>
            </w:r>
          </w:p>
        </w:tc>
      </w:tr>
      <w:tr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 imagens (landscape + square)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Prontas (em ads_assets/)</w:t>
            </w:r>
          </w:p>
        </w:tc>
      </w:tr>
      <w:tr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Logo 1:1 e 4:1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Pendente — criar</w:t>
            </w:r>
          </w:p>
        </w:tc>
      </w:tr>
      <w:tr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Formulário de lead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Pendente — falta página de privacidade</w:t>
            </w:r>
          </w:p>
        </w:tc>
      </w:tr>
      <w:tr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URLs, paths e opções de URL (sufixo/UTM)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Prontos</w:t>
            </w:r>
          </w:p>
        </w:tc>
      </w:tr>
      <w:tr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45 palavras-chave genéricas (5 grupos) + negativas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Prontos</w:t>
            </w:r>
          </w:p>
        </w:tc>
      </w:tr>
      <w:tr>
        <w:tc>
          <w:tcPr>
            <w:tcW w:type="dxa" w:w="6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54 palavras-chave alinhadas ao site (9 grupos)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Prontos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2026-08-05T11:20:27.761Z</dcterms:created>
  <dcterms:modified xsi:type="dcterms:W3CDTF">2026-08-05T11:20:27.765Z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