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6995A" w14:textId="77777777" w:rsidR="009C63CC" w:rsidRDefault="009C63CC" w:rsidP="009C63CC">
      <w:r w:rsidRPr="009C63CC">
        <w:rPr>
          <w:b/>
          <w:bCs/>
        </w:rPr>
        <w:t>Access Restricted to Existing Shareholders</w:t>
      </w:r>
    </w:p>
    <w:p w14:paraId="14564F6D" w14:textId="77777777" w:rsidR="009C63CC" w:rsidRDefault="009C63CC" w:rsidP="009C63CC"/>
    <w:p w14:paraId="642BA088" w14:textId="77777777" w:rsidR="009C63CC" w:rsidRDefault="009C63CC" w:rsidP="009C63CC">
      <w:r w:rsidRPr="009C63CC">
        <w:t xml:space="preserve">This shareholder portal is provided exclusively for existing shareholders of </w:t>
      </w:r>
      <w:proofErr w:type="spellStart"/>
      <w:r w:rsidRPr="009C63CC">
        <w:t>Tradelogic</w:t>
      </w:r>
      <w:proofErr w:type="spellEnd"/>
      <w:r w:rsidRPr="009C63CC">
        <w:t xml:space="preserve"> Mathematical Models Pty Ltd to access general company information and updates.</w:t>
      </w:r>
    </w:p>
    <w:p w14:paraId="21C9A05C" w14:textId="77777777" w:rsidR="009C63CC" w:rsidRDefault="009C63CC" w:rsidP="009C63CC"/>
    <w:p w14:paraId="3685078D" w14:textId="78BA6535" w:rsidR="009C63CC" w:rsidRPr="009C63CC" w:rsidRDefault="009C63CC" w:rsidP="009C63CC">
      <w:r w:rsidRPr="009C63CC">
        <w:t>By logging in or proceeding, you confirm that:</w:t>
      </w:r>
    </w:p>
    <w:p w14:paraId="287F8085" w14:textId="77777777" w:rsidR="009C63CC" w:rsidRPr="009C63CC" w:rsidRDefault="009C63CC" w:rsidP="009C63CC">
      <w:pPr>
        <w:numPr>
          <w:ilvl w:val="0"/>
          <w:numId w:val="1"/>
        </w:numPr>
      </w:pPr>
      <w:r w:rsidRPr="009C63CC">
        <w:t>You are an existing shareholder (or an authorised representative of one); and</w:t>
      </w:r>
    </w:p>
    <w:p w14:paraId="3E722F0E" w14:textId="77777777" w:rsidR="009C63CC" w:rsidRPr="009C63CC" w:rsidRDefault="009C63CC" w:rsidP="009C63CC">
      <w:pPr>
        <w:numPr>
          <w:ilvl w:val="0"/>
          <w:numId w:val="1"/>
        </w:numPr>
      </w:pPr>
      <w:r w:rsidRPr="009C63CC">
        <w:t>You are accessing this portal from a jurisdiction where such access is lawful.</w:t>
      </w:r>
    </w:p>
    <w:p w14:paraId="28AFC6AC" w14:textId="77777777" w:rsidR="009C63CC" w:rsidRDefault="009C63CC" w:rsidP="009C63CC"/>
    <w:p w14:paraId="3D840387" w14:textId="4F19B7DF" w:rsidR="009C63CC" w:rsidRPr="009C63CC" w:rsidRDefault="009C63CC" w:rsidP="009C63CC">
      <w:r w:rsidRPr="009C63CC">
        <w:t>The information in this portal is for informational purposes only and does not constitute financial product advice, an offer to issue or sell securities, or a recommendation to invest. No retail client protections under the Corporations Act 2001 (</w:t>
      </w:r>
      <w:proofErr w:type="spellStart"/>
      <w:r w:rsidRPr="009C63CC">
        <w:t>Cth</w:t>
      </w:r>
      <w:proofErr w:type="spellEnd"/>
      <w:r w:rsidRPr="009C63CC">
        <w:t xml:space="preserve">) apply to the content provided </w:t>
      </w:r>
      <w:proofErr w:type="spellStart"/>
      <w:proofErr w:type="gramStart"/>
      <w:r w:rsidRPr="009C63CC">
        <w:t>here.If</w:t>
      </w:r>
      <w:proofErr w:type="spellEnd"/>
      <w:proofErr w:type="gramEnd"/>
      <w:r w:rsidRPr="009C63CC">
        <w:t xml:space="preserve"> you are not an existing shareholder, please exit immediately.</w:t>
      </w:r>
    </w:p>
    <w:p w14:paraId="62BA84FD" w14:textId="77777777" w:rsidR="00C96976" w:rsidRDefault="00C96976"/>
    <w:sectPr w:rsidR="00C96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43683"/>
    <w:multiLevelType w:val="multilevel"/>
    <w:tmpl w:val="E5F0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6974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3CC"/>
    <w:rsid w:val="008F35D8"/>
    <w:rsid w:val="009C63CC"/>
    <w:rsid w:val="00C96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1A3543"/>
  <w15:chartTrackingRefBased/>
  <w15:docId w15:val="{41ACA11A-0DB5-224F-B872-E00D301E8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3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3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3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3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3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3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3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 kosta</dc:creator>
  <cp:keywords/>
  <dc:description/>
  <cp:lastModifiedBy>kosta kosta</cp:lastModifiedBy>
  <cp:revision>1</cp:revision>
  <dcterms:created xsi:type="dcterms:W3CDTF">2026-02-12T14:20:00Z</dcterms:created>
  <dcterms:modified xsi:type="dcterms:W3CDTF">2026-02-12T14:21:00Z</dcterms:modified>
</cp:coreProperties>
</file>