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LeBron vs. Michael</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Betsy knocks on Robert's office door. "You wanted to see me, sir?" "Yes," replies Robert. "We're assigning next month's cover story to you." "Thank you, sir!" an excited Betsy responds. "With the NBA awards coming up, we want you to do a piece on the NBA's GOAT debate — LeBron vs. Michael."</w:t>
      </w:r>
    </w:p>
    <w:p>
      <w:r>
        <w:t xml:space="preserve">"That's a doozy," says Betsy, taking a deep breath. "Do you have a thought on who we should choose?" she asks. "You're the magazine's NBA expert — I'm confident you'll figure it out," responds Robert. As Betsy stands to leave, Robert winks and teases: "We both know it's Jordan though, right?"</w:t>
      </w:r>
    </w:p>
    <w:p>
      <w:r>
        <w:t xml:space="preserve">Betsy sits back down at her desk, pulls up two open browser tabs, and stares at them for a long moment. Two of the greatest careers the sport has ever seen, and her editor already thinks he knows the answer. She's going to need more than a gut feeling to change his mind — or confirm it.</w:t>
      </w:r>
    </w:p>
    <w:p>
      <w:pPr>
        <w:pStyle w:val="Heading2"/>
        <w:spacing w:after="120" w:before="240"/>
      </w:pPr>
      <w:r>
        <w:t xml:space="preserve">Background</w:t>
      </w:r>
    </w:p>
    <w:p>
      <w:r>
        <w:t xml:space="preserve">Betsy Naismith, a descendant of James Naismith, the inventor of basketball, started as a beat writer for the Dallas Mavericks nine years ago and has won several sports journalism awards. Three years ago, she was promoted to lead journalist at Sports Athletic Magazine, where she covers the NBA in depth.</w:t>
      </w:r>
    </w:p>
    <w:p>
      <w:r>
        <w:t xml:space="preserve">Betsy grew up in Ohio in the 1990s and fell in love with the sport watching Michael Jordan and the Chicago Bulls win championship after championship. Her entire professional career has taken place during the rise of LeBron James, who has led three different franchises to the NBA Finals.</w:t>
      </w:r>
    </w:p>
    <w:p>
      <w:r>
        <w:t xml:space="preserve">Both players' full regular-season and playoff statistics are in </w:t>
      </w:r>
      <w:r>
        <w:rPr>
          <w:b/>
          <w:bCs/>
        </w:rPr>
        <w:t xml:space="preserve">APPENDIX A</w:t>
      </w:r>
      <w:r>
        <w:t xml:space="preserve"> and </w:t>
      </w:r>
      <w:r>
        <w:rPr>
          <w:b/>
          <w:bCs/>
        </w:rPr>
        <w:t xml:space="preserve">APPENDIX B</w:t>
      </w:r>
      <w:r>
        <w:t xml:space="preserve">. Both players' real career seasons and accolades are in </w:t>
      </w:r>
      <w:r>
        <w:rPr>
          <w:b/>
          <w:bCs/>
        </w:rPr>
        <w:t xml:space="preserve">APPENDIX C</w:t>
      </w:r>
      <w:r>
        <w:t xml:space="preserve"> and </w:t>
      </w:r>
      <w:r>
        <w:rPr>
          <w:b/>
          <w:bCs/>
        </w:rPr>
        <w:t xml:space="preserve">APPENDIX D</w:t>
      </w:r>
      <w:r>
        <w:t xml:space="preserve">. Exactly how career averages are calculated — and how to compare seasons of different lengths fairly — is fixed in </w:t>
      </w:r>
      <w:r>
        <w:rPr>
          <w:b/>
          <w:bCs/>
        </w:rPr>
        <w:t xml:space="preserve">APPENDIX E</w:t>
      </w:r>
      <w:r>
        <w:t xml:space="preserve">; use those conventions, or your numbers won't match anyone else's.</w:t>
      </w:r>
    </w:p>
    <w:p>
      <w:r>
        <w:t xml:space="preserve">The vocabulary and the "how to…" skills this case will ask of you are listed in </w:t>
      </w:r>
      <w:r>
        <w:rPr>
          <w:b/>
          <w:bCs/>
        </w:rPr>
        <w:t xml:space="preserve">Appendix G</w:t>
      </w:r>
      <w:r>
        <w:t xml:space="preserve"> — that is where Challenge 1 sends you. Want to read more about the two players and the debate itself, beyond the required math? See </w:t>
      </w:r>
      <w:r>
        <w:rPr>
          <w:b/>
          <w:bCs/>
        </w:rPr>
        <w:t xml:space="preserve">Appendix F</w:t>
      </w:r>
      <w:r>
        <w:t xml:space="preserve">.</w:t>
      </w:r>
    </w:p>
    <w:p>
      <w:pPr>
        <w:pStyle w:val="Heading2"/>
        <w:spacing w:after="120" w:before="240"/>
      </w:pPr>
      <w:r>
        <w:t xml:space="preserve">Dilemma</w:t>
      </w:r>
    </w:p>
    <w:p>
      <w:r>
        <w:t xml:space="preserve">You are Betsy Naismith.</w:t>
      </w:r>
    </w:p>
    <w:p>
      <w:r>
        <w:t xml:space="preserve">Do you:</w:t>
      </w:r>
    </w:p>
    <w:p>
      <w:r>
        <w:rPr>
          <w:b/>
          <w:bCs/>
        </w:rPr>
        <w:t xml:space="preserve">A.)</w:t>
      </w:r>
      <w:r>
        <w:t xml:space="preserve"> Put LeBron James on the cover as the GOAT </w:t>
      </w:r>
      <w:r>
        <w:rPr>
          <w:b/>
          <w:bCs/>
        </w:rPr>
        <w:t xml:space="preserve">OR</w:t>
      </w:r>
    </w:p>
    <w:p>
      <w:r>
        <w:rPr>
          <w:b/>
          <w:bCs/>
        </w:rPr>
        <w:t xml:space="preserve">B.)</w:t>
      </w:r>
      <w:r>
        <w:t xml:space="preserve"> Put Michael Jordan on the cover as the GOAT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Each player's career regular-season 2-point, 3-point, and free-throw percentages</w:t>
      </w:r>
      <w:r>
        <w:t xml:space="preserve">, computed from real career-long makes and attempts (Appendix A) — not an average of season-by-season percentages.</w:t>
      </w:r>
    </w:p>
    <w:p>
      <w:pPr>
        <w:ind w:left="360"/>
      </w:pPr>
      <w:r>
        <w:t xml:space="preserve">- </w:t>
      </w:r>
      <w:r>
        <w:rPr>
          <w:b/>
          <w:bCs/>
        </w:rPr>
        <w:t xml:space="preserve">D2 — Each player's career regular-season mean assists per game and mean rebounds per game</w:t>
      </w:r>
      <w:r>
        <w:t xml:space="preserve">, weighted by how many games he actually played that season (Appendix A). Then, using LeBron's own 18 real season assist totals (Appendix C) and their simple mean, show you can recover any one season's total from the mean and the other 17 — the same algebra behind "find a missing data element given the mean."</w:t>
      </w:r>
    </w:p>
    <w:p>
      <w:pPr>
        <w:ind w:left="360"/>
      </w:pPr>
      <w:r>
        <w:t xml:space="preserve">- </w:t>
      </w:r>
      <w:r>
        <w:rPr>
          <w:b/>
          <w:bCs/>
        </w:rPr>
        <w:t xml:space="preserve">D3 — The same five stats from D1/D2 — 2-point%, 3-point%, free-throw%, assists/game, rebounds/game — for the playoffs</w:t>
      </w:r>
      <w:r>
        <w:t xml:space="preserve"> (Appendix B).</w:t>
      </w:r>
    </w:p>
    <w:p>
      <w:pPr>
        <w:ind w:left="360"/>
      </w:pPr>
      <w:r>
        <w:t xml:space="preserve">- </w:t>
      </w:r>
      <w:r>
        <w:rPr>
          <w:b/>
          <w:bCs/>
        </w:rPr>
        <w:t xml:space="preserve">D4 — A box-and-whisker plot of one player's points-per-game across every season of his career</w:t>
      </w:r>
      <w:r>
        <w:t xml:space="preserve"> (Appendix C), showing the median and both quartiles.</w:t>
      </w:r>
    </w:p>
    <w:p>
      <w:pPr>
        <w:ind w:left="360"/>
      </w:pPr>
      <w:r>
        <w:t xml:space="preserve">- </w:t>
      </w:r>
      <w:r>
        <w:rPr>
          <w:b/>
          <w:bCs/>
        </w:rPr>
        <w:t xml:space="preserve">D5 — Your own weighted-scoring algorithm</w:t>
      </w:r>
      <w:r>
        <w:t xml:space="preserve">, using at least 3 of the data points above, applied to both players, plus a recommendation.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Career Regular-Season Totals</w:t>
      </w:r>
    </w:p>
    <w:p>
      <w:r>
        <w:t xml:space="preserve">Stats as of the end of the 2020-21 season (each player's 18th and 15th real season respectively) — see Appendix E, Assumption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gridCol w:w="1008"/>
      </w:tblGrid>
      <w:tr>
        <w:tc>
          <w:tcPr>
            <w:tcW w:type="dxa" w:w="818"/>
            <w:shd w:fill="DDDDDD" w:val="clear"/>
          </w:tcPr>
          <w:p>
            <w:r>
              <w:t xml:space="preserve">Player</w:t>
            </w:r>
          </w:p>
        </w:tc>
        <w:tc>
          <w:tcPr>
            <w:tcW w:type="dxa" w:w="818"/>
            <w:shd w:fill="DDDDDD" w:val="clear"/>
          </w:tcPr>
          <w:p>
            <w:r>
              <w:t xml:space="preserve">Seasons</w:t>
            </w:r>
          </w:p>
        </w:tc>
        <w:tc>
          <w:tcPr>
            <w:tcW w:type="dxa" w:w="818"/>
            <w:shd w:fill="DDDDDD" w:val="clear"/>
          </w:tcPr>
          <w:p>
            <w:r>
              <w:t xml:space="preserve">Games Played</w:t>
            </w:r>
          </w:p>
        </w:tc>
        <w:tc>
          <w:tcPr>
            <w:tcW w:type="dxa" w:w="818"/>
            <w:shd w:fill="DDDDDD" w:val="clear"/>
          </w:tcPr>
          <w:p>
            <w:r>
              <w:t xml:space="preserve">2 Pt Made</w:t>
            </w:r>
          </w:p>
        </w:tc>
        <w:tc>
          <w:tcPr>
            <w:tcW w:type="dxa" w:w="818"/>
            <w:shd w:fill="DDDDDD" w:val="clear"/>
          </w:tcPr>
          <w:p>
            <w:r>
              <w:t xml:space="preserve">2 Pt Att.</w:t>
            </w:r>
          </w:p>
        </w:tc>
        <w:tc>
          <w:tcPr>
            <w:tcW w:type="dxa" w:w="818"/>
            <w:shd w:fill="DDDDDD" w:val="clear"/>
          </w:tcPr>
          <w:p>
            <w:r>
              <w:t xml:space="preserve">3 Pt Made</w:t>
            </w:r>
          </w:p>
        </w:tc>
        <w:tc>
          <w:tcPr>
            <w:tcW w:type="dxa" w:w="818"/>
            <w:shd w:fill="DDDDDD" w:val="clear"/>
          </w:tcPr>
          <w:p>
            <w:r>
              <w:t xml:space="preserve">3 Pt Att.</w:t>
            </w:r>
          </w:p>
        </w:tc>
        <w:tc>
          <w:tcPr>
            <w:tcW w:type="dxa" w:w="818"/>
            <w:shd w:fill="DDDDDD" w:val="clear"/>
          </w:tcPr>
          <w:p>
            <w:r>
              <w:t xml:space="preserve">FT Made</w:t>
            </w:r>
          </w:p>
        </w:tc>
        <w:tc>
          <w:tcPr>
            <w:tcW w:type="dxa" w:w="818"/>
            <w:shd w:fill="DDDDDD" w:val="clear"/>
          </w:tcPr>
          <w:p>
            <w:r>
              <w:t xml:space="preserve">FT Att.</w:t>
            </w:r>
          </w:p>
        </w:tc>
        <w:tc>
          <w:tcPr>
            <w:tcW w:type="dxa" w:w="818"/>
            <w:shd w:fill="DDDDDD" w:val="clear"/>
          </w:tcPr>
          <w:p>
            <w:r>
              <w:t xml:space="preserve">Assists</w:t>
            </w:r>
          </w:p>
        </w:tc>
        <w:tc>
          <w:tcPr>
            <w:tcW w:type="dxa" w:w="818"/>
            <w:shd w:fill="DDDDDD" w:val="clear"/>
          </w:tcPr>
          <w:p>
            <w:r>
              <w:t xml:space="preserve">Rebounds</w:t>
            </w:r>
          </w:p>
        </w:tc>
        <w:tc>
          <w:tcPr>
            <w:tcW w:type="dxa" w:w="1008"/>
          </w:tcPr>
          <w:p>
            <w:r>
              <w:t>Blocks</w:t>
            </w:r>
          </w:p>
        </w:tc>
      </w:tr>
      <w:tr>
        <w:tc>
          <w:tcPr>
            <w:tcW w:type="dxa" w:w="818"/>
          </w:tcPr>
          <w:p>
            <w:r>
              <w:t xml:space="preserve">LeBron James</w:t>
            </w:r>
          </w:p>
        </w:tc>
        <w:tc>
          <w:tcPr>
            <w:tcW w:type="dxa" w:w="818"/>
          </w:tcPr>
          <w:p>
            <w:r>
              <w:t xml:space="preserve">18</w:t>
            </w:r>
          </w:p>
        </w:tc>
        <w:tc>
          <w:tcPr>
            <w:tcW w:type="dxa" w:w="818"/>
          </w:tcPr>
          <w:p>
            <w:r>
              <w:t xml:space="preserve">1,310</w:t>
            </w:r>
          </w:p>
        </w:tc>
        <w:tc>
          <w:tcPr>
            <w:tcW w:type="dxa" w:w="818"/>
          </w:tcPr>
          <w:p>
            <w:r>
              <w:t xml:space="preserve">10,924</w:t>
            </w:r>
          </w:p>
        </w:tc>
        <w:tc>
          <w:tcPr>
            <w:tcW w:type="dxa" w:w="818"/>
          </w:tcPr>
          <w:p>
            <w:r>
              <w:t xml:space="preserve">19,866</w:t>
            </w:r>
          </w:p>
        </w:tc>
        <w:tc>
          <w:tcPr>
            <w:tcW w:type="dxa" w:w="818"/>
          </w:tcPr>
          <w:p>
            <w:r>
              <w:t xml:space="preserve">1,979</w:t>
            </w:r>
          </w:p>
        </w:tc>
        <w:tc>
          <w:tcPr>
            <w:tcW w:type="dxa" w:w="818"/>
          </w:tcPr>
          <w:p>
            <w:r>
              <w:t xml:space="preserve">5,738</w:t>
            </w:r>
          </w:p>
        </w:tc>
        <w:tc>
          <w:tcPr>
            <w:tcW w:type="dxa" w:w="818"/>
          </w:tcPr>
          <w:p>
            <w:r>
              <w:t xml:space="preserve">7,582</w:t>
            </w:r>
          </w:p>
        </w:tc>
        <w:tc>
          <w:tcPr>
            <w:tcW w:type="dxa" w:w="818"/>
          </w:tcPr>
          <w:p>
            <w:r>
              <w:t xml:space="preserve">10,337</w:t>
            </w:r>
          </w:p>
        </w:tc>
        <w:tc>
          <w:tcPr>
            <w:tcW w:type="dxa" w:w="818"/>
          </w:tcPr>
          <w:p>
            <w:r>
              <w:t xml:space="preserve">9,696</w:t>
            </w:r>
          </w:p>
        </w:tc>
        <w:tc>
          <w:tcPr>
            <w:tcW w:type="dxa" w:w="818"/>
          </w:tcPr>
          <w:p>
            <w:r>
              <w:t xml:space="preserve">9,751</w:t>
            </w:r>
          </w:p>
        </w:tc>
        <w:tc>
          <w:tcPr>
            <w:tcW w:type="dxa" w:w="1008"/>
          </w:tcPr>
          <w:p>
            <w:r>
              <w:t>982</w:t>
            </w:r>
          </w:p>
        </w:tc>
      </w:tr>
      <w:tr>
        <w:tc>
          <w:tcPr>
            <w:tcW w:type="dxa" w:w="818"/>
          </w:tcPr>
          <w:p>
            <w:r>
              <w:t xml:space="preserve">Michael Jordan</w:t>
            </w:r>
          </w:p>
        </w:tc>
        <w:tc>
          <w:tcPr>
            <w:tcW w:type="dxa" w:w="818"/>
          </w:tcPr>
          <w:p>
            <w:r>
              <w:t xml:space="preserve">15</w:t>
            </w:r>
          </w:p>
        </w:tc>
        <w:tc>
          <w:tcPr>
            <w:tcW w:type="dxa" w:w="818"/>
          </w:tcPr>
          <w:p>
            <w:r>
              <w:t xml:space="preserve">1,072</w:t>
            </w:r>
          </w:p>
        </w:tc>
        <w:tc>
          <w:tcPr>
            <w:tcW w:type="dxa" w:w="818"/>
          </w:tcPr>
          <w:p>
            <w:r>
              <w:t xml:space="preserve">11,611</w:t>
            </w:r>
          </w:p>
        </w:tc>
        <w:tc>
          <w:tcPr>
            <w:tcW w:type="dxa" w:w="818"/>
          </w:tcPr>
          <w:p>
            <w:r>
              <w:t xml:space="preserve">22,759</w:t>
            </w:r>
          </w:p>
        </w:tc>
        <w:tc>
          <w:tcPr>
            <w:tcW w:type="dxa" w:w="818"/>
          </w:tcPr>
          <w:p>
            <w:r>
              <w:t xml:space="preserve">581</w:t>
            </w:r>
          </w:p>
        </w:tc>
        <w:tc>
          <w:tcPr>
            <w:tcW w:type="dxa" w:w="818"/>
          </w:tcPr>
          <w:p>
            <w:r>
              <w:t xml:space="preserve">1,778</w:t>
            </w:r>
          </w:p>
        </w:tc>
        <w:tc>
          <w:tcPr>
            <w:tcW w:type="dxa" w:w="818"/>
          </w:tcPr>
          <w:p>
            <w:r>
              <w:t xml:space="preserve">7,327</w:t>
            </w:r>
          </w:p>
        </w:tc>
        <w:tc>
          <w:tcPr>
            <w:tcW w:type="dxa" w:w="818"/>
          </w:tcPr>
          <w:p>
            <w:r>
              <w:t xml:space="preserve">8,772</w:t>
            </w:r>
          </w:p>
        </w:tc>
        <w:tc>
          <w:tcPr>
            <w:tcW w:type="dxa" w:w="818"/>
          </w:tcPr>
          <w:p>
            <w:r>
              <w:t xml:space="preserve">5,633</w:t>
            </w:r>
          </w:p>
        </w:tc>
        <w:tc>
          <w:tcPr>
            <w:tcW w:type="dxa" w:w="818"/>
          </w:tcPr>
          <w:p>
            <w:r>
              <w:t xml:space="preserve">6,672</w:t>
            </w:r>
          </w:p>
        </w:tc>
        <w:tc>
          <w:tcPr>
            <w:tcW w:type="dxa" w:w="1008"/>
          </w:tcPr>
          <w:p>
            <w:r>
              <w:t>893</w:t>
            </w:r>
          </w:p>
        </w:tc>
      </w:tr>
    </w:tbl>
    <w:p/>
    <w:p>
      <w:pPr>
        <w:pStyle w:val="Heading2"/>
        <w:spacing w:after="120" w:before="240"/>
      </w:pPr>
      <w:r>
        <w:t xml:space="preserve">Appendix B: Career Playoff Totals</w:t>
      </w:r>
    </w:p>
    <w:p>
      <w:r>
        <w:t xml:space="preserve">Stats as of the end of the 2020-21 playoffs — see Appendix E, Assumption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gridCol w:w="1008"/>
      </w:tblGrid>
      <w:tr>
        <w:tc>
          <w:tcPr>
            <w:tcW w:type="dxa" w:w="818"/>
            <w:shd w:fill="DDDDDD" w:val="clear"/>
          </w:tcPr>
          <w:p>
            <w:r>
              <w:t xml:space="preserve">Player</w:t>
            </w:r>
          </w:p>
        </w:tc>
        <w:tc>
          <w:tcPr>
            <w:tcW w:type="dxa" w:w="818"/>
            <w:shd w:fill="DDDDDD" w:val="clear"/>
          </w:tcPr>
          <w:p>
            <w:r>
              <w:t xml:space="preserve">Playoff Seasons</w:t>
            </w:r>
          </w:p>
        </w:tc>
        <w:tc>
          <w:tcPr>
            <w:tcW w:type="dxa" w:w="818"/>
            <w:shd w:fill="DDDDDD" w:val="clear"/>
          </w:tcPr>
          <w:p>
            <w:r>
              <w:t xml:space="preserve">Games Played</w:t>
            </w:r>
          </w:p>
        </w:tc>
        <w:tc>
          <w:tcPr>
            <w:tcW w:type="dxa" w:w="818"/>
            <w:shd w:fill="DDDDDD" w:val="clear"/>
          </w:tcPr>
          <w:p>
            <w:r>
              <w:t xml:space="preserve">2 Pt Made</w:t>
            </w:r>
          </w:p>
        </w:tc>
        <w:tc>
          <w:tcPr>
            <w:tcW w:type="dxa" w:w="818"/>
            <w:shd w:fill="DDDDDD" w:val="clear"/>
          </w:tcPr>
          <w:p>
            <w:r>
              <w:t xml:space="preserve">2 Pt Att.</w:t>
            </w:r>
          </w:p>
        </w:tc>
        <w:tc>
          <w:tcPr>
            <w:tcW w:type="dxa" w:w="818"/>
            <w:shd w:fill="DDDDDD" w:val="clear"/>
          </w:tcPr>
          <w:p>
            <w:r>
              <w:t xml:space="preserve">3 Pt Made</w:t>
            </w:r>
          </w:p>
        </w:tc>
        <w:tc>
          <w:tcPr>
            <w:tcW w:type="dxa" w:w="818"/>
            <w:shd w:fill="DDDDDD" w:val="clear"/>
          </w:tcPr>
          <w:p>
            <w:r>
              <w:t xml:space="preserve">3 Pt Att.</w:t>
            </w:r>
          </w:p>
        </w:tc>
        <w:tc>
          <w:tcPr>
            <w:tcW w:type="dxa" w:w="818"/>
            <w:shd w:fill="DDDDDD" w:val="clear"/>
          </w:tcPr>
          <w:p>
            <w:r>
              <w:t xml:space="preserve">FT Made</w:t>
            </w:r>
          </w:p>
        </w:tc>
        <w:tc>
          <w:tcPr>
            <w:tcW w:type="dxa" w:w="818"/>
            <w:shd w:fill="DDDDDD" w:val="clear"/>
          </w:tcPr>
          <w:p>
            <w:r>
              <w:t xml:space="preserve">FT Att.</w:t>
            </w:r>
          </w:p>
        </w:tc>
        <w:tc>
          <w:tcPr>
            <w:tcW w:type="dxa" w:w="818"/>
            <w:shd w:fill="DDDDDD" w:val="clear"/>
          </w:tcPr>
          <w:p>
            <w:r>
              <w:t xml:space="preserve">Assists</w:t>
            </w:r>
          </w:p>
        </w:tc>
        <w:tc>
          <w:tcPr>
            <w:tcW w:type="dxa" w:w="818"/>
            <w:shd w:fill="DDDDDD" w:val="clear"/>
          </w:tcPr>
          <w:p>
            <w:r>
              <w:t xml:space="preserve">Rebounds</w:t>
            </w:r>
          </w:p>
        </w:tc>
        <w:tc>
          <w:tcPr>
            <w:tcW w:type="dxa" w:w="1008"/>
          </w:tcPr>
          <w:p>
            <w:r>
              <w:t>Blocks</w:t>
            </w:r>
          </w:p>
        </w:tc>
      </w:tr>
      <w:tr>
        <w:tc>
          <w:tcPr>
            <w:tcW w:type="dxa" w:w="818"/>
          </w:tcPr>
          <w:p>
            <w:r>
              <w:t xml:space="preserve">LeBron James</w:t>
            </w:r>
          </w:p>
        </w:tc>
        <w:tc>
          <w:tcPr>
            <w:tcW w:type="dxa" w:w="818"/>
          </w:tcPr>
          <w:p>
            <w:r>
              <w:t xml:space="preserve">15</w:t>
            </w:r>
          </w:p>
        </w:tc>
        <w:tc>
          <w:tcPr>
            <w:tcW w:type="dxa" w:w="818"/>
          </w:tcPr>
          <w:p>
            <w:r>
              <w:t xml:space="preserve">266</w:t>
            </w:r>
          </w:p>
        </w:tc>
        <w:tc>
          <w:tcPr>
            <w:tcW w:type="dxa" w:w="818"/>
          </w:tcPr>
          <w:p>
            <w:r>
              <w:t xml:space="preserve">2,296</w:t>
            </w:r>
          </w:p>
        </w:tc>
        <w:tc>
          <w:tcPr>
            <w:tcW w:type="dxa" w:w="818"/>
          </w:tcPr>
          <w:p>
            <w:r>
              <w:t xml:space="preserve">4,218</w:t>
            </w:r>
          </w:p>
        </w:tc>
        <w:tc>
          <w:tcPr>
            <w:tcW w:type="dxa" w:w="818"/>
          </w:tcPr>
          <w:p>
            <w:r>
              <w:t xml:space="preserve">435</w:t>
            </w:r>
          </w:p>
        </w:tc>
        <w:tc>
          <w:tcPr>
            <w:tcW w:type="dxa" w:w="818"/>
          </w:tcPr>
          <w:p>
            <w:r>
              <w:t xml:space="preserve">1,284</w:t>
            </w:r>
          </w:p>
        </w:tc>
        <w:tc>
          <w:tcPr>
            <w:tcW w:type="dxa" w:w="818"/>
          </w:tcPr>
          <w:p>
            <w:r>
              <w:t xml:space="preserve">1,748</w:t>
            </w:r>
          </w:p>
        </w:tc>
        <w:tc>
          <w:tcPr>
            <w:tcW w:type="dxa" w:w="818"/>
          </w:tcPr>
          <w:p>
            <w:r>
              <w:t xml:space="preserve">2,364</w:t>
            </w:r>
          </w:p>
        </w:tc>
        <w:tc>
          <w:tcPr>
            <w:tcW w:type="dxa" w:w="818"/>
          </w:tcPr>
          <w:p>
            <w:r>
              <w:t xml:space="preserve">1,921</w:t>
            </w:r>
          </w:p>
        </w:tc>
        <w:tc>
          <w:tcPr>
            <w:tcW w:type="dxa" w:w="818"/>
          </w:tcPr>
          <w:p>
            <w:r>
              <w:t xml:space="preserve">2,392</w:t>
            </w:r>
          </w:p>
        </w:tc>
        <w:tc>
          <w:tcPr>
            <w:tcW w:type="dxa" w:w="1008"/>
          </w:tcPr>
          <w:p>
            <w:r>
              <w:t>253</w:t>
            </w:r>
          </w:p>
        </w:tc>
      </w:tr>
      <w:tr>
        <w:tc>
          <w:tcPr>
            <w:tcW w:type="dxa" w:w="818"/>
          </w:tcPr>
          <w:p>
            <w:r>
              <w:t xml:space="preserve">Michael Jordan</w:t>
            </w:r>
          </w:p>
        </w:tc>
        <w:tc>
          <w:tcPr>
            <w:tcW w:type="dxa" w:w="818"/>
          </w:tcPr>
          <w:p>
            <w:r>
              <w:t xml:space="preserve">13</w:t>
            </w:r>
          </w:p>
        </w:tc>
        <w:tc>
          <w:tcPr>
            <w:tcW w:type="dxa" w:w="818"/>
          </w:tcPr>
          <w:p>
            <w:r>
              <w:t xml:space="preserve">179</w:t>
            </w:r>
          </w:p>
        </w:tc>
        <w:tc>
          <w:tcPr>
            <w:tcW w:type="dxa" w:w="818"/>
          </w:tcPr>
          <w:p>
            <w:r>
              <w:t xml:space="preserve">2,041</w:t>
            </w:r>
          </w:p>
        </w:tc>
        <w:tc>
          <w:tcPr>
            <w:tcW w:type="dxa" w:w="818"/>
          </w:tcPr>
          <w:p>
            <w:r>
              <w:t xml:space="preserve">4,052</w:t>
            </w:r>
          </w:p>
        </w:tc>
        <w:tc>
          <w:tcPr>
            <w:tcW w:type="dxa" w:w="818"/>
          </w:tcPr>
          <w:p>
            <w:r>
              <w:t xml:space="preserve">150</w:t>
            </w:r>
          </w:p>
        </w:tc>
        <w:tc>
          <w:tcPr>
            <w:tcW w:type="dxa" w:w="818"/>
          </w:tcPr>
          <w:p>
            <w:r>
              <w:t xml:space="preserve">444</w:t>
            </w:r>
          </w:p>
        </w:tc>
        <w:tc>
          <w:tcPr>
            <w:tcW w:type="dxa" w:w="818"/>
          </w:tcPr>
          <w:p>
            <w:r>
              <w:t xml:space="preserve">1,466</w:t>
            </w:r>
          </w:p>
        </w:tc>
        <w:tc>
          <w:tcPr>
            <w:tcW w:type="dxa" w:w="818"/>
          </w:tcPr>
          <w:p>
            <w:r>
              <w:t xml:space="preserve">1,766</w:t>
            </w:r>
          </w:p>
        </w:tc>
        <w:tc>
          <w:tcPr>
            <w:tcW w:type="dxa" w:w="818"/>
          </w:tcPr>
          <w:p>
            <w:r>
              <w:t xml:space="preserve">1,022</w:t>
            </w:r>
          </w:p>
        </w:tc>
        <w:tc>
          <w:tcPr>
            <w:tcW w:type="dxa" w:w="818"/>
          </w:tcPr>
          <w:p>
            <w:r>
              <w:t xml:space="preserve">1,151</w:t>
            </w:r>
          </w:p>
        </w:tc>
        <w:tc>
          <w:tcPr>
            <w:tcW w:type="dxa" w:w="1008"/>
          </w:tcPr>
          <w:p>
            <w:r>
              <w:t>158</w:t>
            </w:r>
          </w:p>
        </w:tc>
      </w:tr>
    </w:tbl>
    <w:p/>
    <w:p>
      <w:pPr>
        <w:pStyle w:val="Heading2"/>
        <w:spacing w:after="120" w:before="240"/>
      </w:pPr>
      <w:r>
        <w:t xml:space="preserve">Appendix C: Points Per Game By Career Year</w:t>
      </w:r>
    </w:p>
    <w:p>
      <w:r>
        <w:t xml:space="preserve">Both players' points-per-game, indexed by year-into-career (Year 1 = rookie season) rather than calendar season, so a career cut short or interrupted still lines up fairly against the other player's same career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Career Year</w:t>
            </w:r>
          </w:p>
        </w:tc>
        <w:tc>
          <w:tcPr>
            <w:tcW w:type="dxa" w:w="2250"/>
            <w:shd w:fill="DDDDDD" w:val="clear"/>
          </w:tcPr>
          <w:p>
            <w:r>
              <w:t xml:space="preserve">LeBron PPG</w:t>
            </w:r>
          </w:p>
        </w:tc>
        <w:tc>
          <w:tcPr>
            <w:tcW w:type="dxa" w:w="2250"/>
            <w:shd w:fill="DDDDDD" w:val="clear"/>
          </w:tcPr>
          <w:p>
            <w:r>
              <w:t xml:space="preserve">Career Year</w:t>
            </w:r>
          </w:p>
        </w:tc>
        <w:tc>
          <w:tcPr>
            <w:tcW w:type="dxa" w:w="2250"/>
            <w:shd w:fill="DDDDDD" w:val="clear"/>
          </w:tcPr>
          <w:p>
            <w:r>
              <w:t xml:space="preserve">Jordan PPG</w:t>
            </w:r>
          </w:p>
        </w:tc>
      </w:tr>
      <w:tr>
        <w:tc>
          <w:tcPr>
            <w:tcW w:type="dxa" w:w="2250"/>
          </w:tcPr>
          <w:p>
            <w:r>
              <w:t xml:space="preserve">1</w:t>
            </w:r>
          </w:p>
        </w:tc>
        <w:tc>
          <w:tcPr>
            <w:tcW w:type="dxa" w:w="2250"/>
          </w:tcPr>
          <w:p>
            <w:r>
              <w:t xml:space="preserve">20.9</w:t>
            </w:r>
          </w:p>
        </w:tc>
        <w:tc>
          <w:tcPr>
            <w:tcW w:type="dxa" w:w="2250"/>
          </w:tcPr>
          <w:p>
            <w:r>
              <w:t xml:space="preserve">1</w:t>
            </w:r>
          </w:p>
        </w:tc>
        <w:tc>
          <w:tcPr>
            <w:tcW w:type="dxa" w:w="2250"/>
          </w:tcPr>
          <w:p>
            <w:r>
              <w:t xml:space="preserve">28.2</w:t>
            </w:r>
          </w:p>
        </w:tc>
      </w:tr>
      <w:tr>
        <w:tc>
          <w:tcPr>
            <w:tcW w:type="dxa" w:w="2250"/>
          </w:tcPr>
          <w:p>
            <w:r>
              <w:t xml:space="preserve">2</w:t>
            </w:r>
          </w:p>
        </w:tc>
        <w:tc>
          <w:tcPr>
            <w:tcW w:type="dxa" w:w="2250"/>
          </w:tcPr>
          <w:p>
            <w:r>
              <w:t xml:space="preserve">27.2</w:t>
            </w:r>
          </w:p>
        </w:tc>
        <w:tc>
          <w:tcPr>
            <w:tcW w:type="dxa" w:w="2250"/>
          </w:tcPr>
          <w:p>
            <w:r>
              <w:t xml:space="preserve">2</w:t>
            </w:r>
          </w:p>
        </w:tc>
        <w:tc>
          <w:tcPr>
            <w:tcW w:type="dxa" w:w="2250"/>
          </w:tcPr>
          <w:p>
            <w:r>
              <w:t xml:space="preserve">22.7</w:t>
            </w:r>
          </w:p>
        </w:tc>
      </w:tr>
      <w:tr>
        <w:tc>
          <w:tcPr>
            <w:tcW w:type="dxa" w:w="2250"/>
          </w:tcPr>
          <w:p>
            <w:r>
              <w:t xml:space="preserve">3</w:t>
            </w:r>
          </w:p>
        </w:tc>
        <w:tc>
          <w:tcPr>
            <w:tcW w:type="dxa" w:w="2250"/>
          </w:tcPr>
          <w:p>
            <w:r>
              <w:t xml:space="preserve">31.4</w:t>
            </w:r>
          </w:p>
        </w:tc>
        <w:tc>
          <w:tcPr>
            <w:tcW w:type="dxa" w:w="2250"/>
          </w:tcPr>
          <w:p>
            <w:r>
              <w:t xml:space="preserve">3</w:t>
            </w:r>
          </w:p>
        </w:tc>
        <w:tc>
          <w:tcPr>
            <w:tcW w:type="dxa" w:w="2250"/>
          </w:tcPr>
          <w:p>
            <w:r>
              <w:t xml:space="preserve">37.1</w:t>
            </w:r>
          </w:p>
        </w:tc>
      </w:tr>
      <w:tr>
        <w:tc>
          <w:tcPr>
            <w:tcW w:type="dxa" w:w="2250"/>
          </w:tcPr>
          <w:p>
            <w:r>
              <w:t xml:space="preserve">4</w:t>
            </w:r>
          </w:p>
        </w:tc>
        <w:tc>
          <w:tcPr>
            <w:tcW w:type="dxa" w:w="2250"/>
          </w:tcPr>
          <w:p>
            <w:r>
              <w:t xml:space="preserve">27.3</w:t>
            </w:r>
          </w:p>
        </w:tc>
        <w:tc>
          <w:tcPr>
            <w:tcW w:type="dxa" w:w="2250"/>
          </w:tcPr>
          <w:p>
            <w:r>
              <w:t xml:space="preserve">4</w:t>
            </w:r>
          </w:p>
        </w:tc>
        <w:tc>
          <w:tcPr>
            <w:tcW w:type="dxa" w:w="2250"/>
          </w:tcPr>
          <w:p>
            <w:r>
              <w:t xml:space="preserve">35.0</w:t>
            </w:r>
          </w:p>
        </w:tc>
      </w:tr>
      <w:tr>
        <w:tc>
          <w:tcPr>
            <w:tcW w:type="dxa" w:w="2250"/>
          </w:tcPr>
          <w:p>
            <w:r>
              <w:t xml:space="preserve">5</w:t>
            </w:r>
          </w:p>
        </w:tc>
        <w:tc>
          <w:tcPr>
            <w:tcW w:type="dxa" w:w="2250"/>
          </w:tcPr>
          <w:p>
            <w:r>
              <w:t xml:space="preserve">30.0</w:t>
            </w:r>
          </w:p>
        </w:tc>
        <w:tc>
          <w:tcPr>
            <w:tcW w:type="dxa" w:w="2250"/>
          </w:tcPr>
          <w:p>
            <w:r>
              <w:t xml:space="preserve">5</w:t>
            </w:r>
          </w:p>
        </w:tc>
        <w:tc>
          <w:tcPr>
            <w:tcW w:type="dxa" w:w="2250"/>
          </w:tcPr>
          <w:p>
            <w:r>
              <w:t xml:space="preserve">32.5</w:t>
            </w:r>
          </w:p>
        </w:tc>
      </w:tr>
      <w:tr>
        <w:tc>
          <w:tcPr>
            <w:tcW w:type="dxa" w:w="2250"/>
          </w:tcPr>
          <w:p>
            <w:r>
              <w:t xml:space="preserve">6</w:t>
            </w:r>
          </w:p>
        </w:tc>
        <w:tc>
          <w:tcPr>
            <w:tcW w:type="dxa" w:w="2250"/>
          </w:tcPr>
          <w:p>
            <w:r>
              <w:t xml:space="preserve">28.4</w:t>
            </w:r>
          </w:p>
        </w:tc>
        <w:tc>
          <w:tcPr>
            <w:tcW w:type="dxa" w:w="2250"/>
          </w:tcPr>
          <w:p>
            <w:r>
              <w:t xml:space="preserve">6</w:t>
            </w:r>
          </w:p>
        </w:tc>
        <w:tc>
          <w:tcPr>
            <w:tcW w:type="dxa" w:w="2250"/>
          </w:tcPr>
          <w:p>
            <w:r>
              <w:t xml:space="preserve">33.6</w:t>
            </w:r>
          </w:p>
        </w:tc>
      </w:tr>
      <w:tr>
        <w:tc>
          <w:tcPr>
            <w:tcW w:type="dxa" w:w="2250"/>
          </w:tcPr>
          <w:p>
            <w:r>
              <w:t xml:space="preserve">7</w:t>
            </w:r>
          </w:p>
        </w:tc>
        <w:tc>
          <w:tcPr>
            <w:tcW w:type="dxa" w:w="2250"/>
          </w:tcPr>
          <w:p>
            <w:r>
              <w:t xml:space="preserve">29.7</w:t>
            </w:r>
          </w:p>
        </w:tc>
        <w:tc>
          <w:tcPr>
            <w:tcW w:type="dxa" w:w="2250"/>
          </w:tcPr>
          <w:p>
            <w:r>
              <w:t xml:space="preserve">7</w:t>
            </w:r>
          </w:p>
        </w:tc>
        <w:tc>
          <w:tcPr>
            <w:tcW w:type="dxa" w:w="2250"/>
          </w:tcPr>
          <w:p>
            <w:r>
              <w:t xml:space="preserve">31.5</w:t>
            </w:r>
          </w:p>
        </w:tc>
      </w:tr>
      <w:tr>
        <w:tc>
          <w:tcPr>
            <w:tcW w:type="dxa" w:w="2250"/>
          </w:tcPr>
          <w:p>
            <w:r>
              <w:t xml:space="preserve">8</w:t>
            </w:r>
          </w:p>
        </w:tc>
        <w:tc>
          <w:tcPr>
            <w:tcW w:type="dxa" w:w="2250"/>
          </w:tcPr>
          <w:p>
            <w:r>
              <w:t xml:space="preserve">26.7</w:t>
            </w:r>
          </w:p>
        </w:tc>
        <w:tc>
          <w:tcPr>
            <w:tcW w:type="dxa" w:w="2250"/>
          </w:tcPr>
          <w:p>
            <w:r>
              <w:t xml:space="preserve">8</w:t>
            </w:r>
          </w:p>
        </w:tc>
        <w:tc>
          <w:tcPr>
            <w:tcW w:type="dxa" w:w="2250"/>
          </w:tcPr>
          <w:p>
            <w:r>
              <w:t xml:space="preserve">30.1</w:t>
            </w:r>
          </w:p>
        </w:tc>
      </w:tr>
      <w:tr>
        <w:tc>
          <w:tcPr>
            <w:tcW w:type="dxa" w:w="2250"/>
          </w:tcPr>
          <w:p>
            <w:r>
              <w:t xml:space="preserve">9</w:t>
            </w:r>
          </w:p>
        </w:tc>
        <w:tc>
          <w:tcPr>
            <w:tcW w:type="dxa" w:w="2250"/>
          </w:tcPr>
          <w:p>
            <w:r>
              <w:t xml:space="preserve">27.1</w:t>
            </w:r>
          </w:p>
        </w:tc>
        <w:tc>
          <w:tcPr>
            <w:tcW w:type="dxa" w:w="2250"/>
          </w:tcPr>
          <w:p>
            <w:r>
              <w:t xml:space="preserve">9</w:t>
            </w:r>
          </w:p>
        </w:tc>
        <w:tc>
          <w:tcPr>
            <w:tcW w:type="dxa" w:w="2250"/>
          </w:tcPr>
          <w:p>
            <w:r>
              <w:t xml:space="preserve">32.6</w:t>
            </w:r>
          </w:p>
        </w:tc>
      </w:tr>
      <w:tr>
        <w:tc>
          <w:tcPr>
            <w:tcW w:type="dxa" w:w="2250"/>
          </w:tcPr>
          <w:p>
            <w:r>
              <w:t xml:space="preserve">10</w:t>
            </w:r>
          </w:p>
        </w:tc>
        <w:tc>
          <w:tcPr>
            <w:tcW w:type="dxa" w:w="2250"/>
          </w:tcPr>
          <w:p>
            <w:r>
              <w:t xml:space="preserve">26.8</w:t>
            </w:r>
          </w:p>
        </w:tc>
        <w:tc>
          <w:tcPr>
            <w:tcW w:type="dxa" w:w="2250"/>
          </w:tcPr>
          <w:p>
            <w:r>
              <w:t xml:space="preserve">10</w:t>
            </w:r>
          </w:p>
        </w:tc>
        <w:tc>
          <w:tcPr>
            <w:tcW w:type="dxa" w:w="2250"/>
          </w:tcPr>
          <w:p>
            <w:r>
              <w:t xml:space="preserve">26.9</w:t>
            </w:r>
          </w:p>
        </w:tc>
      </w:tr>
      <w:tr>
        <w:tc>
          <w:tcPr>
            <w:tcW w:type="dxa" w:w="2250"/>
          </w:tcPr>
          <w:p>
            <w:r>
              <w:t xml:space="preserve">11</w:t>
            </w:r>
          </w:p>
        </w:tc>
        <w:tc>
          <w:tcPr>
            <w:tcW w:type="dxa" w:w="2250"/>
          </w:tcPr>
          <w:p>
            <w:r>
              <w:t xml:space="preserve">27.1</w:t>
            </w:r>
          </w:p>
        </w:tc>
        <w:tc>
          <w:tcPr>
            <w:tcW w:type="dxa" w:w="2250"/>
          </w:tcPr>
          <w:p>
            <w:r>
              <w:t xml:space="preserve">11</w:t>
            </w:r>
          </w:p>
        </w:tc>
        <w:tc>
          <w:tcPr>
            <w:tcW w:type="dxa" w:w="2250"/>
          </w:tcPr>
          <w:p>
            <w:r>
              <w:t xml:space="preserve">30.4</w:t>
            </w:r>
          </w:p>
        </w:tc>
      </w:tr>
      <w:tr>
        <w:tc>
          <w:tcPr>
            <w:tcW w:type="dxa" w:w="2250"/>
          </w:tcPr>
          <w:p>
            <w:r>
              <w:t xml:space="preserve">12</w:t>
            </w:r>
          </w:p>
        </w:tc>
        <w:tc>
          <w:tcPr>
            <w:tcW w:type="dxa" w:w="2250"/>
          </w:tcPr>
          <w:p>
            <w:r>
              <w:t xml:space="preserve">25.3</w:t>
            </w:r>
          </w:p>
        </w:tc>
        <w:tc>
          <w:tcPr>
            <w:tcW w:type="dxa" w:w="2250"/>
          </w:tcPr>
          <w:p>
            <w:r>
              <w:t xml:space="preserve">12</w:t>
            </w:r>
          </w:p>
        </w:tc>
        <w:tc>
          <w:tcPr>
            <w:tcW w:type="dxa" w:w="2250"/>
          </w:tcPr>
          <w:p>
            <w:r>
              <w:t xml:space="preserve">29.6</w:t>
            </w:r>
          </w:p>
        </w:tc>
      </w:tr>
      <w:tr>
        <w:tc>
          <w:tcPr>
            <w:tcW w:type="dxa" w:w="2250"/>
          </w:tcPr>
          <w:p>
            <w:r>
              <w:t xml:space="preserve">13</w:t>
            </w:r>
          </w:p>
        </w:tc>
        <w:tc>
          <w:tcPr>
            <w:tcW w:type="dxa" w:w="2250"/>
          </w:tcPr>
          <w:p>
            <w:r>
              <w:t xml:space="preserve">25.3</w:t>
            </w:r>
          </w:p>
        </w:tc>
        <w:tc>
          <w:tcPr>
            <w:tcW w:type="dxa" w:w="2250"/>
          </w:tcPr>
          <w:p>
            <w:r>
              <w:t xml:space="preserve">13</w:t>
            </w:r>
          </w:p>
        </w:tc>
        <w:tc>
          <w:tcPr>
            <w:tcW w:type="dxa" w:w="2250"/>
          </w:tcPr>
          <w:p>
            <w:r>
              <w:t xml:space="preserve">28.7</w:t>
            </w:r>
          </w:p>
        </w:tc>
      </w:tr>
      <w:tr>
        <w:tc>
          <w:tcPr>
            <w:tcW w:type="dxa" w:w="2250"/>
          </w:tcPr>
          <w:p>
            <w:r>
              <w:t xml:space="preserve">14</w:t>
            </w:r>
          </w:p>
        </w:tc>
        <w:tc>
          <w:tcPr>
            <w:tcW w:type="dxa" w:w="2250"/>
          </w:tcPr>
          <w:p>
            <w:r>
              <w:t xml:space="preserve">26.4</w:t>
            </w:r>
          </w:p>
        </w:tc>
        <w:tc>
          <w:tcPr>
            <w:tcW w:type="dxa" w:w="2250"/>
          </w:tcPr>
          <w:p>
            <w:r>
              <w:t xml:space="preserve">14</w:t>
            </w:r>
          </w:p>
        </w:tc>
        <w:tc>
          <w:tcPr>
            <w:tcW w:type="dxa" w:w="2250"/>
          </w:tcPr>
          <w:p>
            <w:r>
              <w:t xml:space="preserve">22.9</w:t>
            </w:r>
          </w:p>
        </w:tc>
      </w:tr>
      <w:tr>
        <w:tc>
          <w:tcPr>
            <w:tcW w:type="dxa" w:w="2250"/>
          </w:tcPr>
          <w:p>
            <w:r>
              <w:t xml:space="preserve">15</w:t>
            </w:r>
          </w:p>
        </w:tc>
        <w:tc>
          <w:tcPr>
            <w:tcW w:type="dxa" w:w="2250"/>
          </w:tcPr>
          <w:p>
            <w:r>
              <w:t xml:space="preserve">27.5</w:t>
            </w:r>
          </w:p>
        </w:tc>
        <w:tc>
          <w:tcPr>
            <w:tcW w:type="dxa" w:w="2250"/>
          </w:tcPr>
          <w:p>
            <w:r>
              <w:t xml:space="preserve">15</w:t>
            </w:r>
          </w:p>
        </w:tc>
        <w:tc>
          <w:tcPr>
            <w:tcW w:type="dxa" w:w="2250"/>
          </w:tcPr>
          <w:p>
            <w:r>
              <w:t xml:space="preserve">20.0</w:t>
            </w:r>
          </w:p>
        </w:tc>
      </w:tr>
      <w:tr>
        <w:tc>
          <w:tcPr>
            <w:tcW w:type="dxa" w:w="2250"/>
          </w:tcPr>
          <w:p>
            <w:r>
              <w:t xml:space="preserve">16</w:t>
            </w:r>
          </w:p>
        </w:tc>
        <w:tc>
          <w:tcPr>
            <w:tcW w:type="dxa" w:w="2250"/>
          </w:tcPr>
          <w:p>
            <w:r>
              <w:t xml:space="preserve">27.4</w:t>
            </w:r>
          </w:p>
        </w:tc>
        <w:tc>
          <w:tcPr>
            <w:tcW w:type="dxa" w:w="2250"/>
          </w:tcPr>
          <w:p>
            <w:r>
              <w:t xml:space="preserve"/>
            </w:r>
          </w:p>
        </w:tc>
        <w:tc>
          <w:tcPr>
            <w:tcW w:type="dxa" w:w="2250"/>
          </w:tcPr>
          <w:p>
            <w:r>
              <w:t xml:space="preserve"/>
            </w:r>
          </w:p>
        </w:tc>
      </w:tr>
      <w:tr>
        <w:tc>
          <w:tcPr>
            <w:tcW w:type="dxa" w:w="2250"/>
          </w:tcPr>
          <w:p>
            <w:r>
              <w:t xml:space="preserve">17</w:t>
            </w:r>
          </w:p>
        </w:tc>
        <w:tc>
          <w:tcPr>
            <w:tcW w:type="dxa" w:w="2250"/>
          </w:tcPr>
          <w:p>
            <w:r>
              <w:t xml:space="preserve">25.3</w:t>
            </w:r>
          </w:p>
        </w:tc>
        <w:tc>
          <w:tcPr>
            <w:tcW w:type="dxa" w:w="2250"/>
          </w:tcPr>
          <w:p>
            <w:r>
              <w:t xml:space="preserve"/>
            </w:r>
          </w:p>
        </w:tc>
        <w:tc>
          <w:tcPr>
            <w:tcW w:type="dxa" w:w="2250"/>
          </w:tcPr>
          <w:p>
            <w:r>
              <w:t xml:space="preserve"/>
            </w:r>
          </w:p>
        </w:tc>
      </w:tr>
      <w:tr>
        <w:tc>
          <w:tcPr>
            <w:tcW w:type="dxa" w:w="2250"/>
          </w:tcPr>
          <w:p>
            <w:r>
              <w:t xml:space="preserve">18</w:t>
            </w:r>
          </w:p>
        </w:tc>
        <w:tc>
          <w:tcPr>
            <w:tcW w:type="dxa" w:w="2250"/>
          </w:tcPr>
          <w:p>
            <w:r>
              <w:t xml:space="preserve">25.0</w:t>
            </w:r>
          </w:p>
        </w:tc>
        <w:tc>
          <w:tcPr>
            <w:tcW w:type="dxa" w:w="2250"/>
          </w:tcPr>
          <w:p>
            <w:r>
              <w:t xml:space="preserve"/>
            </w:r>
          </w:p>
        </w:tc>
        <w:tc>
          <w:tcPr>
            <w:tcW w:type="dxa" w:w="2250"/>
          </w:tcPr>
          <w:p>
            <w:r>
              <w:t xml:space="preserve"/>
            </w:r>
          </w:p>
        </w:tc>
      </w:tr>
    </w:tbl>
    <w:p/>
    <w:p>
      <w:r>
        <w:rPr>
          <w:b/>
          <w:bCs/>
        </w:rPr>
        <w:t xml:space="preserve">LeBron James — season assist totals, all 18 real career seasons: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Career Year</w:t>
            </w:r>
          </w:p>
        </w:tc>
        <w:tc>
          <w:tcPr>
            <w:tcW w:type="dxa" w:w="1500"/>
            <w:shd w:fill="DDDDDD" w:val="clear"/>
          </w:tcPr>
          <w:p>
            <w:r>
              <w:t xml:space="preserve">Assists</w:t>
            </w:r>
          </w:p>
        </w:tc>
        <w:tc>
          <w:tcPr>
            <w:tcW w:type="dxa" w:w="1500"/>
            <w:shd w:fill="DDDDDD" w:val="clear"/>
          </w:tcPr>
          <w:p>
            <w:r>
              <w:t xml:space="preserve">Career Year</w:t>
            </w:r>
          </w:p>
        </w:tc>
        <w:tc>
          <w:tcPr>
            <w:tcW w:type="dxa" w:w="1500"/>
            <w:shd w:fill="DDDDDD" w:val="clear"/>
          </w:tcPr>
          <w:p>
            <w:r>
              <w:t xml:space="preserve">Assists</w:t>
            </w:r>
          </w:p>
        </w:tc>
        <w:tc>
          <w:tcPr>
            <w:tcW w:type="dxa" w:w="1500"/>
            <w:shd w:fill="DDDDDD" w:val="clear"/>
          </w:tcPr>
          <w:p>
            <w:r>
              <w:t xml:space="preserve">Career Year</w:t>
            </w:r>
          </w:p>
        </w:tc>
        <w:tc>
          <w:tcPr>
            <w:tcW w:type="dxa" w:w="1500"/>
            <w:shd w:fill="DDDDDD" w:val="clear"/>
          </w:tcPr>
          <w:p>
            <w:r>
              <w:t xml:space="preserve">Assists</w:t>
            </w:r>
          </w:p>
        </w:tc>
      </w:tr>
      <w:tr>
        <w:tc>
          <w:tcPr>
            <w:tcW w:type="dxa" w:w="1500"/>
          </w:tcPr>
          <w:p>
            <w:r>
              <w:t xml:space="preserve">1</w:t>
            </w:r>
          </w:p>
        </w:tc>
        <w:tc>
          <w:tcPr>
            <w:tcW w:type="dxa" w:w="1500"/>
          </w:tcPr>
          <w:p>
            <w:r>
              <w:t xml:space="preserve">465</w:t>
            </w:r>
          </w:p>
        </w:tc>
        <w:tc>
          <w:tcPr>
            <w:tcW w:type="dxa" w:w="1500"/>
          </w:tcPr>
          <w:p>
            <w:r>
              <w:t xml:space="preserve">7</w:t>
            </w:r>
          </w:p>
        </w:tc>
        <w:tc>
          <w:tcPr>
            <w:tcW w:type="dxa" w:w="1500"/>
          </w:tcPr>
          <w:p>
            <w:r>
              <w:t xml:space="preserve">651</w:t>
            </w:r>
          </w:p>
        </w:tc>
        <w:tc>
          <w:tcPr>
            <w:tcW w:type="dxa" w:w="1500"/>
          </w:tcPr>
          <w:p>
            <w:r>
              <w:t xml:space="preserve">13</w:t>
            </w:r>
          </w:p>
        </w:tc>
        <w:tc>
          <w:tcPr>
            <w:tcW w:type="dxa" w:w="1500"/>
          </w:tcPr>
          <w:p>
            <w:r>
              <w:t xml:space="preserve">514</w:t>
            </w:r>
          </w:p>
        </w:tc>
      </w:tr>
      <w:tr>
        <w:tc>
          <w:tcPr>
            <w:tcW w:type="dxa" w:w="1500"/>
          </w:tcPr>
          <w:p>
            <w:r>
              <w:t xml:space="preserve">2</w:t>
            </w:r>
          </w:p>
        </w:tc>
        <w:tc>
          <w:tcPr>
            <w:tcW w:type="dxa" w:w="1500"/>
          </w:tcPr>
          <w:p>
            <w:r>
              <w:t xml:space="preserve">577</w:t>
            </w:r>
          </w:p>
        </w:tc>
        <w:tc>
          <w:tcPr>
            <w:tcW w:type="dxa" w:w="1500"/>
          </w:tcPr>
          <w:p>
            <w:r>
              <w:t xml:space="preserve">8</w:t>
            </w:r>
          </w:p>
        </w:tc>
        <w:tc>
          <w:tcPr>
            <w:tcW w:type="dxa" w:w="1500"/>
          </w:tcPr>
          <w:p>
            <w:r>
              <w:t xml:space="preserve">554</w:t>
            </w:r>
          </w:p>
        </w:tc>
        <w:tc>
          <w:tcPr>
            <w:tcW w:type="dxa" w:w="1500"/>
          </w:tcPr>
          <w:p>
            <w:r>
              <w:t xml:space="preserve">14</w:t>
            </w:r>
          </w:p>
        </w:tc>
        <w:tc>
          <w:tcPr>
            <w:tcW w:type="dxa" w:w="1500"/>
          </w:tcPr>
          <w:p>
            <w:r>
              <w:t xml:space="preserve">646</w:t>
            </w:r>
          </w:p>
        </w:tc>
      </w:tr>
      <w:tr>
        <w:tc>
          <w:tcPr>
            <w:tcW w:type="dxa" w:w="1500"/>
          </w:tcPr>
          <w:p>
            <w:r>
              <w:t xml:space="preserve">3</w:t>
            </w:r>
          </w:p>
        </w:tc>
        <w:tc>
          <w:tcPr>
            <w:tcW w:type="dxa" w:w="1500"/>
          </w:tcPr>
          <w:p>
            <w:r>
              <w:t xml:space="preserve">521</w:t>
            </w:r>
          </w:p>
        </w:tc>
        <w:tc>
          <w:tcPr>
            <w:tcW w:type="dxa" w:w="1500"/>
          </w:tcPr>
          <w:p>
            <w:r>
              <w:t xml:space="preserve">9</w:t>
            </w:r>
          </w:p>
        </w:tc>
        <w:tc>
          <w:tcPr>
            <w:tcW w:type="dxa" w:w="1500"/>
          </w:tcPr>
          <w:p>
            <w:r>
              <w:t xml:space="preserve">387</w:t>
            </w:r>
          </w:p>
        </w:tc>
        <w:tc>
          <w:tcPr>
            <w:tcW w:type="dxa" w:w="1500"/>
          </w:tcPr>
          <w:p>
            <w:r>
              <w:t xml:space="preserve">15</w:t>
            </w:r>
          </w:p>
        </w:tc>
        <w:tc>
          <w:tcPr>
            <w:tcW w:type="dxa" w:w="1500"/>
          </w:tcPr>
          <w:p>
            <w:r>
              <w:t xml:space="preserve">747</w:t>
            </w:r>
          </w:p>
        </w:tc>
      </w:tr>
      <w:tr>
        <w:tc>
          <w:tcPr>
            <w:tcW w:type="dxa" w:w="1500"/>
          </w:tcPr>
          <w:p>
            <w:r>
              <w:t xml:space="preserve">4</w:t>
            </w:r>
          </w:p>
        </w:tc>
        <w:tc>
          <w:tcPr>
            <w:tcW w:type="dxa" w:w="1500"/>
          </w:tcPr>
          <w:p>
            <w:r>
              <w:t xml:space="preserve">470</w:t>
            </w:r>
          </w:p>
        </w:tc>
        <w:tc>
          <w:tcPr>
            <w:tcW w:type="dxa" w:w="1500"/>
          </w:tcPr>
          <w:p>
            <w:r>
              <w:t xml:space="preserve">10</w:t>
            </w:r>
          </w:p>
        </w:tc>
        <w:tc>
          <w:tcPr>
            <w:tcW w:type="dxa" w:w="1500"/>
          </w:tcPr>
          <w:p>
            <w:r>
              <w:t xml:space="preserve">551</w:t>
            </w:r>
          </w:p>
        </w:tc>
        <w:tc>
          <w:tcPr>
            <w:tcW w:type="dxa" w:w="1500"/>
          </w:tcPr>
          <w:p>
            <w:r>
              <w:t xml:space="preserve">16</w:t>
            </w:r>
          </w:p>
        </w:tc>
        <w:tc>
          <w:tcPr>
            <w:tcW w:type="dxa" w:w="1500"/>
          </w:tcPr>
          <w:p>
            <w:r>
              <w:t xml:space="preserve">454</w:t>
            </w:r>
          </w:p>
        </w:tc>
      </w:tr>
      <w:tr>
        <w:tc>
          <w:tcPr>
            <w:tcW w:type="dxa" w:w="1500"/>
          </w:tcPr>
          <w:p>
            <w:r>
              <w:t xml:space="preserve">5</w:t>
            </w:r>
          </w:p>
        </w:tc>
        <w:tc>
          <w:tcPr>
            <w:tcW w:type="dxa" w:w="1500"/>
          </w:tcPr>
          <w:p>
            <w:r>
              <w:t xml:space="preserve">539</w:t>
            </w:r>
          </w:p>
        </w:tc>
        <w:tc>
          <w:tcPr>
            <w:tcW w:type="dxa" w:w="1500"/>
          </w:tcPr>
          <w:p>
            <w:r>
              <w:t xml:space="preserve">11</w:t>
            </w:r>
          </w:p>
        </w:tc>
        <w:tc>
          <w:tcPr>
            <w:tcW w:type="dxa" w:w="1500"/>
          </w:tcPr>
          <w:p>
            <w:r>
              <w:t xml:space="preserve">488</w:t>
            </w:r>
          </w:p>
        </w:tc>
        <w:tc>
          <w:tcPr>
            <w:tcW w:type="dxa" w:w="1500"/>
          </w:tcPr>
          <w:p>
            <w:r>
              <w:t xml:space="preserve">17</w:t>
            </w:r>
          </w:p>
        </w:tc>
        <w:tc>
          <w:tcPr>
            <w:tcW w:type="dxa" w:w="1500"/>
          </w:tcPr>
          <w:p>
            <w:r>
              <w:t xml:space="preserve">684</w:t>
            </w:r>
          </w:p>
        </w:tc>
      </w:tr>
      <w:tr>
        <w:tc>
          <w:tcPr>
            <w:tcW w:type="dxa" w:w="1500"/>
          </w:tcPr>
          <w:p>
            <w:r>
              <w:t xml:space="preserve">6</w:t>
            </w:r>
          </w:p>
        </w:tc>
        <w:tc>
          <w:tcPr>
            <w:tcW w:type="dxa" w:w="1500"/>
          </w:tcPr>
          <w:p>
            <w:r>
              <w:t xml:space="preserve">587</w:t>
            </w:r>
          </w:p>
        </w:tc>
        <w:tc>
          <w:tcPr>
            <w:tcW w:type="dxa" w:w="1500"/>
          </w:tcPr>
          <w:p>
            <w:r>
              <w:t xml:space="preserve">12</w:t>
            </w:r>
          </w:p>
        </w:tc>
        <w:tc>
          <w:tcPr>
            <w:tcW w:type="dxa" w:w="1500"/>
          </w:tcPr>
          <w:p>
            <w:r>
              <w:t xml:space="preserve">511</w:t>
            </w:r>
          </w:p>
        </w:tc>
        <w:tc>
          <w:tcPr>
            <w:tcW w:type="dxa" w:w="1500"/>
          </w:tcPr>
          <w:p>
            <w:r>
              <w:t xml:space="preserve">18</w:t>
            </w:r>
          </w:p>
        </w:tc>
        <w:tc>
          <w:tcPr>
            <w:tcW w:type="dxa" w:w="1500"/>
          </w:tcPr>
          <w:p>
            <w:r>
              <w:t xml:space="preserve">350</w:t>
            </w:r>
          </w:p>
        </w:tc>
      </w:tr>
    </w:tbl>
    <w:p/>
    <w:p>
      <w:pPr>
        <w:pStyle w:val="Heading2"/>
        <w:spacing w:after="120" w:before="240"/>
      </w:pPr>
      <w:r>
        <w:t xml:space="preserve">Appendix D: Career Accolades</w:t>
      </w:r>
    </w:p>
    <w:p>
      <w:r>
        <w:t xml:space="preserve">Stats as of the end of the 2020-21 season — see Appendix E, Assumption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Accolade</w:t>
            </w:r>
          </w:p>
        </w:tc>
        <w:tc>
          <w:tcPr>
            <w:tcW w:type="dxa" w:w="3000"/>
            <w:shd w:fill="DDDDDD" w:val="clear"/>
          </w:tcPr>
          <w:p>
            <w:r>
              <w:t xml:space="preserve">LeBron James</w:t>
            </w:r>
          </w:p>
        </w:tc>
        <w:tc>
          <w:tcPr>
            <w:tcW w:type="dxa" w:w="3000"/>
            <w:shd w:fill="DDDDDD" w:val="clear"/>
          </w:tcPr>
          <w:p>
            <w:r>
              <w:t xml:space="preserve">Michael Jordan</w:t>
            </w:r>
          </w:p>
        </w:tc>
      </w:tr>
      <w:tr>
        <w:tc>
          <w:tcPr>
            <w:tcW w:type="dxa" w:w="3000"/>
          </w:tcPr>
          <w:p>
            <w:r>
              <w:t xml:space="preserve">NBA Championships</w:t>
            </w:r>
          </w:p>
        </w:tc>
        <w:tc>
          <w:tcPr>
            <w:tcW w:type="dxa" w:w="3000"/>
          </w:tcPr>
          <w:p>
            <w:r>
              <w:t xml:space="preserve">4</w:t>
            </w:r>
          </w:p>
        </w:tc>
        <w:tc>
          <w:tcPr>
            <w:tcW w:type="dxa" w:w="3000"/>
          </w:tcPr>
          <w:p>
            <w:r>
              <w:t xml:space="preserve">6</w:t>
            </w:r>
          </w:p>
        </w:tc>
      </w:tr>
      <w:tr>
        <w:tc>
          <w:tcPr>
            <w:tcW w:type="dxa" w:w="3000"/>
          </w:tcPr>
          <w:p>
            <w:r>
              <w:t xml:space="preserve">NBA Seasons</w:t>
            </w:r>
          </w:p>
        </w:tc>
        <w:tc>
          <w:tcPr>
            <w:tcW w:type="dxa" w:w="3000"/>
          </w:tcPr>
          <w:p>
            <w:r>
              <w:t xml:space="preserve">18</w:t>
            </w:r>
          </w:p>
        </w:tc>
        <w:tc>
          <w:tcPr>
            <w:tcW w:type="dxa" w:w="3000"/>
          </w:tcPr>
          <w:p>
            <w:r>
              <w:t xml:space="preserve">15</w:t>
            </w:r>
          </w:p>
        </w:tc>
      </w:tr>
      <w:tr>
        <w:tc>
          <w:tcPr>
            <w:tcW w:type="dxa" w:w="3000"/>
          </w:tcPr>
          <w:p>
            <w:r>
              <w:t xml:space="preserve">Playoffs Played</w:t>
            </w:r>
          </w:p>
        </w:tc>
        <w:tc>
          <w:tcPr>
            <w:tcW w:type="dxa" w:w="3000"/>
          </w:tcPr>
          <w:p>
            <w:r>
              <w:t xml:space="preserve">15</w:t>
            </w:r>
          </w:p>
        </w:tc>
        <w:tc>
          <w:tcPr>
            <w:tcW w:type="dxa" w:w="3000"/>
          </w:tcPr>
          <w:p>
            <w:r>
              <w:t xml:space="preserve">13</w:t>
            </w:r>
          </w:p>
        </w:tc>
      </w:tr>
      <w:tr>
        <w:tc>
          <w:tcPr>
            <w:tcW w:type="dxa" w:w="3000"/>
          </w:tcPr>
          <w:p>
            <w:r>
              <w:t xml:space="preserve">All-Star Games</w:t>
            </w:r>
          </w:p>
        </w:tc>
        <w:tc>
          <w:tcPr>
            <w:tcW w:type="dxa" w:w="3000"/>
          </w:tcPr>
          <w:p>
            <w:r>
              <w:t xml:space="preserve">17</w:t>
            </w:r>
          </w:p>
        </w:tc>
        <w:tc>
          <w:tcPr>
            <w:tcW w:type="dxa" w:w="3000"/>
          </w:tcPr>
          <w:p>
            <w:r>
              <w:t xml:space="preserve">14</w:t>
            </w:r>
          </w:p>
        </w:tc>
      </w:tr>
      <w:tr>
        <w:tc>
          <w:tcPr>
            <w:tcW w:type="dxa" w:w="3000"/>
          </w:tcPr>
          <w:p>
            <w:r>
              <w:t xml:space="preserve">Season MVP</w:t>
            </w:r>
          </w:p>
        </w:tc>
        <w:tc>
          <w:tcPr>
            <w:tcW w:type="dxa" w:w="3000"/>
          </w:tcPr>
          <w:p>
            <w:r>
              <w:t xml:space="preserve">4</w:t>
            </w:r>
          </w:p>
        </w:tc>
        <w:tc>
          <w:tcPr>
            <w:tcW w:type="dxa" w:w="3000"/>
          </w:tcPr>
          <w:p>
            <w:r>
              <w:t xml:space="preserve">5</w:t>
            </w:r>
          </w:p>
        </w:tc>
      </w:tr>
      <w:tr>
        <w:tc>
          <w:tcPr>
            <w:tcW w:type="dxa" w:w="3000"/>
          </w:tcPr>
          <w:p>
            <w:r>
              <w:t xml:space="preserve">Finals MVP</w:t>
            </w:r>
          </w:p>
        </w:tc>
        <w:tc>
          <w:tcPr>
            <w:tcW w:type="dxa" w:w="3000"/>
          </w:tcPr>
          <w:p>
            <w:r>
              <w:t xml:space="preserve">4</w:t>
            </w:r>
          </w:p>
        </w:tc>
        <w:tc>
          <w:tcPr>
            <w:tcW w:type="dxa" w:w="3000"/>
          </w:tcPr>
          <w:p>
            <w:r>
              <w:t xml:space="preserve">6</w:t>
            </w:r>
          </w:p>
        </w:tc>
      </w:tr>
      <w:tr>
        <w:tc>
          <w:tcPr>
            <w:tcW w:type="dxa" w:w="3000"/>
          </w:tcPr>
          <w:p>
            <w:r>
              <w:t xml:space="preserve">All-NBA First Team</w:t>
            </w:r>
          </w:p>
        </w:tc>
        <w:tc>
          <w:tcPr>
            <w:tcW w:type="dxa" w:w="3000"/>
          </w:tcPr>
          <w:p>
            <w:r>
              <w:t xml:space="preserve">13</w:t>
            </w:r>
          </w:p>
        </w:tc>
        <w:tc>
          <w:tcPr>
            <w:tcW w:type="dxa" w:w="3000"/>
          </w:tcPr>
          <w:p>
            <w:r>
              <w:t xml:space="preserve">10</w:t>
            </w:r>
          </w:p>
        </w:tc>
      </w:tr>
      <w:tr>
        <w:tc>
          <w:tcPr>
            <w:tcW w:type="dxa" w:w="3000"/>
          </w:tcPr>
          <w:p>
            <w:r>
              <w:t xml:space="preserve">All-NBA Teams (Total)</w:t>
            </w:r>
          </w:p>
        </w:tc>
        <w:tc>
          <w:tcPr>
            <w:tcW w:type="dxa" w:w="3000"/>
          </w:tcPr>
          <w:p>
            <w:r>
              <w:t xml:space="preserve">17</w:t>
            </w:r>
          </w:p>
        </w:tc>
        <w:tc>
          <w:tcPr>
            <w:tcW w:type="dxa" w:w="3000"/>
          </w:tcPr>
          <w:p>
            <w:r>
              <w:t xml:space="preserve">11</w:t>
            </w:r>
          </w:p>
        </w:tc>
      </w:tr>
      <w:tr>
        <w:tc>
          <w:tcPr>
            <w:tcW w:type="dxa" w:w="3000"/>
          </w:tcPr>
          <w:p>
            <w:r>
              <w:t xml:space="preserve">All-Defensive First Team</w:t>
            </w:r>
          </w:p>
        </w:tc>
        <w:tc>
          <w:tcPr>
            <w:tcW w:type="dxa" w:w="3000"/>
          </w:tcPr>
          <w:p>
            <w:r>
              <w:t xml:space="preserve">5</w:t>
            </w:r>
          </w:p>
        </w:tc>
        <w:tc>
          <w:tcPr>
            <w:tcW w:type="dxa" w:w="3000"/>
          </w:tcPr>
          <w:p>
            <w:r>
              <w:t xml:space="preserve">9</w:t>
            </w:r>
          </w:p>
        </w:tc>
      </w:tr>
      <w:tr>
        <w:tc>
          <w:tcPr>
            <w:tcW w:type="dxa" w:w="3000"/>
          </w:tcPr>
          <w:p>
            <w:r>
              <w:t xml:space="preserve">Defensive Player of the Year</w:t>
            </w:r>
          </w:p>
        </w:tc>
        <w:tc>
          <w:tcPr>
            <w:tcW w:type="dxa" w:w="3000"/>
          </w:tcPr>
          <w:p>
            <w:r>
              <w:t xml:space="preserve">0</w:t>
            </w:r>
          </w:p>
        </w:tc>
        <w:tc>
          <w:tcPr>
            <w:tcW w:type="dxa" w:w="3000"/>
          </w:tcPr>
          <w:p>
            <w:r>
              <w:t xml:space="preserve">1</w:t>
            </w:r>
          </w:p>
        </w:tc>
      </w:tr>
      <w:tr>
        <w:tc>
          <w:tcPr>
            <w:tcW w:type="dxa" w:w="3000"/>
          </w:tcPr>
          <w:p>
            <w:r>
              <w:t xml:space="preserve">NBA Scoring Leader</w:t>
            </w:r>
          </w:p>
        </w:tc>
        <w:tc>
          <w:tcPr>
            <w:tcW w:type="dxa" w:w="3000"/>
          </w:tcPr>
          <w:p>
            <w:r>
              <w:t xml:space="preserve">1</w:t>
            </w:r>
          </w:p>
        </w:tc>
        <w:tc>
          <w:tcPr>
            <w:tcW w:type="dxa" w:w="3000"/>
          </w:tcPr>
          <w:p>
            <w:r>
              <w:t xml:space="preserve">10</w:t>
            </w:r>
          </w:p>
        </w:tc>
      </w:tr>
      <w:tr>
        <w:tc>
          <w:tcPr>
            <w:tcW w:type="dxa" w:w="3000"/>
          </w:tcPr>
          <w:p>
            <w:r>
              <w:t xml:space="preserve">NBA Steals Leader</w:t>
            </w:r>
          </w:p>
        </w:tc>
        <w:tc>
          <w:tcPr>
            <w:tcW w:type="dxa" w:w="3000"/>
          </w:tcPr>
          <w:p>
            <w:r>
              <w:t xml:space="preserve">0</w:t>
            </w:r>
          </w:p>
        </w:tc>
        <w:tc>
          <w:tcPr>
            <w:tcW w:type="dxa" w:w="3000"/>
          </w:tcPr>
          <w:p>
            <w:r>
              <w:t xml:space="preserve">3</w:t>
            </w:r>
          </w:p>
        </w:tc>
      </w:tr>
      <w:tr>
        <w:tc>
          <w:tcPr>
            <w:tcW w:type="dxa" w:w="3000"/>
          </w:tcPr>
          <w:p>
            <w:r>
              <w:t xml:space="preserve">NBA Rookie of the Year</w:t>
            </w:r>
          </w:p>
        </w:tc>
        <w:tc>
          <w:tcPr>
            <w:tcW w:type="dxa" w:w="3000"/>
          </w:tcPr>
          <w:p>
            <w:r>
              <w:t xml:space="preserve">1</w:t>
            </w:r>
          </w:p>
        </w:tc>
        <w:tc>
          <w:tcPr>
            <w:tcW w:type="dxa" w:w="3000"/>
          </w:tcPr>
          <w:p>
            <w:r>
              <w:t xml:space="preserve">1</w:t>
            </w:r>
          </w:p>
        </w:tc>
      </w:tr>
    </w:tbl>
    <w:p/>
    <w:p>
      <w:pPr>
        <w:pStyle w:val="Heading2"/>
        <w:spacing w:after="120" w:before="240"/>
      </w:pPr>
      <w:r>
        <w:t xml:space="preserve">Appendix E: Modeling Assumptions</w:t>
      </w:r>
    </w:p>
    <w:p>
      <w:r>
        <w:rPr>
          <w:b/>
          <w:bCs/>
        </w:rPr>
        <w:t xml:space="preserve">Assumption 1 — Career percentages are makes over attempts, career-wide.</w:t>
      </w:r>
      <w:r>
        <w:t xml:space="preserve"> A career 2-point/3-point/free-throw percentage is total career makes divided by total career attempts (Appendix A/B) — not the average of each season's own percentage. Averaging season percentages directly would let a handful of small-sample seasons count exactly as much as a full 82-game season, which distorts the real career number.</w:t>
      </w:r>
    </w:p>
    <w:p>
      <w:r>
        <w:rPr>
          <w:b/>
          <w:bCs/>
        </w:rPr>
        <w:t xml:space="preserve">Assumption 2 — Career means are weighted by games played.</w:t>
      </w:r>
      <w:r>
        <w:t xml:space="preserve"> Career mean assists/rebounds per game is total career assists/rebounds divided by total career games played (Appendix A/B) — the same reasoning as Assumption 1, applied to counting stats instead of percentages.</w:t>
      </w:r>
    </w:p>
    <w:p>
      <w:r>
        <w:rPr>
          <w:b/>
          <w:bCs/>
        </w:rPr>
        <w:t xml:space="preserve">Assumption 3 — Career year, not calendar season.</w:t>
      </w:r>
      <w:r>
        <w:t xml:space="preserve"> Appendix C indexes each season by "Career Year" (Year 1 = each player's rookie season) rather than the actual calendar season, so that Jordan's real mid-career retirement and both players' real career lengths don't misalign the comparison.</w:t>
      </w:r>
    </w:p>
    <w:p>
      <w:r>
        <w:rPr>
          <w:b/>
          <w:bCs/>
        </w:rPr>
        <w:t xml:space="preserve">Assumption 4 — Playoff totals are reconstructed from per-game data.</w:t>
      </w:r>
      <w:r>
        <w:t xml:space="preserve"> The original source only records real playoff stats as a per-game average for each season, not a season total. Appendix B's playoff totals are each season's real per-game average multiplied by that season's real games played, summed across all seasons, and rounded to the nearest whole make/attempt/assist/rebound/block — a close estimate of the true career playoff total, not the exact box-score sum. LeBron's playoff Blocks total (253) carries the widest estimate margin of any figure in Appendix B: blocks are a low-count stat where per-series rounding compounds over 48 real playoff series, so the true total could plausibly be a few blocks higher or lower. Jordan's playoff Blocks total (158) is a directly reported career sum, not a reconstruction, and carries no such margin.</w:t>
      </w:r>
    </w:p>
    <w:p>
      <w:r>
        <w:rPr>
          <w:b/>
          <w:bCs/>
        </w:rPr>
        <w:t xml:space="preserve">Assumption 5 — A fixed real cutoff date, not "current" stats.</w:t>
      </w:r>
      <w:r>
        <w:t xml:space="preserve"> LeBron James is still an active player, so any real career statistic of his is a moving target. This case freezes every one of his numbers (Appendix A, B, C, D) at the real end of his 18th season, the 2020-21 season — not at whatever his stats happen to be on the day you read this. Jordan's career is complete, so his numbers are simply his real final career totals throughout.</w:t>
      </w:r>
    </w:p>
    <w:p>
      <w:pPr>
        <w:pStyle w:val="Heading2"/>
        <w:spacing w:after="120" w:before="240"/>
      </w:pPr>
      <w:r>
        <w:t xml:space="preserve">Appendix F: Learn More</w:t>
      </w:r>
    </w:p>
    <w:p>
      <w:r>
        <w:t xml:space="preserve">Real, currently-live external resources for further reading — not required for the challenges, and not sourced from the case's math standards.</w:t>
      </w:r>
    </w:p>
    <w:p>
      <w:pPr>
        <w:ind w:left="360"/>
      </w:pPr>
      <w:r>
        <w:t xml:space="preserve">- </w:t>
      </w:r>
      <w:hyperlink w:history="1" r:id="rId-9a7jupzvh1ztsi7loapa">
        <w:r>
          <w:rPr>
            <w:rStyle w:val="Hyperlink"/>
          </w:rPr>
          <w:t xml:space="preserve">LeBron James — career stats (Basketball-Reference.com)</w:t>
        </w:r>
      </w:hyperlink>
      <w:r>
        <w:t xml:space="preserve"> — his full season-by-season and career statistical record, straight from the sport's standard reference site.</w:t>
      </w:r>
    </w:p>
    <w:p>
      <w:pPr>
        <w:ind w:left="360"/>
      </w:pPr>
      <w:r>
        <w:t xml:space="preserve">- </w:t>
      </w:r>
      <w:hyperlink w:history="1" r:id="rIdodizezodcwqkjqtmsyssd">
        <w:r>
          <w:rPr>
            <w:rStyle w:val="Hyperlink"/>
          </w:rPr>
          <w:t xml:space="preserve">Michael Jordan — career stats (Basketball-Reference.com)</w:t>
        </w:r>
      </w:hyperlink>
      <w:r>
        <w:t xml:space="preserve"> — his full season-by-season and career statistical record, straight from the sport's standard reference site.</w:t>
      </w:r>
    </w:p>
    <w:p>
      <w:pPr>
        <w:ind w:left="360"/>
      </w:pPr>
      <w:r>
        <w:t xml:space="preserve">- </w:t>
      </w:r>
      <w:hyperlink w:history="1" r:id="rIdgbc_kd3tbpgfmpq2k3u3p">
        <w:r>
          <w:rPr>
            <w:rStyle w:val="Hyperlink"/>
          </w:rPr>
          <w:t xml:space="preserve">Michael Jordan vs. LeBron James: Everything you need to know about the NBA GOAT debate (ESPN)</w:t>
        </w:r>
      </w:hyperlink>
      <w:r>
        <w:t xml:space="preserve"> — an overview of the arguments, poll data, and history behind the debate Betsy has been assigned to settle.</w:t>
      </w:r>
    </w:p>
    <w:p>
      <w:pPr>
        <w:ind w:left="360"/>
      </w:pPr>
      <w:r>
        <w:t xml:space="preserve">- </w:t>
      </w:r>
      <w:hyperlink w:history="1" r:id="rIdobr9v6xfa93kxwuw3g4na">
        <w:r>
          <w:rPr>
            <w:rStyle w:val="Hyperlink"/>
          </w:rPr>
          <w:t xml:space="preserve">History of the Naismith Memorial Basketball Hall of Fame (Hoophall.com)</w:t>
        </w:r>
      </w:hyperlink>
      <w:r>
        <w:t xml:space="preserve"> — the story of James Naismith inventing the game in 1891, fitting background given Betsy's own last name.</w:t>
      </w:r>
    </w:p>
    <w:p>
      <w:pPr>
        <w:pStyle w:val="Heading2"/>
        <w:spacing w:after="120" w:before="240"/>
      </w:pPr>
      <w:r>
        <w:t xml:space="preserve">Appendix G: "How To…" Math Questions To Research</w:t>
      </w:r>
    </w:p>
    <w:p>
      <w:r>
        <w:rPr>
          <w:b/>
          <w:bCs/>
        </w:rPr>
        <w:t xml:space="preserve">Vocabulary</w:t>
      </w:r>
    </w:p>
    <w:p>
      <w:r>
        <w:t xml:space="preserve">Percent · Mean · Box And Whisker Plot · Quartiles</w:t>
      </w:r>
    </w:p>
    <w:p>
      <w:r>
        <w:rPr>
          <w:b/>
          <w:bCs/>
        </w:rPr>
        <w:t xml:space="preserve">How to…</w:t>
      </w:r>
    </w:p>
    <w:p>
      <w:pPr>
        <w:ind w:left="360"/>
      </w:pPr>
      <w:r>
        <w:t xml:space="preserve">- How to convert numbers to percents</w:t>
      </w:r>
    </w:p>
    <w:p>
      <w:pPr>
        <w:ind w:left="360"/>
      </w:pPr>
      <w:r>
        <w:t xml:space="preserve">- How to find the mean of a set of data</w:t>
      </w:r>
    </w:p>
    <w:p>
      <w:pPr>
        <w:ind w:left="360"/>
      </w:pPr>
      <w:r>
        <w:t xml:space="preserve">- How to find a missing data element given the mean and the remaining elements of its set</w:t>
      </w:r>
    </w:p>
    <w:p>
      <w:pPr>
        <w:ind w:left="360"/>
      </w:pPr>
      <w:r>
        <w:t xml:space="preserve">- How to create a box and whisker plot given a set of data</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a7jupzvh1ztsi7loapa" Type="http://schemas.openxmlformats.org/officeDocument/2006/relationships/hyperlink" Target="https://www.basketball-reference.com/players/j/jamesle01.html" TargetMode="External"/><Relationship Id="rIdodizezodcwqkjqtmsyssd" Type="http://schemas.openxmlformats.org/officeDocument/2006/relationships/hyperlink" Target="https://www.basketball-reference.com/players/j/jordami01.html" TargetMode="External"/><Relationship Id="rIdgbc_kd3tbpgfmpq2k3u3p" Type="http://schemas.openxmlformats.org/officeDocument/2006/relationships/hyperlink" Target="https://www.espn.com/nba/story/_/id/30108804/michael-jordan-vs-lebron-james-everything-need-know-nba-goat-debate" TargetMode="External"/><Relationship Id="rIdobr9v6xfa93kxwuw3g4na" Type="http://schemas.openxmlformats.org/officeDocument/2006/relationships/hyperlink" Target="https://www.hoophall.com/explore/about/history" TargetMode="Externa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2026-08-18T07:37:01.527Z</dcterms:created>
  <dcterms:modified xsi:type="dcterms:W3CDTF">2026-08-18T07:37:01.528Z</dcterms:modified>
</cp:coreProperties>
</file>

<file path=docProps/custom.xml><?xml version="1.0" encoding="utf-8"?>
<Properties xmlns="http://schemas.openxmlformats.org/officeDocument/2006/custom-properties" xmlns:vt="http://schemas.openxmlformats.org/officeDocument/2006/docPropsVTypes"/>
</file>