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Robotics Engineer</w:t>
      </w:r>
    </w:p>
    <w:p>
      <w:pPr>
        <w:spacing w:after="240"/>
        <w:jc w:val="center"/>
      </w:pPr>
      <w:r>
        <w:rPr>
          <w:b/>
          <w:bCs/>
          <w:color w:val="CC0000"/>
        </w:rPr>
        <w:t xml:space="preserve">FACILITATOR-ONLY -- contains the balance arguments, the margin, and the trap. Do not share with Heroes before the discussion.</w:t>
      </w:r>
    </w:p>
    <w:p>
      <w:pPr>
        <w:pStyle w:val="Heading1"/>
        <w:spacing w:after="120" w:before="260"/>
      </w:pPr>
      <w:r>
        <w:t xml:space="preserve">Publish-Time Run-of-Show</w:t>
      </w:r>
    </w:p>
    <w:p>
      <w:pPr>
        <w:pBdr>
          <w:top w:val="single" w:color="C9A227" w:sz="6"/>
        </w:pBdr>
        <w:shd w:fill="FBEEC6" w:color="auto" w:val="clear"/>
        <w:spacing w:after="0" w:before="0"/>
      </w:pPr>
      <w:r>
        <w:t xml:space="preserve">SPEC §6 sensitivity note (load-bearing assumption disclosure). case.json.sensitivity_note is null and FACILITATOR.md states: "None required (SPEC §6) -- the stakes are a disaster-recovery logistics decision, not personal illness, death, or hardship. The train-crash/classified-cargo framing is scene-setting, not the graded content." No load-bearing modeling assumption in this case's balance test (site coordinates, Ultron's stated rough-terrain speed, Container B's DOD-reported integrity/decay) is a sourced external figure with a stability question attached -- sensitivity_model.py's own FLEX=[] documents this same finding mechanically (see QA_REPORT.md P5). This box is present because the run-of-show always checks for a SPEC §6 note, not because there is one to disclose here.</w:t>
      </w:r>
    </w:p>
    <w:p>
      <w:pPr>
        <w:spacing w:after="200"/>
      </w:pPr>
    </w:p>
    <w:p>
      <w:pPr>
        <w:pStyle w:val="Heading2"/>
        <w:spacing w:after="120" w:before="260"/>
      </w:pPr>
      <w:r>
        <w:t xml:space="preserve">The two arguments and the margin</w:t>
      </w:r>
    </w:p>
    <w:p>
      <w:pPr>
        <w:spacing w:after="160"/>
      </w:pPr>
      <w:r>
        <w:t xml:space="preserve">Margin: 3.78% in favor of Option B (Route C-B-A), computed from real site coordinates (Appendix A) and Ultron's stated 0.06 mph rough-terrain speed (Background). Route C-A-B: 20.896 minutes. Route C-B-A: 20.135 minutes. Faster order: C-B-A.</w:t>
      </w:r>
    </w:p>
    <w:p>
      <w:pPr>
        <w:spacing w:after="160"/>
      </w:pPr>
      <w:r>
        <w:t xml:space="preserve">Margin basis: Total travel time to recover both remaining containers, computed from real site coordinates (Appendix A) and Ultron's stated 0.06 mph rough-terrain speed (Background) -- see derived{} for the full worked distances. Container B's integrity-on-arrival is real, disclosed context (Appendix B) that reinforces argument_b without being the graded primary metric; Container A's total data absence is the real, disclosed complication behind argument_a.</w:t>
      </w:r>
    </w:p>
    <w:p>
      <w:pPr>
        <w:pStyle w:val="Heading3"/>
        <w:spacing w:after="120" w:before="260"/>
      </w:pPr>
      <w:r>
        <w:t xml:space="preserve">Argument A (Recovery Site A first)</w:t>
      </w:r>
    </w:p>
    <w:p>
      <w:pPr>
        <w:spacing w:after="160"/>
      </w:pPr>
      <w:r>
        <w:t xml:space="preserve">Container A's data feed is lost -- the DOD has no integrity reading for it at all, only for B (93%, falling 1.2%/hour) and the already-recovered C. An unmonitored container is a real, unquantifiable risk in a way a known-and-falling number is not: if A's casing already failed the moment the feed cut out, every extra minute Ultron spends reaching it first is time DOD cannot account for. Spencer's real job is managing the risk he can't measure, not just the one he can.</w:t>
      </w:r>
    </w:p>
    <w:p>
      <w:pPr>
        <w:pStyle w:val="Heading3"/>
        <w:spacing w:after="120" w:before="260"/>
      </w:pPr>
      <w:r>
        <w:t xml:space="preserve">Argument B (Recovery Site B first)</w:t>
      </w:r>
    </w:p>
    <w:p>
      <w:pPr>
        <w:spacing w:after="160"/>
      </w:pPr>
      <w:r>
        <w:t xml:space="preserve">Route C-B-A is the objectively faster order: 20.14 minutes against 20.90 for C-A-B, computed straight from the real site coordinates and Ultron's stated rough-terrain speed -- a genuine 3.78% margin, not a coin flip. It also reaches Container B (the one container with a real, falling integrity number) sooner, preserving more of its casing before the next check-in. Every minute matters to a number that is provably dropping; none is known to matter, one way or the other, to a number DOD can't even read.</w:t>
      </w:r>
    </w:p>
    <w:p>
      <w:pPr>
        <w:pStyle w:val="Heading2"/>
        <w:spacing w:after="120" w:before="260"/>
      </w:pPr>
      <w:r>
        <w:t xml:space="preserve">The five Socratic questions</w:t>
      </w:r>
    </w:p>
    <w:p>
      <w:pPr>
        <w:pStyle w:val="ListParagraph"/>
        <w:numPr>
          <w:ilvl w:val="0"/>
          <w:numId w:val="2"/>
        </w:numPr>
        <w:spacing w:after="100"/>
      </w:pPr>
      <w:r>
        <w:t xml:space="preserve">Your total-time numbers say C-B-A is 3.78% faster — how would you explain to Spencer's boss why a 3.78% edge is worth building a whole recommendation on?</w:t>
      </w:r>
    </w:p>
    <w:p>
      <w:pPr>
        <w:pStyle w:val="ListParagraph"/>
        <w:numPr>
          <w:ilvl w:val="0"/>
          <w:numId w:val="2"/>
        </w:numPr>
        <w:spacing w:after="100"/>
      </w:pPr>
      <w:r>
        <w:t xml:space="preserve">Container A has no integrity reading at all — is "we don't know" a reason to go there first, or a reason it's impossible to justify going there first?</w:t>
      </w:r>
    </w:p>
    <w:p>
      <w:pPr>
        <w:pStyle w:val="ListParagraph"/>
        <w:numPr>
          <w:ilvl w:val="0"/>
          <w:numId w:val="2"/>
        </w:numPr>
        <w:spacing w:after="100"/>
      </w:pPr>
      <w:r>
        <w:t xml:space="preserve">If Ultron's rough-terrain speed were actually twice as fast as stated, would the margin between the two orders grow, shrink, or stay the same percentage — and why?</w:t>
      </w:r>
    </w:p>
    <w:p>
      <w:pPr>
        <w:pStyle w:val="ListParagraph"/>
        <w:numPr>
          <w:ilvl w:val="0"/>
          <w:numId w:val="2"/>
        </w:numPr>
        <w:spacing w:after="100"/>
      </w:pPr>
      <w:r>
        <w:t xml:space="preserve">The explosion twist only slowed down ONE of the two route orders (C-B-A), not both — why does blocking a single leg affect the two orders so differently, and would a twist on the A-B leg instead have done the same thing?</w:t>
      </w:r>
    </w:p>
    <w:p>
      <w:pPr>
        <w:pStyle w:val="ListParagraph"/>
        <w:numPr>
          <w:ilvl w:val="0"/>
          <w:numId w:val="2"/>
        </w:numPr>
        <w:spacing w:after="100"/>
      </w:pPr>
      <w:r>
        <w:t xml:space="preserve">Spencer trusts DOD's integrity readings for B and C but has no way to verify them — should a number you can't independently check carry the same weight as one you can?</w:t>
      </w:r>
    </w:p>
    <w:p>
      <w:pPr>
        <w:pStyle w:val="Heading2"/>
        <w:spacing w:after="120" w:before="260"/>
      </w:pPr>
      <w:r>
        <w:t xml:space="preserve">The trap</w:t>
      </w:r>
    </w:p>
    <w:p>
      <w:pPr>
        <w:spacing w:after="160"/>
      </w:pPr>
      <w:r>
        <w:t xml:space="preserve">A Hero computes the total-time comparison, finds C→B→A faster, and stops — treating "faster" as the whole answer. The case's real tension is that the numbers point one way and the </w:t>
      </w:r>
      <w:r>
        <w:rPr>
          <w:i/>
          <w:iCs/>
        </w:rPr>
        <w:t xml:space="preserve">unmeasured</w:t>
      </w:r>
      <w:r>
        <w:t xml:space="preserve"> risk (Container A's missing feed) points the other, and Spencer's actual job is to decide how much weight an unknown deserves against a known, falling number. Watch for a pitch that reports one number and calls the case closed without ever mentioning Container A's missing data at all.</w:t>
      </w:r>
    </w:p>
    <w:p>
      <w:pPr>
        <w:pStyle w:val="Heading2"/>
        <w:spacing w:after="120" w:before="260"/>
      </w:pPr>
      <w:r>
        <w:t xml:space="preserve">What a strong defense sounds like</w:t>
      </w:r>
    </w:p>
    <w:p>
      <w:pPr>
        <w:spacing w:after="160"/>
      </w:pPr>
      <w:r>
        <w:t xml:space="preserve">A strong defense does not stop at reporting which route order wins the total-time comparison. It shows the distance-formula and unit-conversion work behind D2/D3 explicitly, checks D2's three distances against the Triangle Inequality Theorem before trusting the drone survey (D6), and then names Container A's missing integrity feed on its own -- not because a facilitator asked, but because a real robotics engineer would flag an unmonitored risk before committing a valuable robot to a route through a hazardous debris field. After the twist, a strong defense recomputes rather than defends the original pick: it explains concretely why blocking the C-B leg only changes route C-B-A's time and leaves C-A-B untouched, and updates its recommendation to match the new numbers instead of anchoring on the pre-twist vote.</w:t>
      </w:r>
    </w:p>
    <w:p>
      <w:pPr>
        <w:pStyle w:val="Heading2"/>
        <w:spacing w:after="120" w:before="260"/>
      </w:pPr>
      <w:r>
        <w:t xml:space="preserve">Skills this case exercises</w:t>
      </w:r>
    </w:p>
    <w:p>
      <w:pPr>
        <w:pStyle w:val="ListParagraph"/>
        <w:numPr>
          <w:ilvl w:val="0"/>
          <w:numId w:val="3"/>
        </w:numPr>
        <w:spacing w:after="100"/>
      </w:pPr>
      <w:r>
        <w:t xml:space="preserve">geometry-coordinate-plane</w:t>
      </w:r>
    </w:p>
    <w:p>
      <w:pPr>
        <w:pStyle w:val="ListParagraph"/>
        <w:numPr>
          <w:ilvl w:val="0"/>
          <w:numId w:val="3"/>
        </w:numPr>
        <w:spacing w:after="100"/>
      </w:pPr>
      <w:r>
        <w:t xml:space="preserve">geometry-coordinate-pair-also-ordered-pair</w:t>
      </w:r>
    </w:p>
    <w:p>
      <w:pPr>
        <w:pStyle w:val="ListParagraph"/>
        <w:numPr>
          <w:ilvl w:val="0"/>
          <w:numId w:val="3"/>
        </w:numPr>
        <w:spacing w:after="100"/>
      </w:pPr>
      <w:r>
        <w:t xml:space="preserve">geometry-how-to-graph-a-coordinate-pair-on-the-coordinate-plane</w:t>
      </w:r>
    </w:p>
    <w:p>
      <w:pPr>
        <w:pStyle w:val="ListParagraph"/>
        <w:numPr>
          <w:ilvl w:val="0"/>
          <w:numId w:val="3"/>
        </w:numPr>
        <w:spacing w:after="100"/>
      </w:pPr>
      <w:r>
        <w:t xml:space="preserve">geometry-right-triangle</w:t>
      </w:r>
    </w:p>
    <w:p>
      <w:pPr>
        <w:pStyle w:val="ListParagraph"/>
        <w:numPr>
          <w:ilvl w:val="0"/>
          <w:numId w:val="3"/>
        </w:numPr>
        <w:spacing w:after="100"/>
      </w:pPr>
      <w:r>
        <w:t xml:space="preserve">geometry-hypotenuse</w:t>
      </w:r>
    </w:p>
    <w:p>
      <w:pPr>
        <w:pStyle w:val="ListParagraph"/>
        <w:numPr>
          <w:ilvl w:val="0"/>
          <w:numId w:val="3"/>
        </w:numPr>
        <w:spacing w:after="100"/>
      </w:pPr>
      <w:r>
        <w:t xml:space="preserve">geometry-pythagorean-theorem</w:t>
      </w:r>
    </w:p>
    <w:p>
      <w:pPr>
        <w:pStyle w:val="ListParagraph"/>
        <w:numPr>
          <w:ilvl w:val="0"/>
          <w:numId w:val="3"/>
        </w:numPr>
        <w:spacing w:after="100"/>
      </w:pPr>
      <w:r>
        <w:t xml:space="preserve">geometry-how-to-find-the-distance-between-two-coordinate-pairs-on-a-coordinate-plane</w:t>
      </w:r>
    </w:p>
    <w:p>
      <w:pPr>
        <w:pStyle w:val="ListParagraph"/>
        <w:numPr>
          <w:ilvl w:val="0"/>
          <w:numId w:val="3"/>
        </w:numPr>
        <w:spacing w:after="100"/>
      </w:pPr>
      <w:r>
        <w:t xml:space="preserve">measurement-unit</w:t>
      </w:r>
    </w:p>
    <w:p>
      <w:pPr>
        <w:pStyle w:val="ListParagraph"/>
        <w:numPr>
          <w:ilvl w:val="0"/>
          <w:numId w:val="3"/>
        </w:numPr>
        <w:spacing w:after="100"/>
      </w:pPr>
      <w:r>
        <w:t xml:space="preserve">measurement-how-to-convert-an-amount-from-one-unit-to-another-unit</w:t>
      </w:r>
    </w:p>
    <w:p>
      <w:pPr>
        <w:pStyle w:val="ListParagraph"/>
        <w:numPr>
          <w:ilvl w:val="0"/>
          <w:numId w:val="3"/>
        </w:numPr>
        <w:spacing w:after="100"/>
      </w:pPr>
      <w:r>
        <w:t xml:space="preserve">advanced-numbers-percent</w:t>
      </w:r>
    </w:p>
    <w:p>
      <w:pPr>
        <w:pStyle w:val="ListParagraph"/>
        <w:numPr>
          <w:ilvl w:val="0"/>
          <w:numId w:val="3"/>
        </w:numPr>
        <w:spacing w:after="100"/>
      </w:pPr>
      <w:r>
        <w:t xml:space="preserve">advanced-numbers-how-to-find-the-percent-of-a-number</w:t>
      </w:r>
    </w:p>
    <w:p>
      <w:pPr>
        <w:pStyle w:val="ListParagraph"/>
        <w:numPr>
          <w:ilvl w:val="0"/>
          <w:numId w:val="3"/>
        </w:numPr>
        <w:spacing w:after="100"/>
      </w:pPr>
      <w:r>
        <w:t xml:space="preserve">number-sense-how-to-compare-two-or-more-values</w:t>
      </w:r>
    </w:p>
    <w:p>
      <w:pPr>
        <w:pStyle w:val="ListParagraph"/>
        <w:numPr>
          <w:ilvl w:val="0"/>
          <w:numId w:val="3"/>
        </w:numPr>
        <w:spacing w:after="100"/>
      </w:pPr>
      <w:r>
        <w:t xml:space="preserve">geometry-triangle-inequality-theorem</w:t>
      </w:r>
    </w:p>
    <w:p>
      <w:pPr>
        <w:spacing w:after="200"/>
      </w:pPr>
    </w:p>
    <w:p>
      <w:pPr>
        <w:spacing w:after="200"/>
      </w:pPr>
    </w:p>
    <w:p>
      <w:pPr>
        <w:pStyle w:val="Heading1"/>
        <w:spacing w:after="120" w:before="260"/>
      </w:pPr>
      <w:r>
        <w:t xml:space="preserve">Guide Notes: Robotics Engineer</w:t>
      </w:r>
    </w:p>
    <w:p>
      <w:pPr>
        <w:spacing w:after="160"/>
      </w:pPr>
      <w:r>
        <w:rPr>
          <w:b/>
          <w:bCs/>
        </w:rPr>
        <w:t xml:space="preserve">Case:</w:t>
      </w:r>
      <w:r>
        <w:t xml:space="preserve"> Robotics Engineer · </w:t>
      </w:r>
      <w:r>
        <w:rPr>
          <w:b/>
          <w:bCs/>
        </w:rPr>
        <w:t xml:space="preserve">Tier:</w:t>
      </w:r>
      <w:r>
        <w:t xml:space="preserve"> T2 · </w:t>
      </w:r>
      <w:r>
        <w:rPr>
          <w:b/>
          <w:bCs/>
        </w:rPr>
        <w:t xml:space="preserve">Band:</w:t>
      </w:r>
      <w:r>
        <w:t xml:space="preserve"> MS · </w:t>
      </w:r>
      <w:r>
        <w:rPr>
          <w:b/>
          <w:bCs/>
        </w:rPr>
        <w:t xml:space="preserve">Studio:</w:t>
      </w:r>
      <w:r>
        <w:t xml:space="preserve"> Heroes Academy </w:t>
      </w:r>
      <w:r>
        <w:rPr>
          <w:b/>
          <w:bCs/>
        </w:rPr>
        <w:t xml:space="preserve">Standards:</w:t>
      </w:r>
      <w:r>
        <w:t xml:space="preserve"> see `case.json.standards[]` for the exact ids (13 skills — coordinate geometry, the distance formula, the triangle inequality theorem, unit conversion, percent, and comparison)</w:t>
      </w:r>
    </w:p>
    <w:p>
      <w:pPr>
        <w:spacing w:after="160"/>
      </w:pPr>
      <w:r>
        <w:t xml:space="preserve">Legacy conversion, 2026-08-01, reformatted from the original 2021 Guide Notes (`source/Y2/Session 2/Robotics Engineer/Guides Notes.docx`) onto the current 11-anchor ladder. This case is SPEC.md's own cited exemplar ("Route 1 beat Route 2 by 0.09%") — this conversion computes its own honest coordinates and distances from the source map rather than replicating that exact historical number (see `case.json.legacy_conversion_note`), and lands on a comparably tight, independently-derived 3.78% margin.</w:t>
      </w:r>
    </w:p>
    <w:p>
      <w:pPr>
        <w:pStyle w:val="Heading2"/>
        <w:spacing w:after="120" w:before="260"/>
      </w:pPr>
      <w:r>
        <w:t xml:space="preserve">Intro</w:t>
      </w:r>
    </w:p>
    <w:p>
      <w:pPr>
        <w:spacing w:after="160"/>
      </w:pPr>
      <w:r>
        <w:t xml:space="preserve">Frame the format: this is a real decision Spencer has to defend, not a worksheet. Name the opener — "It's 3 AM, a robot the size of a small car is standing in a debris field, and you have thirty seconds to give it its next order."</w:t>
      </w:r>
    </w:p>
    <w:p>
      <w:pPr>
        <w:pStyle w:val="Heading2"/>
        <w:spacing w:after="120" w:before="260"/>
      </w:pPr>
      <w:r>
        <w:t xml:space="preserve">Launch</w:t>
      </w:r>
    </w:p>
    <w:p>
      <w:pPr>
        <w:spacing w:after="160"/>
      </w:pPr>
      <w:r>
        <w:t xml:space="preserve">Show Appendix A's map with the three sites marked, no distances or times labeled yet. Ask: "Just looking at the map, which order looks faster to you?" Do not confirm or correct answers — the point is a gut read before anyone touches the distance formula.</w:t>
      </w:r>
    </w:p>
    <w:p>
      <w:pPr>
        <w:pStyle w:val="Heading2"/>
        <w:spacing w:after="120" w:before="260"/>
      </w:pPr>
      <w:r>
        <w:t xml:space="preserve">Anchor 1 — Take a stand and vote</w:t>
      </w:r>
    </w:p>
    <w:p>
      <w:pPr>
        <w:spacing w:after="160"/>
      </w:pPr>
      <w:r>
        <w:rPr>
          <w:b/>
          <w:bCs/>
        </w:rPr>
        <w:t xml:space="preserve">TAKE A STAND AND VOTE. No reasoning yet, just commit.</w:t>
      </w:r>
    </w:p>
    <w:p>
      <w:pPr>
        <w:spacing w:after="160"/>
      </w:pPr>
      <w:r>
        <w:t xml:space="preserve">"Who sends Ultron to A first? Who sends it to B first?" Show of hands, no discussion. Record the count — Close will ask them to vote again.</w:t>
      </w:r>
    </w:p>
    <w:p>
      <w:pPr>
        <w:pStyle w:val="Heading2"/>
        <w:spacing w:after="120" w:before="260"/>
      </w:pPr>
      <w:r>
        <w:t xml:space="preserve">Anchor 2 — What is the problem we're solving?</w:t>
      </w:r>
    </w:p>
    <w:p>
      <w:pPr>
        <w:spacing w:after="160"/>
      </w:pPr>
      <w:r>
        <w:rPr>
          <w:b/>
          <w:bCs/>
        </w:rPr>
        <w:t xml:space="preserve">"Is this the right question?" · "Is it just as simple as which path is fastest, or is there something else we need to consider?"</w:t>
      </w:r>
    </w:p>
    <w:p>
      <w:pPr>
        <w:spacing w:after="160"/>
      </w:pPr>
      <w:r>
        <w:t xml:space="preserve">Let confusion grow here, deliberately — this is the original Guide Notes' own move, preserved. Push on Container A's missing data: "Is 'which path is fastest' really the only thing Spencer has to weigh, or is there a second kind of risk here that a stopwatch can't measure?" If the room lands on "we have a known-and-falling number for B and an unknown for A" on its own, that's the case working as designed.</w:t>
      </w:r>
    </w:p>
    <w:p>
      <w:pPr>
        <w:pStyle w:val="Heading2"/>
        <w:spacing w:after="120" w:before="260"/>
      </w:pPr>
      <w:r>
        <w:t xml:space="preserve">Anchor 3 — What is the process?</w:t>
      </w:r>
    </w:p>
    <w:p>
      <w:pPr>
        <w:spacing w:after="160"/>
      </w:pPr>
      <w:r>
        <w:rPr>
          <w:b/>
          <w:bCs/>
        </w:rPr>
        <w:t xml:space="preserve">"If we go through this process and find the data, how will we decide?"</w:t>
      </w:r>
    </w:p>
    <w:p>
      <w:pPr>
        <w:spacing w:after="160"/>
      </w:pPr>
      <w:r>
        <w:t xml:space="preserve">Once the room has a working definition of the tradeoff, ask them to name the actual steps: plot the three sites, compute the three pairwise distances with the distance formula, convert Ultron's speed to match, total the time for both orders. Re-ask: "Do we agree on that process? Is our question still the right one?"</w:t>
      </w:r>
    </w:p>
    <w:p>
      <w:pPr>
        <w:pStyle w:val="Heading2"/>
        <w:spacing w:after="120" w:before="260"/>
      </w:pPr>
      <w:r>
        <w:t xml:space="preserve">Anchor 4 — What don't we know?</w:t>
      </w:r>
    </w:p>
    <w:p>
      <w:pPr>
        <w:spacing w:after="160"/>
      </w:pPr>
      <w:r>
        <w:rPr>
          <w:b/>
          <w:bCs/>
        </w:rPr>
        <w:t xml:space="preserve">"Do we need to make assumptions? Which ones are critical?"</w:t>
      </w:r>
    </w:p>
    <w:p>
      <w:pPr>
        <w:spacing w:after="160"/>
      </w:pPr>
      <w:r>
        <w:t xml:space="preserve">Surface Appendix C's three real conventions: rough terrain everywhere (no shortcut modeled), straight-line travel (no mid-route climbing in the time calculation), and Container A's total data absence — not an assumption to fill in, a real fact to sit with.</w:t>
      </w:r>
    </w:p>
    <w:p>
      <w:pPr>
        <w:pStyle w:val="Heading2"/>
        <w:spacing w:after="120" w:before="260"/>
      </w:pPr>
      <w:r>
        <w:t xml:space="preserve">Data Deep Dive</w:t>
      </w:r>
    </w:p>
    <w:p>
      <w:pPr>
        <w:spacing w:after="160"/>
      </w:pPr>
      <w:r>
        <w:t xml:space="preserve">Now, and only now, the numbers. Walk D2's three distances and D3's time totals together as a room, cold-calling for the unit-conversion step specifically — this is where a Hero who mixed mph and meters without converting will visibly disagree with everyone else's answer.</w:t>
      </w:r>
    </w:p>
    <w:p>
      <w:pPr>
        <w:spacing w:after="160"/>
      </w:pPr>
      <w:r>
        <w:rPr>
          <w:b/>
          <w:bCs/>
        </w:rPr>
        <w:t xml:space="preserve">D6, right after D2's three distances are on the board.</w:t>
      </w:r>
      <w:r>
        <w:t xml:space="preserve"> Before anyone commits to a route, ask the room to check the three distances against the Triangle Inequality Theorem: does any one side come out longer than the sum of the other two? It shouldn't — real coordinates always form a valid triangle unless the points are collinear — but this is a real, disclosed sanity check a robotics engineer would actually run before trusting a drone survey enough to route a valuable robot through a hazardous debris field. The margin is real and worth naming: C-A plus C-B (22.858 m) beats the direct A-B distance (21.587 m) by only 1.271 m — a real margin, though it's this case's C-B leg specifically, not this triangle-inequality gap, that the Twist below actually turns on.</w:t>
      </w:r>
    </w:p>
    <w:p>
      <w:pPr>
        <w:pStyle w:val="Heading2"/>
        <w:spacing w:after="120" w:before="260"/>
      </w:pPr>
      <w:r>
        <w:t xml:space="preserve">Twist — drop this at ~15 minutes into the discussion</w:t>
      </w:r>
    </w:p>
    <w:p>
      <w:pPr>
        <w:spacing w:after="160"/>
      </w:pPr>
      <w:r>
        <w:t xml:space="preserve">Deliver slowly, with pauses:</w:t>
      </w:r>
    </w:p>
    <w:p>
      <w:pPr>
        <w:spacing w:after="160"/>
      </w:pPr>
      <w:r>
        <w:t xml:space="preserve">"Ultron has just started moving. A secondary explosion sends debris flying across the site — the direct path between Site C and Site B is now blocked. A drone resurvey finds a real detour route around the debris field: 15 extra meters, whenever that leg is used."</w:t>
      </w:r>
    </w:p>
    <w:p>
      <w:pPr>
        <w:spacing w:after="160"/>
      </w:pPr>
      <w:r>
        <w:rPr>
          <w:b/>
          <w:bCs/>
        </w:rPr>
        <w:t xml:space="preserve">Facilitator-only: what the numbers actually do (`case.json.derived`).</w:t>
      </w:r>
      <w:r>
        <w:t xml:space="preserve"> This is deliberately a </w:t>
      </w:r>
      <w:r>
        <w:rPr>
          <w:i/>
          <w:iCs/>
        </w:rPr>
        <w:t xml:space="preserve">different</w:t>
      </w:r>
      <w:r>
        <w:t xml:space="preserve"> leg from the case's own triangle-inequality moment (D6 cold-calls the C-A/C-B/A-B triangle; the twist blocks C-B specifically, not A-B) — and that choice matters mechanically, not just narratively. Route C→A→B never travels the C-B leg at all; it goes C→A→B directly, so it is completely unaffected by a C-B blockage. Route C→B→A travels C-B directly, so its C-B leg goes from 10.817 m to 25.817 m (+15 m), and its total time rises from 20.135 to 29.456 minutes. </w:t>
      </w:r>
      <w:r>
        <w:rPr>
          <w:b/>
          <w:bCs/>
        </w:rPr>
        <w:t xml:space="preserve">The twist flips the verdict — C→A→B (unchanged at 20.896 minutes) is now faster than C→B→A (29.456 minutes), a reversal from B to A, margin swinging from 3.78% to 40.96%.</w:t>
      </w:r>
      <w:r>
        <w:t xml:space="preserve"> Ask the room directly, before revealing which order flips: "does blocking a road that only ONE of your two route orders actually uses affect both orders equally, or could it matter which order you picked after all?" A Hero who assumed (from the A-B version of this kind of twist, or from Anchor 3's "whichever order you chose" framing) that any blocked leg affects both orders the same way has a real, concrete moment to be wrong here — the C-B leg is not symmetric between the two orders the way the shared A-B leg is.</w:t>
      </w:r>
    </w:p>
    <w:p>
      <w:pPr>
        <w:pStyle w:val="Heading2"/>
        <w:spacing w:after="120" w:before="260"/>
      </w:pPr>
      <w:r>
        <w:t xml:space="preserve">Immediate recommit</w:t>
      </w:r>
    </w:p>
    <w:p>
      <w:pPr>
        <w:spacing w:after="160"/>
      </w:pPr>
      <w:r>
        <w:t xml:space="preserve">Re-vote immediately. Ask by name: "Did the C-B detour change your recommended order? If you chose C-B-A originally, does a 15-meter detour on just that leg actually flip your vote, or do you want to see the exact numbers first?"</w:t>
      </w:r>
    </w:p>
    <w:p>
      <w:pPr>
        <w:pStyle w:val="Heading2"/>
        <w:spacing w:after="120" w:before="260"/>
      </w:pPr>
      <w:r>
        <w:t xml:space="preserve">Deep conflict — three threads (20-30 min)</w:t>
      </w:r>
    </w:p>
    <w:p>
      <w:pPr>
        <w:pStyle w:val="ListParagraph"/>
        <w:numPr>
          <w:ilvl w:val="0"/>
          <w:numId w:val="4"/>
        </w:numPr>
        <w:spacing w:after="100"/>
      </w:pPr>
      <w:r>
        <w:rPr>
          <w:b/>
          <w:bCs/>
        </w:rPr>
        <w:t xml:space="preserve">Known-small risk vs. unknown risk.</w:t>
      </w:r>
      <w:r>
        <w:t xml:space="preserve"> Container B's number is real and falling; Container A's number doesn't exist. Is "we can't measure it" a reason to prioritize A, or a reason it can't actually drive the decision at all?</w:t>
      </w:r>
    </w:p>
    <w:p>
      <w:pPr>
        <w:pStyle w:val="ListParagraph"/>
        <w:numPr>
          <w:ilvl w:val="0"/>
          <w:numId w:val="4"/>
        </w:numPr>
        <w:spacing w:after="100"/>
      </w:pPr>
      <w:r>
        <w:rPr>
          <w:b/>
          <w:bCs/>
        </w:rPr>
        <w:t xml:space="preserve">Whose call is this?</w:t>
      </w:r>
      <w:r>
        <w:t xml:space="preserve"> Spencer isn't DOD — he doesn't know why Container A's feed cut out, or what's actually inside either container. Should a missing data point from an agency that won't explain itself carry real weight in his decision?</w:t>
      </w:r>
    </w:p>
    <w:p>
      <w:pPr>
        <w:pStyle w:val="ListParagraph"/>
        <w:numPr>
          <w:ilvl w:val="0"/>
          <w:numId w:val="4"/>
        </w:numPr>
        <w:spacing w:after="100"/>
      </w:pPr>
      <w:r>
        <w:rPr>
          <w:b/>
          <w:bCs/>
        </w:rPr>
        <w:t xml:space="preserve">What the twist actually tested.</w:t>
      </w:r>
      <w:r>
        <w:t xml:space="preserve"> The C-B detour flips the faster order from C-B-A to C-A-B — a real reversal, not a wash. Does a Hero whose recommendation flips on a single blocked road have a fragile original analysis, or is correctly recomputing when new information arrives exactly what a robotics engineer's model is supposed to do?</w:t>
      </w:r>
    </w:p>
    <w:p>
      <w:pPr>
        <w:pStyle w:val="Heading2"/>
        <w:spacing w:after="120" w:before="26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color="auto" w:val="clear"/>
            <w:tcMar>
              <w:top w:type="dxa" w:w="80"/>
              <w:left w:type="dxa" w:w="100"/>
              <w:bottom w:type="dxa" w:w="80"/>
              <w:right w:type="dxa" w:w="100"/>
            </w:tcMar>
          </w:tcPr>
          <w:p>
            <w:r>
              <w:rPr>
                <w:b/>
                <w:bCs/>
                <w:color w:val="FFFFFF"/>
              </w:rPr>
              <w:t xml:space="preserve">Time</w:t>
            </w:r>
          </w:p>
        </w:tc>
        <w:tc>
          <w:tcPr>
            <w:tcW w:type="dxa" w:w="4500"/>
            <w:shd w:fill="1F3864" w:color="auto" w:val="clear"/>
            <w:tcMar>
              <w:top w:type="dxa" w:w="80"/>
              <w:left w:type="dxa" w:w="100"/>
              <w:bottom w:type="dxa" w:w="80"/>
              <w:right w:type="dxa" w:w="100"/>
            </w:tcMar>
          </w:tcPr>
          <w:p>
            <w:r>
              <w:rPr>
                <w:b/>
                <w:bCs/>
                <w:color w:val="FFFFFF"/>
              </w:rPr>
              <w:t xml:space="preserve">Move</w:t>
            </w:r>
          </w:p>
        </w:tc>
      </w:tr>
      <w:tr>
        <w:tc>
          <w:tcPr>
            <w:tcW w:type="dxa" w:w="4500"/>
            <w:tcMar>
              <w:top w:type="dxa" w:w="80"/>
              <w:left w:type="dxa" w:w="100"/>
              <w:bottom w:type="dxa" w:w="80"/>
              <w:right w:type="dxa" w:w="100"/>
            </w:tcMar>
          </w:tcPr>
          <w:p>
            <w:r>
              <w:t xml:space="preserve">0:00–3:00</w:t>
            </w:r>
          </w:p>
        </w:tc>
        <w:tc>
          <w:tcPr>
            <w:tcW w:type="dxa" w:w="4500"/>
            <w:tcMar>
              <w:top w:type="dxa" w:w="80"/>
              <w:left w:type="dxa" w:w="100"/>
              <w:bottom w:type="dxa" w:w="80"/>
              <w:right w:type="dxa" w:w="100"/>
            </w:tcMar>
          </w:tcPr>
          <w:p>
            <w:r>
              <w:t xml:space="preserve">Launch — show the unlabeled map, cold-call for a gut read, no distances yet</w:t>
            </w:r>
          </w:p>
        </w:tc>
      </w:tr>
      <w:tr>
        <w:tc>
          <w:tcPr>
            <w:tcW w:type="dxa" w:w="4500"/>
            <w:tcMar>
              <w:top w:type="dxa" w:w="80"/>
              <w:left w:type="dxa" w:w="100"/>
              <w:bottom w:type="dxa" w:w="80"/>
              <w:right w:type="dxa" w:w="100"/>
            </w:tcMar>
          </w:tcPr>
          <w:p>
            <w:r>
              <w:t xml:space="preserve">3:00–10:00</w:t>
            </w:r>
          </w:p>
        </w:tc>
        <w:tc>
          <w:tcPr>
            <w:tcW w:type="dxa" w:w="4500"/>
            <w:tcMar>
              <w:top w:type="dxa" w:w="80"/>
              <w:left w:type="dxa" w:w="100"/>
              <w:bottom w:type="dxa" w:w="80"/>
              <w:right w:type="dxa" w:w="100"/>
            </w:tcMar>
          </w:tcPr>
          <w:p>
            <w:r>
              <w:t xml:space="preserve">Position defense — </w:t>
            </w:r>
            <w:r>
              <w:rPr>
                <w:i/>
                <w:iCs/>
              </w:rPr>
              <w:t xml:space="preserve">"Convince us your order is faster, not just different"</w:t>
            </w:r>
          </w:p>
        </w:tc>
      </w:tr>
      <w:tr>
        <w:tc>
          <w:tcPr>
            <w:tcW w:type="dxa" w:w="4500"/>
            <w:tcMar>
              <w:top w:type="dxa" w:w="80"/>
              <w:left w:type="dxa" w:w="100"/>
              <w:bottom w:type="dxa" w:w="80"/>
              <w:right w:type="dxa" w:w="100"/>
            </w:tcMar>
          </w:tcPr>
          <w:p>
            <w:r>
              <w:t xml:space="preserve">10:00–15:00</w:t>
            </w:r>
          </w:p>
        </w:tc>
        <w:tc>
          <w:tcPr>
            <w:tcW w:type="dxa" w:w="4500"/>
            <w:tcMar>
              <w:top w:type="dxa" w:w="80"/>
              <w:left w:type="dxa" w:w="100"/>
              <w:bottom w:type="dxa" w:w="80"/>
              <w:right w:type="dxa" w:w="100"/>
            </w:tcMar>
          </w:tcPr>
          <w:p>
            <w:r>
              <w:t xml:space="preserve">Pressure-test the models — </w:t>
            </w:r>
            <w:r>
              <w:rPr>
                <w:i/>
                <w:iCs/>
              </w:rPr>
              <w:t xml:space="preserve">"Whose total-time number is doing the most work?"</w:t>
            </w:r>
          </w:p>
        </w:tc>
      </w:tr>
      <w:tr>
        <w:tc>
          <w:tcPr>
            <w:tcW w:type="dxa" w:w="4500"/>
            <w:tcMar>
              <w:top w:type="dxa" w:w="80"/>
              <w:left w:type="dxa" w:w="100"/>
              <w:bottom w:type="dxa" w:w="80"/>
              <w:right w:type="dxa" w:w="100"/>
            </w:tcMar>
          </w:tcPr>
          <w:p>
            <w:r>
              <w:rPr>
                <w:b/>
                <w:bCs/>
              </w:rPr>
              <w:t xml:space="preserve">15:00</w:t>
            </w:r>
          </w:p>
        </w:tc>
        <w:tc>
          <w:tcPr>
            <w:tcW w:type="dxa" w:w="4500"/>
            <w:tcMar>
              <w:top w:type="dxa" w:w="80"/>
              <w:left w:type="dxa" w:w="100"/>
              <w:bottom w:type="dxa" w:w="80"/>
              <w:right w:type="dxa" w:w="100"/>
            </w:tcMar>
          </w:tcPr>
          <w:p>
            <w:r>
              <w:rPr>
                <w:b/>
                <w:bCs/>
              </w:rPr>
              <w:t xml:space="preserve">DROP THE TWIST</w:t>
            </w:r>
            <w:r>
              <w:t xml:space="preserve"> — the explosion and the blocked C-B path, delivered slowly</w:t>
            </w:r>
          </w:p>
        </w:tc>
      </w:tr>
      <w:tr>
        <w:tc>
          <w:tcPr>
            <w:tcW w:type="dxa" w:w="4500"/>
            <w:tcMar>
              <w:top w:type="dxa" w:w="80"/>
              <w:left w:type="dxa" w:w="100"/>
              <w:bottom w:type="dxa" w:w="80"/>
              <w:right w:type="dxa" w:w="100"/>
            </w:tcMar>
          </w:tcPr>
          <w:p>
            <w:r>
              <w:t xml:space="preserve">15:00–20:00</w:t>
            </w:r>
          </w:p>
        </w:tc>
        <w:tc>
          <w:tcPr>
            <w:tcW w:type="dxa" w:w="4500"/>
            <w:tcMar>
              <w:top w:type="dxa" w:w="80"/>
              <w:left w:type="dxa" w:w="100"/>
              <w:bottom w:type="dxa" w:w="80"/>
              <w:right w:type="dxa" w:w="100"/>
            </w:tcMar>
          </w:tcPr>
          <w:p>
            <w:r>
              <w:t xml:space="preserve">Immediate recommit — did the C-B detour flip anyone's order, and why</w:t>
            </w:r>
          </w:p>
        </w:tc>
      </w:tr>
      <w:tr>
        <w:tc>
          <w:tcPr>
            <w:tcW w:type="dxa" w:w="4500"/>
            <w:tcMar>
              <w:top w:type="dxa" w:w="80"/>
              <w:left w:type="dxa" w:w="100"/>
              <w:bottom w:type="dxa" w:w="80"/>
              <w:right w:type="dxa" w:w="100"/>
            </w:tcMar>
          </w:tcPr>
          <w:p>
            <w:r>
              <w:t xml:space="preserve">20:00–30:00</w:t>
            </w:r>
          </w:p>
        </w:tc>
        <w:tc>
          <w:tcPr>
            <w:tcW w:type="dxa" w:w="4500"/>
            <w:tcMar>
              <w:top w:type="dxa" w:w="80"/>
              <w:left w:type="dxa" w:w="100"/>
              <w:bottom w:type="dxa" w:w="80"/>
              <w:right w:type="dxa" w:w="100"/>
            </w:tcMar>
          </w:tcPr>
          <w:p>
            <w:r>
              <w:t xml:space="preserve">Threaded deep conflict (known-small vs. unknown risk; whose call; what the twist tested)</w:t>
            </w:r>
          </w:p>
        </w:tc>
      </w:tr>
      <w:tr>
        <w:tc>
          <w:tcPr>
            <w:tcW w:type="dxa" w:w="4500"/>
            <w:tcMar>
              <w:top w:type="dxa" w:w="80"/>
              <w:left w:type="dxa" w:w="100"/>
              <w:bottom w:type="dxa" w:w="80"/>
              <w:right w:type="dxa" w:w="100"/>
            </w:tcMar>
          </w:tcPr>
          <w:p>
            <w:r>
              <w:t xml:space="preserve">30:00–45:00</w:t>
            </w:r>
          </w:p>
        </w:tc>
        <w:tc>
          <w:tcPr>
            <w:tcW w:type="dxa" w:w="4500"/>
            <w:tcMar>
              <w:top w:type="dxa" w:w="80"/>
              <w:left w:type="dxa" w:w="100"/>
              <w:bottom w:type="dxa" w:w="80"/>
              <w:right w:type="dxa" w:w="100"/>
            </w:tcMar>
          </w:tcPr>
          <w:p>
            <w:r>
              <w:t xml:space="preserve">Close, re-vote, reflection, lessons learned</w:t>
            </w:r>
          </w:p>
        </w:tc>
      </w:tr>
    </w:tbl>
    <w:p>
      <w:pPr>
        <w:spacing w:after="160"/>
      </w:pPr>
    </w:p>
    <w:p>
      <w:pPr>
        <w:pStyle w:val="Heading2"/>
        <w:spacing w:after="120" w:before="260"/>
      </w:pPr>
      <w:r>
        <w:t xml:space="preserve">The trap</w:t>
      </w:r>
    </w:p>
    <w:p>
      <w:pPr>
        <w:spacing w:after="160"/>
      </w:pPr>
      <w:r>
        <w:t xml:space="preserve">A Hero computes the total-time comparison, finds C→B→A faster, and stops — treating "faster" as the whole answer. The case's real tension is that the numbers point one way and the </w:t>
      </w:r>
      <w:r>
        <w:rPr>
          <w:i/>
          <w:iCs/>
        </w:rPr>
        <w:t xml:space="preserve">unmeasured</w:t>
      </w:r>
      <w:r>
        <w:t xml:space="preserve"> risk (Container A's missing feed) points the other, and Spencer's actual job is to decide how much weight an unknown deserves against a known, falling number. Watch for a pitch that reports one number and calls the case closed without ever mentioning Container A's missing data at all.</w:t>
      </w:r>
    </w:p>
    <w:p>
      <w:pPr>
        <w:pStyle w:val="Heading2"/>
        <w:spacing w:after="120" w:before="260"/>
      </w:pPr>
      <w:r>
        <w:t xml:space="preserve">Socratic questions</w:t>
      </w:r>
    </w:p>
    <w:p>
      <w:pPr>
        <w:pStyle w:val="ListParagraph"/>
        <w:numPr>
          <w:ilvl w:val="0"/>
          <w:numId w:val="5"/>
        </w:numPr>
        <w:spacing w:after="100"/>
      </w:pPr>
      <w:r>
        <w:t xml:space="preserve">Your total-time numbers say C-B-A is 3.78% faster — how would you explain to Spencer's boss why a 3.78% edge is worth building a whole recommendation on?</w:t>
      </w:r>
    </w:p>
    <w:p>
      <w:pPr>
        <w:pStyle w:val="ListParagraph"/>
        <w:numPr>
          <w:ilvl w:val="0"/>
          <w:numId w:val="5"/>
        </w:numPr>
        <w:spacing w:after="100"/>
      </w:pPr>
      <w:r>
        <w:t xml:space="preserve">Container A has no integrity reading at all — is "we don't know" a reason to go there first, or a reason it's impossible to justify going there first?</w:t>
      </w:r>
    </w:p>
    <w:p>
      <w:pPr>
        <w:pStyle w:val="ListParagraph"/>
        <w:numPr>
          <w:ilvl w:val="0"/>
          <w:numId w:val="5"/>
        </w:numPr>
        <w:spacing w:after="100"/>
      </w:pPr>
      <w:r>
        <w:t xml:space="preserve">If Ultron's rough-terrain speed were actually twice as fast as stated, would the margin between the two orders grow, shrink, or stay the same percentage — and why?</w:t>
      </w:r>
    </w:p>
    <w:p>
      <w:pPr>
        <w:pStyle w:val="ListParagraph"/>
        <w:numPr>
          <w:ilvl w:val="0"/>
          <w:numId w:val="5"/>
        </w:numPr>
        <w:spacing w:after="100"/>
      </w:pPr>
      <w:r>
        <w:t xml:space="preserve">The explosion twist only slowed down ONE of the two route orders (C-B-A), not both — why does blocking a single leg affect the two orders so differently, and would a twist on the A-B leg instead have done the same thing?</w:t>
      </w:r>
    </w:p>
    <w:p>
      <w:pPr>
        <w:pStyle w:val="ListParagraph"/>
        <w:numPr>
          <w:ilvl w:val="0"/>
          <w:numId w:val="5"/>
        </w:numPr>
        <w:spacing w:after="100"/>
      </w:pPr>
      <w:r>
        <w:t xml:space="preserve">Spencer trusts DOD's integrity readings for B and C but has no way to verify them — should a number you can't independently check carry the same weight as one you can?</w:t>
      </w:r>
    </w:p>
    <w:p>
      <w:pPr>
        <w:pStyle w:val="Heading2"/>
        <w:spacing w:after="120" w:before="260"/>
      </w:pPr>
      <w:r>
        <w:t xml:space="preserve">Close</w:t>
      </w:r>
    </w:p>
    <w:p>
      <w:pPr>
        <w:spacing w:after="160"/>
      </w:pPr>
      <w:r>
        <w:rPr>
          <w:b/>
          <w:bCs/>
        </w:rPr>
        <w:t xml:space="preserve">VOTE AGAIN.</w:t>
      </w:r>
      <w:r>
        <w:t xml:space="preserve"> "Did we ask the right question at the start?" "What math was new to you tonight, and how did you actually attack it?" Compare the closing vote to Anchor 1's — the correct order genuinely flips after the twist (C-B-A to C-A-B), so a room that didn't move is worth asking about directly: did they not trust the new numbers, or did they miss that the detour only hits one of the two orders?</w:t>
      </w:r>
    </w:p>
    <w:p>
      <w:pPr>
        <w:pStyle w:val="Heading2"/>
        <w:spacing w:after="120" w:before="260"/>
      </w:pPr>
      <w:r>
        <w:t xml:space="preserve">Lessons Learned</w:t>
      </w:r>
    </w:p>
    <w:p>
      <w:pPr>
        <w:spacing w:after="160"/>
      </w:pPr>
      <w:r>
        <w:rPr>
          <w:i/>
          <w:iCs/>
        </w:rPr>
        <w:t xml:space="preserve">To be filled after the first real run — placeholder structure only.</w:t>
      </w:r>
    </w:p>
    <w:p>
      <w:pPr>
        <w:pStyle w:val="ListParagraph"/>
        <w:numPr>
          <w:ilvl w:val="0"/>
          <w:numId w:val="3"/>
        </w:numPr>
        <w:spacing w:after="100"/>
      </w:pPr>
      <w:r>
        <w:t xml:space="preserve">Whether the distance-formula step (D2) or the unit-conversion step (D3) was the place most Heroes actually got stuck.</w:t>
      </w:r>
    </w:p>
    <w:p>
      <w:pPr>
        <w:pStyle w:val="ListParagraph"/>
        <w:numPr>
          <w:ilvl w:val="0"/>
          <w:numId w:val="3"/>
        </w:numPr>
        <w:spacing w:after="100"/>
      </w:pPr>
      <w:r>
        <w:t xml:space="preserve">Whether Heroes engaged with Container A's missing-data argument on their own, or needed Anchor 2's prompt to surface it.</w:t>
      </w:r>
    </w:p>
    <w:p>
      <w:pPr>
        <w:pStyle w:val="ListParagraph"/>
        <w:numPr>
          <w:ilvl w:val="0"/>
          <w:numId w:val="3"/>
        </w:numPr>
        <w:spacing w:after="100"/>
      </w:pPr>
      <w:r>
        <w:t xml:space="preserve">Whether Heroes correctly recomputed and voted C-A-B after the twist, or defended their original C-B-A pick out of anchoring rather than recomputed arithmetic.</w:t>
      </w:r>
    </w:p>
    <w:p>
      <w:pPr>
        <w:pStyle w:val="Heading2"/>
        <w:spacing w:after="120" w:before="260"/>
      </w:pPr>
      <w:r>
        <w:t xml:space="preserve">Standards Touched On</w:t>
      </w:r>
    </w:p>
    <w:p>
      <w:pPr>
        <w:spacing w:after="160"/>
      </w:pPr>
      <w:r>
        <w:t xml:space="preserve">Coordinate Plane · Coordinate Pair (also Ordered Pair) · Right Triangle · Hypotenuse · Pythagorean Theorem · Triangle Inequality Theorem · Unit · Percent · How to graph a coordinate pair on the coordinate plane · How to find the distance between two coordinate pairs on a coordinate plane · How to convert an amount from one unit to another unit · How to find the percent of a number · How to compare two or more values</w:t>
      </w:r>
    </w:p>
    <w:p>
      <w:pPr>
        <w:pStyle w:val="Heading2"/>
        <w:spacing w:after="120" w:before="260"/>
      </w:pPr>
      <w:r>
        <w:t xml:space="preserve">Facilitator note — sensitivity</w:t>
      </w:r>
    </w:p>
    <w:p>
      <w:pPr>
        <w:spacing w:after="160"/>
      </w:pPr>
      <w:r>
        <w:t xml:space="preserve">None required (SPEC §6) — the stakes are a disaster-recovery logistics decision, not personal illness, death, or hardship. The train-crash/classified-cargo framing is scene-setting, not the graded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2026-08-23T04:32:43.289Z</dcterms:created>
  <dcterms:modified xsi:type="dcterms:W3CDTF">2026-08-23T04:32:43.294Z</dcterms:modified>
</cp:coreProperties>
</file>

<file path=docProps/custom.xml><?xml version="1.0" encoding="utf-8"?>
<Properties xmlns="http://schemas.openxmlformats.org/officeDocument/2006/custom-properties" xmlns:vt="http://schemas.openxmlformats.org/officeDocument/2006/docPropsVTypes"/>
</file>