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Bathroom Problems</w:t>
      </w:r>
    </w:p>
    <w:p>
      <w:pPr>
        <w:spacing w:after="240"/>
        <w:jc w:val="center"/>
      </w:pPr>
      <w:r>
        <w:rPr>
          <w:i/>
          <w:iCs/>
          <w:sz w:val="22"/>
          <w:szCs w:val="22"/>
        </w:rPr>
        <w:t xml:space="preserve"/>
      </w:r>
    </w:p>
    <w:p>
      <w:r>
        <w:t xml:space="preserve">MS | Math | Case Study | 2026 | Adventure</w:t>
      </w:r>
    </w:p>
    <w:p>
      <w:pPr>
        <w:pStyle w:val="Heading2"/>
        <w:spacing w:after="120" w:before="240"/>
      </w:pPr>
      <w:r>
        <w:t xml:space="preserve">Overview</w:t>
      </w:r>
    </w:p>
    <w:p>
      <w:r>
        <w:t xml:space="preserve">Bang. Bang. Bang. Rulon pounds on the bathroom door. "Heather! You've been in there forever, let me in!" "Go away, I'm still getting ready," Heather snaps back through the door. George and Olivia come running down the hall, already late, and start knocking too. Frustrated, Heather storms out — and collides with Thomas, who was rounding the corner to brush his teeth. Thomas hits the carpet and starts wailing. Everyone else comes running to find a horrified Heather kneeling next to him.</w:t>
      </w:r>
    </w:p>
    <w:p>
      <w:r>
        <w:t xml:space="preserve">It's been like this every morning since the flood. The upstairs sink got left running for an entire school day, and by the time anyone noticed, water had soaked through the ceiling, down the stairs, and into the kitchen and the guest bathroom below. A cleanup crew installed a wall of industrial fans that have been roaring in the hallway ever since, and the insurance agent already warned it'll be months before any of it is repaired.</w:t>
      </w:r>
    </w:p>
    <w:p>
      <w:r>
        <w:t xml:space="preserve">Will Thomason steps over the drying fans' cords, scoops Thomas up, and waits for the crying to slow down. Everyone looks at him — Mom, all six kids, the one working bathroom door standing open behind them. "Okay," he says. "This clearly isn't working. Let's all take a breath. Tonight, we sit down as a family and figure out a schedule that's actually fair — for everyone." Heads nod, some more reluctantly than others. Will pulls out a notepad. Tonight, he has to turn six mornings' worth of frustration into one schedule the whole family can live with.</w:t>
      </w:r>
    </w:p>
    <w:p>
      <w:pPr>
        <w:pStyle w:val="Heading2"/>
        <w:spacing w:after="120" w:before="240"/>
      </w:pPr>
      <w:r>
        <w:t xml:space="preserve">Background</w:t>
      </w:r>
    </w:p>
    <w:p>
      <w:r>
        <w:t xml:space="preserve">Yesterday, the Thomason home flooded — Rulon had left the upstairs bathroom sink running with a washcloth in the drain, and by evening the water had ruined the upstairs bathroom, the hallway, the stairs, the downstairs kitchen, and the guest bathroom. A restoration crew installed a dozen large drying fans that will keep running for the next several days. Until repairs are finished, the family of eight has exactly </w:t>
      </w:r>
      <w:r>
        <w:rPr>
          <w:b/>
          <w:bCs/>
        </w:rPr>
        <w:t xml:space="preserve">one working bathroom</w:t>
      </w:r>
      <w:r>
        <w:t xml:space="preserve"> in the house: the master bathroom (SEE APPENDIX B).</w:t>
      </w:r>
    </w:p>
    <w:p>
      <w:r>
        <w:t xml:space="preserve">To prepare for the family meeting, Will and his wife Marta had every family member track their own morning bathroom routine for a few days — how long they actually spend showering, brushing their teeth, and on hair/makeup or shaving, and what time they need to leave the house (SEE APPENDIX A). The master bathroom itself has one shower, one bathtub (used only by two-year-old Thomas), and a water heater whose hot-water supply is limited (SEE APPENDIX C AND APPENDIX E).</w:t>
      </w:r>
    </w:p>
    <w:p>
      <w:r>
        <w:t xml:space="preserve">Three house rules govern how the one bathroom can be used. First, Will and Marta may use the bathroom together, at the same time, for anything — their two routines can run in parallel. Second, nobody else may be in the bathroom while another family member is showering; the bathroom otherwise serves one person at a time. Third, the family has a standing tradition of gathering together for a five-minute devotional every morning before anyone leaves the house — with the whole family in one room, no one is showering during it. Rulon's baby brother Thomas has had his crib moved into the closet next to the master bathroom since the flood damaged his nursery, and he reliably wakes around 6:45 AM; running the shower before then risks waking him, so the family has agreed no one uses the bathroom before he's up. That means the five-minute devotional happens right when Thomas wakes, and individual bathroom turns can't start until it's over — a fixed shared starting line for the whole morning (SEE APPENDIX D).</w:t>
      </w:r>
    </w:p>
    <w:p>
      <w:r>
        <w:t xml:space="preserve">Will and Marta are now choosing between two ways to run the schedule going forward (SEE APPENDIX D). </w:t>
      </w:r>
      <w:r>
        <w:rPr>
          <w:b/>
          <w:bCs/>
        </w:rPr>
        <w:t xml:space="preserve">The Round-Robin</w:t>
      </w:r>
      <w:r>
        <w:t xml:space="preserve"> gives every family member the same length of turn every day, with the order rotating each week. </w:t>
      </w:r>
      <w:r>
        <w:rPr>
          <w:b/>
          <w:bCs/>
        </w:rPr>
        <w:t xml:space="preserve">The Priority Line</w:t>
      </w:r>
      <w:r>
        <w:t xml:space="preserve"> gives family members turns based on who has to leave the house earliest each morning, with turn lengths that match what each person actually says they need — even though that means some people get a lot more time than others.</w:t>
      </w:r>
    </w:p>
    <w:p>
      <w:pPr>
        <w:pStyle w:val="Heading2"/>
        <w:spacing w:after="120" w:before="240"/>
      </w:pPr>
      <w:r>
        <w:t xml:space="preserve">Dilemma</w:t>
      </w:r>
    </w:p>
    <w:p>
      <w:r>
        <w:t xml:space="preserve">You are Will Thomason.</w:t>
      </w:r>
    </w:p>
    <w:p>
      <w:r>
        <w:t xml:space="preserve">Do you:</w:t>
      </w:r>
    </w:p>
    <w:p>
      <w:r>
        <w:t xml:space="preserve">A.) Set </w:t>
      </w:r>
      <w:r>
        <w:rPr>
          <w:b/>
          <w:bCs/>
        </w:rPr>
        <w:t xml:space="preserve">The Round-Robin</w:t>
      </w:r>
      <w:r>
        <w:t xml:space="preserve"> — a fixed rotating schedule where every family member gets an identical time slot each morning, with the order rotating weekly so no one is stuck with the worst slot long-term OR</w:t>
      </w:r>
    </w:p>
    <w:p>
      <w:r>
        <w:t xml:space="preserve">B.) Set </w:t>
      </w:r>
      <w:r>
        <w:rPr>
          <w:b/>
          <w:bCs/>
        </w:rPr>
        <w:t xml:space="preserve">The Priority Line</w:t>
      </w:r>
      <w:r>
        <w:t xml:space="preserve"> — a needs-weighted schedule where slot order and length are prioritized by who has the earliest fixed commitment that morning, even if it isn't equal</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w:t>
      </w:r>
    </w:p>
    <w:p>
      <w:r>
        <w:t xml:space="preserve">D1. </w:t>
      </w:r>
      <w:r>
        <w:rPr>
          <w:b/>
          <w:bCs/>
        </w:rPr>
        <w:t xml:space="preserve">A minute-by-minute bathroom schedule for your chosen option</w:t>
      </w:r>
      <w:r>
        <w:t xml:space="preserve">, showing every family member's assigned start time, slot length, and finish time — built by placing family members in the bathroom one at a time from the shared 6:50 AM start (SEE APPENDIX D), except that Will's and Marta's back-to-back slots may run at the same time, in which case their combined slot length is the </w:t>
      </w:r>
      <w:r>
        <w:rPr>
          <w:i/>
          <w:iCs/>
        </w:rPr>
        <w:t xml:space="preserve">longer</w:t>
      </w:r>
      <w:r>
        <w:t xml:space="preserve"> of their two individual slot lengths (SEE BACKGROUND). For each family member, state whether their finish time is at or before their own stated "needs to leave the house by" time (Appendix A).</w:t>
      </w:r>
    </w:p>
    <w:p>
      <w:r>
        <w:t xml:space="preserve">D2. </w:t>
      </w:r>
      <w:r>
        <w:rPr>
          <w:b/>
          <w:bCs/>
        </w:rPr>
        <w:t xml:space="preserve">A total shower-water-usage calculation</w:t>
      </w:r>
      <w:r>
        <w:t xml:space="preserve"> — using each family member's stated shower length (Appendix A) and the master bathroom showerhead's flow rate (Appendix C), calculate the gallons of water used per person and the family's grand total for one morning of showers.</w:t>
      </w:r>
    </w:p>
    <w:p>
      <w:r>
        <w:t xml:space="preserve">D3. </w:t>
      </w:r>
      <w:r>
        <w:rPr>
          <w:b/>
          <w:bCs/>
        </w:rPr>
        <w:t xml:space="preserve">A hot-water-availability calculation</w:t>
      </w:r>
      <w:r>
        <w:t xml:space="preserve"> — using the water heater's First Hour Rating and the showerhead's flow rate (Appendix C), calculate how many total minutes of hot shower time the family actually has available each morning before the water heater's stored hot water runs out, and compare that to the total shower minutes the family needs from D2.</w:t>
      </w:r>
    </w:p>
    <w:p>
      <w:r>
        <w:t xml:space="preserve">D4. </w:t>
      </w:r>
      <w:r>
        <w:rPr>
          <w:b/>
          <w:bCs/>
        </w:rPr>
        <w:t xml:space="preserve">A needs-weighted allocation table and a useful-minutes comparison</w:t>
      </w:r>
      <w:r>
        <w:t xml:space="preserve"> — for Option B, calculate each family member's proportional share of the shared 70-minute window (their own stated total daily need from Appendix A, divided by the family's combined total need, times 70 minutes). For Option A, calculate the flat equal share (70 minutes divided evenly across the family). Then, for each option, calculate each family member's </w:t>
      </w:r>
      <w:r>
        <w:rPr>
          <w:b/>
          <w:bCs/>
        </w:rPr>
        <w:t xml:space="preserve">useful minutes</w:t>
      </w:r>
      <w:r>
        <w:t xml:space="preserve"> — whichever is smaller, their assigned slot or their real stated need — and add those up across the whole family to get one total "useful minutes delivered" number per option. Compare the two totals and calculate the percent difference between them.</w:t>
      </w:r>
    </w:p>
    <w:p>
      <w:r>
        <w:t xml:space="preserve">D5. </w:t>
      </w:r>
      <w:r>
        <w:rPr>
          <w:b/>
          <w:bCs/>
        </w:rPr>
        <w:t xml:space="preserve">Two original visual displays of the data</w:t>
      </w:r>
      <w:r>
        <w:t xml:space="preserve">: one bar graph comparing every family member's percent of their own need actually met under Option A vs. Option B, and one pie chart showing how the shared 70-minute window is actually divided among the eight family members under your chosen option.</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3"/>
        <w:spacing w:after="120" w:before="240"/>
      </w:pPr>
      <w:r>
        <w:t xml:space="preserve">Appendix A — The Thomason Family's Morning Routine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Family Member</w:t>
            </w:r>
          </w:p>
        </w:tc>
        <w:tc>
          <w:tcPr>
            <w:tcW w:type="dxa" w:w="3000"/>
            <w:shd w:fill="DDDDDD" w:val="clear"/>
          </w:tcPr>
          <w:p>
            <w:r>
              <w:t xml:space="preserve">Bathroom Activity and Time Needed Each Day</w:t>
            </w:r>
          </w:p>
        </w:tc>
        <w:tc>
          <w:tcPr>
            <w:tcW w:type="dxa" w:w="3000"/>
            <w:shd w:fill="DDDDDD" w:val="clear"/>
          </w:tcPr>
          <w:p>
            <w:r>
              <w:t xml:space="preserve">Needs to Leave the House By</w:t>
            </w:r>
          </w:p>
        </w:tc>
      </w:tr>
      <w:tr>
        <w:tc>
          <w:tcPr>
            <w:tcW w:type="dxa" w:w="3000"/>
          </w:tcPr>
          <w:p>
            <w:r>
              <w:t xml:space="preserve">Will (Dad)</w:t>
            </w:r>
          </w:p>
        </w:tc>
        <w:tc>
          <w:tcPr>
            <w:tcW w:type="dxa" w:w="3000"/>
          </w:tcPr>
          <w:p>
            <w:r>
              <w:t xml:space="preserve">Shower 10 min, Shave 8 min, Teeth 7 min, Other 3 min</w:t>
            </w:r>
          </w:p>
        </w:tc>
        <w:tc>
          <w:tcPr>
            <w:tcW w:type="dxa" w:w="3000"/>
          </w:tcPr>
          <w:p>
            <w:r>
              <w:t xml:space="preserve">7:40 AM</w:t>
            </w:r>
          </w:p>
        </w:tc>
      </w:tr>
      <w:tr>
        <w:tc>
          <w:tcPr>
            <w:tcW w:type="dxa" w:w="3000"/>
          </w:tcPr>
          <w:p>
            <w:r>
              <w:t xml:space="preserve">Marta (Mom)</w:t>
            </w:r>
          </w:p>
        </w:tc>
        <w:tc>
          <w:tcPr>
            <w:tcW w:type="dxa" w:w="3000"/>
          </w:tcPr>
          <w:p>
            <w:r>
              <w:t xml:space="preserve">Shower 17 min, Teeth 6 min, Other 24 min</w:t>
            </w:r>
          </w:p>
        </w:tc>
        <w:tc>
          <w:tcPr>
            <w:tcW w:type="dxa" w:w="3000"/>
          </w:tcPr>
          <w:p>
            <w:r>
              <w:t xml:space="preserve">8:00 AM</w:t>
            </w:r>
          </w:p>
        </w:tc>
      </w:tr>
      <w:tr>
        <w:tc>
          <w:tcPr>
            <w:tcW w:type="dxa" w:w="3000"/>
          </w:tcPr>
          <w:p>
            <w:r>
              <w:t xml:space="preserve">Heather (16, girl)</w:t>
            </w:r>
          </w:p>
        </w:tc>
        <w:tc>
          <w:tcPr>
            <w:tcW w:type="dxa" w:w="3000"/>
          </w:tcPr>
          <w:p>
            <w:r>
              <w:t xml:space="preserve">Shower 13 min, Teeth 8 min, Other 36 min</w:t>
            </w:r>
          </w:p>
        </w:tc>
        <w:tc>
          <w:tcPr>
            <w:tcW w:type="dxa" w:w="3000"/>
          </w:tcPr>
          <w:p>
            <w:r>
              <w:t xml:space="preserve">7:40 AM</w:t>
            </w:r>
          </w:p>
        </w:tc>
      </w:tr>
      <w:tr>
        <w:tc>
          <w:tcPr>
            <w:tcW w:type="dxa" w:w="3000"/>
          </w:tcPr>
          <w:p>
            <w:r>
              <w:t xml:space="preserve">Nick (16, boy)</w:t>
            </w:r>
          </w:p>
        </w:tc>
        <w:tc>
          <w:tcPr>
            <w:tcW w:type="dxa" w:w="3000"/>
          </w:tcPr>
          <w:p>
            <w:r>
              <w:t xml:space="preserve">Shower 3 min, Shave 7 min, Teeth 3 min, Other 22 min</w:t>
            </w:r>
          </w:p>
        </w:tc>
        <w:tc>
          <w:tcPr>
            <w:tcW w:type="dxa" w:w="3000"/>
          </w:tcPr>
          <w:p>
            <w:r>
              <w:t xml:space="preserve">7:40 AM</w:t>
            </w:r>
          </w:p>
        </w:tc>
      </w:tr>
      <w:tr>
        <w:tc>
          <w:tcPr>
            <w:tcW w:type="dxa" w:w="3000"/>
          </w:tcPr>
          <w:p>
            <w:r>
              <w:t xml:space="preserve">Rulon (13, boy)</w:t>
            </w:r>
          </w:p>
        </w:tc>
        <w:tc>
          <w:tcPr>
            <w:tcW w:type="dxa" w:w="3000"/>
          </w:tcPr>
          <w:p>
            <w:r>
              <w:t xml:space="preserve">Shower 7 min, Shave 1 min, Teeth 2 min, Other 15 min</w:t>
            </w:r>
          </w:p>
        </w:tc>
        <w:tc>
          <w:tcPr>
            <w:tcW w:type="dxa" w:w="3000"/>
          </w:tcPr>
          <w:p>
            <w:r>
              <w:t xml:space="preserve">7:50 AM</w:t>
            </w:r>
          </w:p>
        </w:tc>
      </w:tr>
      <w:tr>
        <w:tc>
          <w:tcPr>
            <w:tcW w:type="dxa" w:w="3000"/>
          </w:tcPr>
          <w:p>
            <w:r>
              <w:t xml:space="preserve">George (11, boy)</w:t>
            </w:r>
          </w:p>
        </w:tc>
        <w:tc>
          <w:tcPr>
            <w:tcW w:type="dxa" w:w="3000"/>
          </w:tcPr>
          <w:p>
            <w:r>
              <w:t xml:space="preserve">Shower 3 min, Teeth 2 min, Other 3 min</w:t>
            </w:r>
          </w:p>
        </w:tc>
        <w:tc>
          <w:tcPr>
            <w:tcW w:type="dxa" w:w="3000"/>
          </w:tcPr>
          <w:p>
            <w:r>
              <w:t xml:space="preserve">7:50 AM</w:t>
            </w:r>
          </w:p>
        </w:tc>
      </w:tr>
      <w:tr>
        <w:tc>
          <w:tcPr>
            <w:tcW w:type="dxa" w:w="3000"/>
          </w:tcPr>
          <w:p>
            <w:r>
              <w:t xml:space="preserve">Olivia (7, girl)</w:t>
            </w:r>
          </w:p>
        </w:tc>
        <w:tc>
          <w:tcPr>
            <w:tcW w:type="dxa" w:w="3000"/>
          </w:tcPr>
          <w:p>
            <w:r>
              <w:t xml:space="preserve">Shower 15 min, Teeth 3 min, Other 6 min</w:t>
            </w:r>
          </w:p>
        </w:tc>
        <w:tc>
          <w:tcPr>
            <w:tcW w:type="dxa" w:w="3000"/>
          </w:tcPr>
          <w:p>
            <w:r>
              <w:t xml:space="preserve">8:00 AM</w:t>
            </w:r>
          </w:p>
        </w:tc>
      </w:tr>
      <w:tr>
        <w:tc>
          <w:tcPr>
            <w:tcW w:type="dxa" w:w="3000"/>
          </w:tcPr>
          <w:p>
            <w:r>
              <w:t xml:space="preserve">Thomas (2, boy)</w:t>
            </w:r>
          </w:p>
        </w:tc>
        <w:tc>
          <w:tcPr>
            <w:tcW w:type="dxa" w:w="3000"/>
          </w:tcPr>
          <w:p>
            <w:r>
              <w:t xml:space="preserve">Bath 25 min (every other day only) / Teeth 1 min, Other 2 min every day</w:t>
            </w:r>
          </w:p>
        </w:tc>
        <w:tc>
          <w:tcPr>
            <w:tcW w:type="dxa" w:w="3000"/>
          </w:tcPr>
          <w:p>
            <w:r>
              <w:t xml:space="preserve">8:00 AM</w:t>
            </w:r>
          </w:p>
        </w:tc>
      </w:tr>
    </w:tbl>
    <w:p/>
    <w:p>
      <w:r>
        <w:t xml:space="preserve">*"Teeth" includes brushing, flossing, and mouthwash. "Other" includes hair and makeup. On the days Thomas doesn't bathe, his total daily bathroom time is Teeth + Other = 3 minutes; use that figure for D1–D4. His every-other-day 25-minute bath is real data, included here for completeness — Appendix C's bathtub-gallons figure is what that bath actually uses in water, whether or not it's part of your required schedule.</w:t>
      </w:r>
    </w:p>
    <w:p>
      <w:r>
        <w:t xml:space="preserve">Source: the Thomason family's own recorded bathroom-use tracking, taken directly from the family's original case materials [S1].</w:t>
      </w:r>
    </w:p>
    <w:p>
      <w:pPr>
        <w:pStyle w:val="Heading3"/>
        <w:spacing w:after="120" w:before="240"/>
      </w:pPr>
      <w:r>
        <w:t xml:space="preserve">Appendix B — The Master Bathroom</w:t>
      </w:r>
    </w:p>
    <w:p>
      <w:r>
        <w:t xml:space="preserve">The master bathroom is the only bathroom left in working order while the rest of the house dries out and gets repaired. It has one shower, one bathtub (used only for Thomas's baths), a double-sink vanity, and a toilet. It sits directly next to the master closet, where Thomas's crib has been moved since the flood damaged his nursery.</w:t>
      </w:r>
    </w:p>
    <w:p>
      <w:pPr>
        <w:pStyle w:val="Heading3"/>
        <w:spacing w:after="120" w:before="240"/>
      </w:pPr>
      <w:r>
        <w:t xml:space="preserve">Appendix C — Water Usage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Fixture</w:t>
            </w:r>
          </w:p>
        </w:tc>
        <w:tc>
          <w:tcPr>
            <w:tcW w:type="dxa" w:w="4500"/>
            <w:shd w:fill="DDDDDD" w:val="clear"/>
          </w:tcPr>
          <w:p>
            <w:r>
              <w:t xml:space="preserve">Rate</w:t>
            </w:r>
          </w:p>
        </w:tc>
      </w:tr>
      <w:tr>
        <w:tc>
          <w:tcPr>
            <w:tcW w:type="dxa" w:w="4500"/>
          </w:tcPr>
          <w:p>
            <w:r>
              <w:t xml:space="preserve">Master bathroom showerhead</w:t>
            </w:r>
          </w:p>
        </w:tc>
        <w:tc>
          <w:tcPr>
            <w:tcW w:type="dxa" w:w="4500"/>
          </w:tcPr>
          <w:p>
            <w:r>
              <w:t xml:space="preserve">2.25 gallons per minute (GPM)</w:t>
            </w:r>
          </w:p>
        </w:tc>
      </w:tr>
      <w:tr>
        <w:tc>
          <w:tcPr>
            <w:tcW w:type="dxa" w:w="4500"/>
          </w:tcPr>
          <w:p>
            <w:r>
              <w:t xml:space="preserve">Master bathroom bathtub (Thomas's baths only)</w:t>
            </w:r>
          </w:p>
        </w:tc>
        <w:tc>
          <w:tcPr>
            <w:tcW w:type="dxa" w:w="4500"/>
          </w:tcPr>
          <w:p>
            <w:r>
              <w:t xml:space="preserve">28 gallons per bath</w:t>
            </w:r>
          </w:p>
        </w:tc>
      </w:tr>
      <w:tr>
        <w:tc>
          <w:tcPr>
            <w:tcW w:type="dxa" w:w="4500"/>
          </w:tcPr>
          <w:p>
            <w:r>
              <w:t xml:space="preserve">Water heater First Hour Rating</w:t>
            </w:r>
          </w:p>
        </w:tc>
        <w:tc>
          <w:tcPr>
            <w:tcW w:type="dxa" w:w="4500"/>
          </w:tcPr>
          <w:p>
            <w:r>
              <w:t xml:space="preserve">63 gallons</w:t>
            </w:r>
          </w:p>
        </w:tc>
      </w:tr>
    </w:tbl>
    <w:p/>
    <w:p>
      <w:r>
        <w:t xml:space="preserve">The </w:t>
      </w:r>
      <w:r>
        <w:rPr>
          <w:b/>
          <w:bCs/>
        </w:rPr>
        <w:t xml:space="preserve">First Hour Rating</w:t>
      </w:r>
      <w:r>
        <w:t xml:space="preserve"> is the amount of hot water a storage water heater can deliver in one hour, starting from a fully heated tank — it combines the tank's stored hot water with how fast the heater can reheat more while it runs [S2]. Once that stored hot water is used up, whoever is still showering gets progressively cooler water until the tank recovers.</w:t>
      </w:r>
    </w:p>
    <w:p>
      <w:r>
        <w:t xml:space="preserve">Source: the Thomason family's own recorded fixture and water-heater data, taken directly from the family's original case materials [S1].</w:t>
      </w:r>
    </w:p>
    <w:p>
      <w:pPr>
        <w:pStyle w:val="Heading3"/>
        <w:spacing w:after="120" w:before="240"/>
      </w:pPr>
      <w:r>
        <w:t xml:space="preserve">Appendix D — Two Scheduling Policies: The Setup</w:t>
      </w:r>
    </w:p>
    <w:p>
      <w:r>
        <w:t xml:space="preserve">The family's shared morning bathroom window runs from </w:t>
      </w:r>
      <w:r>
        <w:rPr>
          <w:b/>
          <w:bCs/>
        </w:rPr>
        <w:t xml:space="preserve">6:50 AM</w:t>
      </w:r>
      <w:r>
        <w:t xml:space="preserve"> — five minutes after Thomas's usual 6:45 AM wake-up, once the family's shared devotional is finished (SEE BACKGROUND) — to </w:t>
      </w:r>
      <w:r>
        <w:rPr>
          <w:b/>
          <w:bCs/>
        </w:rPr>
        <w:t xml:space="preserve">8:00 AM</w:t>
      </w:r>
      <w:r>
        <w:t xml:space="preserve">, the latest "needs to leave the house by" time in Appendix A. That's a shared window of </w:t>
      </w:r>
      <w:r>
        <w:rPr>
          <w:b/>
          <w:bCs/>
        </w:rPr>
        <w:t xml:space="preserve">70 minutes</w:t>
      </w:r>
      <w:r>
        <w:t xml:space="preserve"> every morning, and the bathroom can only serve one person (or the Will-and-Marta pair) at a time.</w:t>
      </w:r>
    </w:p>
    <w:p>
      <w:r>
        <w:rPr>
          <w:b/>
          <w:bCs/>
        </w:rPr>
        <w:t xml:space="preserve">Option A — The Round-Robin.</w:t>
      </w:r>
      <w:r>
        <w:t xml:space="preserve"> Every family member is assigned the exact same flat slot length: the 70-minute window divided evenly across all eight family members. The </w:t>
      </w:r>
      <w:r>
        <w:rPr>
          <w:i/>
          <w:iCs/>
        </w:rPr>
        <w:t xml:space="preserve">order</w:t>
      </w:r>
      <w:r>
        <w:t xml:space="preserve"> rotates each week — this week, the order follows Appendix A's own top-to-bottom listing (Will first, Thomas last); next week, whoever went first moves to last, and everyone else moves up one spot.</w:t>
      </w:r>
    </w:p>
    <w:p>
      <w:r>
        <w:rPr>
          <w:b/>
          <w:bCs/>
        </w:rPr>
        <w:t xml:space="preserve">Option B — The Priority Line.</w:t>
      </w:r>
      <w:r>
        <w:t xml:space="preserve"> Family members go in order of their own stated "needs to leave the house by" time (Appendix A), earliest first; among family members who share the same leave-by time, whoever needs less total time goes first. Each family member's slot length is their own stated total daily need (Appendix A), scaled down proportionally so that the whole family's slots add up to exactly the 70-minute window.</w:t>
      </w:r>
    </w:p>
    <w:p>
      <w:pPr>
        <w:pStyle w:val="Heading2"/>
        <w:spacing w:after="120" w:before="240"/>
      </w:pPr>
      <w:r>
        <w:t xml:space="preserve">Modeling Assumptions</w:t>
      </w:r>
    </w:p>
    <w:p>
      <w:pPr>
        <w:ind w:left="480"/>
      </w:pPr>
      <w:r>
        <w:t xml:space="preserve">This figure is </w:t>
      </w:r>
      <w:r>
        <w:rPr>
          <w:b/>
          <w:bCs/>
        </w:rPr>
        <w:t xml:space="preserve">not sourced</w:t>
      </w:r>
      <w:r>
        <w:t xml:space="preserve"> the way Appendices A and C's figures are. It is a stated scenario assumption chosen by the case author. A Hero may challenge it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The five-minute family devotional happens first thing every morning, right when Thomas wakes (6:45–6:50 AM), </w:t>
            </w:r>
            <w:r>
              <w:rPr>
                <w:i/>
                <w:iCs/>
              </w:rPr>
              <w:t xml:space="preserve">before</w:t>
            </w:r>
            <w:r>
              <w:t xml:space="preserve"> any individual bathroom turns begin</w:t>
            </w:r>
          </w:p>
        </w:tc>
        <w:tc>
          <w:tcPr>
            <w:tcW w:type="dxa" w:w="1800"/>
          </w:tcPr>
          <w:p>
            <w:r>
              <w:t xml:space="preserve">Shared window starts at 6:50 AM</w:t>
            </w:r>
          </w:p>
        </w:tc>
        <w:tc>
          <w:tcPr>
            <w:tcW w:type="dxa" w:w="1800"/>
          </w:tcPr>
          <w:p>
            <w:r>
              <w:t xml:space="preserve">Background only says the devotional happens "before anyone leaves the house" — it doesn't say exactly when. Placing it first thing keeps the rest of the morning's bathroom turns uninterrupted, which is the simplest real household pattern.</w:t>
            </w:r>
          </w:p>
        </w:tc>
        <w:tc>
          <w:tcPr>
            <w:tcW w:type="dxa" w:w="1800"/>
          </w:tcPr>
          <w:p>
            <w:r>
              <w:t xml:space="preserve">The answer is sensitive to this placement choice — a devotional scheduled later in the morning instead would shrink the shared window.</w:t>
            </w:r>
          </w:p>
        </w:tc>
      </w:tr>
    </w:tbl>
    <w:p/>
    <w:p>
      <w:pPr>
        <w:pStyle w:val="Heading3"/>
        <w:spacing w:after="120" w:before="240"/>
      </w:pPr>
      <w:r>
        <w:t xml:space="preserve">Appendix E — Real-World Context</w:t>
      </w:r>
    </w:p>
    <w:p>
      <w:r>
        <w:t xml:space="preserve">Family showerhead flow rates vary. The EPA's WaterSense program reports that a standard (non-water-efficient) showerhead uses about 2.5 gallons per minute, while WaterSense-labeled showerheads use no more than 2.0 gallons per minute [S3] — the Thomason master bathroom's 2.25 GPM showerhead (Appendix C) sits between those two, a realistic mid-range fixture.</w:t>
      </w:r>
    </w:p>
    <w:p>
      <w:r>
        <w:t xml:space="preserve">A water heater's First Hour Rating is a standard, published spec on every residential storage water heater sold in the U.S., required for exactly the kind of planning this case asks the family to do [S2].</w:t>
      </w:r>
    </w:p>
    <w:p>
      <w:pPr>
        <w:pStyle w:val="Heading2"/>
        <w:spacing w:after="120" w:before="240"/>
      </w:pPr>
      <w:r>
        <w:t xml:space="preserve">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The Thomason family's own recorded morning bathroom-use tracking and fixture/water-heater data</w:t>
            </w:r>
          </w:p>
        </w:tc>
        <w:tc>
          <w:tcPr>
            <w:tcW w:type="dxa" w:w="1500"/>
          </w:tcPr>
          <w:p>
            <w:r>
              <w:t xml:space="preserve">(see Appendix A and Appendix C)</w:t>
            </w:r>
          </w:p>
        </w:tc>
        <w:tc>
          <w:tcPr>
            <w:tcW w:type="dxa" w:w="1500"/>
          </w:tcPr>
          <w:p>
            <w:r>
              <w:t xml:space="preserve">Case Study: Bathroom Problems (original case materials, family's own tracked data)</w:t>
            </w:r>
          </w:p>
        </w:tc>
        <w:tc>
          <w:tcPr>
            <w:tcW w:type="dxa" w:w="1500"/>
          </w:tcPr>
          <w:p>
            <w:r>
              <w:t xml:space="preserve">undated (legacy source)</w:t>
            </w:r>
          </w:p>
        </w:tc>
        <w:tc>
          <w:tcPr>
            <w:tcW w:type="dxa" w:w="1500"/>
          </w:tcPr>
          <w:p>
            <w:r>
              <w:t xml:space="preserve">HIGH</w:t>
            </w:r>
          </w:p>
        </w:tc>
      </w:tr>
      <w:tr>
        <w:tc>
          <w:tcPr>
            <w:tcW w:type="dxa" w:w="1500"/>
          </w:tcPr>
          <w:p>
            <w:r>
              <w:t xml:space="preserve">S2</w:t>
            </w:r>
          </w:p>
        </w:tc>
        <w:tc>
          <w:tcPr>
            <w:tcW w:type="dxa" w:w="1500"/>
          </w:tcPr>
          <w:p>
            <w:r>
              <w:t xml:space="preserve">Definition of a water heater's First Hour Rating</w:t>
            </w:r>
          </w:p>
        </w:tc>
        <w:tc>
          <w:tcPr>
            <w:tcW w:type="dxa" w:w="1500"/>
          </w:tcPr>
          <w:p>
            <w:r>
              <w:t xml:space="preserve">"an estimate of the maximum volume of hot water in gallons that a storage water heater can supply within an hour" that begins fully heated</w:t>
            </w:r>
          </w:p>
        </w:tc>
        <w:tc>
          <w:tcPr>
            <w:tcW w:type="dxa" w:w="1500"/>
          </w:tcPr>
          <w:p>
            <w:r>
              <w:t xml:space="preserve">ENERGY STAR, "Water Heater Key Product Criteria"</w:t>
            </w:r>
          </w:p>
        </w:tc>
        <w:tc>
          <w:tcPr>
            <w:tcW w:type="dxa" w:w="1500"/>
          </w:tcPr>
          <w:p>
            <w:r>
              <w:t xml:space="preserve">accessed 2026-08-20</w:t>
            </w:r>
          </w:p>
        </w:tc>
        <w:tc>
          <w:tcPr>
            <w:tcW w:type="dxa" w:w="1500"/>
          </w:tcPr>
          <w:p>
            <w:r>
              <w:t xml:space="preserve">HIGH</w:t>
            </w:r>
          </w:p>
        </w:tc>
      </w:tr>
      <w:tr>
        <w:tc>
          <w:tcPr>
            <w:tcW w:type="dxa" w:w="1500"/>
          </w:tcPr>
          <w:p>
            <w:r>
              <w:t xml:space="preserve">S3</w:t>
            </w:r>
          </w:p>
        </w:tc>
        <w:tc>
          <w:tcPr>
            <w:tcW w:type="dxa" w:w="1500"/>
          </w:tcPr>
          <w:p>
            <w:r>
              <w:t xml:space="preserve">Typical showerhead flow rates: standard ≈2.5 GPM; WaterSense-labeled ≤2.0 GPM</w:t>
            </w:r>
          </w:p>
        </w:tc>
        <w:tc>
          <w:tcPr>
            <w:tcW w:type="dxa" w:w="1500"/>
          </w:tcPr>
          <w:p>
            <w:r>
              <w:t xml:space="preserve">2.5 GPM (standard) / 2.0 GPM (WaterSense)</w:t>
            </w:r>
          </w:p>
        </w:tc>
        <w:tc>
          <w:tcPr>
            <w:tcW w:type="dxa" w:w="1500"/>
          </w:tcPr>
          <w:p>
            <w:r>
              <w:t xml:space="preserve">U.S. EPA WaterSense, showerhead program page</w:t>
            </w:r>
          </w:p>
        </w:tc>
        <w:tc>
          <w:tcPr>
            <w:tcW w:type="dxa" w:w="1500"/>
          </w:tcPr>
          <w:p>
            <w:r>
              <w:t xml:space="preserve">accessed 2026-08-20</w:t>
            </w:r>
          </w:p>
        </w:tc>
        <w:tc>
          <w:tcPr>
            <w:tcW w:type="dxa" w:w="1500"/>
          </w:tcPr>
          <w:p>
            <w:r>
              <w:t xml:space="preserve">HIGH</w:t>
            </w:r>
          </w:p>
        </w:tc>
      </w:tr>
    </w:tbl>
    <w:p/>
    <w:p>
      <w:pPr>
        <w:pStyle w:val="Heading3"/>
        <w:spacing w:after="120" w:before="240"/>
      </w:pPr>
      <w:r>
        <w:t xml:space="preserve">Appendix F — "How To…" Math Questions To Research</w:t>
      </w:r>
    </w:p>
    <w:p>
      <w:r>
        <w:rPr>
          <w:b/>
          <w:bCs/>
        </w:rPr>
        <w:t xml:space="preserve">Vocabulary terms</w:t>
      </w:r>
    </w:p>
    <w:p>
      <w:pPr>
        <w:ind w:left="360"/>
      </w:pPr>
      <w:r>
        <w:t xml:space="preserve">- Time</w:t>
      </w:r>
    </w:p>
    <w:p>
      <w:pPr>
        <w:ind w:left="360"/>
      </w:pPr>
      <w:r>
        <w:t xml:space="preserve">- Unit</w:t>
      </w:r>
    </w:p>
    <w:p>
      <w:pPr>
        <w:ind w:left="360"/>
      </w:pPr>
      <w:r>
        <w:t xml:space="preserve">- Ratio</w:t>
      </w:r>
    </w:p>
    <w:p>
      <w:pPr>
        <w:ind w:left="360"/>
      </w:pPr>
      <w:r>
        <w:t xml:space="preserve">- Proportion</w:t>
      </w:r>
    </w:p>
    <w:p>
      <w:pPr>
        <w:ind w:left="360"/>
      </w:pPr>
      <w:r>
        <w:t xml:space="preserve">- Percent</w:t>
      </w:r>
    </w:p>
    <w:p>
      <w:pPr>
        <w:ind w:left="360"/>
      </w:pPr>
      <w:r>
        <w:t xml:space="preserve">- Data</w:t>
      </w:r>
    </w:p>
    <w:p>
      <w:pPr>
        <w:ind w:left="360"/>
      </w:pPr>
      <w:r>
        <w:t xml:space="preserve">- Bar Graph</w:t>
      </w:r>
    </w:p>
    <w:p>
      <w:pPr>
        <w:ind w:left="360"/>
      </w:pPr>
      <w:r>
        <w:t xml:space="preserve">- Pie Chart</w:t>
      </w:r>
    </w:p>
    <w:p>
      <w:r>
        <w:rPr>
          <w:b/>
          <w:bCs/>
        </w:rPr>
        <w:t xml:space="preserve">"How to…" questions</w:t>
      </w:r>
    </w:p>
    <w:p>
      <w:pPr>
        <w:ind w:left="360"/>
      </w:pPr>
      <w:r>
        <w:t xml:space="preserve">- How to add and subtract time</w:t>
      </w:r>
    </w:p>
    <w:p>
      <w:pPr>
        <w:ind w:left="360"/>
      </w:pPr>
      <w:r>
        <w:t xml:space="preserve">- How to find elapsed time</w:t>
      </w:r>
    </w:p>
    <w:p>
      <w:pPr>
        <w:ind w:left="360"/>
      </w:pPr>
      <w:r>
        <w:t xml:space="preserve">- How to find the start or end time given the start or end and the elapsed time</w:t>
      </w:r>
    </w:p>
    <w:p>
      <w:pPr>
        <w:ind w:left="360"/>
      </w:pPr>
      <w:r>
        <w:t xml:space="preserve">- How to convert an amount from one unit to another unit</w:t>
      </w:r>
    </w:p>
    <w:p>
      <w:pPr>
        <w:ind w:left="360"/>
      </w:pPr>
      <w:r>
        <w:t xml:space="preserve">- How to convert an amount with compound units</w:t>
      </w:r>
    </w:p>
    <w:p>
      <w:pPr>
        <w:ind w:left="360"/>
      </w:pPr>
      <w:r>
        <w:t xml:space="preserve">- How to multiply any two numbers</w:t>
      </w:r>
    </w:p>
    <w:p>
      <w:pPr>
        <w:ind w:left="360"/>
      </w:pPr>
      <w:r>
        <w:t xml:space="preserve">- How to add multi-digit numbers</w:t>
      </w:r>
    </w:p>
    <w:p>
      <w:pPr>
        <w:ind w:left="360"/>
      </w:pPr>
      <w:r>
        <w:t xml:space="preserve">- How to divide a multi-digit number by a 2-digit number</w:t>
      </w:r>
    </w:p>
    <w:p>
      <w:pPr>
        <w:ind w:left="360"/>
      </w:pPr>
      <w:r>
        <w:t xml:space="preserve">- How to divide a multi-digit number by a single-digit number</w:t>
      </w:r>
    </w:p>
    <w:p>
      <w:pPr>
        <w:ind w:left="360"/>
      </w:pPr>
      <w:r>
        <w:t xml:space="preserve">- How to find equivalent ratios</w:t>
      </w:r>
    </w:p>
    <w:p>
      <w:pPr>
        <w:ind w:left="360"/>
      </w:pPr>
      <w:r>
        <w:t xml:space="preserve">- How to find a missing amount in a proportion</w:t>
      </w:r>
    </w:p>
    <w:p>
      <w:pPr>
        <w:ind w:left="360"/>
      </w:pPr>
      <w:r>
        <w:t xml:space="preserve">- How to convert numbers to percents</w:t>
      </w:r>
    </w:p>
    <w:p>
      <w:pPr>
        <w:ind w:left="360"/>
      </w:pPr>
      <w:r>
        <w:t xml:space="preserve">- How to find the percent of a number</w:t>
      </w:r>
    </w:p>
    <w:p>
      <w:pPr>
        <w:ind w:left="360"/>
      </w:pPr>
      <w:r>
        <w:t xml:space="preserve">- How to compare two or more values</w:t>
      </w:r>
    </w:p>
    <w:p>
      <w:pPr>
        <w:ind w:left="360"/>
      </w:pPr>
      <w:r>
        <w:t xml:space="preserve">- How to create a pie chart given a set of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2026-08-20T23:25:31.130Z</dcterms:created>
  <dcterms:modified xsi:type="dcterms:W3CDTF">2026-08-20T23:25:31.131Z</dcterms:modified>
</cp:coreProperties>
</file>

<file path=docProps/custom.xml><?xml version="1.0" encoding="utf-8"?>
<Properties xmlns="http://schemas.openxmlformats.org/officeDocument/2006/custom-properties" xmlns:vt="http://schemas.openxmlformats.org/officeDocument/2006/docPropsVTypes"/>
</file>