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Biostatician</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The comic strip on Dr. Okafor's door always gets a laugh out of Deondra Lamont on her walk past — today's is a doctor holding a chart, patient in a paper gown, some punchline about waiting rooms. Lamont, CEO of Benedictus Hospital Group, usually keeps walking. This time she stops.</w:t>
      </w:r>
    </w:p>
    <w:p>
      <w:r>
        <w:t xml:space="preserve">Something about it doesn't sit right. She thinks about it through two meetings and a lunch she doesn't finish, and by mid-afternoon she's asked her assistant for every patient complaint on file about how the group's physicians treat overweight patients. The number that comes back is bigger than she expected.</w:t>
      </w:r>
    </w:p>
    <w:p>
      <w:r>
        <w:t xml:space="preserve">She picks up the phone and dials the hospital's biostatistician.</w:t>
      </w:r>
    </w:p>
    <w:p>
      <w:r>
        <w:t xml:space="preserve">"Ingrid, it's Deondra. I need you to look into something for me." A pause. "Do our physicians treat overweight and obese patients differently than everyone else? I don't want a guess. I want the numbers — and I want to know what, if anything, we should do about it."</w:t>
      </w:r>
    </w:p>
    <w:p>
      <w:r>
        <w:t xml:space="preserve">Ingrid Robertson has run three years of surveys and studies for this hospital group — lab staffing models, admission-length analyses, the kind of work nobody outside her office reads closely. This one is different. She already knows what data exists to answer it, and she already knows the CEO will want a firm recommendation, not a shrug.</w:t>
      </w:r>
    </w:p>
    <w:p>
      <w:r>
        <w:t xml:space="preserve">She opens a blank document and starts typing.</w:t>
      </w:r>
    </w:p>
    <w:p>
      <w:pPr>
        <w:pStyle w:val="Heading2"/>
        <w:spacing w:after="120" w:before="240"/>
      </w:pPr>
      <w:r>
        <w:t xml:space="preserve">Background</w:t>
      </w:r>
    </w:p>
    <w:p>
      <w:r>
        <w:t xml:space="preserve">Benedictus Hospital Group operates 5 large hospitals and more than 30 smaller clinics across the Dallas–Fort Worth metro area, employing 1,852 physicians — 1,228 of them primary care physicians (</w:t>
      </w:r>
      <w:r>
        <w:rPr>
          <w:b/>
          <w:bCs/>
        </w:rPr>
        <w:t xml:space="preserve">SEE APPENDIX C</w:t>
      </w:r>
      <w:r>
        <w:t xml:space="preserve">). The group has averaged a thin 1.4% profit margin over the last ten years; its most recent six years of profit are on record (</w:t>
      </w:r>
      <w:r>
        <w:rPr>
          <w:b/>
          <w:bCs/>
        </w:rPr>
        <w:t xml:space="preserve">SEE APPENDIX C</w:t>
      </w:r>
      <w:r>
        <w:t xml:space="preserve">).</w:t>
      </w:r>
    </w:p>
    <w:p>
      <w:r>
        <w:t xml:space="preserve">Patient complaints specifically alleging that a physician treated them differently because of their weight have been climbing: 15 of 435 total complaints last quarter, and 82 of 1,458 total complaints in the current year (</w:t>
      </w:r>
      <w:r>
        <w:rPr>
          <w:b/>
          <w:bCs/>
        </w:rPr>
        <w:t xml:space="preserve">SEE APPENDIX C</w:t>
      </w:r>
      <w:r>
        <w:t xml:space="preserve">). Lamont wants to know whether that trend reflects a real pattern in how physicians allocate their time and attention — and, if it does, whether it is large enough to justify spending real money to fix it.</w:t>
      </w:r>
    </w:p>
    <w:p>
      <w:r>
        <w:t xml:space="preserve">The one tool available to answer the first half of that question is a real, published research study Ingrid has on file: a controlled experiment in which 122 primary care physicians affiliated with the hospital group each reviewed one of six versions of an identical patient medical chart — a patient presenting with an uncomplicated migraine headache, otherwise healthy — with only the patient's weight (given as </w:t>
      </w:r>
      <w:r>
        <w:rPr>
          <w:b/>
          <w:bCs/>
        </w:rPr>
        <w:t xml:space="preserve">average</w:t>
      </w:r>
      <w:r>
        <w:t xml:space="preserve">, </w:t>
      </w:r>
      <w:r>
        <w:rPr>
          <w:b/>
          <w:bCs/>
        </w:rPr>
        <w:t xml:space="preserve">overweight</w:t>
      </w:r>
      <w:r>
        <w:t xml:space="preserve">, or </w:t>
      </w:r>
      <w:r>
        <w:rPr>
          <w:b/>
          <w:bCs/>
        </w:rPr>
        <w:t xml:space="preserve">obese</w:t>
      </w:r>
      <w:r>
        <w:t xml:space="preserve">, by Body Mass Index), gender, and age varied across versions. Each physician was asked how much time they expected to spend with that patient during the visit. 109 of the 122 physicians' time estimates were recorded (</w:t>
      </w:r>
      <w:r>
        <w:rPr>
          <w:b/>
          <w:bCs/>
        </w:rPr>
        <w:t xml:space="preserve">SEE APPENDIX B</w:t>
      </w:r>
      <w:r>
        <w:t xml:space="preserve">); the rest of the study's design and its methodology are documented in </w:t>
      </w:r>
      <w:r>
        <w:rPr>
          <w:b/>
          <w:bCs/>
        </w:rPr>
        <w:t xml:space="preserve">APPENDIX A</w:t>
      </w:r>
      <w:r>
        <w:t xml:space="preserve">.</w:t>
      </w:r>
    </w:p>
    <w:p>
      <w:r>
        <w:t xml:space="preserve">If Ingrid recommends it, the hospital group's leadership has a specific fix ready to deploy: an outside firm's bias-awareness training program, at a fixed cost of $265 per physician trained, covering the physical and social-bias tools the training firm says reduce differential treatment over time (</w:t>
      </w:r>
      <w:r>
        <w:rPr>
          <w:b/>
          <w:bCs/>
        </w:rPr>
        <w:t xml:space="preserve">SEE APPENDIX C</w:t>
      </w:r>
      <w:r>
        <w:t xml:space="preserve">). Nobody has committed to who receives the training or what it would cost in total — that arithmetic, and the modeling choices it depends on, are recorded openly (</w:t>
      </w:r>
      <w:r>
        <w:rPr>
          <w:b/>
          <w:bCs/>
        </w:rPr>
        <w:t xml:space="preserve">SEE APPENDIX D</w:t>
      </w:r>
      <w:r>
        <w:t xml:space="preserve">) rather than decided quietly.</w:t>
      </w:r>
    </w:p>
    <w:p>
      <w:r>
        <w:t xml:space="preserve">Real-world context for why this question matters at all — beyond Benedictus's own numbers — sits in </w:t>
      </w:r>
      <w:r>
        <w:rPr>
          <w:b/>
          <w:bCs/>
        </w:rPr>
        <w:t xml:space="preserve">Appendix E</w:t>
      </w:r>
      <w:r>
        <w:t xml:space="preserve">; every externally sourced claim in this case, including the real study behind Appendix B, is documented with its source in </w:t>
      </w:r>
      <w:r>
        <w:rPr>
          <w:b/>
          <w:bCs/>
        </w:rPr>
        <w:t xml:space="preserve">Appendix F</w:t>
      </w:r>
      <w:r>
        <w:t xml:space="preserve">. Curious readers who want to go beyond the case itself and read more about the real study and real-world weight bias in healthcare should </w:t>
      </w:r>
      <w:r>
        <w:rPr>
          <w:b/>
          <w:bCs/>
        </w:rPr>
        <w:t xml:space="preserve">SEE APPENDIX G</w:t>
      </w:r>
      <w:r>
        <w:t xml:space="preserve">.</w:t>
      </w:r>
    </w:p>
    <w:p>
      <w:r>
        <w:t xml:space="preserve">The vocabulary and "how to…" skills this case will ask you to research are listed in </w:t>
      </w:r>
      <w:r>
        <w:rPr>
          <w:b/>
          <w:bCs/>
        </w:rPr>
        <w:t xml:space="preserve">Appendix H</w:t>
      </w:r>
      <w:r>
        <w:t xml:space="preserve"> — that is where Challenge 1 sends you.</w:t>
      </w:r>
    </w:p>
    <w:p>
      <w:pPr>
        <w:pStyle w:val="Heading2"/>
        <w:spacing w:after="120" w:before="240"/>
      </w:pPr>
      <w:r>
        <w:t xml:space="preserve">Dilemma</w:t>
      </w:r>
    </w:p>
    <w:p>
      <w:r>
        <w:t xml:space="preserve">You are Ingrid Robertson.</w:t>
      </w:r>
    </w:p>
    <w:p>
      <w:r>
        <w:t xml:space="preserve">Do you:</w:t>
      </w:r>
    </w:p>
    <w:p>
      <w:r>
        <w:rPr>
          <w:b/>
          <w:bCs/>
        </w:rPr>
        <w:t xml:space="preserve">A.)</w:t>
      </w:r>
      <w:r>
        <w:t xml:space="preserve"> Recommend the bias-awareness training OR </w:t>
      </w:r>
      <w:r>
        <w:rPr>
          <w:b/>
          <w:bCs/>
        </w:rPr>
        <w:t xml:space="preserve">B.)</w:t>
      </w:r>
      <w:r>
        <w:t xml:space="preserve"> Not recommend the training?</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Three histograms</w:t>
      </w:r>
      <w:r>
        <w:t xml:space="preserve"> of the time spent with the physician (Appendix B), one each for the average-weight, overweight, and obese patient groups, with a written note on what each histogram's shape tells you about that group's data.</w:t>
      </w:r>
    </w:p>
    <w:p>
      <w:pPr>
        <w:ind w:left="360"/>
      </w:pPr>
      <w:r>
        <w:t xml:space="preserve">- </w:t>
      </w:r>
      <w:r>
        <w:rPr>
          <w:b/>
          <w:bCs/>
        </w:rPr>
        <w:t xml:space="preserve">D2 — Three box-and-whisker plots</w:t>
      </w:r>
      <w:r>
        <w:t xml:space="preserve">, one per weight group, plotted on a shared scale so they can be compared directly, each correctly showing the minimum, first quartile, median, third quartile, and maximum of that group's time data.</w:t>
      </w:r>
    </w:p>
    <w:p>
      <w:pPr>
        <w:ind w:left="360"/>
      </w:pPr>
      <w:r>
        <w:t xml:space="preserve">- </w:t>
      </w:r>
      <w:r>
        <w:rPr>
          <w:b/>
          <w:bCs/>
        </w:rPr>
        <w:t xml:space="preserve">D3 — A percent-above-median table</w:t>
      </w:r>
      <w:r>
        <w:t xml:space="preserve">: what percentage of average-weight patients' visits ran longer than the overweight group's median time? Longer than the obese group's median time? Show your work for both.</w:t>
      </w:r>
    </w:p>
    <w:p>
      <w:pPr>
        <w:ind w:left="360"/>
      </w:pPr>
      <w:r>
        <w:t xml:space="preserve">- </w:t>
      </w:r>
      <w:r>
        <w:rPr>
          <w:b/>
          <w:bCs/>
        </w:rPr>
        <w:t xml:space="preserve">D4 — A mean-and-range comparison table</w:t>
      </w:r>
      <w:r>
        <w:t xml:space="preserve"> breaking the time data down by patient gender (within each weight group) and by a patient age split of your choosing, with a written judgment — using the size of each gap relative to the spread (range) within each group — of whether gender or age looks like it's driving a meaningful difference, or whether weight status looks like the bigger factor.</w:t>
      </w:r>
    </w:p>
    <w:p>
      <w:pPr>
        <w:ind w:left="360"/>
      </w:pPr>
      <w:r>
        <w:t xml:space="preserve">- </w:t>
      </w:r>
      <w:r>
        <w:rPr>
          <w:b/>
          <w:bCs/>
        </w:rPr>
        <w:t xml:space="preserve">D5 — An outlier check</w:t>
      </w:r>
      <w:r>
        <w:t xml:space="preserve">: identify any outlier(s) in the obese group's box plot (D2), and explain in writing how including or excluding that outlier changes the mean vs. the median for that group — and which of the two statistics you'd trust more for Ingrid's recommendation, and why.</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The Study</w:t>
      </w:r>
    </w:p>
    <w:p>
      <w:r>
        <w:t xml:space="preserve">This case is presented as fiction: Benedictus Hospital Group, Deondra Lamont, and Ingrid Robertson are invented, and the hospital's own patient-complaint and physician-count figures (Appendix C) are this case's own fictional-but-fixed scenario data — the same way an invented company's price list or headcount doesn't need an outside citation.</w:t>
      </w:r>
    </w:p>
    <w:p>
      <w:r>
        <w:rPr>
          <w:b/>
          <w:bCs/>
        </w:rPr>
        <w:t xml:space="preserve">The time-spent dataset in Appendix B is different — it reproduces a real, published academic study.</w:t>
      </w:r>
      <w:r>
        <w:t xml:space="preserve"> Hebl, M., &amp; Xu, J. (2001), "Weighing the care: physicians' reactions to the size of a patient," </w:t>
      </w:r>
      <w:r>
        <w:rPr>
          <w:i/>
          <w:iCs/>
        </w:rPr>
        <w:t xml:space="preserve">International Journal of Obesity</w:t>
      </w:r>
      <w:r>
        <w:t xml:space="preserve">, 25, 1246–1252 (</w:t>
      </w:r>
      <w:r>
        <w:rPr>
          <w:b/>
          <w:bCs/>
        </w:rPr>
        <w:t xml:space="preserve">SEE APPENDIX F, S1</w:t>
      </w:r>
      <w:r>
        <w:t xml:space="preserve">), ran exactly this experiment: physicians at hospitals in the Texas Medical Center of Houston (not Dallas — this case relocates the setting) were mailed a packet containing a mock medical chart depicting a patient with an uncomplicated migraine headache. The chart's patient weight was manipulated across three levels by Body Mass Index — average (BMI = 23), overweight (BMI = 30), or obese (BMI = 36) — alongside patient gender and age, giving six chart versions. 122 physicians were randomly assigned one version each and asked to estimate how much time they expected to spend with that patient. A public teaching reproduction of part of this same study (</w:t>
      </w:r>
      <w:r>
        <w:rPr>
          <w:b/>
          <w:bCs/>
        </w:rPr>
        <w:t xml:space="preserve">SEE APPENDIX F, S2</w:t>
      </w:r>
      <w:r>
        <w:t xml:space="preserve">) independently confirms the 122-physician count, the Texas Medical Center Houston hospitals, and the migraine-chart design — but only reproduces a simplified 2-condition (average/overweight) slice of the full study for classroom use, noting explicitly that "the method and data described here are only a small part of a larger study." This case's Appendix B dataset is the fuller, 3-condition version consistent with the original study's actual design; the exact match of every individual value to the original 2001 journal article could not be independently re-verified against that article's own published tables, since the full article sits behind a publisher paywall this case-writing pass could not access — flagged honestly rather than presented as byte-verified (see </w:t>
      </w:r>
      <w:r>
        <w:rPr>
          <w:rFonts w:ascii="Courier New" w:cs="Courier New" w:eastAsia="Courier New" w:hAnsi="Courier New"/>
        </w:rPr>
        <w:t xml:space="preserve">case.json.sources</w:t>
      </w:r>
      <w:r>
        <w:t xml:space="preserve"> confidence grades).</w:t>
      </w:r>
    </w:p>
    <w:p>
      <w:r>
        <w:t xml:space="preserve">Real-world context, current as of this case's 2026 write-up: recent CDC data (</w:t>
      </w:r>
      <w:r>
        <w:rPr>
          <w:b/>
          <w:bCs/>
        </w:rPr>
        <w:t xml:space="preserve">SEE APPENDIX F, S3</w:t>
      </w:r>
      <w:r>
        <w:t xml:space="preserve">) puts U.S. adult obesity prevalence at 40.3% and overweight-including-obesity at 72.4% (2021–2023 survey cycle) — both real numbers, reported here for context only; neither is load-bearing to any calculation in this case.</w:t>
      </w:r>
    </w:p>
    <w:p>
      <w:pPr>
        <w:pStyle w:val="Heading2"/>
        <w:spacing w:after="120" w:before="240"/>
      </w:pPr>
      <w:r>
        <w:t xml:space="preserve">Appendix B — Physician Time-Estimate Data (n = 109)</w:t>
      </w:r>
    </w:p>
    <w:p>
      <w:r>
        <w:t xml:space="preserve">Each row is one physician's response: which weight-condition chart they reviewed, the chart patient's stated gender and age, and the number of minutes that physician said they expected to spend with the patient. 13 of the 122 physicians originally assigned a chart never had a time estimate recorded — see Appendix D, Assumption 3, before you treat this table as the complete original sample.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Patient Group</w:t>
            </w:r>
          </w:p>
        </w:tc>
        <w:tc>
          <w:tcPr>
            <w:tcW w:type="dxa" w:w="1800"/>
            <w:shd w:fill="DDDDDD" w:val="clear"/>
          </w:tcPr>
          <w:p>
            <w:r>
              <w:t xml:space="preserve">Gender</w:t>
            </w:r>
          </w:p>
        </w:tc>
        <w:tc>
          <w:tcPr>
            <w:tcW w:type="dxa" w:w="1800"/>
            <w:shd w:fill="DDDDDD" w:val="clear"/>
          </w:tcPr>
          <w:p>
            <w:r>
              <w:t xml:space="preserve">Age</w:t>
            </w:r>
          </w:p>
        </w:tc>
        <w:tc>
          <w:tcPr>
            <w:tcW w:type="dxa" w:w="1800"/>
            <w:shd w:fill="DDDDDD" w:val="clear"/>
          </w:tcPr>
          <w:p>
            <w:r>
              <w:t xml:space="preserve">Time (min)</w:t>
            </w:r>
          </w:p>
        </w:tc>
      </w:tr>
      <w:tr>
        <w:tc>
          <w:tcPr>
            <w:tcW w:type="dxa" w:w="1800"/>
          </w:tcPr>
          <w:p>
            <w:r>
              <w:t xml:space="preserve">1</w:t>
            </w:r>
          </w:p>
        </w:tc>
        <w:tc>
          <w:tcPr>
            <w:tcW w:type="dxa" w:w="1800"/>
          </w:tcPr>
          <w:p>
            <w:r>
              <w:t xml:space="preserve">Average</w:t>
            </w:r>
          </w:p>
        </w:tc>
        <w:tc>
          <w:tcPr>
            <w:tcW w:type="dxa" w:w="1800"/>
          </w:tcPr>
          <w:p>
            <w:r>
              <w:t xml:space="preserve">Female</w:t>
            </w:r>
          </w:p>
        </w:tc>
        <w:tc>
          <w:tcPr>
            <w:tcW w:type="dxa" w:w="1800"/>
          </w:tcPr>
          <w:p>
            <w:r>
              <w:t xml:space="preserve">64</w:t>
            </w:r>
          </w:p>
        </w:tc>
        <w:tc>
          <w:tcPr>
            <w:tcW w:type="dxa" w:w="1800"/>
          </w:tcPr>
          <w:p>
            <w:r>
              <w:t xml:space="preserve">15</w:t>
            </w:r>
          </w:p>
        </w:tc>
      </w:tr>
      <w:tr>
        <w:tc>
          <w:tcPr>
            <w:tcW w:type="dxa" w:w="1800"/>
          </w:tcPr>
          <w:p>
            <w:r>
              <w:t xml:space="preserve">2</w:t>
            </w:r>
          </w:p>
        </w:tc>
        <w:tc>
          <w:tcPr>
            <w:tcW w:type="dxa" w:w="1800"/>
          </w:tcPr>
          <w:p>
            <w:r>
              <w:t xml:space="preserve">Average</w:t>
            </w:r>
          </w:p>
        </w:tc>
        <w:tc>
          <w:tcPr>
            <w:tcW w:type="dxa" w:w="1800"/>
          </w:tcPr>
          <w:p>
            <w:r>
              <w:t xml:space="preserve">Male</w:t>
            </w:r>
          </w:p>
        </w:tc>
        <w:tc>
          <w:tcPr>
            <w:tcW w:type="dxa" w:w="1800"/>
          </w:tcPr>
          <w:p>
            <w:r>
              <w:t xml:space="preserve">17</w:t>
            </w:r>
          </w:p>
        </w:tc>
        <w:tc>
          <w:tcPr>
            <w:tcW w:type="dxa" w:w="1800"/>
          </w:tcPr>
          <w:p>
            <w:r>
              <w:t xml:space="preserve">15</w:t>
            </w:r>
          </w:p>
        </w:tc>
      </w:tr>
      <w:tr>
        <w:tc>
          <w:tcPr>
            <w:tcW w:type="dxa" w:w="1800"/>
          </w:tcPr>
          <w:p>
            <w:r>
              <w:t xml:space="preserve">3</w:t>
            </w:r>
          </w:p>
        </w:tc>
        <w:tc>
          <w:tcPr>
            <w:tcW w:type="dxa" w:w="1800"/>
          </w:tcPr>
          <w:p>
            <w:r>
              <w:t xml:space="preserve">Average</w:t>
            </w:r>
          </w:p>
        </w:tc>
        <w:tc>
          <w:tcPr>
            <w:tcW w:type="dxa" w:w="1800"/>
          </w:tcPr>
          <w:p>
            <w:r>
              <w:t xml:space="preserve">Female</w:t>
            </w:r>
          </w:p>
        </w:tc>
        <w:tc>
          <w:tcPr>
            <w:tcW w:type="dxa" w:w="1800"/>
          </w:tcPr>
          <w:p>
            <w:r>
              <w:t xml:space="preserve">78</w:t>
            </w:r>
          </w:p>
        </w:tc>
        <w:tc>
          <w:tcPr>
            <w:tcW w:type="dxa" w:w="1800"/>
          </w:tcPr>
          <w:p>
            <w:r>
              <w:t xml:space="preserve">45</w:t>
            </w:r>
          </w:p>
        </w:tc>
      </w:tr>
      <w:tr>
        <w:tc>
          <w:tcPr>
            <w:tcW w:type="dxa" w:w="1800"/>
          </w:tcPr>
          <w:p>
            <w:r>
              <w:t xml:space="preserve">4</w:t>
            </w:r>
          </w:p>
        </w:tc>
        <w:tc>
          <w:tcPr>
            <w:tcW w:type="dxa" w:w="1800"/>
          </w:tcPr>
          <w:p>
            <w:r>
              <w:t xml:space="preserve">Average</w:t>
            </w:r>
          </w:p>
        </w:tc>
        <w:tc>
          <w:tcPr>
            <w:tcW w:type="dxa" w:w="1800"/>
          </w:tcPr>
          <w:p>
            <w:r>
              <w:t xml:space="preserve">Female</w:t>
            </w:r>
          </w:p>
        </w:tc>
        <w:tc>
          <w:tcPr>
            <w:tcW w:type="dxa" w:w="1800"/>
          </w:tcPr>
          <w:p>
            <w:r>
              <w:t xml:space="preserve">86</w:t>
            </w:r>
          </w:p>
        </w:tc>
        <w:tc>
          <w:tcPr>
            <w:tcW w:type="dxa" w:w="1800"/>
          </w:tcPr>
          <w:p>
            <w:r>
              <w:t xml:space="preserve">40</w:t>
            </w:r>
          </w:p>
        </w:tc>
      </w:tr>
      <w:tr>
        <w:tc>
          <w:tcPr>
            <w:tcW w:type="dxa" w:w="1800"/>
          </w:tcPr>
          <w:p>
            <w:r>
              <w:t xml:space="preserve">5</w:t>
            </w:r>
          </w:p>
        </w:tc>
        <w:tc>
          <w:tcPr>
            <w:tcW w:type="dxa" w:w="1800"/>
          </w:tcPr>
          <w:p>
            <w:r>
              <w:t xml:space="preserve">Average</w:t>
            </w:r>
          </w:p>
        </w:tc>
        <w:tc>
          <w:tcPr>
            <w:tcW w:type="dxa" w:w="1800"/>
          </w:tcPr>
          <w:p>
            <w:r>
              <w:t xml:space="preserve">Female</w:t>
            </w:r>
          </w:p>
        </w:tc>
        <w:tc>
          <w:tcPr>
            <w:tcW w:type="dxa" w:w="1800"/>
          </w:tcPr>
          <w:p>
            <w:r>
              <w:t xml:space="preserve">57</w:t>
            </w:r>
          </w:p>
        </w:tc>
        <w:tc>
          <w:tcPr>
            <w:tcW w:type="dxa" w:w="1800"/>
          </w:tcPr>
          <w:p>
            <w:r>
              <w:t xml:space="preserve">45</w:t>
            </w:r>
          </w:p>
        </w:tc>
      </w:tr>
      <w:tr>
        <w:tc>
          <w:tcPr>
            <w:tcW w:type="dxa" w:w="1800"/>
          </w:tcPr>
          <w:p>
            <w:r>
              <w:t xml:space="preserve">6</w:t>
            </w:r>
          </w:p>
        </w:tc>
        <w:tc>
          <w:tcPr>
            <w:tcW w:type="dxa" w:w="1800"/>
          </w:tcPr>
          <w:p>
            <w:r>
              <w:t xml:space="preserve">Average</w:t>
            </w:r>
          </w:p>
        </w:tc>
        <w:tc>
          <w:tcPr>
            <w:tcW w:type="dxa" w:w="1800"/>
          </w:tcPr>
          <w:p>
            <w:r>
              <w:t xml:space="preserve">Female</w:t>
            </w:r>
          </w:p>
        </w:tc>
        <w:tc>
          <w:tcPr>
            <w:tcW w:type="dxa" w:w="1800"/>
          </w:tcPr>
          <w:p>
            <w:r>
              <w:t xml:space="preserve">63</w:t>
            </w:r>
          </w:p>
        </w:tc>
        <w:tc>
          <w:tcPr>
            <w:tcW w:type="dxa" w:w="1800"/>
          </w:tcPr>
          <w:p>
            <w:r>
              <w:t xml:space="preserve">20</w:t>
            </w:r>
          </w:p>
        </w:tc>
      </w:tr>
      <w:tr>
        <w:tc>
          <w:tcPr>
            <w:tcW w:type="dxa" w:w="1800"/>
          </w:tcPr>
          <w:p>
            <w:r>
              <w:t xml:space="preserve">7</w:t>
            </w:r>
          </w:p>
        </w:tc>
        <w:tc>
          <w:tcPr>
            <w:tcW w:type="dxa" w:w="1800"/>
          </w:tcPr>
          <w:p>
            <w:r>
              <w:t xml:space="preserve">Average</w:t>
            </w:r>
          </w:p>
        </w:tc>
        <w:tc>
          <w:tcPr>
            <w:tcW w:type="dxa" w:w="1800"/>
          </w:tcPr>
          <w:p>
            <w:r>
              <w:t xml:space="preserve">Female</w:t>
            </w:r>
          </w:p>
        </w:tc>
        <w:tc>
          <w:tcPr>
            <w:tcW w:type="dxa" w:w="1800"/>
          </w:tcPr>
          <w:p>
            <w:r>
              <w:t xml:space="preserve">71</w:t>
            </w:r>
          </w:p>
        </w:tc>
        <w:tc>
          <w:tcPr>
            <w:tcW w:type="dxa" w:w="1800"/>
          </w:tcPr>
          <w:p>
            <w:r>
              <w:t xml:space="preserve">40</w:t>
            </w:r>
          </w:p>
        </w:tc>
      </w:tr>
      <w:tr>
        <w:tc>
          <w:tcPr>
            <w:tcW w:type="dxa" w:w="1800"/>
          </w:tcPr>
          <w:p>
            <w:r>
              <w:t xml:space="preserve">8</w:t>
            </w:r>
          </w:p>
        </w:tc>
        <w:tc>
          <w:tcPr>
            <w:tcW w:type="dxa" w:w="1800"/>
          </w:tcPr>
          <w:p>
            <w:r>
              <w:t xml:space="preserve">Average</w:t>
            </w:r>
          </w:p>
        </w:tc>
        <w:tc>
          <w:tcPr>
            <w:tcW w:type="dxa" w:w="1800"/>
          </w:tcPr>
          <w:p>
            <w:r>
              <w:t xml:space="preserve">Female</w:t>
            </w:r>
          </w:p>
        </w:tc>
        <w:tc>
          <w:tcPr>
            <w:tcW w:type="dxa" w:w="1800"/>
          </w:tcPr>
          <w:p>
            <w:r>
              <w:t xml:space="preserve">39</w:t>
            </w:r>
          </w:p>
        </w:tc>
        <w:tc>
          <w:tcPr>
            <w:tcW w:type="dxa" w:w="1800"/>
          </w:tcPr>
          <w:p>
            <w:r>
              <w:t xml:space="preserve">30</w:t>
            </w:r>
          </w:p>
        </w:tc>
      </w:tr>
      <w:tr>
        <w:tc>
          <w:tcPr>
            <w:tcW w:type="dxa" w:w="1800"/>
          </w:tcPr>
          <w:p>
            <w:r>
              <w:t xml:space="preserve">9</w:t>
            </w:r>
          </w:p>
        </w:tc>
        <w:tc>
          <w:tcPr>
            <w:tcW w:type="dxa" w:w="1800"/>
          </w:tcPr>
          <w:p>
            <w:r>
              <w:t xml:space="preserve">Average</w:t>
            </w:r>
          </w:p>
        </w:tc>
        <w:tc>
          <w:tcPr>
            <w:tcW w:type="dxa" w:w="1800"/>
          </w:tcPr>
          <w:p>
            <w:r>
              <w:t xml:space="preserve">Male</w:t>
            </w:r>
          </w:p>
        </w:tc>
        <w:tc>
          <w:tcPr>
            <w:tcW w:type="dxa" w:w="1800"/>
          </w:tcPr>
          <w:p>
            <w:r>
              <w:t xml:space="preserve">64</w:t>
            </w:r>
          </w:p>
        </w:tc>
        <w:tc>
          <w:tcPr>
            <w:tcW w:type="dxa" w:w="1800"/>
          </w:tcPr>
          <w:p>
            <w:r>
              <w:t xml:space="preserve">40</w:t>
            </w:r>
          </w:p>
        </w:tc>
      </w:tr>
      <w:tr>
        <w:tc>
          <w:tcPr>
            <w:tcW w:type="dxa" w:w="1800"/>
          </w:tcPr>
          <w:p>
            <w:r>
              <w:t xml:space="preserve">10</w:t>
            </w:r>
          </w:p>
        </w:tc>
        <w:tc>
          <w:tcPr>
            <w:tcW w:type="dxa" w:w="1800"/>
          </w:tcPr>
          <w:p>
            <w:r>
              <w:t xml:space="preserve">Average</w:t>
            </w:r>
          </w:p>
        </w:tc>
        <w:tc>
          <w:tcPr>
            <w:tcW w:type="dxa" w:w="1800"/>
          </w:tcPr>
          <w:p>
            <w:r>
              <w:t xml:space="preserve">Female</w:t>
            </w:r>
          </w:p>
        </w:tc>
        <w:tc>
          <w:tcPr>
            <w:tcW w:type="dxa" w:w="1800"/>
          </w:tcPr>
          <w:p>
            <w:r>
              <w:t xml:space="preserve">52</w:t>
            </w:r>
          </w:p>
        </w:tc>
        <w:tc>
          <w:tcPr>
            <w:tcW w:type="dxa" w:w="1800"/>
          </w:tcPr>
          <w:p>
            <w:r>
              <w:t xml:space="preserve">30</w:t>
            </w:r>
          </w:p>
        </w:tc>
      </w:tr>
      <w:tr>
        <w:tc>
          <w:tcPr>
            <w:tcW w:type="dxa" w:w="1800"/>
          </w:tcPr>
          <w:p>
            <w:r>
              <w:t xml:space="preserve">11</w:t>
            </w:r>
          </w:p>
        </w:tc>
        <w:tc>
          <w:tcPr>
            <w:tcW w:type="dxa" w:w="1800"/>
          </w:tcPr>
          <w:p>
            <w:r>
              <w:t xml:space="preserve">Average</w:t>
            </w:r>
          </w:p>
        </w:tc>
        <w:tc>
          <w:tcPr>
            <w:tcW w:type="dxa" w:w="1800"/>
          </w:tcPr>
          <w:p>
            <w:r>
              <w:t xml:space="preserve">Male</w:t>
            </w:r>
          </w:p>
        </w:tc>
        <w:tc>
          <w:tcPr>
            <w:tcW w:type="dxa" w:w="1800"/>
          </w:tcPr>
          <w:p>
            <w:r>
              <w:t xml:space="preserve">28</w:t>
            </w:r>
          </w:p>
        </w:tc>
        <w:tc>
          <w:tcPr>
            <w:tcW w:type="dxa" w:w="1800"/>
          </w:tcPr>
          <w:p>
            <w:r>
              <w:t xml:space="preserve">30</w:t>
            </w:r>
          </w:p>
        </w:tc>
      </w:tr>
      <w:tr>
        <w:tc>
          <w:tcPr>
            <w:tcW w:type="dxa" w:w="1800"/>
          </w:tcPr>
          <w:p>
            <w:r>
              <w:t xml:space="preserve">12</w:t>
            </w:r>
          </w:p>
        </w:tc>
        <w:tc>
          <w:tcPr>
            <w:tcW w:type="dxa" w:w="1800"/>
          </w:tcPr>
          <w:p>
            <w:r>
              <w:t xml:space="preserve">Average</w:t>
            </w:r>
          </w:p>
        </w:tc>
        <w:tc>
          <w:tcPr>
            <w:tcW w:type="dxa" w:w="1800"/>
          </w:tcPr>
          <w:p>
            <w:r>
              <w:t xml:space="preserve">Female</w:t>
            </w:r>
          </w:p>
        </w:tc>
        <w:tc>
          <w:tcPr>
            <w:tcW w:type="dxa" w:w="1800"/>
          </w:tcPr>
          <w:p>
            <w:r>
              <w:t xml:space="preserve">68</w:t>
            </w:r>
          </w:p>
        </w:tc>
        <w:tc>
          <w:tcPr>
            <w:tcW w:type="dxa" w:w="1800"/>
          </w:tcPr>
          <w:p>
            <w:r>
              <w:t xml:space="preserve">50</w:t>
            </w:r>
          </w:p>
        </w:tc>
      </w:tr>
      <w:tr>
        <w:tc>
          <w:tcPr>
            <w:tcW w:type="dxa" w:w="1800"/>
          </w:tcPr>
          <w:p>
            <w:r>
              <w:t xml:space="preserve">13</w:t>
            </w:r>
          </w:p>
        </w:tc>
        <w:tc>
          <w:tcPr>
            <w:tcW w:type="dxa" w:w="1800"/>
          </w:tcPr>
          <w:p>
            <w:r>
              <w:t xml:space="preserve">Average</w:t>
            </w:r>
          </w:p>
        </w:tc>
        <w:tc>
          <w:tcPr>
            <w:tcW w:type="dxa" w:w="1800"/>
          </w:tcPr>
          <w:p>
            <w:r>
              <w:t xml:space="preserve">Male</w:t>
            </w:r>
          </w:p>
        </w:tc>
        <w:tc>
          <w:tcPr>
            <w:tcW w:type="dxa" w:w="1800"/>
          </w:tcPr>
          <w:p>
            <w:r>
              <w:t xml:space="preserve">41</w:t>
            </w:r>
          </w:p>
        </w:tc>
        <w:tc>
          <w:tcPr>
            <w:tcW w:type="dxa" w:w="1800"/>
          </w:tcPr>
          <w:p>
            <w:r>
              <w:t xml:space="preserve">30</w:t>
            </w:r>
          </w:p>
        </w:tc>
      </w:tr>
      <w:tr>
        <w:tc>
          <w:tcPr>
            <w:tcW w:type="dxa" w:w="1800"/>
          </w:tcPr>
          <w:p>
            <w:r>
              <w:t xml:space="preserve">14</w:t>
            </w:r>
          </w:p>
        </w:tc>
        <w:tc>
          <w:tcPr>
            <w:tcW w:type="dxa" w:w="1800"/>
          </w:tcPr>
          <w:p>
            <w:r>
              <w:t xml:space="preserve">Average</w:t>
            </w:r>
          </w:p>
        </w:tc>
        <w:tc>
          <w:tcPr>
            <w:tcW w:type="dxa" w:w="1800"/>
          </w:tcPr>
          <w:p>
            <w:r>
              <w:t xml:space="preserve">Male</w:t>
            </w:r>
          </w:p>
        </w:tc>
        <w:tc>
          <w:tcPr>
            <w:tcW w:type="dxa" w:w="1800"/>
          </w:tcPr>
          <w:p>
            <w:r>
              <w:t xml:space="preserve">39</w:t>
            </w:r>
          </w:p>
        </w:tc>
        <w:tc>
          <w:tcPr>
            <w:tcW w:type="dxa" w:w="1800"/>
          </w:tcPr>
          <w:p>
            <w:r>
              <w:t xml:space="preserve">45</w:t>
            </w:r>
          </w:p>
        </w:tc>
      </w:tr>
      <w:tr>
        <w:tc>
          <w:tcPr>
            <w:tcW w:type="dxa" w:w="1800"/>
          </w:tcPr>
          <w:p>
            <w:r>
              <w:t xml:space="preserve">15</w:t>
            </w:r>
          </w:p>
        </w:tc>
        <w:tc>
          <w:tcPr>
            <w:tcW w:type="dxa" w:w="1800"/>
          </w:tcPr>
          <w:p>
            <w:r>
              <w:t xml:space="preserve">Average</w:t>
            </w:r>
          </w:p>
        </w:tc>
        <w:tc>
          <w:tcPr>
            <w:tcW w:type="dxa" w:w="1800"/>
          </w:tcPr>
          <w:p>
            <w:r>
              <w:t xml:space="preserve">Female</w:t>
            </w:r>
          </w:p>
        </w:tc>
        <w:tc>
          <w:tcPr>
            <w:tcW w:type="dxa" w:w="1800"/>
          </w:tcPr>
          <w:p>
            <w:r>
              <w:t xml:space="preserve">36</w:t>
            </w:r>
          </w:p>
        </w:tc>
        <w:tc>
          <w:tcPr>
            <w:tcW w:type="dxa" w:w="1800"/>
          </w:tcPr>
          <w:p>
            <w:r>
              <w:t xml:space="preserve">45</w:t>
            </w:r>
          </w:p>
        </w:tc>
      </w:tr>
      <w:tr>
        <w:tc>
          <w:tcPr>
            <w:tcW w:type="dxa" w:w="1800"/>
          </w:tcPr>
          <w:p>
            <w:r>
              <w:t xml:space="preserve">16</w:t>
            </w:r>
          </w:p>
        </w:tc>
        <w:tc>
          <w:tcPr>
            <w:tcW w:type="dxa" w:w="1800"/>
          </w:tcPr>
          <w:p>
            <w:r>
              <w:t xml:space="preserve">Average</w:t>
            </w:r>
          </w:p>
        </w:tc>
        <w:tc>
          <w:tcPr>
            <w:tcW w:type="dxa" w:w="1800"/>
          </w:tcPr>
          <w:p>
            <w:r>
              <w:t xml:space="preserve">Male</w:t>
            </w:r>
          </w:p>
        </w:tc>
        <w:tc>
          <w:tcPr>
            <w:tcW w:type="dxa" w:w="1800"/>
          </w:tcPr>
          <w:p>
            <w:r>
              <w:t xml:space="preserve">30</w:t>
            </w:r>
          </w:p>
        </w:tc>
        <w:tc>
          <w:tcPr>
            <w:tcW w:type="dxa" w:w="1800"/>
          </w:tcPr>
          <w:p>
            <w:r>
              <w:t xml:space="preserve">30</w:t>
            </w:r>
          </w:p>
        </w:tc>
      </w:tr>
      <w:tr>
        <w:tc>
          <w:tcPr>
            <w:tcW w:type="dxa" w:w="1800"/>
          </w:tcPr>
          <w:p>
            <w:r>
              <w:t xml:space="preserve">17</w:t>
            </w:r>
          </w:p>
        </w:tc>
        <w:tc>
          <w:tcPr>
            <w:tcW w:type="dxa" w:w="1800"/>
          </w:tcPr>
          <w:p>
            <w:r>
              <w:t xml:space="preserve">Average</w:t>
            </w:r>
          </w:p>
        </w:tc>
        <w:tc>
          <w:tcPr>
            <w:tcW w:type="dxa" w:w="1800"/>
          </w:tcPr>
          <w:p>
            <w:r>
              <w:t xml:space="preserve">Male</w:t>
            </w:r>
          </w:p>
        </w:tc>
        <w:tc>
          <w:tcPr>
            <w:tcW w:type="dxa" w:w="1800"/>
          </w:tcPr>
          <w:p>
            <w:r>
              <w:t xml:space="preserve">17</w:t>
            </w:r>
          </w:p>
        </w:tc>
        <w:tc>
          <w:tcPr>
            <w:tcW w:type="dxa" w:w="1800"/>
          </w:tcPr>
          <w:p>
            <w:r>
              <w:t xml:space="preserve">50</w:t>
            </w:r>
          </w:p>
        </w:tc>
      </w:tr>
      <w:tr>
        <w:tc>
          <w:tcPr>
            <w:tcW w:type="dxa" w:w="1800"/>
          </w:tcPr>
          <w:p>
            <w:r>
              <w:t xml:space="preserve">18</w:t>
            </w:r>
          </w:p>
        </w:tc>
        <w:tc>
          <w:tcPr>
            <w:tcW w:type="dxa" w:w="1800"/>
          </w:tcPr>
          <w:p>
            <w:r>
              <w:t xml:space="preserve">Average</w:t>
            </w:r>
          </w:p>
        </w:tc>
        <w:tc>
          <w:tcPr>
            <w:tcW w:type="dxa" w:w="1800"/>
          </w:tcPr>
          <w:p>
            <w:r>
              <w:t xml:space="preserve">Male</w:t>
            </w:r>
          </w:p>
        </w:tc>
        <w:tc>
          <w:tcPr>
            <w:tcW w:type="dxa" w:w="1800"/>
          </w:tcPr>
          <w:p>
            <w:r>
              <w:t xml:space="preserve">24</w:t>
            </w:r>
          </w:p>
        </w:tc>
        <w:tc>
          <w:tcPr>
            <w:tcW w:type="dxa" w:w="1800"/>
          </w:tcPr>
          <w:p>
            <w:r>
              <w:t xml:space="preserve">30</w:t>
            </w:r>
          </w:p>
        </w:tc>
      </w:tr>
      <w:tr>
        <w:tc>
          <w:tcPr>
            <w:tcW w:type="dxa" w:w="1800"/>
          </w:tcPr>
          <w:p>
            <w:r>
              <w:t xml:space="preserve">19</w:t>
            </w:r>
          </w:p>
        </w:tc>
        <w:tc>
          <w:tcPr>
            <w:tcW w:type="dxa" w:w="1800"/>
          </w:tcPr>
          <w:p>
            <w:r>
              <w:t xml:space="preserve">Average</w:t>
            </w:r>
          </w:p>
        </w:tc>
        <w:tc>
          <w:tcPr>
            <w:tcW w:type="dxa" w:w="1800"/>
          </w:tcPr>
          <w:p>
            <w:r>
              <w:t xml:space="preserve">Female</w:t>
            </w:r>
          </w:p>
        </w:tc>
        <w:tc>
          <w:tcPr>
            <w:tcW w:type="dxa" w:w="1800"/>
          </w:tcPr>
          <w:p>
            <w:r>
              <w:t xml:space="preserve">75</w:t>
            </w:r>
          </w:p>
        </w:tc>
        <w:tc>
          <w:tcPr>
            <w:tcW w:type="dxa" w:w="1800"/>
          </w:tcPr>
          <w:p>
            <w:r>
              <w:t xml:space="preserve">30</w:t>
            </w:r>
          </w:p>
        </w:tc>
      </w:tr>
      <w:tr>
        <w:tc>
          <w:tcPr>
            <w:tcW w:type="dxa" w:w="1800"/>
          </w:tcPr>
          <w:p>
            <w:r>
              <w:t xml:space="preserve">20</w:t>
            </w:r>
          </w:p>
        </w:tc>
        <w:tc>
          <w:tcPr>
            <w:tcW w:type="dxa" w:w="1800"/>
          </w:tcPr>
          <w:p>
            <w:r>
              <w:t xml:space="preserve">Average</w:t>
            </w:r>
          </w:p>
        </w:tc>
        <w:tc>
          <w:tcPr>
            <w:tcW w:type="dxa" w:w="1800"/>
          </w:tcPr>
          <w:p>
            <w:r>
              <w:t xml:space="preserve">Male</w:t>
            </w:r>
          </w:p>
        </w:tc>
        <w:tc>
          <w:tcPr>
            <w:tcW w:type="dxa" w:w="1800"/>
          </w:tcPr>
          <w:p>
            <w:r>
              <w:t xml:space="preserve">86</w:t>
            </w:r>
          </w:p>
        </w:tc>
        <w:tc>
          <w:tcPr>
            <w:tcW w:type="dxa" w:w="1800"/>
          </w:tcPr>
          <w:p>
            <w:r>
              <w:t xml:space="preserve">20</w:t>
            </w:r>
          </w:p>
        </w:tc>
      </w:tr>
      <w:tr>
        <w:tc>
          <w:tcPr>
            <w:tcW w:type="dxa" w:w="1800"/>
          </w:tcPr>
          <w:p>
            <w:r>
              <w:t xml:space="preserve">21</w:t>
            </w:r>
          </w:p>
        </w:tc>
        <w:tc>
          <w:tcPr>
            <w:tcW w:type="dxa" w:w="1800"/>
          </w:tcPr>
          <w:p>
            <w:r>
              <w:t xml:space="preserve">Average</w:t>
            </w:r>
          </w:p>
        </w:tc>
        <w:tc>
          <w:tcPr>
            <w:tcW w:type="dxa" w:w="1800"/>
          </w:tcPr>
          <w:p>
            <w:r>
              <w:t xml:space="preserve">Male</w:t>
            </w:r>
          </w:p>
        </w:tc>
        <w:tc>
          <w:tcPr>
            <w:tcW w:type="dxa" w:w="1800"/>
          </w:tcPr>
          <w:p>
            <w:r>
              <w:t xml:space="preserve">48</w:t>
            </w:r>
          </w:p>
        </w:tc>
        <w:tc>
          <w:tcPr>
            <w:tcW w:type="dxa" w:w="1800"/>
          </w:tcPr>
          <w:p>
            <w:r>
              <w:t xml:space="preserve">30</w:t>
            </w:r>
          </w:p>
        </w:tc>
      </w:tr>
      <w:tr>
        <w:tc>
          <w:tcPr>
            <w:tcW w:type="dxa" w:w="1800"/>
          </w:tcPr>
          <w:p>
            <w:r>
              <w:t xml:space="preserve">22</w:t>
            </w:r>
          </w:p>
        </w:tc>
        <w:tc>
          <w:tcPr>
            <w:tcW w:type="dxa" w:w="1800"/>
          </w:tcPr>
          <w:p>
            <w:r>
              <w:t xml:space="preserve">Average</w:t>
            </w:r>
          </w:p>
        </w:tc>
        <w:tc>
          <w:tcPr>
            <w:tcW w:type="dxa" w:w="1800"/>
          </w:tcPr>
          <w:p>
            <w:r>
              <w:t xml:space="preserve">Male</w:t>
            </w:r>
          </w:p>
        </w:tc>
        <w:tc>
          <w:tcPr>
            <w:tcW w:type="dxa" w:w="1800"/>
          </w:tcPr>
          <w:p>
            <w:r>
              <w:t xml:space="preserve">60</w:t>
            </w:r>
          </w:p>
        </w:tc>
        <w:tc>
          <w:tcPr>
            <w:tcW w:type="dxa" w:w="1800"/>
          </w:tcPr>
          <w:p>
            <w:r>
              <w:t xml:space="preserve">20</w:t>
            </w:r>
          </w:p>
        </w:tc>
      </w:tr>
      <w:tr>
        <w:tc>
          <w:tcPr>
            <w:tcW w:type="dxa" w:w="1800"/>
          </w:tcPr>
          <w:p>
            <w:r>
              <w:t xml:space="preserve">23</w:t>
            </w:r>
          </w:p>
        </w:tc>
        <w:tc>
          <w:tcPr>
            <w:tcW w:type="dxa" w:w="1800"/>
          </w:tcPr>
          <w:p>
            <w:r>
              <w:t xml:space="preserve">Average</w:t>
            </w:r>
          </w:p>
        </w:tc>
        <w:tc>
          <w:tcPr>
            <w:tcW w:type="dxa" w:w="1800"/>
          </w:tcPr>
          <w:p>
            <w:r>
              <w:t xml:space="preserve">Male</w:t>
            </w:r>
          </w:p>
        </w:tc>
        <w:tc>
          <w:tcPr>
            <w:tcW w:type="dxa" w:w="1800"/>
          </w:tcPr>
          <w:p>
            <w:r>
              <w:t xml:space="preserve">60</w:t>
            </w:r>
          </w:p>
        </w:tc>
        <w:tc>
          <w:tcPr>
            <w:tcW w:type="dxa" w:w="1800"/>
          </w:tcPr>
          <w:p>
            <w:r>
              <w:t xml:space="preserve">30</w:t>
            </w:r>
          </w:p>
        </w:tc>
      </w:tr>
      <w:tr>
        <w:tc>
          <w:tcPr>
            <w:tcW w:type="dxa" w:w="1800"/>
          </w:tcPr>
          <w:p>
            <w:r>
              <w:t xml:space="preserve">24</w:t>
            </w:r>
          </w:p>
        </w:tc>
        <w:tc>
          <w:tcPr>
            <w:tcW w:type="dxa" w:w="1800"/>
          </w:tcPr>
          <w:p>
            <w:r>
              <w:t xml:space="preserve">Average</w:t>
            </w:r>
          </w:p>
        </w:tc>
        <w:tc>
          <w:tcPr>
            <w:tcW w:type="dxa" w:w="1800"/>
          </w:tcPr>
          <w:p>
            <w:r>
              <w:t xml:space="preserve">Female</w:t>
            </w:r>
          </w:p>
        </w:tc>
        <w:tc>
          <w:tcPr>
            <w:tcW w:type="dxa" w:w="1800"/>
          </w:tcPr>
          <w:p>
            <w:r>
              <w:t xml:space="preserve">60</w:t>
            </w:r>
          </w:p>
        </w:tc>
        <w:tc>
          <w:tcPr>
            <w:tcW w:type="dxa" w:w="1800"/>
          </w:tcPr>
          <w:p>
            <w:r>
              <w:t xml:space="preserve">20</w:t>
            </w:r>
          </w:p>
        </w:tc>
      </w:tr>
      <w:tr>
        <w:tc>
          <w:tcPr>
            <w:tcW w:type="dxa" w:w="1800"/>
          </w:tcPr>
          <w:p>
            <w:r>
              <w:t xml:space="preserve">25</w:t>
            </w:r>
          </w:p>
        </w:tc>
        <w:tc>
          <w:tcPr>
            <w:tcW w:type="dxa" w:w="1800"/>
          </w:tcPr>
          <w:p>
            <w:r>
              <w:t xml:space="preserve">Average</w:t>
            </w:r>
          </w:p>
        </w:tc>
        <w:tc>
          <w:tcPr>
            <w:tcW w:type="dxa" w:w="1800"/>
          </w:tcPr>
          <w:p>
            <w:r>
              <w:t xml:space="preserve">Female</w:t>
            </w:r>
          </w:p>
        </w:tc>
        <w:tc>
          <w:tcPr>
            <w:tcW w:type="dxa" w:w="1800"/>
          </w:tcPr>
          <w:p>
            <w:r>
              <w:t xml:space="preserve">76</w:t>
            </w:r>
          </w:p>
        </w:tc>
        <w:tc>
          <w:tcPr>
            <w:tcW w:type="dxa" w:w="1800"/>
          </w:tcPr>
          <w:p>
            <w:r>
              <w:t xml:space="preserve">20</w:t>
            </w:r>
          </w:p>
        </w:tc>
      </w:tr>
      <w:tr>
        <w:tc>
          <w:tcPr>
            <w:tcW w:type="dxa" w:w="1800"/>
          </w:tcPr>
          <w:p>
            <w:r>
              <w:t xml:space="preserve">26</w:t>
            </w:r>
          </w:p>
        </w:tc>
        <w:tc>
          <w:tcPr>
            <w:tcW w:type="dxa" w:w="1800"/>
          </w:tcPr>
          <w:p>
            <w:r>
              <w:t xml:space="preserve">Average</w:t>
            </w:r>
          </w:p>
        </w:tc>
        <w:tc>
          <w:tcPr>
            <w:tcW w:type="dxa" w:w="1800"/>
          </w:tcPr>
          <w:p>
            <w:r>
              <w:t xml:space="preserve">Female</w:t>
            </w:r>
          </w:p>
        </w:tc>
        <w:tc>
          <w:tcPr>
            <w:tcW w:type="dxa" w:w="1800"/>
          </w:tcPr>
          <w:p>
            <w:r>
              <w:t xml:space="preserve">65</w:t>
            </w:r>
          </w:p>
        </w:tc>
        <w:tc>
          <w:tcPr>
            <w:tcW w:type="dxa" w:w="1800"/>
          </w:tcPr>
          <w:p>
            <w:r>
              <w:t xml:space="preserve">30</w:t>
            </w:r>
          </w:p>
        </w:tc>
      </w:tr>
      <w:tr>
        <w:tc>
          <w:tcPr>
            <w:tcW w:type="dxa" w:w="1800"/>
          </w:tcPr>
          <w:p>
            <w:r>
              <w:t xml:space="preserve">27</w:t>
            </w:r>
          </w:p>
        </w:tc>
        <w:tc>
          <w:tcPr>
            <w:tcW w:type="dxa" w:w="1800"/>
          </w:tcPr>
          <w:p>
            <w:r>
              <w:t xml:space="preserve">Average</w:t>
            </w:r>
          </w:p>
        </w:tc>
        <w:tc>
          <w:tcPr>
            <w:tcW w:type="dxa" w:w="1800"/>
          </w:tcPr>
          <w:p>
            <w:r>
              <w:t xml:space="preserve">Male</w:t>
            </w:r>
          </w:p>
        </w:tc>
        <w:tc>
          <w:tcPr>
            <w:tcW w:type="dxa" w:w="1800"/>
          </w:tcPr>
          <w:p>
            <w:r>
              <w:t xml:space="preserve">21</w:t>
            </w:r>
          </w:p>
        </w:tc>
        <w:tc>
          <w:tcPr>
            <w:tcW w:type="dxa" w:w="1800"/>
          </w:tcPr>
          <w:p>
            <w:r>
              <w:t xml:space="preserve">25</w:t>
            </w:r>
          </w:p>
        </w:tc>
      </w:tr>
      <w:tr>
        <w:tc>
          <w:tcPr>
            <w:tcW w:type="dxa" w:w="1800"/>
          </w:tcPr>
          <w:p>
            <w:r>
              <w:t xml:space="preserve">28</w:t>
            </w:r>
          </w:p>
        </w:tc>
        <w:tc>
          <w:tcPr>
            <w:tcW w:type="dxa" w:w="1800"/>
          </w:tcPr>
          <w:p>
            <w:r>
              <w:t xml:space="preserve">Average</w:t>
            </w:r>
          </w:p>
        </w:tc>
        <w:tc>
          <w:tcPr>
            <w:tcW w:type="dxa" w:w="1800"/>
          </w:tcPr>
          <w:p>
            <w:r>
              <w:t xml:space="preserve">Male</w:t>
            </w:r>
          </w:p>
        </w:tc>
        <w:tc>
          <w:tcPr>
            <w:tcW w:type="dxa" w:w="1800"/>
          </w:tcPr>
          <w:p>
            <w:r>
              <w:t xml:space="preserve">68</w:t>
            </w:r>
          </w:p>
        </w:tc>
        <w:tc>
          <w:tcPr>
            <w:tcW w:type="dxa" w:w="1800"/>
          </w:tcPr>
          <w:p>
            <w:r>
              <w:t xml:space="preserve">20</w:t>
            </w:r>
          </w:p>
        </w:tc>
      </w:tr>
      <w:tr>
        <w:tc>
          <w:tcPr>
            <w:tcW w:type="dxa" w:w="1800"/>
          </w:tcPr>
          <w:p>
            <w:r>
              <w:t xml:space="preserve">29</w:t>
            </w:r>
          </w:p>
        </w:tc>
        <w:tc>
          <w:tcPr>
            <w:tcW w:type="dxa" w:w="1800"/>
          </w:tcPr>
          <w:p>
            <w:r>
              <w:t xml:space="preserve">Average</w:t>
            </w:r>
          </w:p>
        </w:tc>
        <w:tc>
          <w:tcPr>
            <w:tcW w:type="dxa" w:w="1800"/>
          </w:tcPr>
          <w:p>
            <w:r>
              <w:t xml:space="preserve">Male</w:t>
            </w:r>
          </w:p>
        </w:tc>
        <w:tc>
          <w:tcPr>
            <w:tcW w:type="dxa" w:w="1800"/>
          </w:tcPr>
          <w:p>
            <w:r>
              <w:t xml:space="preserve">28</w:t>
            </w:r>
          </w:p>
        </w:tc>
        <w:tc>
          <w:tcPr>
            <w:tcW w:type="dxa" w:w="1800"/>
          </w:tcPr>
          <w:p>
            <w:r>
              <w:t xml:space="preserve">40</w:t>
            </w:r>
          </w:p>
        </w:tc>
      </w:tr>
      <w:tr>
        <w:tc>
          <w:tcPr>
            <w:tcW w:type="dxa" w:w="1800"/>
          </w:tcPr>
          <w:p>
            <w:r>
              <w:t xml:space="preserve">30</w:t>
            </w:r>
          </w:p>
        </w:tc>
        <w:tc>
          <w:tcPr>
            <w:tcW w:type="dxa" w:w="1800"/>
          </w:tcPr>
          <w:p>
            <w:r>
              <w:t xml:space="preserve">Average</w:t>
            </w:r>
          </w:p>
        </w:tc>
        <w:tc>
          <w:tcPr>
            <w:tcW w:type="dxa" w:w="1800"/>
          </w:tcPr>
          <w:p>
            <w:r>
              <w:t xml:space="preserve">Female</w:t>
            </w:r>
          </w:p>
        </w:tc>
        <w:tc>
          <w:tcPr>
            <w:tcW w:type="dxa" w:w="1800"/>
          </w:tcPr>
          <w:p>
            <w:r>
              <w:t xml:space="preserve">22</w:t>
            </w:r>
          </w:p>
        </w:tc>
        <w:tc>
          <w:tcPr>
            <w:tcW w:type="dxa" w:w="1800"/>
          </w:tcPr>
          <w:p>
            <w:r>
              <w:t xml:space="preserve">30</w:t>
            </w:r>
          </w:p>
        </w:tc>
      </w:tr>
      <w:tr>
        <w:tc>
          <w:tcPr>
            <w:tcW w:type="dxa" w:w="1800"/>
          </w:tcPr>
          <w:p>
            <w:r>
              <w:t xml:space="preserve">31</w:t>
            </w:r>
          </w:p>
        </w:tc>
        <w:tc>
          <w:tcPr>
            <w:tcW w:type="dxa" w:w="1800"/>
          </w:tcPr>
          <w:p>
            <w:r>
              <w:t xml:space="preserve">Average</w:t>
            </w:r>
          </w:p>
        </w:tc>
        <w:tc>
          <w:tcPr>
            <w:tcW w:type="dxa" w:w="1800"/>
          </w:tcPr>
          <w:p>
            <w:r>
              <w:t xml:space="preserve">Male</w:t>
            </w:r>
          </w:p>
        </w:tc>
        <w:tc>
          <w:tcPr>
            <w:tcW w:type="dxa" w:w="1800"/>
          </w:tcPr>
          <w:p>
            <w:r>
              <w:t xml:space="preserve">33</w:t>
            </w:r>
          </w:p>
        </w:tc>
        <w:tc>
          <w:tcPr>
            <w:tcW w:type="dxa" w:w="1800"/>
          </w:tcPr>
          <w:p>
            <w:r>
              <w:t xml:space="preserve">30</w:t>
            </w:r>
          </w:p>
        </w:tc>
      </w:tr>
      <w:tr>
        <w:tc>
          <w:tcPr>
            <w:tcW w:type="dxa" w:w="1800"/>
          </w:tcPr>
          <w:p>
            <w:r>
              <w:t xml:space="preserve">32</w:t>
            </w:r>
          </w:p>
        </w:tc>
        <w:tc>
          <w:tcPr>
            <w:tcW w:type="dxa" w:w="1800"/>
          </w:tcPr>
          <w:p>
            <w:r>
              <w:t xml:space="preserve">Average</w:t>
            </w:r>
          </w:p>
        </w:tc>
        <w:tc>
          <w:tcPr>
            <w:tcW w:type="dxa" w:w="1800"/>
          </w:tcPr>
          <w:p>
            <w:r>
              <w:t xml:space="preserve">Male</w:t>
            </w:r>
          </w:p>
        </w:tc>
        <w:tc>
          <w:tcPr>
            <w:tcW w:type="dxa" w:w="1800"/>
          </w:tcPr>
          <w:p>
            <w:r>
              <w:t xml:space="preserve">67</w:t>
            </w:r>
          </w:p>
        </w:tc>
        <w:tc>
          <w:tcPr>
            <w:tcW w:type="dxa" w:w="1800"/>
          </w:tcPr>
          <w:p>
            <w:r>
              <w:t xml:space="preserve">30</w:t>
            </w:r>
          </w:p>
        </w:tc>
      </w:tr>
      <w:tr>
        <w:tc>
          <w:tcPr>
            <w:tcW w:type="dxa" w:w="1800"/>
          </w:tcPr>
          <w:p>
            <w:r>
              <w:t xml:space="preserve">33</w:t>
            </w:r>
          </w:p>
        </w:tc>
        <w:tc>
          <w:tcPr>
            <w:tcW w:type="dxa" w:w="1800"/>
          </w:tcPr>
          <w:p>
            <w:r>
              <w:t xml:space="preserve">Average</w:t>
            </w:r>
          </w:p>
        </w:tc>
        <w:tc>
          <w:tcPr>
            <w:tcW w:type="dxa" w:w="1800"/>
          </w:tcPr>
          <w:p>
            <w:r>
              <w:t xml:space="preserve">Female</w:t>
            </w:r>
          </w:p>
        </w:tc>
        <w:tc>
          <w:tcPr>
            <w:tcW w:type="dxa" w:w="1800"/>
          </w:tcPr>
          <w:p>
            <w:r>
              <w:t xml:space="preserve">26</w:t>
            </w:r>
          </w:p>
        </w:tc>
        <w:tc>
          <w:tcPr>
            <w:tcW w:type="dxa" w:w="1800"/>
          </w:tcPr>
          <w:p>
            <w:r>
              <w:t xml:space="preserve">30</w:t>
            </w:r>
          </w:p>
        </w:tc>
      </w:tr>
      <w:tr>
        <w:tc>
          <w:tcPr>
            <w:tcW w:type="dxa" w:w="1800"/>
          </w:tcPr>
          <w:p>
            <w:r>
              <w:t xml:space="preserve">34</w:t>
            </w:r>
          </w:p>
        </w:tc>
        <w:tc>
          <w:tcPr>
            <w:tcW w:type="dxa" w:w="1800"/>
          </w:tcPr>
          <w:p>
            <w:r>
              <w:t xml:space="preserve">Overweight</w:t>
            </w:r>
          </w:p>
        </w:tc>
        <w:tc>
          <w:tcPr>
            <w:tcW w:type="dxa" w:w="1800"/>
          </w:tcPr>
          <w:p>
            <w:r>
              <w:t xml:space="preserve">Male</w:t>
            </w:r>
          </w:p>
        </w:tc>
        <w:tc>
          <w:tcPr>
            <w:tcW w:type="dxa" w:w="1800"/>
          </w:tcPr>
          <w:p>
            <w:r>
              <w:t xml:space="preserve">50</w:t>
            </w:r>
          </w:p>
        </w:tc>
        <w:tc>
          <w:tcPr>
            <w:tcW w:type="dxa" w:w="1800"/>
          </w:tcPr>
          <w:p>
            <w:r>
              <w:t xml:space="preserve">20</w:t>
            </w:r>
          </w:p>
        </w:tc>
      </w:tr>
      <w:tr>
        <w:tc>
          <w:tcPr>
            <w:tcW w:type="dxa" w:w="1800"/>
          </w:tcPr>
          <w:p>
            <w:r>
              <w:t xml:space="preserve">35</w:t>
            </w:r>
          </w:p>
        </w:tc>
        <w:tc>
          <w:tcPr>
            <w:tcW w:type="dxa" w:w="1800"/>
          </w:tcPr>
          <w:p>
            <w:r>
              <w:t xml:space="preserve">Overweight</w:t>
            </w:r>
          </w:p>
        </w:tc>
        <w:tc>
          <w:tcPr>
            <w:tcW w:type="dxa" w:w="1800"/>
          </w:tcPr>
          <w:p>
            <w:r>
              <w:t xml:space="preserve">Female</w:t>
            </w:r>
          </w:p>
        </w:tc>
        <w:tc>
          <w:tcPr>
            <w:tcW w:type="dxa" w:w="1800"/>
          </w:tcPr>
          <w:p>
            <w:r>
              <w:t xml:space="preserve">23</w:t>
            </w:r>
          </w:p>
        </w:tc>
        <w:tc>
          <w:tcPr>
            <w:tcW w:type="dxa" w:w="1800"/>
          </w:tcPr>
          <w:p>
            <w:r>
              <w:t xml:space="preserve">30</w:t>
            </w:r>
          </w:p>
        </w:tc>
      </w:tr>
      <w:tr>
        <w:tc>
          <w:tcPr>
            <w:tcW w:type="dxa" w:w="1800"/>
          </w:tcPr>
          <w:p>
            <w:r>
              <w:t xml:space="preserve">36</w:t>
            </w:r>
          </w:p>
        </w:tc>
        <w:tc>
          <w:tcPr>
            <w:tcW w:type="dxa" w:w="1800"/>
          </w:tcPr>
          <w:p>
            <w:r>
              <w:t xml:space="preserve">Overweight</w:t>
            </w:r>
          </w:p>
        </w:tc>
        <w:tc>
          <w:tcPr>
            <w:tcW w:type="dxa" w:w="1800"/>
          </w:tcPr>
          <w:p>
            <w:r>
              <w:t xml:space="preserve">Male</w:t>
            </w:r>
          </w:p>
        </w:tc>
        <w:tc>
          <w:tcPr>
            <w:tcW w:type="dxa" w:w="1800"/>
          </w:tcPr>
          <w:p>
            <w:r>
              <w:t xml:space="preserve">54</w:t>
            </w:r>
          </w:p>
        </w:tc>
        <w:tc>
          <w:tcPr>
            <w:tcW w:type="dxa" w:w="1800"/>
          </w:tcPr>
          <w:p>
            <w:r>
              <w:t xml:space="preserve">30</w:t>
            </w:r>
          </w:p>
        </w:tc>
      </w:tr>
      <w:tr>
        <w:tc>
          <w:tcPr>
            <w:tcW w:type="dxa" w:w="1800"/>
          </w:tcPr>
          <w:p>
            <w:r>
              <w:t xml:space="preserve">37</w:t>
            </w:r>
          </w:p>
        </w:tc>
        <w:tc>
          <w:tcPr>
            <w:tcW w:type="dxa" w:w="1800"/>
          </w:tcPr>
          <w:p>
            <w:r>
              <w:t xml:space="preserve">Overweight</w:t>
            </w:r>
          </w:p>
        </w:tc>
        <w:tc>
          <w:tcPr>
            <w:tcW w:type="dxa" w:w="1800"/>
          </w:tcPr>
          <w:p>
            <w:r>
              <w:t xml:space="preserve">Male</w:t>
            </w:r>
          </w:p>
        </w:tc>
        <w:tc>
          <w:tcPr>
            <w:tcW w:type="dxa" w:w="1800"/>
          </w:tcPr>
          <w:p>
            <w:r>
              <w:t xml:space="preserve">51</w:t>
            </w:r>
          </w:p>
        </w:tc>
        <w:tc>
          <w:tcPr>
            <w:tcW w:type="dxa" w:w="1800"/>
          </w:tcPr>
          <w:p>
            <w:r>
              <w:t xml:space="preserve">20</w:t>
            </w:r>
          </w:p>
        </w:tc>
      </w:tr>
      <w:tr>
        <w:tc>
          <w:tcPr>
            <w:tcW w:type="dxa" w:w="1800"/>
          </w:tcPr>
          <w:p>
            <w:r>
              <w:t xml:space="preserve">38</w:t>
            </w:r>
          </w:p>
        </w:tc>
        <w:tc>
          <w:tcPr>
            <w:tcW w:type="dxa" w:w="1800"/>
          </w:tcPr>
          <w:p>
            <w:r>
              <w:t xml:space="preserve">Overweight</w:t>
            </w:r>
          </w:p>
        </w:tc>
        <w:tc>
          <w:tcPr>
            <w:tcW w:type="dxa" w:w="1800"/>
          </w:tcPr>
          <w:p>
            <w:r>
              <w:t xml:space="preserve">Male</w:t>
            </w:r>
          </w:p>
        </w:tc>
        <w:tc>
          <w:tcPr>
            <w:tcW w:type="dxa" w:w="1800"/>
          </w:tcPr>
          <w:p>
            <w:r>
              <w:t xml:space="preserve">35</w:t>
            </w:r>
          </w:p>
        </w:tc>
        <w:tc>
          <w:tcPr>
            <w:tcW w:type="dxa" w:w="1800"/>
          </w:tcPr>
          <w:p>
            <w:r>
              <w:t xml:space="preserve">25</w:t>
            </w:r>
          </w:p>
        </w:tc>
      </w:tr>
      <w:tr>
        <w:tc>
          <w:tcPr>
            <w:tcW w:type="dxa" w:w="1800"/>
          </w:tcPr>
          <w:p>
            <w:r>
              <w:t xml:space="preserve">39</w:t>
            </w:r>
          </w:p>
        </w:tc>
        <w:tc>
          <w:tcPr>
            <w:tcW w:type="dxa" w:w="1800"/>
          </w:tcPr>
          <w:p>
            <w:r>
              <w:t xml:space="preserve">Overweight</w:t>
            </w:r>
          </w:p>
        </w:tc>
        <w:tc>
          <w:tcPr>
            <w:tcW w:type="dxa" w:w="1800"/>
          </w:tcPr>
          <w:p>
            <w:r>
              <w:t xml:space="preserve">Male</w:t>
            </w:r>
          </w:p>
        </w:tc>
        <w:tc>
          <w:tcPr>
            <w:tcW w:type="dxa" w:w="1800"/>
          </w:tcPr>
          <w:p>
            <w:r>
              <w:t xml:space="preserve">16</w:t>
            </w:r>
          </w:p>
        </w:tc>
        <w:tc>
          <w:tcPr>
            <w:tcW w:type="dxa" w:w="1800"/>
          </w:tcPr>
          <w:p>
            <w:r>
              <w:t xml:space="preserve">20</w:t>
            </w:r>
          </w:p>
        </w:tc>
      </w:tr>
      <w:tr>
        <w:tc>
          <w:tcPr>
            <w:tcW w:type="dxa" w:w="1800"/>
          </w:tcPr>
          <w:p>
            <w:r>
              <w:t xml:space="preserve">40</w:t>
            </w:r>
          </w:p>
        </w:tc>
        <w:tc>
          <w:tcPr>
            <w:tcW w:type="dxa" w:w="1800"/>
          </w:tcPr>
          <w:p>
            <w:r>
              <w:t xml:space="preserve">Overweight</w:t>
            </w:r>
          </w:p>
        </w:tc>
        <w:tc>
          <w:tcPr>
            <w:tcW w:type="dxa" w:w="1800"/>
          </w:tcPr>
          <w:p>
            <w:r>
              <w:t xml:space="preserve">Female</w:t>
            </w:r>
          </w:p>
        </w:tc>
        <w:tc>
          <w:tcPr>
            <w:tcW w:type="dxa" w:w="1800"/>
          </w:tcPr>
          <w:p>
            <w:r>
              <w:t xml:space="preserve">37</w:t>
            </w:r>
          </w:p>
        </w:tc>
        <w:tc>
          <w:tcPr>
            <w:tcW w:type="dxa" w:w="1800"/>
          </w:tcPr>
          <w:p>
            <w:r>
              <w:t xml:space="preserve">20</w:t>
            </w:r>
          </w:p>
        </w:tc>
      </w:tr>
      <w:tr>
        <w:tc>
          <w:tcPr>
            <w:tcW w:type="dxa" w:w="1800"/>
          </w:tcPr>
          <w:p>
            <w:r>
              <w:t xml:space="preserve">41</w:t>
            </w:r>
          </w:p>
        </w:tc>
        <w:tc>
          <w:tcPr>
            <w:tcW w:type="dxa" w:w="1800"/>
          </w:tcPr>
          <w:p>
            <w:r>
              <w:t xml:space="preserve">Overweight</w:t>
            </w:r>
          </w:p>
        </w:tc>
        <w:tc>
          <w:tcPr>
            <w:tcW w:type="dxa" w:w="1800"/>
          </w:tcPr>
          <w:p>
            <w:r>
              <w:t xml:space="preserve">Male</w:t>
            </w:r>
          </w:p>
        </w:tc>
        <w:tc>
          <w:tcPr>
            <w:tcW w:type="dxa" w:w="1800"/>
          </w:tcPr>
          <w:p>
            <w:r>
              <w:t xml:space="preserve">68</w:t>
            </w:r>
          </w:p>
        </w:tc>
        <w:tc>
          <w:tcPr>
            <w:tcW w:type="dxa" w:w="1800"/>
          </w:tcPr>
          <w:p>
            <w:r>
              <w:t xml:space="preserve">30</w:t>
            </w:r>
          </w:p>
        </w:tc>
      </w:tr>
      <w:tr>
        <w:tc>
          <w:tcPr>
            <w:tcW w:type="dxa" w:w="1800"/>
          </w:tcPr>
          <w:p>
            <w:r>
              <w:t xml:space="preserve">42</w:t>
            </w:r>
          </w:p>
        </w:tc>
        <w:tc>
          <w:tcPr>
            <w:tcW w:type="dxa" w:w="1800"/>
          </w:tcPr>
          <w:p>
            <w:r>
              <w:t xml:space="preserve">Overweight</w:t>
            </w:r>
          </w:p>
        </w:tc>
        <w:tc>
          <w:tcPr>
            <w:tcW w:type="dxa" w:w="1800"/>
          </w:tcPr>
          <w:p>
            <w:r>
              <w:t xml:space="preserve">Male</w:t>
            </w:r>
          </w:p>
        </w:tc>
        <w:tc>
          <w:tcPr>
            <w:tcW w:type="dxa" w:w="1800"/>
          </w:tcPr>
          <w:p>
            <w:r>
              <w:t xml:space="preserve">37</w:t>
            </w:r>
          </w:p>
        </w:tc>
        <w:tc>
          <w:tcPr>
            <w:tcW w:type="dxa" w:w="1800"/>
          </w:tcPr>
          <w:p>
            <w:r>
              <w:t xml:space="preserve">15</w:t>
            </w:r>
          </w:p>
        </w:tc>
      </w:tr>
      <w:tr>
        <w:tc>
          <w:tcPr>
            <w:tcW w:type="dxa" w:w="1800"/>
          </w:tcPr>
          <w:p>
            <w:r>
              <w:t xml:space="preserve">43</w:t>
            </w:r>
          </w:p>
        </w:tc>
        <w:tc>
          <w:tcPr>
            <w:tcW w:type="dxa" w:w="1800"/>
          </w:tcPr>
          <w:p>
            <w:r>
              <w:t xml:space="preserve">Overweight</w:t>
            </w:r>
          </w:p>
        </w:tc>
        <w:tc>
          <w:tcPr>
            <w:tcW w:type="dxa" w:w="1800"/>
          </w:tcPr>
          <w:p>
            <w:r>
              <w:t xml:space="preserve">Female</w:t>
            </w:r>
          </w:p>
        </w:tc>
        <w:tc>
          <w:tcPr>
            <w:tcW w:type="dxa" w:w="1800"/>
          </w:tcPr>
          <w:p>
            <w:r>
              <w:t xml:space="preserve">75</w:t>
            </w:r>
          </w:p>
        </w:tc>
        <w:tc>
          <w:tcPr>
            <w:tcW w:type="dxa" w:w="1800"/>
          </w:tcPr>
          <w:p>
            <w:r>
              <w:t xml:space="preserve">30</w:t>
            </w:r>
          </w:p>
        </w:tc>
      </w:tr>
      <w:tr>
        <w:tc>
          <w:tcPr>
            <w:tcW w:type="dxa" w:w="1800"/>
          </w:tcPr>
          <w:p>
            <w:r>
              <w:t xml:space="preserve">44</w:t>
            </w:r>
          </w:p>
        </w:tc>
        <w:tc>
          <w:tcPr>
            <w:tcW w:type="dxa" w:w="1800"/>
          </w:tcPr>
          <w:p>
            <w:r>
              <w:t xml:space="preserve">Overweight</w:t>
            </w:r>
          </w:p>
        </w:tc>
        <w:tc>
          <w:tcPr>
            <w:tcW w:type="dxa" w:w="1800"/>
          </w:tcPr>
          <w:p>
            <w:r>
              <w:t xml:space="preserve">Female</w:t>
            </w:r>
          </w:p>
        </w:tc>
        <w:tc>
          <w:tcPr>
            <w:tcW w:type="dxa" w:w="1800"/>
          </w:tcPr>
          <w:p>
            <w:r>
              <w:t xml:space="preserve">50</w:t>
            </w:r>
          </w:p>
        </w:tc>
        <w:tc>
          <w:tcPr>
            <w:tcW w:type="dxa" w:w="1800"/>
          </w:tcPr>
          <w:p>
            <w:r>
              <w:t xml:space="preserve">20</w:t>
            </w:r>
          </w:p>
        </w:tc>
      </w:tr>
      <w:tr>
        <w:tc>
          <w:tcPr>
            <w:tcW w:type="dxa" w:w="1800"/>
          </w:tcPr>
          <w:p>
            <w:r>
              <w:t xml:space="preserve">45</w:t>
            </w:r>
          </w:p>
        </w:tc>
        <w:tc>
          <w:tcPr>
            <w:tcW w:type="dxa" w:w="1800"/>
          </w:tcPr>
          <w:p>
            <w:r>
              <w:t xml:space="preserve">Overweight</w:t>
            </w:r>
          </w:p>
        </w:tc>
        <w:tc>
          <w:tcPr>
            <w:tcW w:type="dxa" w:w="1800"/>
          </w:tcPr>
          <w:p>
            <w:r>
              <w:t xml:space="preserve">Male</w:t>
            </w:r>
          </w:p>
        </w:tc>
        <w:tc>
          <w:tcPr>
            <w:tcW w:type="dxa" w:w="1800"/>
          </w:tcPr>
          <w:p>
            <w:r>
              <w:t xml:space="preserve">89</w:t>
            </w:r>
          </w:p>
        </w:tc>
        <w:tc>
          <w:tcPr>
            <w:tcW w:type="dxa" w:w="1800"/>
          </w:tcPr>
          <w:p>
            <w:r>
              <w:t xml:space="preserve">5</w:t>
            </w:r>
          </w:p>
        </w:tc>
      </w:tr>
      <w:tr>
        <w:tc>
          <w:tcPr>
            <w:tcW w:type="dxa" w:w="1800"/>
          </w:tcPr>
          <w:p>
            <w:r>
              <w:t xml:space="preserve">46</w:t>
            </w:r>
          </w:p>
        </w:tc>
        <w:tc>
          <w:tcPr>
            <w:tcW w:type="dxa" w:w="1800"/>
          </w:tcPr>
          <w:p>
            <w:r>
              <w:t xml:space="preserve">Overweight</w:t>
            </w:r>
          </w:p>
        </w:tc>
        <w:tc>
          <w:tcPr>
            <w:tcW w:type="dxa" w:w="1800"/>
          </w:tcPr>
          <w:p>
            <w:r>
              <w:t xml:space="preserve">Male</w:t>
            </w:r>
          </w:p>
        </w:tc>
        <w:tc>
          <w:tcPr>
            <w:tcW w:type="dxa" w:w="1800"/>
          </w:tcPr>
          <w:p>
            <w:r>
              <w:t xml:space="preserve">72</w:t>
            </w:r>
          </w:p>
        </w:tc>
        <w:tc>
          <w:tcPr>
            <w:tcW w:type="dxa" w:w="1800"/>
          </w:tcPr>
          <w:p>
            <w:r>
              <w:t xml:space="preserve">20</w:t>
            </w:r>
          </w:p>
        </w:tc>
      </w:tr>
      <w:tr>
        <w:tc>
          <w:tcPr>
            <w:tcW w:type="dxa" w:w="1800"/>
          </w:tcPr>
          <w:p>
            <w:r>
              <w:t xml:space="preserve">47</w:t>
            </w:r>
          </w:p>
        </w:tc>
        <w:tc>
          <w:tcPr>
            <w:tcW w:type="dxa" w:w="1800"/>
          </w:tcPr>
          <w:p>
            <w:r>
              <w:t xml:space="preserve">Overweight</w:t>
            </w:r>
          </w:p>
        </w:tc>
        <w:tc>
          <w:tcPr>
            <w:tcW w:type="dxa" w:w="1800"/>
          </w:tcPr>
          <w:p>
            <w:r>
              <w:t xml:space="preserve">Male</w:t>
            </w:r>
          </w:p>
        </w:tc>
        <w:tc>
          <w:tcPr>
            <w:tcW w:type="dxa" w:w="1800"/>
          </w:tcPr>
          <w:p>
            <w:r>
              <w:t xml:space="preserve">88</w:t>
            </w:r>
          </w:p>
        </w:tc>
        <w:tc>
          <w:tcPr>
            <w:tcW w:type="dxa" w:w="1800"/>
          </w:tcPr>
          <w:p>
            <w:r>
              <w:t xml:space="preserve">15</w:t>
            </w:r>
          </w:p>
        </w:tc>
      </w:tr>
      <w:tr>
        <w:tc>
          <w:tcPr>
            <w:tcW w:type="dxa" w:w="1800"/>
          </w:tcPr>
          <w:p>
            <w:r>
              <w:t xml:space="preserve">48</w:t>
            </w:r>
          </w:p>
        </w:tc>
        <w:tc>
          <w:tcPr>
            <w:tcW w:type="dxa" w:w="1800"/>
          </w:tcPr>
          <w:p>
            <w:r>
              <w:t xml:space="preserve">Overweight</w:t>
            </w:r>
          </w:p>
        </w:tc>
        <w:tc>
          <w:tcPr>
            <w:tcW w:type="dxa" w:w="1800"/>
          </w:tcPr>
          <w:p>
            <w:r>
              <w:t xml:space="preserve">Male</w:t>
            </w:r>
          </w:p>
        </w:tc>
        <w:tc>
          <w:tcPr>
            <w:tcW w:type="dxa" w:w="1800"/>
          </w:tcPr>
          <w:p>
            <w:r>
              <w:t xml:space="preserve">58</w:t>
            </w:r>
          </w:p>
        </w:tc>
        <w:tc>
          <w:tcPr>
            <w:tcW w:type="dxa" w:w="1800"/>
          </w:tcPr>
          <w:p>
            <w:r>
              <w:t xml:space="preserve">30</w:t>
            </w:r>
          </w:p>
        </w:tc>
      </w:tr>
      <w:tr>
        <w:tc>
          <w:tcPr>
            <w:tcW w:type="dxa" w:w="1800"/>
          </w:tcPr>
          <w:p>
            <w:r>
              <w:t xml:space="preserve">49</w:t>
            </w:r>
          </w:p>
        </w:tc>
        <w:tc>
          <w:tcPr>
            <w:tcW w:type="dxa" w:w="1800"/>
          </w:tcPr>
          <w:p>
            <w:r>
              <w:t xml:space="preserve">Overweight</w:t>
            </w:r>
          </w:p>
        </w:tc>
        <w:tc>
          <w:tcPr>
            <w:tcW w:type="dxa" w:w="1800"/>
          </w:tcPr>
          <w:p>
            <w:r>
              <w:t xml:space="preserve">Male</w:t>
            </w:r>
          </w:p>
        </w:tc>
        <w:tc>
          <w:tcPr>
            <w:tcW w:type="dxa" w:w="1800"/>
          </w:tcPr>
          <w:p>
            <w:r>
              <w:t xml:space="preserve">43</w:t>
            </w:r>
          </w:p>
        </w:tc>
        <w:tc>
          <w:tcPr>
            <w:tcW w:type="dxa" w:w="1800"/>
          </w:tcPr>
          <w:p>
            <w:r>
              <w:t xml:space="preserve">25</w:t>
            </w:r>
          </w:p>
        </w:tc>
      </w:tr>
      <w:tr>
        <w:tc>
          <w:tcPr>
            <w:tcW w:type="dxa" w:w="1800"/>
          </w:tcPr>
          <w:p>
            <w:r>
              <w:t xml:space="preserve">50</w:t>
            </w:r>
          </w:p>
        </w:tc>
        <w:tc>
          <w:tcPr>
            <w:tcW w:type="dxa" w:w="1800"/>
          </w:tcPr>
          <w:p>
            <w:r>
              <w:t xml:space="preserve">Overweight</w:t>
            </w:r>
          </w:p>
        </w:tc>
        <w:tc>
          <w:tcPr>
            <w:tcW w:type="dxa" w:w="1800"/>
          </w:tcPr>
          <w:p>
            <w:r>
              <w:t xml:space="preserve">Female</w:t>
            </w:r>
          </w:p>
        </w:tc>
        <w:tc>
          <w:tcPr>
            <w:tcW w:type="dxa" w:w="1800"/>
          </w:tcPr>
          <w:p>
            <w:r>
              <w:t xml:space="preserve">57</w:t>
            </w:r>
          </w:p>
        </w:tc>
        <w:tc>
          <w:tcPr>
            <w:tcW w:type="dxa" w:w="1800"/>
          </w:tcPr>
          <w:p>
            <w:r>
              <w:t xml:space="preserve">30</w:t>
            </w:r>
          </w:p>
        </w:tc>
      </w:tr>
      <w:tr>
        <w:tc>
          <w:tcPr>
            <w:tcW w:type="dxa" w:w="1800"/>
          </w:tcPr>
          <w:p>
            <w:r>
              <w:t xml:space="preserve">51</w:t>
            </w:r>
          </w:p>
        </w:tc>
        <w:tc>
          <w:tcPr>
            <w:tcW w:type="dxa" w:w="1800"/>
          </w:tcPr>
          <w:p>
            <w:r>
              <w:t xml:space="preserve">Overweight</w:t>
            </w:r>
          </w:p>
        </w:tc>
        <w:tc>
          <w:tcPr>
            <w:tcW w:type="dxa" w:w="1800"/>
          </w:tcPr>
          <w:p>
            <w:r>
              <w:t xml:space="preserve">Female</w:t>
            </w:r>
          </w:p>
        </w:tc>
        <w:tc>
          <w:tcPr>
            <w:tcW w:type="dxa" w:w="1800"/>
          </w:tcPr>
          <w:p>
            <w:r>
              <w:t xml:space="preserve">24</w:t>
            </w:r>
          </w:p>
        </w:tc>
        <w:tc>
          <w:tcPr>
            <w:tcW w:type="dxa" w:w="1800"/>
          </w:tcPr>
          <w:p>
            <w:r>
              <w:t xml:space="preserve">30</w:t>
            </w:r>
          </w:p>
        </w:tc>
      </w:tr>
      <w:tr>
        <w:tc>
          <w:tcPr>
            <w:tcW w:type="dxa" w:w="1800"/>
          </w:tcPr>
          <w:p>
            <w:r>
              <w:t xml:space="preserve">52</w:t>
            </w:r>
          </w:p>
        </w:tc>
        <w:tc>
          <w:tcPr>
            <w:tcW w:type="dxa" w:w="1800"/>
          </w:tcPr>
          <w:p>
            <w:r>
              <w:t xml:space="preserve">Overweight</w:t>
            </w:r>
          </w:p>
        </w:tc>
        <w:tc>
          <w:tcPr>
            <w:tcW w:type="dxa" w:w="1800"/>
          </w:tcPr>
          <w:p>
            <w:r>
              <w:t xml:space="preserve">Female</w:t>
            </w:r>
          </w:p>
        </w:tc>
        <w:tc>
          <w:tcPr>
            <w:tcW w:type="dxa" w:w="1800"/>
          </w:tcPr>
          <w:p>
            <w:r>
              <w:t xml:space="preserve">84</w:t>
            </w:r>
          </w:p>
        </w:tc>
        <w:tc>
          <w:tcPr>
            <w:tcW w:type="dxa" w:w="1800"/>
          </w:tcPr>
          <w:p>
            <w:r>
              <w:t xml:space="preserve">20</w:t>
            </w:r>
          </w:p>
        </w:tc>
      </w:tr>
      <w:tr>
        <w:tc>
          <w:tcPr>
            <w:tcW w:type="dxa" w:w="1800"/>
          </w:tcPr>
          <w:p>
            <w:r>
              <w:t xml:space="preserve">53</w:t>
            </w:r>
          </w:p>
        </w:tc>
        <w:tc>
          <w:tcPr>
            <w:tcW w:type="dxa" w:w="1800"/>
          </w:tcPr>
          <w:p>
            <w:r>
              <w:t xml:space="preserve">Overweight</w:t>
            </w:r>
          </w:p>
        </w:tc>
        <w:tc>
          <w:tcPr>
            <w:tcW w:type="dxa" w:w="1800"/>
          </w:tcPr>
          <w:p>
            <w:r>
              <w:t xml:space="preserve">Female</w:t>
            </w:r>
          </w:p>
        </w:tc>
        <w:tc>
          <w:tcPr>
            <w:tcW w:type="dxa" w:w="1800"/>
          </w:tcPr>
          <w:p>
            <w:r>
              <w:t xml:space="preserve">85</w:t>
            </w:r>
          </w:p>
        </w:tc>
        <w:tc>
          <w:tcPr>
            <w:tcW w:type="dxa" w:w="1800"/>
          </w:tcPr>
          <w:p>
            <w:r>
              <w:t xml:space="preserve">15</w:t>
            </w:r>
          </w:p>
        </w:tc>
      </w:tr>
      <w:tr>
        <w:tc>
          <w:tcPr>
            <w:tcW w:type="dxa" w:w="1800"/>
          </w:tcPr>
          <w:p>
            <w:r>
              <w:t xml:space="preserve">54</w:t>
            </w:r>
          </w:p>
        </w:tc>
        <w:tc>
          <w:tcPr>
            <w:tcW w:type="dxa" w:w="1800"/>
          </w:tcPr>
          <w:p>
            <w:r>
              <w:t xml:space="preserve">Overweight</w:t>
            </w:r>
          </w:p>
        </w:tc>
        <w:tc>
          <w:tcPr>
            <w:tcW w:type="dxa" w:w="1800"/>
          </w:tcPr>
          <w:p>
            <w:r>
              <w:t xml:space="preserve">Male</w:t>
            </w:r>
          </w:p>
        </w:tc>
        <w:tc>
          <w:tcPr>
            <w:tcW w:type="dxa" w:w="1800"/>
          </w:tcPr>
          <w:p>
            <w:r>
              <w:t xml:space="preserve">88</w:t>
            </w:r>
          </w:p>
        </w:tc>
        <w:tc>
          <w:tcPr>
            <w:tcW w:type="dxa" w:w="1800"/>
          </w:tcPr>
          <w:p>
            <w:r>
              <w:t xml:space="preserve">15</w:t>
            </w:r>
          </w:p>
        </w:tc>
      </w:tr>
      <w:tr>
        <w:tc>
          <w:tcPr>
            <w:tcW w:type="dxa" w:w="1800"/>
          </w:tcPr>
          <w:p>
            <w:r>
              <w:t xml:space="preserve">55</w:t>
            </w:r>
          </w:p>
        </w:tc>
        <w:tc>
          <w:tcPr>
            <w:tcW w:type="dxa" w:w="1800"/>
          </w:tcPr>
          <w:p>
            <w:r>
              <w:t xml:space="preserve">Overweight</w:t>
            </w:r>
          </w:p>
        </w:tc>
        <w:tc>
          <w:tcPr>
            <w:tcW w:type="dxa" w:w="1800"/>
          </w:tcPr>
          <w:p>
            <w:r>
              <w:t xml:space="preserve">Male</w:t>
            </w:r>
          </w:p>
        </w:tc>
        <w:tc>
          <w:tcPr>
            <w:tcW w:type="dxa" w:w="1800"/>
          </w:tcPr>
          <w:p>
            <w:r>
              <w:t xml:space="preserve">56</w:t>
            </w:r>
          </w:p>
        </w:tc>
        <w:tc>
          <w:tcPr>
            <w:tcW w:type="dxa" w:w="1800"/>
          </w:tcPr>
          <w:p>
            <w:r>
              <w:t xml:space="preserve">20</w:t>
            </w:r>
          </w:p>
        </w:tc>
      </w:tr>
      <w:tr>
        <w:tc>
          <w:tcPr>
            <w:tcW w:type="dxa" w:w="1800"/>
          </w:tcPr>
          <w:p>
            <w:r>
              <w:t xml:space="preserve">56</w:t>
            </w:r>
          </w:p>
        </w:tc>
        <w:tc>
          <w:tcPr>
            <w:tcW w:type="dxa" w:w="1800"/>
          </w:tcPr>
          <w:p>
            <w:r>
              <w:t xml:space="preserve">Overweight</w:t>
            </w:r>
          </w:p>
        </w:tc>
        <w:tc>
          <w:tcPr>
            <w:tcW w:type="dxa" w:w="1800"/>
          </w:tcPr>
          <w:p>
            <w:r>
              <w:t xml:space="preserve">Female</w:t>
            </w:r>
          </w:p>
        </w:tc>
        <w:tc>
          <w:tcPr>
            <w:tcW w:type="dxa" w:w="1800"/>
          </w:tcPr>
          <w:p>
            <w:r>
              <w:t xml:space="preserve">85</w:t>
            </w:r>
          </w:p>
        </w:tc>
        <w:tc>
          <w:tcPr>
            <w:tcW w:type="dxa" w:w="1800"/>
          </w:tcPr>
          <w:p>
            <w:r>
              <w:t xml:space="preserve">45</w:t>
            </w:r>
          </w:p>
        </w:tc>
      </w:tr>
      <w:tr>
        <w:tc>
          <w:tcPr>
            <w:tcW w:type="dxa" w:w="1800"/>
          </w:tcPr>
          <w:p>
            <w:r>
              <w:t xml:space="preserve">57</w:t>
            </w:r>
          </w:p>
        </w:tc>
        <w:tc>
          <w:tcPr>
            <w:tcW w:type="dxa" w:w="1800"/>
          </w:tcPr>
          <w:p>
            <w:r>
              <w:t xml:space="preserve">Overweight</w:t>
            </w:r>
          </w:p>
        </w:tc>
        <w:tc>
          <w:tcPr>
            <w:tcW w:type="dxa" w:w="1800"/>
          </w:tcPr>
          <w:p>
            <w:r>
              <w:t xml:space="preserve">Female</w:t>
            </w:r>
          </w:p>
        </w:tc>
        <w:tc>
          <w:tcPr>
            <w:tcW w:type="dxa" w:w="1800"/>
          </w:tcPr>
          <w:p>
            <w:r>
              <w:t xml:space="preserve">82</w:t>
            </w:r>
          </w:p>
        </w:tc>
        <w:tc>
          <w:tcPr>
            <w:tcW w:type="dxa" w:w="1800"/>
          </w:tcPr>
          <w:p>
            <w:r>
              <w:t xml:space="preserve">15</w:t>
            </w:r>
          </w:p>
        </w:tc>
      </w:tr>
      <w:tr>
        <w:tc>
          <w:tcPr>
            <w:tcW w:type="dxa" w:w="1800"/>
          </w:tcPr>
          <w:p>
            <w:r>
              <w:t xml:space="preserve">58</w:t>
            </w:r>
          </w:p>
        </w:tc>
        <w:tc>
          <w:tcPr>
            <w:tcW w:type="dxa" w:w="1800"/>
          </w:tcPr>
          <w:p>
            <w:r>
              <w:t xml:space="preserve">Overweight</w:t>
            </w:r>
          </w:p>
        </w:tc>
        <w:tc>
          <w:tcPr>
            <w:tcW w:type="dxa" w:w="1800"/>
          </w:tcPr>
          <w:p>
            <w:r>
              <w:t xml:space="preserve">Female</w:t>
            </w:r>
          </w:p>
        </w:tc>
        <w:tc>
          <w:tcPr>
            <w:tcW w:type="dxa" w:w="1800"/>
          </w:tcPr>
          <w:p>
            <w:r>
              <w:t xml:space="preserve">31</w:t>
            </w:r>
          </w:p>
        </w:tc>
        <w:tc>
          <w:tcPr>
            <w:tcW w:type="dxa" w:w="1800"/>
          </w:tcPr>
          <w:p>
            <w:r>
              <w:t xml:space="preserve">60</w:t>
            </w:r>
          </w:p>
        </w:tc>
      </w:tr>
      <w:tr>
        <w:tc>
          <w:tcPr>
            <w:tcW w:type="dxa" w:w="1800"/>
          </w:tcPr>
          <w:p>
            <w:r>
              <w:t xml:space="preserve">59</w:t>
            </w:r>
          </w:p>
        </w:tc>
        <w:tc>
          <w:tcPr>
            <w:tcW w:type="dxa" w:w="1800"/>
          </w:tcPr>
          <w:p>
            <w:r>
              <w:t xml:space="preserve">Overweight</w:t>
            </w:r>
          </w:p>
        </w:tc>
        <w:tc>
          <w:tcPr>
            <w:tcW w:type="dxa" w:w="1800"/>
          </w:tcPr>
          <w:p>
            <w:r>
              <w:t xml:space="preserve">Female</w:t>
            </w:r>
          </w:p>
        </w:tc>
        <w:tc>
          <w:tcPr>
            <w:tcW w:type="dxa" w:w="1800"/>
          </w:tcPr>
          <w:p>
            <w:r>
              <w:t xml:space="preserve">83</w:t>
            </w:r>
          </w:p>
        </w:tc>
        <w:tc>
          <w:tcPr>
            <w:tcW w:type="dxa" w:w="1800"/>
          </w:tcPr>
          <w:p>
            <w:r>
              <w:t xml:space="preserve">15</w:t>
            </w:r>
          </w:p>
        </w:tc>
      </w:tr>
      <w:tr>
        <w:tc>
          <w:tcPr>
            <w:tcW w:type="dxa" w:w="1800"/>
          </w:tcPr>
          <w:p>
            <w:r>
              <w:t xml:space="preserve">60</w:t>
            </w:r>
          </w:p>
        </w:tc>
        <w:tc>
          <w:tcPr>
            <w:tcW w:type="dxa" w:w="1800"/>
          </w:tcPr>
          <w:p>
            <w:r>
              <w:t xml:space="preserve">Overweight</w:t>
            </w:r>
          </w:p>
        </w:tc>
        <w:tc>
          <w:tcPr>
            <w:tcW w:type="dxa" w:w="1800"/>
          </w:tcPr>
          <w:p>
            <w:r>
              <w:t xml:space="preserve">Male</w:t>
            </w:r>
          </w:p>
        </w:tc>
        <w:tc>
          <w:tcPr>
            <w:tcW w:type="dxa" w:w="1800"/>
          </w:tcPr>
          <w:p>
            <w:r>
              <w:t xml:space="preserve">50</w:t>
            </w:r>
          </w:p>
        </w:tc>
        <w:tc>
          <w:tcPr>
            <w:tcW w:type="dxa" w:w="1800"/>
          </w:tcPr>
          <w:p>
            <w:r>
              <w:t xml:space="preserve">15</w:t>
            </w:r>
          </w:p>
        </w:tc>
      </w:tr>
      <w:tr>
        <w:tc>
          <w:tcPr>
            <w:tcW w:type="dxa" w:w="1800"/>
          </w:tcPr>
          <w:p>
            <w:r>
              <w:t xml:space="preserve">61</w:t>
            </w:r>
          </w:p>
        </w:tc>
        <w:tc>
          <w:tcPr>
            <w:tcW w:type="dxa" w:w="1800"/>
          </w:tcPr>
          <w:p>
            <w:r>
              <w:t xml:space="preserve">Overweight</w:t>
            </w:r>
          </w:p>
        </w:tc>
        <w:tc>
          <w:tcPr>
            <w:tcW w:type="dxa" w:w="1800"/>
          </w:tcPr>
          <w:p>
            <w:r>
              <w:t xml:space="preserve">Male</w:t>
            </w:r>
          </w:p>
        </w:tc>
        <w:tc>
          <w:tcPr>
            <w:tcW w:type="dxa" w:w="1800"/>
          </w:tcPr>
          <w:p>
            <w:r>
              <w:t xml:space="preserve">53</w:t>
            </w:r>
          </w:p>
        </w:tc>
        <w:tc>
          <w:tcPr>
            <w:tcW w:type="dxa" w:w="1800"/>
          </w:tcPr>
          <w:p>
            <w:r>
              <w:t xml:space="preserve">20</w:t>
            </w:r>
          </w:p>
        </w:tc>
      </w:tr>
      <w:tr>
        <w:tc>
          <w:tcPr>
            <w:tcW w:type="dxa" w:w="1800"/>
          </w:tcPr>
          <w:p>
            <w:r>
              <w:t xml:space="preserve">62</w:t>
            </w:r>
          </w:p>
        </w:tc>
        <w:tc>
          <w:tcPr>
            <w:tcW w:type="dxa" w:w="1800"/>
          </w:tcPr>
          <w:p>
            <w:r>
              <w:t xml:space="preserve">Overweight</w:t>
            </w:r>
          </w:p>
        </w:tc>
        <w:tc>
          <w:tcPr>
            <w:tcW w:type="dxa" w:w="1800"/>
          </w:tcPr>
          <w:p>
            <w:r>
              <w:t xml:space="preserve">Female</w:t>
            </w:r>
          </w:p>
        </w:tc>
        <w:tc>
          <w:tcPr>
            <w:tcW w:type="dxa" w:w="1800"/>
          </w:tcPr>
          <w:p>
            <w:r>
              <w:t xml:space="preserve">51</w:t>
            </w:r>
          </w:p>
        </w:tc>
        <w:tc>
          <w:tcPr>
            <w:tcW w:type="dxa" w:w="1800"/>
          </w:tcPr>
          <w:p>
            <w:r>
              <w:t xml:space="preserve">15</w:t>
            </w:r>
          </w:p>
        </w:tc>
      </w:tr>
      <w:tr>
        <w:tc>
          <w:tcPr>
            <w:tcW w:type="dxa" w:w="1800"/>
          </w:tcPr>
          <w:p>
            <w:r>
              <w:t xml:space="preserve">63</w:t>
            </w:r>
          </w:p>
        </w:tc>
        <w:tc>
          <w:tcPr>
            <w:tcW w:type="dxa" w:w="1800"/>
          </w:tcPr>
          <w:p>
            <w:r>
              <w:t xml:space="preserve">Overweight</w:t>
            </w:r>
          </w:p>
        </w:tc>
        <w:tc>
          <w:tcPr>
            <w:tcW w:type="dxa" w:w="1800"/>
          </w:tcPr>
          <w:p>
            <w:r>
              <w:t xml:space="preserve">Male</w:t>
            </w:r>
          </w:p>
        </w:tc>
        <w:tc>
          <w:tcPr>
            <w:tcW w:type="dxa" w:w="1800"/>
          </w:tcPr>
          <w:p>
            <w:r>
              <w:t xml:space="preserve">65</w:t>
            </w:r>
          </w:p>
        </w:tc>
        <w:tc>
          <w:tcPr>
            <w:tcW w:type="dxa" w:w="1800"/>
          </w:tcPr>
          <w:p>
            <w:r>
              <w:t xml:space="preserve">30</w:t>
            </w:r>
          </w:p>
        </w:tc>
      </w:tr>
      <w:tr>
        <w:tc>
          <w:tcPr>
            <w:tcW w:type="dxa" w:w="1800"/>
          </w:tcPr>
          <w:p>
            <w:r>
              <w:t xml:space="preserve">64</w:t>
            </w:r>
          </w:p>
        </w:tc>
        <w:tc>
          <w:tcPr>
            <w:tcW w:type="dxa" w:w="1800"/>
          </w:tcPr>
          <w:p>
            <w:r>
              <w:t xml:space="preserve">Overweight</w:t>
            </w:r>
          </w:p>
        </w:tc>
        <w:tc>
          <w:tcPr>
            <w:tcW w:type="dxa" w:w="1800"/>
          </w:tcPr>
          <w:p>
            <w:r>
              <w:t xml:space="preserve">Male</w:t>
            </w:r>
          </w:p>
        </w:tc>
        <w:tc>
          <w:tcPr>
            <w:tcW w:type="dxa" w:w="1800"/>
          </w:tcPr>
          <w:p>
            <w:r>
              <w:t xml:space="preserve">67</w:t>
            </w:r>
          </w:p>
        </w:tc>
        <w:tc>
          <w:tcPr>
            <w:tcW w:type="dxa" w:w="1800"/>
          </w:tcPr>
          <w:p>
            <w:r>
              <w:t xml:space="preserve">30</w:t>
            </w:r>
          </w:p>
        </w:tc>
      </w:tr>
      <w:tr>
        <w:tc>
          <w:tcPr>
            <w:tcW w:type="dxa" w:w="1800"/>
          </w:tcPr>
          <w:p>
            <w:r>
              <w:t xml:space="preserve">65</w:t>
            </w:r>
          </w:p>
        </w:tc>
        <w:tc>
          <w:tcPr>
            <w:tcW w:type="dxa" w:w="1800"/>
          </w:tcPr>
          <w:p>
            <w:r>
              <w:t xml:space="preserve">Overweight</w:t>
            </w:r>
          </w:p>
        </w:tc>
        <w:tc>
          <w:tcPr>
            <w:tcW w:type="dxa" w:w="1800"/>
          </w:tcPr>
          <w:p>
            <w:r>
              <w:t xml:space="preserve">Female</w:t>
            </w:r>
          </w:p>
        </w:tc>
        <w:tc>
          <w:tcPr>
            <w:tcW w:type="dxa" w:w="1800"/>
          </w:tcPr>
          <w:p>
            <w:r>
              <w:t xml:space="preserve">76</w:t>
            </w:r>
          </w:p>
        </w:tc>
        <w:tc>
          <w:tcPr>
            <w:tcW w:type="dxa" w:w="1800"/>
          </w:tcPr>
          <w:p>
            <w:r>
              <w:t xml:space="preserve">30</w:t>
            </w:r>
          </w:p>
        </w:tc>
      </w:tr>
      <w:tr>
        <w:tc>
          <w:tcPr>
            <w:tcW w:type="dxa" w:w="1800"/>
          </w:tcPr>
          <w:p>
            <w:r>
              <w:t xml:space="preserve">66</w:t>
            </w:r>
          </w:p>
        </w:tc>
        <w:tc>
          <w:tcPr>
            <w:tcW w:type="dxa" w:w="1800"/>
          </w:tcPr>
          <w:p>
            <w:r>
              <w:t xml:space="preserve">Overweight</w:t>
            </w:r>
          </w:p>
        </w:tc>
        <w:tc>
          <w:tcPr>
            <w:tcW w:type="dxa" w:w="1800"/>
          </w:tcPr>
          <w:p>
            <w:r>
              <w:t xml:space="preserve">Male</w:t>
            </w:r>
          </w:p>
        </w:tc>
        <w:tc>
          <w:tcPr>
            <w:tcW w:type="dxa" w:w="1800"/>
          </w:tcPr>
          <w:p>
            <w:r>
              <w:t xml:space="preserve">17</w:t>
            </w:r>
          </w:p>
        </w:tc>
        <w:tc>
          <w:tcPr>
            <w:tcW w:type="dxa" w:w="1800"/>
          </w:tcPr>
          <w:p>
            <w:r>
              <w:t xml:space="preserve">30</w:t>
            </w:r>
          </w:p>
        </w:tc>
      </w:tr>
      <w:tr>
        <w:tc>
          <w:tcPr>
            <w:tcW w:type="dxa" w:w="1800"/>
          </w:tcPr>
          <w:p>
            <w:r>
              <w:t xml:space="preserve">67</w:t>
            </w:r>
          </w:p>
        </w:tc>
        <w:tc>
          <w:tcPr>
            <w:tcW w:type="dxa" w:w="1800"/>
          </w:tcPr>
          <w:p>
            <w:r>
              <w:t xml:space="preserve">Overweight</w:t>
            </w:r>
          </w:p>
        </w:tc>
        <w:tc>
          <w:tcPr>
            <w:tcW w:type="dxa" w:w="1800"/>
          </w:tcPr>
          <w:p>
            <w:r>
              <w:t xml:space="preserve">Female</w:t>
            </w:r>
          </w:p>
        </w:tc>
        <w:tc>
          <w:tcPr>
            <w:tcW w:type="dxa" w:w="1800"/>
          </w:tcPr>
          <w:p>
            <w:r>
              <w:t xml:space="preserve">71</w:t>
            </w:r>
          </w:p>
        </w:tc>
        <w:tc>
          <w:tcPr>
            <w:tcW w:type="dxa" w:w="1800"/>
          </w:tcPr>
          <w:p>
            <w:r>
              <w:t xml:space="preserve">30</w:t>
            </w:r>
          </w:p>
        </w:tc>
      </w:tr>
      <w:tr>
        <w:tc>
          <w:tcPr>
            <w:tcW w:type="dxa" w:w="1800"/>
          </w:tcPr>
          <w:p>
            <w:r>
              <w:t xml:space="preserve">68</w:t>
            </w:r>
          </w:p>
        </w:tc>
        <w:tc>
          <w:tcPr>
            <w:tcW w:type="dxa" w:w="1800"/>
          </w:tcPr>
          <w:p>
            <w:r>
              <w:t xml:space="preserve">Overweight</w:t>
            </w:r>
          </w:p>
        </w:tc>
        <w:tc>
          <w:tcPr>
            <w:tcW w:type="dxa" w:w="1800"/>
          </w:tcPr>
          <w:p>
            <w:r>
              <w:t xml:space="preserve">Male</w:t>
            </w:r>
          </w:p>
        </w:tc>
        <w:tc>
          <w:tcPr>
            <w:tcW w:type="dxa" w:w="1800"/>
          </w:tcPr>
          <w:p>
            <w:r>
              <w:t xml:space="preserve">78</w:t>
            </w:r>
          </w:p>
        </w:tc>
        <w:tc>
          <w:tcPr>
            <w:tcW w:type="dxa" w:w="1800"/>
          </w:tcPr>
          <w:p>
            <w:r>
              <w:t xml:space="preserve">30</w:t>
            </w:r>
          </w:p>
        </w:tc>
      </w:tr>
      <w:tr>
        <w:tc>
          <w:tcPr>
            <w:tcW w:type="dxa" w:w="1800"/>
          </w:tcPr>
          <w:p>
            <w:r>
              <w:t xml:space="preserve">69</w:t>
            </w:r>
          </w:p>
        </w:tc>
        <w:tc>
          <w:tcPr>
            <w:tcW w:type="dxa" w:w="1800"/>
          </w:tcPr>
          <w:p>
            <w:r>
              <w:t xml:space="preserve">Overweight</w:t>
            </w:r>
          </w:p>
        </w:tc>
        <w:tc>
          <w:tcPr>
            <w:tcW w:type="dxa" w:w="1800"/>
          </w:tcPr>
          <w:p>
            <w:r>
              <w:t xml:space="preserve">Male</w:t>
            </w:r>
          </w:p>
        </w:tc>
        <w:tc>
          <w:tcPr>
            <w:tcW w:type="dxa" w:w="1800"/>
          </w:tcPr>
          <w:p>
            <w:r>
              <w:t xml:space="preserve">85</w:t>
            </w:r>
          </w:p>
        </w:tc>
        <w:tc>
          <w:tcPr>
            <w:tcW w:type="dxa" w:w="1800"/>
          </w:tcPr>
          <w:p>
            <w:r>
              <w:t xml:space="preserve">30</w:t>
            </w:r>
          </w:p>
        </w:tc>
      </w:tr>
      <w:tr>
        <w:tc>
          <w:tcPr>
            <w:tcW w:type="dxa" w:w="1800"/>
          </w:tcPr>
          <w:p>
            <w:r>
              <w:t xml:space="preserve">70</w:t>
            </w:r>
          </w:p>
        </w:tc>
        <w:tc>
          <w:tcPr>
            <w:tcW w:type="dxa" w:w="1800"/>
          </w:tcPr>
          <w:p>
            <w:r>
              <w:t xml:space="preserve">Overweight</w:t>
            </w:r>
          </w:p>
        </w:tc>
        <w:tc>
          <w:tcPr>
            <w:tcW w:type="dxa" w:w="1800"/>
          </w:tcPr>
          <w:p>
            <w:r>
              <w:t xml:space="preserve">Female</w:t>
            </w:r>
          </w:p>
        </w:tc>
        <w:tc>
          <w:tcPr>
            <w:tcW w:type="dxa" w:w="1800"/>
          </w:tcPr>
          <w:p>
            <w:r>
              <w:t xml:space="preserve">16</w:t>
            </w:r>
          </w:p>
        </w:tc>
        <w:tc>
          <w:tcPr>
            <w:tcW w:type="dxa" w:w="1800"/>
          </w:tcPr>
          <w:p>
            <w:r>
              <w:t xml:space="preserve">20</w:t>
            </w:r>
          </w:p>
        </w:tc>
      </w:tr>
      <w:tr>
        <w:tc>
          <w:tcPr>
            <w:tcW w:type="dxa" w:w="1800"/>
          </w:tcPr>
          <w:p>
            <w:r>
              <w:t xml:space="preserve">71</w:t>
            </w:r>
          </w:p>
        </w:tc>
        <w:tc>
          <w:tcPr>
            <w:tcW w:type="dxa" w:w="1800"/>
          </w:tcPr>
          <w:p>
            <w:r>
              <w:t xml:space="preserve">Overweight</w:t>
            </w:r>
          </w:p>
        </w:tc>
        <w:tc>
          <w:tcPr>
            <w:tcW w:type="dxa" w:w="1800"/>
          </w:tcPr>
          <w:p>
            <w:r>
              <w:t xml:space="preserve">Female</w:t>
            </w:r>
          </w:p>
        </w:tc>
        <w:tc>
          <w:tcPr>
            <w:tcW w:type="dxa" w:w="1800"/>
          </w:tcPr>
          <w:p>
            <w:r>
              <w:t xml:space="preserve">29</w:t>
            </w:r>
          </w:p>
        </w:tc>
        <w:tc>
          <w:tcPr>
            <w:tcW w:type="dxa" w:w="1800"/>
          </w:tcPr>
          <w:p>
            <w:r>
              <w:t xml:space="preserve">25</w:t>
            </w:r>
          </w:p>
        </w:tc>
      </w:tr>
      <w:tr>
        <w:tc>
          <w:tcPr>
            <w:tcW w:type="dxa" w:w="1800"/>
          </w:tcPr>
          <w:p>
            <w:r>
              <w:t xml:space="preserve">72</w:t>
            </w:r>
          </w:p>
        </w:tc>
        <w:tc>
          <w:tcPr>
            <w:tcW w:type="dxa" w:w="1800"/>
          </w:tcPr>
          <w:p>
            <w:r>
              <w:t xml:space="preserve">Obese</w:t>
            </w:r>
          </w:p>
        </w:tc>
        <w:tc>
          <w:tcPr>
            <w:tcW w:type="dxa" w:w="1800"/>
          </w:tcPr>
          <w:p>
            <w:r>
              <w:t xml:space="preserve">Female</w:t>
            </w:r>
          </w:p>
        </w:tc>
        <w:tc>
          <w:tcPr>
            <w:tcW w:type="dxa" w:w="1800"/>
          </w:tcPr>
          <w:p>
            <w:r>
              <w:t xml:space="preserve">49</w:t>
            </w:r>
          </w:p>
        </w:tc>
        <w:tc>
          <w:tcPr>
            <w:tcW w:type="dxa" w:w="1800"/>
          </w:tcPr>
          <w:p>
            <w:r>
              <w:t xml:space="preserve">25</w:t>
            </w:r>
          </w:p>
        </w:tc>
      </w:tr>
      <w:tr>
        <w:tc>
          <w:tcPr>
            <w:tcW w:type="dxa" w:w="1800"/>
          </w:tcPr>
          <w:p>
            <w:r>
              <w:t xml:space="preserve">73</w:t>
            </w:r>
          </w:p>
        </w:tc>
        <w:tc>
          <w:tcPr>
            <w:tcW w:type="dxa" w:w="1800"/>
          </w:tcPr>
          <w:p>
            <w:r>
              <w:t xml:space="preserve">Obese</w:t>
            </w:r>
          </w:p>
        </w:tc>
        <w:tc>
          <w:tcPr>
            <w:tcW w:type="dxa" w:w="1800"/>
          </w:tcPr>
          <w:p>
            <w:r>
              <w:t xml:space="preserve">Male</w:t>
            </w:r>
          </w:p>
        </w:tc>
        <w:tc>
          <w:tcPr>
            <w:tcW w:type="dxa" w:w="1800"/>
          </w:tcPr>
          <w:p>
            <w:r>
              <w:t xml:space="preserve">59</w:t>
            </w:r>
          </w:p>
        </w:tc>
        <w:tc>
          <w:tcPr>
            <w:tcW w:type="dxa" w:w="1800"/>
          </w:tcPr>
          <w:p>
            <w:r>
              <w:t xml:space="preserve">25</w:t>
            </w:r>
          </w:p>
        </w:tc>
      </w:tr>
      <w:tr>
        <w:tc>
          <w:tcPr>
            <w:tcW w:type="dxa" w:w="1800"/>
          </w:tcPr>
          <w:p>
            <w:r>
              <w:t xml:space="preserve">74</w:t>
            </w:r>
          </w:p>
        </w:tc>
        <w:tc>
          <w:tcPr>
            <w:tcW w:type="dxa" w:w="1800"/>
          </w:tcPr>
          <w:p>
            <w:r>
              <w:t xml:space="preserve">Obese</w:t>
            </w:r>
          </w:p>
        </w:tc>
        <w:tc>
          <w:tcPr>
            <w:tcW w:type="dxa" w:w="1800"/>
          </w:tcPr>
          <w:p>
            <w:r>
              <w:t xml:space="preserve">Female</w:t>
            </w:r>
          </w:p>
        </w:tc>
        <w:tc>
          <w:tcPr>
            <w:tcW w:type="dxa" w:w="1800"/>
          </w:tcPr>
          <w:p>
            <w:r>
              <w:t xml:space="preserve">36</w:t>
            </w:r>
          </w:p>
        </w:tc>
        <w:tc>
          <w:tcPr>
            <w:tcW w:type="dxa" w:w="1800"/>
          </w:tcPr>
          <w:p>
            <w:r>
              <w:t xml:space="preserve">30</w:t>
            </w:r>
          </w:p>
        </w:tc>
      </w:tr>
      <w:tr>
        <w:tc>
          <w:tcPr>
            <w:tcW w:type="dxa" w:w="1800"/>
          </w:tcPr>
          <w:p>
            <w:r>
              <w:t xml:space="preserve">75</w:t>
            </w:r>
          </w:p>
        </w:tc>
        <w:tc>
          <w:tcPr>
            <w:tcW w:type="dxa" w:w="1800"/>
          </w:tcPr>
          <w:p>
            <w:r>
              <w:t xml:space="preserve">Obese</w:t>
            </w:r>
          </w:p>
        </w:tc>
        <w:tc>
          <w:tcPr>
            <w:tcW w:type="dxa" w:w="1800"/>
          </w:tcPr>
          <w:p>
            <w:r>
              <w:t xml:space="preserve">Female</w:t>
            </w:r>
          </w:p>
        </w:tc>
        <w:tc>
          <w:tcPr>
            <w:tcW w:type="dxa" w:w="1800"/>
          </w:tcPr>
          <w:p>
            <w:r>
              <w:t xml:space="preserve">89</w:t>
            </w:r>
          </w:p>
        </w:tc>
        <w:tc>
          <w:tcPr>
            <w:tcW w:type="dxa" w:w="1800"/>
          </w:tcPr>
          <w:p>
            <w:r>
              <w:t xml:space="preserve">15</w:t>
            </w:r>
          </w:p>
        </w:tc>
      </w:tr>
      <w:tr>
        <w:tc>
          <w:tcPr>
            <w:tcW w:type="dxa" w:w="1800"/>
          </w:tcPr>
          <w:p>
            <w:r>
              <w:t xml:space="preserve">76</w:t>
            </w:r>
          </w:p>
        </w:tc>
        <w:tc>
          <w:tcPr>
            <w:tcW w:type="dxa" w:w="1800"/>
          </w:tcPr>
          <w:p>
            <w:r>
              <w:t xml:space="preserve">Obese</w:t>
            </w:r>
          </w:p>
        </w:tc>
        <w:tc>
          <w:tcPr>
            <w:tcW w:type="dxa" w:w="1800"/>
          </w:tcPr>
          <w:p>
            <w:r>
              <w:t xml:space="preserve">Male</w:t>
            </w:r>
          </w:p>
        </w:tc>
        <w:tc>
          <w:tcPr>
            <w:tcW w:type="dxa" w:w="1800"/>
          </w:tcPr>
          <w:p>
            <w:r>
              <w:t xml:space="preserve">64</w:t>
            </w:r>
          </w:p>
        </w:tc>
        <w:tc>
          <w:tcPr>
            <w:tcW w:type="dxa" w:w="1800"/>
          </w:tcPr>
          <w:p>
            <w:r>
              <w:t xml:space="preserve">20</w:t>
            </w:r>
          </w:p>
        </w:tc>
      </w:tr>
      <w:tr>
        <w:tc>
          <w:tcPr>
            <w:tcW w:type="dxa" w:w="1800"/>
          </w:tcPr>
          <w:p>
            <w:r>
              <w:t xml:space="preserve">77</w:t>
            </w:r>
          </w:p>
        </w:tc>
        <w:tc>
          <w:tcPr>
            <w:tcW w:type="dxa" w:w="1800"/>
          </w:tcPr>
          <w:p>
            <w:r>
              <w:t xml:space="preserve">Obese</w:t>
            </w:r>
          </w:p>
        </w:tc>
        <w:tc>
          <w:tcPr>
            <w:tcW w:type="dxa" w:w="1800"/>
          </w:tcPr>
          <w:p>
            <w:r>
              <w:t xml:space="preserve">Female</w:t>
            </w:r>
          </w:p>
        </w:tc>
        <w:tc>
          <w:tcPr>
            <w:tcW w:type="dxa" w:w="1800"/>
          </w:tcPr>
          <w:p>
            <w:r>
              <w:t xml:space="preserve">67</w:t>
            </w:r>
          </w:p>
        </w:tc>
        <w:tc>
          <w:tcPr>
            <w:tcW w:type="dxa" w:w="1800"/>
          </w:tcPr>
          <w:p>
            <w:r>
              <w:t xml:space="preserve">20</w:t>
            </w:r>
          </w:p>
        </w:tc>
      </w:tr>
      <w:tr>
        <w:tc>
          <w:tcPr>
            <w:tcW w:type="dxa" w:w="1800"/>
          </w:tcPr>
          <w:p>
            <w:r>
              <w:t xml:space="preserve">78</w:t>
            </w:r>
          </w:p>
        </w:tc>
        <w:tc>
          <w:tcPr>
            <w:tcW w:type="dxa" w:w="1800"/>
          </w:tcPr>
          <w:p>
            <w:r>
              <w:t xml:space="preserve">Obese</w:t>
            </w:r>
          </w:p>
        </w:tc>
        <w:tc>
          <w:tcPr>
            <w:tcW w:type="dxa" w:w="1800"/>
          </w:tcPr>
          <w:p>
            <w:r>
              <w:t xml:space="preserve">Male</w:t>
            </w:r>
          </w:p>
        </w:tc>
        <w:tc>
          <w:tcPr>
            <w:tcW w:type="dxa" w:w="1800"/>
          </w:tcPr>
          <w:p>
            <w:r>
              <w:t xml:space="preserve">19</w:t>
            </w:r>
          </w:p>
        </w:tc>
        <w:tc>
          <w:tcPr>
            <w:tcW w:type="dxa" w:w="1800"/>
          </w:tcPr>
          <w:p>
            <w:r>
              <w:t xml:space="preserve">15</w:t>
            </w:r>
          </w:p>
        </w:tc>
      </w:tr>
      <w:tr>
        <w:tc>
          <w:tcPr>
            <w:tcW w:type="dxa" w:w="1800"/>
          </w:tcPr>
          <w:p>
            <w:r>
              <w:t xml:space="preserve">79</w:t>
            </w:r>
          </w:p>
        </w:tc>
        <w:tc>
          <w:tcPr>
            <w:tcW w:type="dxa" w:w="1800"/>
          </w:tcPr>
          <w:p>
            <w:r>
              <w:t xml:space="preserve">Obese</w:t>
            </w:r>
          </w:p>
        </w:tc>
        <w:tc>
          <w:tcPr>
            <w:tcW w:type="dxa" w:w="1800"/>
          </w:tcPr>
          <w:p>
            <w:r>
              <w:t xml:space="preserve">Male</w:t>
            </w:r>
          </w:p>
        </w:tc>
        <w:tc>
          <w:tcPr>
            <w:tcW w:type="dxa" w:w="1800"/>
          </w:tcPr>
          <w:p>
            <w:r>
              <w:t xml:space="preserve">26</w:t>
            </w:r>
          </w:p>
        </w:tc>
        <w:tc>
          <w:tcPr>
            <w:tcW w:type="dxa" w:w="1800"/>
          </w:tcPr>
          <w:p>
            <w:r>
              <w:t xml:space="preserve">20</w:t>
            </w:r>
          </w:p>
        </w:tc>
      </w:tr>
      <w:tr>
        <w:tc>
          <w:tcPr>
            <w:tcW w:type="dxa" w:w="1800"/>
          </w:tcPr>
          <w:p>
            <w:r>
              <w:t xml:space="preserve">80</w:t>
            </w:r>
          </w:p>
        </w:tc>
        <w:tc>
          <w:tcPr>
            <w:tcW w:type="dxa" w:w="1800"/>
          </w:tcPr>
          <w:p>
            <w:r>
              <w:t xml:space="preserve">Obese</w:t>
            </w:r>
          </w:p>
        </w:tc>
        <w:tc>
          <w:tcPr>
            <w:tcW w:type="dxa" w:w="1800"/>
          </w:tcPr>
          <w:p>
            <w:r>
              <w:t xml:space="preserve">Female</w:t>
            </w:r>
          </w:p>
        </w:tc>
        <w:tc>
          <w:tcPr>
            <w:tcW w:type="dxa" w:w="1800"/>
          </w:tcPr>
          <w:p>
            <w:r>
              <w:t xml:space="preserve">25</w:t>
            </w:r>
          </w:p>
        </w:tc>
        <w:tc>
          <w:tcPr>
            <w:tcW w:type="dxa" w:w="1800"/>
          </w:tcPr>
          <w:p>
            <w:r>
              <w:t xml:space="preserve">15</w:t>
            </w:r>
          </w:p>
        </w:tc>
      </w:tr>
      <w:tr>
        <w:tc>
          <w:tcPr>
            <w:tcW w:type="dxa" w:w="1800"/>
          </w:tcPr>
          <w:p>
            <w:r>
              <w:t xml:space="preserve">81</w:t>
            </w:r>
          </w:p>
        </w:tc>
        <w:tc>
          <w:tcPr>
            <w:tcW w:type="dxa" w:w="1800"/>
          </w:tcPr>
          <w:p>
            <w:r>
              <w:t xml:space="preserve">Obese</w:t>
            </w:r>
          </w:p>
        </w:tc>
        <w:tc>
          <w:tcPr>
            <w:tcW w:type="dxa" w:w="1800"/>
          </w:tcPr>
          <w:p>
            <w:r>
              <w:t xml:space="preserve">Female</w:t>
            </w:r>
          </w:p>
        </w:tc>
        <w:tc>
          <w:tcPr>
            <w:tcW w:type="dxa" w:w="1800"/>
          </w:tcPr>
          <w:p>
            <w:r>
              <w:t xml:space="preserve">70</w:t>
            </w:r>
          </w:p>
        </w:tc>
        <w:tc>
          <w:tcPr>
            <w:tcW w:type="dxa" w:w="1800"/>
          </w:tcPr>
          <w:p>
            <w:r>
              <w:t xml:space="preserve">20</w:t>
            </w:r>
          </w:p>
        </w:tc>
      </w:tr>
      <w:tr>
        <w:tc>
          <w:tcPr>
            <w:tcW w:type="dxa" w:w="1800"/>
          </w:tcPr>
          <w:p>
            <w:r>
              <w:t xml:space="preserve">82</w:t>
            </w:r>
          </w:p>
        </w:tc>
        <w:tc>
          <w:tcPr>
            <w:tcW w:type="dxa" w:w="1800"/>
          </w:tcPr>
          <w:p>
            <w:r>
              <w:t xml:space="preserve">Obese</w:t>
            </w:r>
          </w:p>
        </w:tc>
        <w:tc>
          <w:tcPr>
            <w:tcW w:type="dxa" w:w="1800"/>
          </w:tcPr>
          <w:p>
            <w:r>
              <w:t xml:space="preserve">Female</w:t>
            </w:r>
          </w:p>
        </w:tc>
        <w:tc>
          <w:tcPr>
            <w:tcW w:type="dxa" w:w="1800"/>
          </w:tcPr>
          <w:p>
            <w:r>
              <w:t xml:space="preserve">90</w:t>
            </w:r>
          </w:p>
        </w:tc>
        <w:tc>
          <w:tcPr>
            <w:tcW w:type="dxa" w:w="1800"/>
          </w:tcPr>
          <w:p>
            <w:r>
              <w:t xml:space="preserve">30</w:t>
            </w:r>
          </w:p>
        </w:tc>
      </w:tr>
      <w:tr>
        <w:tc>
          <w:tcPr>
            <w:tcW w:type="dxa" w:w="1800"/>
          </w:tcPr>
          <w:p>
            <w:r>
              <w:t xml:space="preserve">83</w:t>
            </w:r>
          </w:p>
        </w:tc>
        <w:tc>
          <w:tcPr>
            <w:tcW w:type="dxa" w:w="1800"/>
          </w:tcPr>
          <w:p>
            <w:r>
              <w:t xml:space="preserve">Obese</w:t>
            </w:r>
          </w:p>
        </w:tc>
        <w:tc>
          <w:tcPr>
            <w:tcW w:type="dxa" w:w="1800"/>
          </w:tcPr>
          <w:p>
            <w:r>
              <w:t xml:space="preserve">Male</w:t>
            </w:r>
          </w:p>
        </w:tc>
        <w:tc>
          <w:tcPr>
            <w:tcW w:type="dxa" w:w="1800"/>
          </w:tcPr>
          <w:p>
            <w:r>
              <w:t xml:space="preserve">68</w:t>
            </w:r>
          </w:p>
        </w:tc>
        <w:tc>
          <w:tcPr>
            <w:tcW w:type="dxa" w:w="1800"/>
          </w:tcPr>
          <w:p>
            <w:r>
              <w:t xml:space="preserve">10</w:t>
            </w:r>
          </w:p>
        </w:tc>
      </w:tr>
      <w:tr>
        <w:tc>
          <w:tcPr>
            <w:tcW w:type="dxa" w:w="1800"/>
          </w:tcPr>
          <w:p>
            <w:r>
              <w:t xml:space="preserve">84</w:t>
            </w:r>
          </w:p>
        </w:tc>
        <w:tc>
          <w:tcPr>
            <w:tcW w:type="dxa" w:w="1800"/>
          </w:tcPr>
          <w:p>
            <w:r>
              <w:t xml:space="preserve">Obese</w:t>
            </w:r>
          </w:p>
        </w:tc>
        <w:tc>
          <w:tcPr>
            <w:tcW w:type="dxa" w:w="1800"/>
          </w:tcPr>
          <w:p>
            <w:r>
              <w:t xml:space="preserve">Male</w:t>
            </w:r>
          </w:p>
        </w:tc>
        <w:tc>
          <w:tcPr>
            <w:tcW w:type="dxa" w:w="1800"/>
          </w:tcPr>
          <w:p>
            <w:r>
              <w:t xml:space="preserve">54</w:t>
            </w:r>
          </w:p>
        </w:tc>
        <w:tc>
          <w:tcPr>
            <w:tcW w:type="dxa" w:w="1800"/>
          </w:tcPr>
          <w:p>
            <w:r>
              <w:t xml:space="preserve">20</w:t>
            </w:r>
          </w:p>
        </w:tc>
      </w:tr>
      <w:tr>
        <w:tc>
          <w:tcPr>
            <w:tcW w:type="dxa" w:w="1800"/>
          </w:tcPr>
          <w:p>
            <w:r>
              <w:t xml:space="preserve">85</w:t>
            </w:r>
          </w:p>
        </w:tc>
        <w:tc>
          <w:tcPr>
            <w:tcW w:type="dxa" w:w="1800"/>
          </w:tcPr>
          <w:p>
            <w:r>
              <w:t xml:space="preserve">Obese</w:t>
            </w:r>
          </w:p>
        </w:tc>
        <w:tc>
          <w:tcPr>
            <w:tcW w:type="dxa" w:w="1800"/>
          </w:tcPr>
          <w:p>
            <w:r>
              <w:t xml:space="preserve">Male</w:t>
            </w:r>
          </w:p>
        </w:tc>
        <w:tc>
          <w:tcPr>
            <w:tcW w:type="dxa" w:w="1800"/>
          </w:tcPr>
          <w:p>
            <w:r>
              <w:t xml:space="preserve">55</w:t>
            </w:r>
          </w:p>
        </w:tc>
        <w:tc>
          <w:tcPr>
            <w:tcW w:type="dxa" w:w="1800"/>
          </w:tcPr>
          <w:p>
            <w:r>
              <w:t xml:space="preserve">20</w:t>
            </w:r>
          </w:p>
        </w:tc>
      </w:tr>
      <w:tr>
        <w:tc>
          <w:tcPr>
            <w:tcW w:type="dxa" w:w="1800"/>
          </w:tcPr>
          <w:p>
            <w:r>
              <w:t xml:space="preserve">86</w:t>
            </w:r>
          </w:p>
        </w:tc>
        <w:tc>
          <w:tcPr>
            <w:tcW w:type="dxa" w:w="1800"/>
          </w:tcPr>
          <w:p>
            <w:r>
              <w:t xml:space="preserve">Obese</w:t>
            </w:r>
          </w:p>
        </w:tc>
        <w:tc>
          <w:tcPr>
            <w:tcW w:type="dxa" w:w="1800"/>
          </w:tcPr>
          <w:p>
            <w:r>
              <w:t xml:space="preserve">Male</w:t>
            </w:r>
          </w:p>
        </w:tc>
        <w:tc>
          <w:tcPr>
            <w:tcW w:type="dxa" w:w="1800"/>
          </w:tcPr>
          <w:p>
            <w:r>
              <w:t xml:space="preserve">57</w:t>
            </w:r>
          </w:p>
        </w:tc>
        <w:tc>
          <w:tcPr>
            <w:tcW w:type="dxa" w:w="1800"/>
          </w:tcPr>
          <w:p>
            <w:r>
              <w:t xml:space="preserve">20</w:t>
            </w:r>
          </w:p>
        </w:tc>
      </w:tr>
      <w:tr>
        <w:tc>
          <w:tcPr>
            <w:tcW w:type="dxa" w:w="1800"/>
          </w:tcPr>
          <w:p>
            <w:r>
              <w:t xml:space="preserve">87</w:t>
            </w:r>
          </w:p>
        </w:tc>
        <w:tc>
          <w:tcPr>
            <w:tcW w:type="dxa" w:w="1800"/>
          </w:tcPr>
          <w:p>
            <w:r>
              <w:t xml:space="preserve">Obese</w:t>
            </w:r>
          </w:p>
        </w:tc>
        <w:tc>
          <w:tcPr>
            <w:tcW w:type="dxa" w:w="1800"/>
          </w:tcPr>
          <w:p>
            <w:r>
              <w:t xml:space="preserve">Male</w:t>
            </w:r>
          </w:p>
        </w:tc>
        <w:tc>
          <w:tcPr>
            <w:tcW w:type="dxa" w:w="1800"/>
          </w:tcPr>
          <w:p>
            <w:r>
              <w:t xml:space="preserve">40</w:t>
            </w:r>
          </w:p>
        </w:tc>
        <w:tc>
          <w:tcPr>
            <w:tcW w:type="dxa" w:w="1800"/>
          </w:tcPr>
          <w:p>
            <w:r>
              <w:t xml:space="preserve">25</w:t>
            </w:r>
          </w:p>
        </w:tc>
      </w:tr>
      <w:tr>
        <w:tc>
          <w:tcPr>
            <w:tcW w:type="dxa" w:w="1800"/>
          </w:tcPr>
          <w:p>
            <w:r>
              <w:t xml:space="preserve">88</w:t>
            </w:r>
          </w:p>
        </w:tc>
        <w:tc>
          <w:tcPr>
            <w:tcW w:type="dxa" w:w="1800"/>
          </w:tcPr>
          <w:p>
            <w:r>
              <w:t xml:space="preserve">Obese</w:t>
            </w:r>
          </w:p>
        </w:tc>
        <w:tc>
          <w:tcPr>
            <w:tcW w:type="dxa" w:w="1800"/>
          </w:tcPr>
          <w:p>
            <w:r>
              <w:t xml:space="preserve">Female</w:t>
            </w:r>
          </w:p>
        </w:tc>
        <w:tc>
          <w:tcPr>
            <w:tcW w:type="dxa" w:w="1800"/>
          </w:tcPr>
          <w:p>
            <w:r>
              <w:t xml:space="preserve">42</w:t>
            </w:r>
          </w:p>
        </w:tc>
        <w:tc>
          <w:tcPr>
            <w:tcW w:type="dxa" w:w="1800"/>
          </w:tcPr>
          <w:p>
            <w:r>
              <w:t xml:space="preserve">35</w:t>
            </w:r>
          </w:p>
        </w:tc>
      </w:tr>
      <w:tr>
        <w:tc>
          <w:tcPr>
            <w:tcW w:type="dxa" w:w="1800"/>
          </w:tcPr>
          <w:p>
            <w:r>
              <w:t xml:space="preserve">89</w:t>
            </w:r>
          </w:p>
        </w:tc>
        <w:tc>
          <w:tcPr>
            <w:tcW w:type="dxa" w:w="1800"/>
          </w:tcPr>
          <w:p>
            <w:r>
              <w:t xml:space="preserve">Obese</w:t>
            </w:r>
          </w:p>
        </w:tc>
        <w:tc>
          <w:tcPr>
            <w:tcW w:type="dxa" w:w="1800"/>
          </w:tcPr>
          <w:p>
            <w:r>
              <w:t xml:space="preserve">Male</w:t>
            </w:r>
          </w:p>
        </w:tc>
        <w:tc>
          <w:tcPr>
            <w:tcW w:type="dxa" w:w="1800"/>
          </w:tcPr>
          <w:p>
            <w:r>
              <w:t xml:space="preserve">68</w:t>
            </w:r>
          </w:p>
        </w:tc>
        <w:tc>
          <w:tcPr>
            <w:tcW w:type="dxa" w:w="1800"/>
          </w:tcPr>
          <w:p>
            <w:r>
              <w:t xml:space="preserve">20</w:t>
            </w:r>
          </w:p>
        </w:tc>
      </w:tr>
      <w:tr>
        <w:tc>
          <w:tcPr>
            <w:tcW w:type="dxa" w:w="1800"/>
          </w:tcPr>
          <w:p>
            <w:r>
              <w:t xml:space="preserve">90</w:t>
            </w:r>
          </w:p>
        </w:tc>
        <w:tc>
          <w:tcPr>
            <w:tcW w:type="dxa" w:w="1800"/>
          </w:tcPr>
          <w:p>
            <w:r>
              <w:t xml:space="preserve">Obese</w:t>
            </w:r>
          </w:p>
        </w:tc>
        <w:tc>
          <w:tcPr>
            <w:tcW w:type="dxa" w:w="1800"/>
          </w:tcPr>
          <w:p>
            <w:r>
              <w:t xml:space="preserve">Male</w:t>
            </w:r>
          </w:p>
        </w:tc>
        <w:tc>
          <w:tcPr>
            <w:tcW w:type="dxa" w:w="1800"/>
          </w:tcPr>
          <w:p>
            <w:r>
              <w:t xml:space="preserve">27</w:t>
            </w:r>
          </w:p>
        </w:tc>
        <w:tc>
          <w:tcPr>
            <w:tcW w:type="dxa" w:w="1800"/>
          </w:tcPr>
          <w:p>
            <w:r>
              <w:t xml:space="preserve">25</w:t>
            </w:r>
          </w:p>
        </w:tc>
      </w:tr>
      <w:tr>
        <w:tc>
          <w:tcPr>
            <w:tcW w:type="dxa" w:w="1800"/>
          </w:tcPr>
          <w:p>
            <w:r>
              <w:t xml:space="preserve">91</w:t>
            </w:r>
          </w:p>
        </w:tc>
        <w:tc>
          <w:tcPr>
            <w:tcW w:type="dxa" w:w="1800"/>
          </w:tcPr>
          <w:p>
            <w:r>
              <w:t xml:space="preserve">Obese</w:t>
            </w:r>
          </w:p>
        </w:tc>
        <w:tc>
          <w:tcPr>
            <w:tcW w:type="dxa" w:w="1800"/>
          </w:tcPr>
          <w:p>
            <w:r>
              <w:t xml:space="preserve">Male</w:t>
            </w:r>
          </w:p>
        </w:tc>
        <w:tc>
          <w:tcPr>
            <w:tcW w:type="dxa" w:w="1800"/>
          </w:tcPr>
          <w:p>
            <w:r>
              <w:t xml:space="preserve">27</w:t>
            </w:r>
          </w:p>
        </w:tc>
        <w:tc>
          <w:tcPr>
            <w:tcW w:type="dxa" w:w="1800"/>
          </w:tcPr>
          <w:p>
            <w:r>
              <w:t xml:space="preserve">15</w:t>
            </w:r>
          </w:p>
        </w:tc>
      </w:tr>
      <w:tr>
        <w:tc>
          <w:tcPr>
            <w:tcW w:type="dxa" w:w="1800"/>
          </w:tcPr>
          <w:p>
            <w:r>
              <w:t xml:space="preserve">92</w:t>
            </w:r>
          </w:p>
        </w:tc>
        <w:tc>
          <w:tcPr>
            <w:tcW w:type="dxa" w:w="1800"/>
          </w:tcPr>
          <w:p>
            <w:r>
              <w:t xml:space="preserve">Obese</w:t>
            </w:r>
          </w:p>
        </w:tc>
        <w:tc>
          <w:tcPr>
            <w:tcW w:type="dxa" w:w="1800"/>
          </w:tcPr>
          <w:p>
            <w:r>
              <w:t xml:space="preserve">Male</w:t>
            </w:r>
          </w:p>
        </w:tc>
        <w:tc>
          <w:tcPr>
            <w:tcW w:type="dxa" w:w="1800"/>
          </w:tcPr>
          <w:p>
            <w:r>
              <w:t xml:space="preserve">65</w:t>
            </w:r>
          </w:p>
        </w:tc>
        <w:tc>
          <w:tcPr>
            <w:tcW w:type="dxa" w:w="1800"/>
          </w:tcPr>
          <w:p>
            <w:r>
              <w:t xml:space="preserve">20</w:t>
            </w:r>
          </w:p>
        </w:tc>
      </w:tr>
      <w:tr>
        <w:tc>
          <w:tcPr>
            <w:tcW w:type="dxa" w:w="1800"/>
          </w:tcPr>
          <w:p>
            <w:r>
              <w:t xml:space="preserve">93</w:t>
            </w:r>
          </w:p>
        </w:tc>
        <w:tc>
          <w:tcPr>
            <w:tcW w:type="dxa" w:w="1800"/>
          </w:tcPr>
          <w:p>
            <w:r>
              <w:t xml:space="preserve">Obese</w:t>
            </w:r>
          </w:p>
        </w:tc>
        <w:tc>
          <w:tcPr>
            <w:tcW w:type="dxa" w:w="1800"/>
          </w:tcPr>
          <w:p>
            <w:r>
              <w:t xml:space="preserve">Female</w:t>
            </w:r>
          </w:p>
        </w:tc>
        <w:tc>
          <w:tcPr>
            <w:tcW w:type="dxa" w:w="1800"/>
          </w:tcPr>
          <w:p>
            <w:r>
              <w:t xml:space="preserve">25</w:t>
            </w:r>
          </w:p>
        </w:tc>
        <w:tc>
          <w:tcPr>
            <w:tcW w:type="dxa" w:w="1800"/>
          </w:tcPr>
          <w:p>
            <w:r>
              <w:t xml:space="preserve">25</w:t>
            </w:r>
          </w:p>
        </w:tc>
      </w:tr>
      <w:tr>
        <w:tc>
          <w:tcPr>
            <w:tcW w:type="dxa" w:w="1800"/>
          </w:tcPr>
          <w:p>
            <w:r>
              <w:t xml:space="preserve">94</w:t>
            </w:r>
          </w:p>
        </w:tc>
        <w:tc>
          <w:tcPr>
            <w:tcW w:type="dxa" w:w="1800"/>
          </w:tcPr>
          <w:p>
            <w:r>
              <w:t xml:space="preserve">Obese</w:t>
            </w:r>
          </w:p>
        </w:tc>
        <w:tc>
          <w:tcPr>
            <w:tcW w:type="dxa" w:w="1800"/>
          </w:tcPr>
          <w:p>
            <w:r>
              <w:t xml:space="preserve">Male</w:t>
            </w:r>
          </w:p>
        </w:tc>
        <w:tc>
          <w:tcPr>
            <w:tcW w:type="dxa" w:w="1800"/>
          </w:tcPr>
          <w:p>
            <w:r>
              <w:t xml:space="preserve">25</w:t>
            </w:r>
          </w:p>
        </w:tc>
        <w:tc>
          <w:tcPr>
            <w:tcW w:type="dxa" w:w="1800"/>
          </w:tcPr>
          <w:p>
            <w:r>
              <w:t xml:space="preserve">35</w:t>
            </w:r>
          </w:p>
        </w:tc>
      </w:tr>
      <w:tr>
        <w:tc>
          <w:tcPr>
            <w:tcW w:type="dxa" w:w="1800"/>
          </w:tcPr>
          <w:p>
            <w:r>
              <w:t xml:space="preserve">95</w:t>
            </w:r>
          </w:p>
        </w:tc>
        <w:tc>
          <w:tcPr>
            <w:tcW w:type="dxa" w:w="1800"/>
          </w:tcPr>
          <w:p>
            <w:r>
              <w:t xml:space="preserve">Obese</w:t>
            </w:r>
          </w:p>
        </w:tc>
        <w:tc>
          <w:tcPr>
            <w:tcW w:type="dxa" w:w="1800"/>
          </w:tcPr>
          <w:p>
            <w:r>
              <w:t xml:space="preserve">Male</w:t>
            </w:r>
          </w:p>
        </w:tc>
        <w:tc>
          <w:tcPr>
            <w:tcW w:type="dxa" w:w="1800"/>
          </w:tcPr>
          <w:p>
            <w:r>
              <w:t xml:space="preserve">61</w:t>
            </w:r>
          </w:p>
        </w:tc>
        <w:tc>
          <w:tcPr>
            <w:tcW w:type="dxa" w:w="1800"/>
          </w:tcPr>
          <w:p>
            <w:r>
              <w:t xml:space="preserve">20</w:t>
            </w:r>
          </w:p>
        </w:tc>
      </w:tr>
      <w:tr>
        <w:tc>
          <w:tcPr>
            <w:tcW w:type="dxa" w:w="1800"/>
          </w:tcPr>
          <w:p>
            <w:r>
              <w:t xml:space="preserve">96</w:t>
            </w:r>
          </w:p>
        </w:tc>
        <w:tc>
          <w:tcPr>
            <w:tcW w:type="dxa" w:w="1800"/>
          </w:tcPr>
          <w:p>
            <w:r>
              <w:t xml:space="preserve">Obese</w:t>
            </w:r>
          </w:p>
        </w:tc>
        <w:tc>
          <w:tcPr>
            <w:tcW w:type="dxa" w:w="1800"/>
          </w:tcPr>
          <w:p>
            <w:r>
              <w:t xml:space="preserve">Female</w:t>
            </w:r>
          </w:p>
        </w:tc>
        <w:tc>
          <w:tcPr>
            <w:tcW w:type="dxa" w:w="1800"/>
          </w:tcPr>
          <w:p>
            <w:r>
              <w:t xml:space="preserve">52</w:t>
            </w:r>
          </w:p>
        </w:tc>
        <w:tc>
          <w:tcPr>
            <w:tcW w:type="dxa" w:w="1800"/>
          </w:tcPr>
          <w:p>
            <w:r>
              <w:t xml:space="preserve">50</w:t>
            </w:r>
          </w:p>
        </w:tc>
      </w:tr>
      <w:tr>
        <w:tc>
          <w:tcPr>
            <w:tcW w:type="dxa" w:w="1800"/>
          </w:tcPr>
          <w:p>
            <w:r>
              <w:t xml:space="preserve">97</w:t>
            </w:r>
          </w:p>
        </w:tc>
        <w:tc>
          <w:tcPr>
            <w:tcW w:type="dxa" w:w="1800"/>
          </w:tcPr>
          <w:p>
            <w:r>
              <w:t xml:space="preserve">Obese</w:t>
            </w:r>
          </w:p>
        </w:tc>
        <w:tc>
          <w:tcPr>
            <w:tcW w:type="dxa" w:w="1800"/>
          </w:tcPr>
          <w:p>
            <w:r>
              <w:t xml:space="preserve">Male</w:t>
            </w:r>
          </w:p>
        </w:tc>
        <w:tc>
          <w:tcPr>
            <w:tcW w:type="dxa" w:w="1800"/>
          </w:tcPr>
          <w:p>
            <w:r>
              <w:t xml:space="preserve">45</w:t>
            </w:r>
          </w:p>
        </w:tc>
        <w:tc>
          <w:tcPr>
            <w:tcW w:type="dxa" w:w="1800"/>
          </w:tcPr>
          <w:p>
            <w:r>
              <w:t xml:space="preserve">20</w:t>
            </w:r>
          </w:p>
        </w:tc>
      </w:tr>
      <w:tr>
        <w:tc>
          <w:tcPr>
            <w:tcW w:type="dxa" w:w="1800"/>
          </w:tcPr>
          <w:p>
            <w:r>
              <w:t xml:space="preserve">98</w:t>
            </w:r>
          </w:p>
        </w:tc>
        <w:tc>
          <w:tcPr>
            <w:tcW w:type="dxa" w:w="1800"/>
          </w:tcPr>
          <w:p>
            <w:r>
              <w:t xml:space="preserve">Obese</w:t>
            </w:r>
          </w:p>
        </w:tc>
        <w:tc>
          <w:tcPr>
            <w:tcW w:type="dxa" w:w="1800"/>
          </w:tcPr>
          <w:p>
            <w:r>
              <w:t xml:space="preserve">Female</w:t>
            </w:r>
          </w:p>
        </w:tc>
        <w:tc>
          <w:tcPr>
            <w:tcW w:type="dxa" w:w="1800"/>
          </w:tcPr>
          <w:p>
            <w:r>
              <w:t xml:space="preserve">58</w:t>
            </w:r>
          </w:p>
        </w:tc>
        <w:tc>
          <w:tcPr>
            <w:tcW w:type="dxa" w:w="1800"/>
          </w:tcPr>
          <w:p>
            <w:r>
              <w:t xml:space="preserve">10</w:t>
            </w:r>
          </w:p>
        </w:tc>
      </w:tr>
      <w:tr>
        <w:tc>
          <w:tcPr>
            <w:tcW w:type="dxa" w:w="1800"/>
          </w:tcPr>
          <w:p>
            <w:r>
              <w:t xml:space="preserve">99</w:t>
            </w:r>
          </w:p>
        </w:tc>
        <w:tc>
          <w:tcPr>
            <w:tcW w:type="dxa" w:w="1800"/>
          </w:tcPr>
          <w:p>
            <w:r>
              <w:t xml:space="preserve">Obese</w:t>
            </w:r>
          </w:p>
        </w:tc>
        <w:tc>
          <w:tcPr>
            <w:tcW w:type="dxa" w:w="1800"/>
          </w:tcPr>
          <w:p>
            <w:r>
              <w:t xml:space="preserve">Female</w:t>
            </w:r>
          </w:p>
        </w:tc>
        <w:tc>
          <w:tcPr>
            <w:tcW w:type="dxa" w:w="1800"/>
          </w:tcPr>
          <w:p>
            <w:r>
              <w:t xml:space="preserve">42</w:t>
            </w:r>
          </w:p>
        </w:tc>
        <w:tc>
          <w:tcPr>
            <w:tcW w:type="dxa" w:w="1800"/>
          </w:tcPr>
          <w:p>
            <w:r>
              <w:t xml:space="preserve">10</w:t>
            </w:r>
          </w:p>
        </w:tc>
      </w:tr>
      <w:tr>
        <w:tc>
          <w:tcPr>
            <w:tcW w:type="dxa" w:w="1800"/>
          </w:tcPr>
          <w:p>
            <w:r>
              <w:t xml:space="preserve">100</w:t>
            </w:r>
          </w:p>
        </w:tc>
        <w:tc>
          <w:tcPr>
            <w:tcW w:type="dxa" w:w="1800"/>
          </w:tcPr>
          <w:p>
            <w:r>
              <w:t xml:space="preserve">Obese</w:t>
            </w:r>
          </w:p>
        </w:tc>
        <w:tc>
          <w:tcPr>
            <w:tcW w:type="dxa" w:w="1800"/>
          </w:tcPr>
          <w:p>
            <w:r>
              <w:t xml:space="preserve">Female</w:t>
            </w:r>
          </w:p>
        </w:tc>
        <w:tc>
          <w:tcPr>
            <w:tcW w:type="dxa" w:w="1800"/>
          </w:tcPr>
          <w:p>
            <w:r>
              <w:t xml:space="preserve">31</w:t>
            </w:r>
          </w:p>
        </w:tc>
        <w:tc>
          <w:tcPr>
            <w:tcW w:type="dxa" w:w="1800"/>
          </w:tcPr>
          <w:p>
            <w:r>
              <w:t xml:space="preserve">15</w:t>
            </w:r>
          </w:p>
        </w:tc>
      </w:tr>
      <w:tr>
        <w:tc>
          <w:tcPr>
            <w:tcW w:type="dxa" w:w="1800"/>
          </w:tcPr>
          <w:p>
            <w:r>
              <w:t xml:space="preserve">101</w:t>
            </w:r>
          </w:p>
        </w:tc>
        <w:tc>
          <w:tcPr>
            <w:tcW w:type="dxa" w:w="1800"/>
          </w:tcPr>
          <w:p>
            <w:r>
              <w:t xml:space="preserve">Obese</w:t>
            </w:r>
          </w:p>
        </w:tc>
        <w:tc>
          <w:tcPr>
            <w:tcW w:type="dxa" w:w="1800"/>
          </w:tcPr>
          <w:p>
            <w:r>
              <w:t xml:space="preserve">Male</w:t>
            </w:r>
          </w:p>
        </w:tc>
        <w:tc>
          <w:tcPr>
            <w:tcW w:type="dxa" w:w="1800"/>
          </w:tcPr>
          <w:p>
            <w:r>
              <w:t xml:space="preserve">58</w:t>
            </w:r>
          </w:p>
        </w:tc>
        <w:tc>
          <w:tcPr>
            <w:tcW w:type="dxa" w:w="1800"/>
          </w:tcPr>
          <w:p>
            <w:r>
              <w:t xml:space="preserve">20</w:t>
            </w:r>
          </w:p>
        </w:tc>
      </w:tr>
      <w:tr>
        <w:tc>
          <w:tcPr>
            <w:tcW w:type="dxa" w:w="1800"/>
          </w:tcPr>
          <w:p>
            <w:r>
              <w:t xml:space="preserve">102</w:t>
            </w:r>
          </w:p>
        </w:tc>
        <w:tc>
          <w:tcPr>
            <w:tcW w:type="dxa" w:w="1800"/>
          </w:tcPr>
          <w:p>
            <w:r>
              <w:t xml:space="preserve">Obese</w:t>
            </w:r>
          </w:p>
        </w:tc>
        <w:tc>
          <w:tcPr>
            <w:tcW w:type="dxa" w:w="1800"/>
          </w:tcPr>
          <w:p>
            <w:r>
              <w:t xml:space="preserve">Male</w:t>
            </w:r>
          </w:p>
        </w:tc>
        <w:tc>
          <w:tcPr>
            <w:tcW w:type="dxa" w:w="1800"/>
          </w:tcPr>
          <w:p>
            <w:r>
              <w:t xml:space="preserve">60</w:t>
            </w:r>
          </w:p>
        </w:tc>
        <w:tc>
          <w:tcPr>
            <w:tcW w:type="dxa" w:w="1800"/>
          </w:tcPr>
          <w:p>
            <w:r>
              <w:t xml:space="preserve">20</w:t>
            </w:r>
          </w:p>
        </w:tc>
      </w:tr>
      <w:tr>
        <w:tc>
          <w:tcPr>
            <w:tcW w:type="dxa" w:w="1800"/>
          </w:tcPr>
          <w:p>
            <w:r>
              <w:t xml:space="preserve">103</w:t>
            </w:r>
          </w:p>
        </w:tc>
        <w:tc>
          <w:tcPr>
            <w:tcW w:type="dxa" w:w="1800"/>
          </w:tcPr>
          <w:p>
            <w:r>
              <w:t xml:space="preserve">Obese</w:t>
            </w:r>
          </w:p>
        </w:tc>
        <w:tc>
          <w:tcPr>
            <w:tcW w:type="dxa" w:w="1800"/>
          </w:tcPr>
          <w:p>
            <w:r>
              <w:t xml:space="preserve">Female</w:t>
            </w:r>
          </w:p>
        </w:tc>
        <w:tc>
          <w:tcPr>
            <w:tcW w:type="dxa" w:w="1800"/>
          </w:tcPr>
          <w:p>
            <w:r>
              <w:t xml:space="preserve">54</w:t>
            </w:r>
          </w:p>
        </w:tc>
        <w:tc>
          <w:tcPr>
            <w:tcW w:type="dxa" w:w="1800"/>
          </w:tcPr>
          <w:p>
            <w:r>
              <w:t xml:space="preserve">20</w:t>
            </w:r>
          </w:p>
        </w:tc>
      </w:tr>
      <w:tr>
        <w:tc>
          <w:tcPr>
            <w:tcW w:type="dxa" w:w="1800"/>
          </w:tcPr>
          <w:p>
            <w:r>
              <w:t xml:space="preserve">104</w:t>
            </w:r>
          </w:p>
        </w:tc>
        <w:tc>
          <w:tcPr>
            <w:tcW w:type="dxa" w:w="1800"/>
          </w:tcPr>
          <w:p>
            <w:r>
              <w:t xml:space="preserve">Obese</w:t>
            </w:r>
          </w:p>
        </w:tc>
        <w:tc>
          <w:tcPr>
            <w:tcW w:type="dxa" w:w="1800"/>
          </w:tcPr>
          <w:p>
            <w:r>
              <w:t xml:space="preserve">Male</w:t>
            </w:r>
          </w:p>
        </w:tc>
        <w:tc>
          <w:tcPr>
            <w:tcW w:type="dxa" w:w="1800"/>
          </w:tcPr>
          <w:p>
            <w:r>
              <w:t xml:space="preserve">47</w:t>
            </w:r>
          </w:p>
        </w:tc>
        <w:tc>
          <w:tcPr>
            <w:tcW w:type="dxa" w:w="1800"/>
          </w:tcPr>
          <w:p>
            <w:r>
              <w:t xml:space="preserve">25</w:t>
            </w:r>
          </w:p>
        </w:tc>
      </w:tr>
      <w:tr>
        <w:tc>
          <w:tcPr>
            <w:tcW w:type="dxa" w:w="1800"/>
          </w:tcPr>
          <w:p>
            <w:r>
              <w:t xml:space="preserve">105</w:t>
            </w:r>
          </w:p>
        </w:tc>
        <w:tc>
          <w:tcPr>
            <w:tcW w:type="dxa" w:w="1800"/>
          </w:tcPr>
          <w:p>
            <w:r>
              <w:t xml:space="preserve">Obese</w:t>
            </w:r>
          </w:p>
        </w:tc>
        <w:tc>
          <w:tcPr>
            <w:tcW w:type="dxa" w:w="1800"/>
          </w:tcPr>
          <w:p>
            <w:r>
              <w:t xml:space="preserve">Female</w:t>
            </w:r>
          </w:p>
        </w:tc>
        <w:tc>
          <w:tcPr>
            <w:tcW w:type="dxa" w:w="1800"/>
          </w:tcPr>
          <w:p>
            <w:r>
              <w:t xml:space="preserve">73</w:t>
            </w:r>
          </w:p>
        </w:tc>
        <w:tc>
          <w:tcPr>
            <w:tcW w:type="dxa" w:w="1800"/>
          </w:tcPr>
          <w:p>
            <w:r>
              <w:t xml:space="preserve">15</w:t>
            </w:r>
          </w:p>
        </w:tc>
      </w:tr>
      <w:tr>
        <w:tc>
          <w:tcPr>
            <w:tcW w:type="dxa" w:w="1800"/>
          </w:tcPr>
          <w:p>
            <w:r>
              <w:t xml:space="preserve">106</w:t>
            </w:r>
          </w:p>
        </w:tc>
        <w:tc>
          <w:tcPr>
            <w:tcW w:type="dxa" w:w="1800"/>
          </w:tcPr>
          <w:p>
            <w:r>
              <w:t xml:space="preserve">Obese</w:t>
            </w:r>
          </w:p>
        </w:tc>
        <w:tc>
          <w:tcPr>
            <w:tcW w:type="dxa" w:w="1800"/>
          </w:tcPr>
          <w:p>
            <w:r>
              <w:t xml:space="preserve">Female</w:t>
            </w:r>
          </w:p>
        </w:tc>
        <w:tc>
          <w:tcPr>
            <w:tcW w:type="dxa" w:w="1800"/>
          </w:tcPr>
          <w:p>
            <w:r>
              <w:t xml:space="preserve">44</w:t>
            </w:r>
          </w:p>
        </w:tc>
        <w:tc>
          <w:tcPr>
            <w:tcW w:type="dxa" w:w="1800"/>
          </w:tcPr>
          <w:p>
            <w:r>
              <w:t xml:space="preserve">20</w:t>
            </w:r>
          </w:p>
        </w:tc>
      </w:tr>
      <w:tr>
        <w:tc>
          <w:tcPr>
            <w:tcW w:type="dxa" w:w="1800"/>
          </w:tcPr>
          <w:p>
            <w:r>
              <w:t xml:space="preserve">107</w:t>
            </w:r>
          </w:p>
        </w:tc>
        <w:tc>
          <w:tcPr>
            <w:tcW w:type="dxa" w:w="1800"/>
          </w:tcPr>
          <w:p>
            <w:r>
              <w:t xml:space="preserve">Obese</w:t>
            </w:r>
          </w:p>
        </w:tc>
        <w:tc>
          <w:tcPr>
            <w:tcW w:type="dxa" w:w="1800"/>
          </w:tcPr>
          <w:p>
            <w:r>
              <w:t xml:space="preserve">Male</w:t>
            </w:r>
          </w:p>
        </w:tc>
        <w:tc>
          <w:tcPr>
            <w:tcW w:type="dxa" w:w="1800"/>
          </w:tcPr>
          <w:p>
            <w:r>
              <w:t xml:space="preserve">41</w:t>
            </w:r>
          </w:p>
        </w:tc>
        <w:tc>
          <w:tcPr>
            <w:tcW w:type="dxa" w:w="1800"/>
          </w:tcPr>
          <w:p>
            <w:r>
              <w:t xml:space="preserve">30</w:t>
            </w:r>
          </w:p>
        </w:tc>
      </w:tr>
      <w:tr>
        <w:tc>
          <w:tcPr>
            <w:tcW w:type="dxa" w:w="1800"/>
          </w:tcPr>
          <w:p>
            <w:r>
              <w:t xml:space="preserve">108</w:t>
            </w:r>
          </w:p>
        </w:tc>
        <w:tc>
          <w:tcPr>
            <w:tcW w:type="dxa" w:w="1800"/>
          </w:tcPr>
          <w:p>
            <w:r>
              <w:t xml:space="preserve">Obese</w:t>
            </w:r>
          </w:p>
        </w:tc>
        <w:tc>
          <w:tcPr>
            <w:tcW w:type="dxa" w:w="1800"/>
          </w:tcPr>
          <w:p>
            <w:r>
              <w:t xml:space="preserve">Female</w:t>
            </w:r>
          </w:p>
        </w:tc>
        <w:tc>
          <w:tcPr>
            <w:tcW w:type="dxa" w:w="1800"/>
          </w:tcPr>
          <w:p>
            <w:r>
              <w:t xml:space="preserve">71</w:t>
            </w:r>
          </w:p>
        </w:tc>
        <w:tc>
          <w:tcPr>
            <w:tcW w:type="dxa" w:w="1800"/>
          </w:tcPr>
          <w:p>
            <w:r>
              <w:t xml:space="preserve">20</w:t>
            </w:r>
          </w:p>
        </w:tc>
      </w:tr>
      <w:tr>
        <w:tc>
          <w:tcPr>
            <w:tcW w:type="dxa" w:w="1800"/>
          </w:tcPr>
          <w:p>
            <w:r>
              <w:t xml:space="preserve">109</w:t>
            </w:r>
          </w:p>
        </w:tc>
        <w:tc>
          <w:tcPr>
            <w:tcW w:type="dxa" w:w="1800"/>
          </w:tcPr>
          <w:p>
            <w:r>
              <w:t xml:space="preserve">Obese</w:t>
            </w:r>
          </w:p>
        </w:tc>
        <w:tc>
          <w:tcPr>
            <w:tcW w:type="dxa" w:w="1800"/>
          </w:tcPr>
          <w:p>
            <w:r>
              <w:t xml:space="preserve">Female</w:t>
            </w:r>
          </w:p>
        </w:tc>
        <w:tc>
          <w:tcPr>
            <w:tcW w:type="dxa" w:w="1800"/>
          </w:tcPr>
          <w:p>
            <w:r>
              <w:t xml:space="preserve">32</w:t>
            </w:r>
          </w:p>
        </w:tc>
        <w:tc>
          <w:tcPr>
            <w:tcW w:type="dxa" w:w="1800"/>
          </w:tcPr>
          <w:p>
            <w:r>
              <w:t xml:space="preserve">25</w:t>
            </w:r>
          </w:p>
        </w:tc>
      </w:tr>
    </w:tbl>
    <w:p/>
    <w:p>
      <w:pPr>
        <w:pStyle w:val="Heading2"/>
        <w:spacing w:after="120" w:before="240"/>
      </w:pPr>
      <w:r>
        <w:t xml:space="preserve">Appendix C — Benedictus Hospital Group: Scale, Complaints, Finances, and the Training Option</w:t>
      </w:r>
    </w:p>
    <w:p>
      <w:r>
        <w:rPr>
          <w:b/>
          <w:bCs/>
        </w:rPr>
        <w:t xml:space="preserve">Staff and facilities.</w:t>
      </w:r>
      <w:r>
        <w:t xml:space="preserve"> 5 hospitals, 30+ clinics, 1,852 physicians total, of whom 1,228 are primary care physicians.</w:t>
      </w:r>
    </w:p>
    <w:p>
      <w:r>
        <w:rPr>
          <w:b/>
          <w:bCs/>
        </w:rPr>
        <w:t xml:space="preserve">Weight-related patient complaints.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Period</w:t>
            </w:r>
          </w:p>
        </w:tc>
        <w:tc>
          <w:tcPr>
            <w:tcW w:type="dxa" w:w="2250"/>
            <w:shd w:fill="DDDDDD" w:val="clear"/>
          </w:tcPr>
          <w:p>
            <w:r>
              <w:t xml:space="preserve">Total complaints</w:t>
            </w:r>
          </w:p>
        </w:tc>
        <w:tc>
          <w:tcPr>
            <w:tcW w:type="dxa" w:w="2250"/>
            <w:shd w:fill="DDDDDD" w:val="clear"/>
          </w:tcPr>
          <w:p>
            <w:r>
              <w:t xml:space="preserve">Weight-treatment complaints</w:t>
            </w:r>
          </w:p>
        </w:tc>
        <w:tc>
          <w:tcPr>
            <w:tcW w:type="dxa" w:w="2250"/>
            <w:shd w:fill="DDDDDD" w:val="clear"/>
          </w:tcPr>
          <w:p>
            <w:r>
              <w:t xml:space="preserve">% of total</w:t>
            </w:r>
          </w:p>
        </w:tc>
      </w:tr>
      <w:tr>
        <w:tc>
          <w:tcPr>
            <w:tcW w:type="dxa" w:w="2250"/>
          </w:tcPr>
          <w:p>
            <w:r>
              <w:t xml:space="preserve">Last quarter</w:t>
            </w:r>
          </w:p>
        </w:tc>
        <w:tc>
          <w:tcPr>
            <w:tcW w:type="dxa" w:w="2250"/>
          </w:tcPr>
          <w:p>
            <w:r>
              <w:t xml:space="preserve">435</w:t>
            </w:r>
          </w:p>
        </w:tc>
        <w:tc>
          <w:tcPr>
            <w:tcW w:type="dxa" w:w="2250"/>
          </w:tcPr>
          <w:p>
            <w:r>
              <w:t xml:space="preserve">15</w:t>
            </w:r>
          </w:p>
        </w:tc>
        <w:tc>
          <w:tcPr>
            <w:tcW w:type="dxa" w:w="2250"/>
          </w:tcPr>
          <w:p>
            <w:r>
              <w:t xml:space="preserve">3.4%</w:t>
            </w:r>
          </w:p>
        </w:tc>
      </w:tr>
      <w:tr>
        <w:tc>
          <w:tcPr>
            <w:tcW w:type="dxa" w:w="2250"/>
          </w:tcPr>
          <w:p>
            <w:r>
              <w:t xml:space="preserve">Current year (to date)</w:t>
            </w:r>
          </w:p>
        </w:tc>
        <w:tc>
          <w:tcPr>
            <w:tcW w:type="dxa" w:w="2250"/>
          </w:tcPr>
          <w:p>
            <w:r>
              <w:t xml:space="preserve">1,458</w:t>
            </w:r>
          </w:p>
        </w:tc>
        <w:tc>
          <w:tcPr>
            <w:tcW w:type="dxa" w:w="2250"/>
          </w:tcPr>
          <w:p>
            <w:r>
              <w:t xml:space="preserve">82</w:t>
            </w:r>
          </w:p>
        </w:tc>
        <w:tc>
          <w:tcPr>
            <w:tcW w:type="dxa" w:w="2250"/>
          </w:tcPr>
          <w:p>
            <w:r>
              <w:t xml:space="preserve">5.6%</w:t>
            </w:r>
          </w:p>
        </w:tc>
      </w:tr>
    </w:tbl>
    <w:p/>
    <w:p>
      <w:r>
        <w:rPr>
          <w:b/>
          <w:bCs/>
        </w:rPr>
        <w:t xml:space="preserve">Six-year profit history</w:t>
      </w:r>
      <w:r>
        <w:t xml:space="preserve"> (read from the hospital group's own internal chart; ten-year average profit margin is 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Year</w:t>
            </w:r>
          </w:p>
        </w:tc>
        <w:tc>
          <w:tcPr>
            <w:tcW w:type="dxa" w:w="4500"/>
            <w:shd w:fill="DDDDDD" w:val="clear"/>
          </w:tcPr>
          <w:p>
            <w:r>
              <w:t xml:space="preserve">Profit (USD, millions)</w:t>
            </w:r>
          </w:p>
        </w:tc>
      </w:tr>
      <w:tr>
        <w:tc>
          <w:tcPr>
            <w:tcW w:type="dxa" w:w="4500"/>
          </w:tcPr>
          <w:p>
            <w:r>
              <w:t xml:space="preserve">2013</w:t>
            </w:r>
          </w:p>
        </w:tc>
        <w:tc>
          <w:tcPr>
            <w:tcW w:type="dxa" w:w="4500"/>
          </w:tcPr>
          <w:p>
            <w:r>
              <w:t xml:space="preserve">$1.5M</w:t>
            </w:r>
          </w:p>
        </w:tc>
      </w:tr>
      <w:tr>
        <w:tc>
          <w:tcPr>
            <w:tcW w:type="dxa" w:w="4500"/>
          </w:tcPr>
          <w:p>
            <w:r>
              <w:t xml:space="preserve">2014</w:t>
            </w:r>
          </w:p>
        </w:tc>
        <w:tc>
          <w:tcPr>
            <w:tcW w:type="dxa" w:w="4500"/>
          </w:tcPr>
          <w:p>
            <w:r>
              <w:t xml:space="preserve">$1.7M</w:t>
            </w:r>
          </w:p>
        </w:tc>
      </w:tr>
      <w:tr>
        <w:tc>
          <w:tcPr>
            <w:tcW w:type="dxa" w:w="4500"/>
          </w:tcPr>
          <w:p>
            <w:r>
              <w:t xml:space="preserve">2015</w:t>
            </w:r>
          </w:p>
        </w:tc>
        <w:tc>
          <w:tcPr>
            <w:tcW w:type="dxa" w:w="4500"/>
          </w:tcPr>
          <w:p>
            <w:r>
              <w:t xml:space="preserve">$2.6M</w:t>
            </w:r>
          </w:p>
        </w:tc>
      </w:tr>
      <w:tr>
        <w:tc>
          <w:tcPr>
            <w:tcW w:type="dxa" w:w="4500"/>
          </w:tcPr>
          <w:p>
            <w:r>
              <w:t xml:space="preserve">2016</w:t>
            </w:r>
          </w:p>
        </w:tc>
        <w:tc>
          <w:tcPr>
            <w:tcW w:type="dxa" w:w="4500"/>
          </w:tcPr>
          <w:p>
            <w:r>
              <w:t xml:space="preserve">$4.5M</w:t>
            </w:r>
          </w:p>
        </w:tc>
      </w:tr>
      <w:tr>
        <w:tc>
          <w:tcPr>
            <w:tcW w:type="dxa" w:w="4500"/>
          </w:tcPr>
          <w:p>
            <w:r>
              <w:t xml:space="preserve">2017</w:t>
            </w:r>
          </w:p>
        </w:tc>
        <w:tc>
          <w:tcPr>
            <w:tcW w:type="dxa" w:w="4500"/>
          </w:tcPr>
          <w:p>
            <w:r>
              <w:t xml:space="preserve">$7.6M</w:t>
            </w:r>
          </w:p>
        </w:tc>
      </w:tr>
      <w:tr>
        <w:tc>
          <w:tcPr>
            <w:tcW w:type="dxa" w:w="4500"/>
          </w:tcPr>
          <w:p>
            <w:r>
              <w:t xml:space="preserve">2018</w:t>
            </w:r>
          </w:p>
        </w:tc>
        <w:tc>
          <w:tcPr>
            <w:tcW w:type="dxa" w:w="4500"/>
          </w:tcPr>
          <w:p>
            <w:r>
              <w:t xml:space="preserve">$4.0M</w:t>
            </w:r>
          </w:p>
        </w:tc>
      </w:tr>
    </w:tbl>
    <w:p/>
    <w:p>
      <w:r>
        <w:rPr>
          <w:b/>
          <w:bCs/>
        </w:rPr>
        <w:t xml:space="preserve">The training option.</w:t>
      </w:r>
      <w:r>
        <w:t xml:space="preserve"> If recommended, an outside training firm will deliver bias-awareness training — covering social-bias awareness, practical tools, and ongoing accountability measures — at a fixed </w:t>
      </w:r>
      <w:r>
        <w:rPr>
          <w:b/>
          <w:bCs/>
        </w:rPr>
        <w:t xml:space="preserve">$265 per physician trained</w:t>
      </w:r>
      <w:r>
        <w:t xml:space="preserve">. The hospital group has not yet decided, and has not asked Ingrid to decide, exactly which physicians would be enrolled if the program goes forward; that scope decision is a genuine open question this case asks you to reason about (see Appendix D, Assumption 1).</w:t>
      </w:r>
    </w:p>
    <w:p>
      <w:pPr>
        <w:pStyle w:val="Heading2"/>
        <w:spacing w:after="120" w:before="240"/>
      </w:pPr>
      <w:r>
        <w:t xml:space="preserve">Appendix D — Modeling Assumptions</w:t>
      </w:r>
    </w:p>
    <w:p>
      <w:pPr>
        <w:ind w:left="480"/>
      </w:pPr>
      <w:r>
        <w:t xml:space="preserve">These figures are </w:t>
      </w:r>
      <w:r>
        <w:rPr>
          <w:b/>
          <w:bCs/>
        </w:rPr>
        <w:t xml:space="preserve">not sourced</w:t>
      </w:r>
      <w:r>
        <w:t xml:space="preserve"> — they are stated scenario choices made explicit here so a Hero can challenge them in discussion.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Which physicians the training program would cover, if recommended</w:t>
            </w:r>
          </w:p>
        </w:tc>
        <w:tc>
          <w:tcPr>
            <w:tcW w:type="dxa" w:w="1800"/>
          </w:tcPr>
          <w:p>
            <w:r>
              <w:t xml:space="preserve">All 1,852 physicians</w:t>
            </w:r>
          </w:p>
        </w:tc>
        <w:tc>
          <w:tcPr>
            <w:tcW w:type="dxa" w:w="1800"/>
          </w:tcPr>
          <w:p>
            <w:r>
              <w:t xml:space="preserve">The hospital group's own language ("provide training to its physicians") does not restrict the program to the 1,228 primary care physicians the Appendix A study actually surveyed — patient-weight-related interactions are not limited to primary care encounters. A narrower reading (primary care physicians only) is equally defensible and changes the total dollar cost substantially.</w:t>
            </w:r>
          </w:p>
        </w:tc>
        <w:tc>
          <w:tcPr>
            <w:tcW w:type="dxa" w:w="1800"/>
          </w:tcPr>
          <w:p>
            <w:r>
              <w:t xml:space="preserve">The answer is sensitive to this choice — a narrower training cohort changes the total cost meaningfully.</w:t>
            </w:r>
          </w:p>
        </w:tc>
      </w:tr>
      <w:tr>
        <w:tc>
          <w:tcPr>
            <w:tcW w:type="dxa" w:w="1800"/>
          </w:tcPr>
          <w:p>
            <w:r>
              <w:t xml:space="preserve">MA2</w:t>
            </w:r>
          </w:p>
        </w:tc>
        <w:tc>
          <w:tcPr>
            <w:tcW w:type="dxa" w:w="1800"/>
          </w:tcPr>
          <w:p>
            <w:r>
              <w:t xml:space="preserve">How many years of the profit history (Appendix C) to average when judging whether the training's cost is "affordable" relative to a normal year</w:t>
            </w:r>
          </w:p>
        </w:tc>
        <w:tc>
          <w:tcPr>
            <w:tcW w:type="dxa" w:w="1800"/>
          </w:tcPr>
          <w:p>
            <w:r>
              <w:t xml:space="preserve">Most recent 6 years, equally weighted</w:t>
            </w:r>
          </w:p>
        </w:tc>
        <w:tc>
          <w:tcPr>
            <w:tcW w:type="dxa" w:w="1800"/>
          </w:tcPr>
          <w:p>
            <w:r>
              <w:t xml:space="preserve">The hospital group provided six years of profit data with no guidance on whether older or more recent years should carry more weight in judging a "typical" year; profit nearly doubled from 2015 to 2016 and fell back from 2017 to 2018, so the choice of window matters.</w:t>
            </w:r>
          </w:p>
        </w:tc>
        <w:tc>
          <w:tcPr>
            <w:tcW w:type="dxa" w:w="1800"/>
          </w:tcPr>
          <w:p>
            <w:r>
              <w:t xml:space="preserve">The answer is sensitive to this choice — weighting only the most recent years produces a different "typical profit" figure than averaging all six.</w:t>
            </w:r>
          </w:p>
        </w:tc>
      </w:tr>
      <w:tr>
        <w:tc>
          <w:tcPr>
            <w:tcW w:type="dxa" w:w="1800"/>
          </w:tcPr>
          <w:p>
            <w:r>
              <w:t xml:space="preserve">MA3</w:t>
            </w:r>
          </w:p>
        </w:tc>
        <w:tc>
          <w:tcPr>
            <w:tcW w:type="dxa" w:w="1800"/>
          </w:tcPr>
          <w:p>
            <w:r>
              <w:t xml:space="preserve">How to treat the 13 of 122 physicians (Appendix B) whose time estimate was never recorded</w:t>
            </w:r>
          </w:p>
        </w:tc>
        <w:tc>
          <w:tcPr>
            <w:tcW w:type="dxa" w:w="1800"/>
          </w:tcPr>
          <w:p>
            <w:r>
              <w:t xml:space="preserve">Treated as missing at random; the 109 recorded responses are analyzed as the full working sample</w:t>
            </w:r>
          </w:p>
        </w:tc>
        <w:tc>
          <w:tcPr>
            <w:tcW w:type="dxa" w:w="1800"/>
          </w:tcPr>
          <w:p>
            <w:r>
              <w:t xml:space="preserve">The case does not know, and the original study's public materials do not say, why those 13 responses are missing. If physicians who found the "average weight" chart unremarkable were less likely to bother finishing the survey than physicians who reacted to an overweight or obese chart, the missing responses would not be missing at random — and the size of the time gap this case measures could be different from the true gap in the full 122-physician sample. This is a real, disclosed limitation of the dataset, not resolved by this case.</w:t>
            </w:r>
          </w:p>
        </w:tc>
        <w:tc>
          <w:tcPr>
            <w:tcW w:type="dxa" w:w="1800"/>
          </w:tcPr>
          <w:p>
            <w:r>
              <w:t xml:space="preserve">Whether this missingness is random is an open question the data itself cannot settle — a Hero who raises it is reasoning correctly, not making an error.</w:t>
            </w:r>
          </w:p>
        </w:tc>
      </w:tr>
    </w:tbl>
    <w:p/>
    <w:p>
      <w:pPr>
        <w:pStyle w:val="Heading2"/>
        <w:spacing w:after="120" w:before="240"/>
      </w:pPr>
      <w:r>
        <w:t xml:space="preserve">Appendix E — Real-World Resources</w:t>
      </w:r>
    </w:p>
    <w:p>
      <w:pPr>
        <w:ind w:left="360"/>
      </w:pPr>
      <w:r>
        <w:t xml:space="preserve">- CBC News, </w:t>
      </w:r>
      <w:hyperlink w:history="1" r:id="rId_5ly2alqohm5ywplqvbzx">
        <w:r>
          <w:rPr>
            <w:rStyle w:val="Hyperlink"/>
          </w:rPr>
          <w:t xml:space="preserve">"Obese woman files B.C. human rights complaint over alleged rehab denial"</w:t>
        </w:r>
      </w:hyperlink>
      <w:r>
        <w:t xml:space="preserve"> — a real, current news account of a weight-based healthcare discrimination complaint.</w:t>
      </w:r>
    </w:p>
    <w:p>
      <w:pPr>
        <w:ind w:left="360"/>
      </w:pPr>
      <w:r>
        <w:t xml:space="preserve">- Rabin, Roni Caryn. </w:t>
      </w:r>
      <w:hyperlink w:history="1" r:id="rIdjp5ecbmlcpqwilt5rt-ds">
        <w:r>
          <w:rPr>
            <w:rStyle w:val="Hyperlink"/>
          </w:rPr>
          <w:t xml:space="preserve">"Why Do Obese Patients Get Worse Care? Many Doctors Don't See Past the Fat."</w:t>
        </w:r>
      </w:hyperlink>
      <w:r>
        <w:t xml:space="preserve"> </w:t>
      </w:r>
      <w:r>
        <w:rPr>
          <w:i/>
          <w:iCs/>
        </w:rPr>
        <w:t xml:space="preserve">The New York Times</w:t>
      </w:r>
      <w:r>
        <w:t xml:space="preserve">, September 25, 2016 — a real news feature on the broader pattern this case's data examines. A local archived copy is also available alongside this case's source materials.</w:t>
      </w:r>
    </w:p>
    <w:p>
      <w:r>
        <w:t xml:space="preserve">These are supplemental context, not load-bearing to any calculation — nothing in Challenges D1–D5 depends on a number from either article.</w:t>
      </w:r>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The real academic study this case's Appendix B data reproduces: a controlled experiment giving physicians a mock migraine-patient chart with weight manipulated across average/overweight/obese BMI levels, and measuring the time physicians expected to spend with the patient.</w:t>
            </w:r>
          </w:p>
        </w:tc>
        <w:tc>
          <w:tcPr>
            <w:tcW w:type="dxa" w:w="1500"/>
          </w:tcPr>
          <w:p>
            <w:r>
              <w:t xml:space="preserve">Hebl, M., &amp; Xu, J. (2001), </w:t>
            </w:r>
            <w:r>
              <w:rPr>
                <w:i/>
                <w:iCs/>
              </w:rPr>
              <w:t xml:space="preserve">International Journal of Obesity</w:t>
            </w:r>
            <w:r>
              <w:t xml:space="preserve">, 25, 1246–1252</w:t>
            </w:r>
          </w:p>
        </w:tc>
        <w:tc>
          <w:tcPr>
            <w:tcW w:type="dxa" w:w="1500"/>
          </w:tcPr>
          <w:p>
            <w:r>
              <w:t xml:space="preserve">Nature/Springer — </w:t>
            </w:r>
            <w:hyperlink w:history="1" r:id="rIdohel2naaaex6g9jilnnhi">
              <w:r>
                <w:rPr>
                  <w:rStyle w:val="Hyperlink"/>
                </w:rPr>
                <w:t xml:space="preserve">International Journal of Obesity, article 0801681</w:t>
              </w:r>
            </w:hyperlink>
            <w:r>
              <w:t xml:space="preserve"> (full text paywalled; existence, authors, journal, volume, and page range confirmed via Semantic Scholar/ResearchGate/PsycNet indexing)</w:t>
            </w:r>
          </w:p>
        </w:tc>
        <w:tc>
          <w:tcPr>
            <w:tcW w:type="dxa" w:w="1500"/>
          </w:tcPr>
          <w:p>
            <w:r>
              <w:t xml:space="preserve">Published 2001; confirmed 2026-08-17</w:t>
            </w:r>
          </w:p>
        </w:tc>
        <w:tc>
          <w:tcPr>
            <w:tcW w:type="dxa" w:w="1500"/>
          </w:tcPr>
          <w:p>
            <w:r>
              <w:t xml:space="preserve">MEDIUM — study's existence, authors, journal, and general design (122 physicians, Texas Medical Center Houston hospitals, migraine-chart methodology) independently confirmed by S2; the exact numeric values behind every one of Appendix B's 109 rows could not be checked against the original paywalled article's own published tables.</w:t>
            </w:r>
          </w:p>
        </w:tc>
      </w:tr>
      <w:tr>
        <w:tc>
          <w:tcPr>
            <w:tcW w:type="dxa" w:w="1500"/>
          </w:tcPr>
          <w:p>
            <w:r>
              <w:t xml:space="preserve">S2</w:t>
            </w:r>
          </w:p>
        </w:tc>
        <w:tc>
          <w:tcPr>
            <w:tcW w:type="dxa" w:w="1500"/>
          </w:tcPr>
          <w:p>
            <w:r>
              <w:t xml:space="preserve">Independent public confirmation of S1's study design: "various doctors at one of three major hospitals in the Texas Medical Center of Houston participated," physicians "randomly assigned to receive the chart of a patient who was overweight or the chart of a patient who was of normal weight," with the explicit note that this reproduction shows only part of a larger study.</w:t>
            </w:r>
          </w:p>
        </w:tc>
        <w:tc>
          <w:tcPr>
            <w:tcW w:type="dxa" w:w="1500"/>
          </w:tcPr>
          <w:p>
            <w:r>
              <w:t xml:space="preserve">122 physicians; Texas Medical Center, Houston; migraine-chart design confirmed</w:t>
            </w:r>
          </w:p>
        </w:tc>
        <w:tc>
          <w:tcPr>
            <w:tcW w:type="dxa" w:w="1500"/>
          </w:tcPr>
          <w:p>
            <w:r>
              <w:t xml:space="preserve">Onlinestatbook.com / UCLA-hosted "Physicians Reactions" case study page (a standard introductory-statistics teaching case citing Hebl &amp; Xu 2001 by name)</w:t>
            </w:r>
          </w:p>
        </w:tc>
        <w:tc>
          <w:tcPr>
            <w:tcW w:type="dxa" w:w="1500"/>
          </w:tcPr>
          <w:p>
            <w:r>
              <w:t xml:space="preserve">Accessed 2026-08-17</w:t>
            </w:r>
          </w:p>
        </w:tc>
        <w:tc>
          <w:tcPr>
            <w:tcW w:type="dxa" w:w="1500"/>
          </w:tcPr>
          <w:p>
            <w:r>
              <w:t xml:space="preserve">MEDIUM — a well-established public statistics-teaching reproduction of the real study, not the primary journal article itself.</w:t>
            </w:r>
          </w:p>
        </w:tc>
      </w:tr>
      <w:tr>
        <w:tc>
          <w:tcPr>
            <w:tcW w:type="dxa" w:w="1500"/>
          </w:tcPr>
          <w:p>
            <w:r>
              <w:t xml:space="preserve">S3</w:t>
            </w:r>
          </w:p>
        </w:tc>
        <w:tc>
          <w:tcPr>
            <w:tcW w:type="dxa" w:w="1500"/>
          </w:tcPr>
          <w:p>
            <w:r>
              <w:t xml:space="preserve">Current U.S. adult obesity and overweight prevalence, cited for real-world context only (not load-bearing to any calculation in this case).</w:t>
            </w:r>
          </w:p>
        </w:tc>
        <w:tc>
          <w:tcPr>
            <w:tcW w:type="dxa" w:w="1500"/>
          </w:tcPr>
          <w:p>
            <w:r>
              <w:t xml:space="preserve">Obesity 40.3%; overweight-including-obesity 72.4% (adults 20+)</w:t>
            </w:r>
          </w:p>
        </w:tc>
        <w:tc>
          <w:tcPr>
            <w:tcW w:type="dxa" w:w="1500"/>
          </w:tcPr>
          <w:p>
            <w:r>
              <w:t xml:space="preserve">CDC/NCHS, </w:t>
            </w:r>
            <w:r>
              <w:rPr>
                <w:i/>
                <w:iCs/>
              </w:rPr>
              <w:t xml:space="preserve">NCHS Data Brief No. 508</w:t>
            </w:r>
            <w:r>
              <w:t xml:space="preserve"> (September 2024), covering the August 2021–August 2023 NHANES survey cycle</w:t>
            </w:r>
          </w:p>
        </w:tc>
        <w:tc>
          <w:tcPr>
            <w:tcW w:type="dxa" w:w="1500"/>
          </w:tcPr>
          <w:p>
            <w:r>
              <w:t xml:space="preserve">Published September 2024; accessed 2026-08-17</w:t>
            </w:r>
          </w:p>
        </w:tc>
        <w:tc>
          <w:tcPr>
            <w:tcW w:type="dxa" w:w="1500"/>
          </w:tcPr>
          <w:p>
            <w:r>
              <w:t xml:space="preserve">HIGH — primary federal statistical agency, dated, clear units.</w:t>
            </w:r>
          </w:p>
        </w:tc>
      </w:tr>
      <w:tr>
        <w:tc>
          <w:tcPr>
            <w:tcW w:type="dxa" w:w="1500"/>
          </w:tcPr>
          <w:p>
            <w:r>
              <w:t xml:space="preserve">S4</w:t>
            </w:r>
          </w:p>
        </w:tc>
        <w:tc>
          <w:tcPr>
            <w:tcW w:type="dxa" w:w="1500"/>
          </w:tcPr>
          <w:p>
            <w:r>
              <w:t xml:space="preserve">Real news account of a weight-based healthcare discrimination complaint (Appendix E, supplemental context only).</w:t>
            </w:r>
          </w:p>
        </w:tc>
        <w:tc>
          <w:tcPr>
            <w:tcW w:type="dxa" w:w="1500"/>
          </w:tcPr>
          <w:p>
            <w:r>
              <w:t xml:space="preserve">"Obese woman files B.C. human rights complaint over alleged rehab denial"</w:t>
            </w:r>
          </w:p>
        </w:tc>
        <w:tc>
          <w:tcPr>
            <w:tcW w:type="dxa" w:w="1500"/>
          </w:tcPr>
          <w:p>
            <w:r>
              <w:t xml:space="preserve">CBC News</w:t>
            </w:r>
          </w:p>
        </w:tc>
        <w:tc>
          <w:tcPr>
            <w:tcW w:type="dxa" w:w="1500"/>
          </w:tcPr>
          <w:p>
            <w:r>
              <w:t xml:space="preserve">Published 2015; accessed 2026-08-17</w:t>
            </w:r>
          </w:p>
        </w:tc>
        <w:tc>
          <w:tcPr>
            <w:tcW w:type="dxa" w:w="1500"/>
          </w:tcPr>
          <w:p>
            <w:r>
              <w:t xml:space="preserve">HIGH — established news organization, dated, directly on-topic.</w:t>
            </w:r>
          </w:p>
        </w:tc>
      </w:tr>
      <w:tr>
        <w:tc>
          <w:tcPr>
            <w:tcW w:type="dxa" w:w="1500"/>
          </w:tcPr>
          <w:p>
            <w:r>
              <w:t xml:space="preserve">S5</w:t>
            </w:r>
          </w:p>
        </w:tc>
        <w:tc>
          <w:tcPr>
            <w:tcW w:type="dxa" w:w="1500"/>
          </w:tcPr>
          <w:p>
            <w:r>
              <w:t xml:space="preserve">Real news feature on physician treatment of obese patients (Appendix E, supplemental context only; local archived copy also provided alongside this case's source materials).</w:t>
            </w:r>
          </w:p>
        </w:tc>
        <w:tc>
          <w:tcPr>
            <w:tcW w:type="dxa" w:w="1500"/>
          </w:tcPr>
          <w:p>
            <w:r>
              <w:t xml:space="preserve">"Why Do Obese Patients Get Worse Care? Many Doctors Don't See Past the Fat"</w:t>
            </w:r>
          </w:p>
        </w:tc>
        <w:tc>
          <w:tcPr>
            <w:tcW w:type="dxa" w:w="1500"/>
          </w:tcPr>
          <w:p>
            <w:r>
              <w:t xml:space="preserve">The New York Times, by Roni Caryn Rabin</w:t>
            </w:r>
          </w:p>
        </w:tc>
        <w:tc>
          <w:tcPr>
            <w:tcW w:type="dxa" w:w="1500"/>
          </w:tcPr>
          <w:p>
            <w:r>
              <w:t xml:space="preserve">Published September 25, 2016; accessed 2026-08-17</w:t>
            </w:r>
          </w:p>
        </w:tc>
        <w:tc>
          <w:tcPr>
            <w:tcW w:type="dxa" w:w="1500"/>
          </w:tcPr>
          <w:p>
            <w:r>
              <w:t xml:space="preserve">HIGH — established news organization, dated, directly on-topic.</w:t>
            </w:r>
          </w:p>
        </w:tc>
      </w:tr>
    </w:tbl>
    <w:p/>
    <w:p>
      <w:r>
        <w:t xml:space="preserve">All other figures in this case (Appendix C's physician counts, complaint counts, profit history, and training cost) are this case's own fictional-but-fixed scenario data for the invented Benedictus Hospital Group — see the legacy-conversion note in </w:t>
      </w:r>
      <w:r>
        <w:rPr>
          <w:rFonts w:ascii="Courier New" w:cs="Courier New" w:eastAsia="Courier New" w:hAnsi="Courier New"/>
        </w:rPr>
        <w:t xml:space="preserve">case.json</w:t>
      </w:r>
      <w:r>
        <w:t xml:space="preserve"> for the full accounting of what changed from the original 2021-22 case materials and why.</w:t>
      </w:r>
    </w:p>
    <w:p>
      <w:pPr>
        <w:pStyle w:val="Heading2"/>
        <w:spacing w:after="120" w:before="240"/>
      </w:pPr>
      <w:r>
        <w:t xml:space="preserve">Appendix G — Learn More</w:t>
      </w:r>
    </w:p>
    <w:p>
      <w:r>
        <w:t xml:space="preserve">These are optional, real, currently-live resources for students who want to go beyond the required math and read more about the real-world subject behind this case. None of them are load-bearing to any Challenge — nothing in D1–D5 depends on anything found here.</w:t>
      </w:r>
    </w:p>
    <w:p>
      <w:pPr>
        <w:ind w:left="360"/>
      </w:pPr>
      <w:r>
        <w:t xml:space="preserve">- Hebl, M., &amp; Xu, J. (2001). </w:t>
      </w:r>
      <w:hyperlink w:history="1" r:id="rIdg9xmwaagkhg3mt-30jhgz">
        <w:r>
          <w:rPr>
            <w:rStyle w:val="Hyperlink"/>
          </w:rPr>
          <w:t xml:space="preserve">"Weighing the care: physicians' reactions to the size of a patient."</w:t>
        </w:r>
      </w:hyperlink>
      <w:r>
        <w:t xml:space="preserve"> </w:t>
      </w:r>
      <w:r>
        <w:rPr>
          <w:i/>
          <w:iCs/>
        </w:rPr>
        <w:t xml:space="preserve">International Journal of Obesity</w:t>
      </w:r>
      <w:r>
        <w:t xml:space="preserve">, 25, 1246–1252 — the actual journal article behind this case's Appendix B data (abstract and citation page; full text is paywalled).</w:t>
      </w:r>
    </w:p>
    <w:p>
      <w:pPr>
        <w:ind w:left="360"/>
      </w:pPr>
      <w:r>
        <w:t xml:space="preserve">- Onlinestatbook.com, </w:t>
      </w:r>
      <w:hyperlink w:history="1" r:id="rIdpyaxb1lbp9t509dklekbm">
        <w:r>
          <w:rPr>
            <w:rStyle w:val="Hyperlink"/>
          </w:rPr>
          <w:t xml:space="preserve">"Physicians Reactions"</w:t>
        </w:r>
      </w:hyperlink>
      <w:r>
        <w:t xml:space="preserve"> — a public introductory-statistics teaching case built on the same real study, with its own guided data-analysis exercises.</w:t>
      </w:r>
    </w:p>
    <w:p>
      <w:pPr>
        <w:ind w:left="360"/>
      </w:pPr>
      <w:r>
        <w:t xml:space="preserve">- Cleveland Clinic, </w:t>
      </w:r>
      <w:hyperlink w:history="1" r:id="rIdsc_uq_tonzb_vnxtvj0fp">
        <w:r>
          <w:rPr>
            <w:rStyle w:val="Hyperlink"/>
          </w:rPr>
          <w:t xml:space="preserve">"Weight Bias in Healthcare: Can It Be Prevented?"</w:t>
        </w:r>
      </w:hyperlink>
      <w:r>
        <w:t xml:space="preserve"> — a hospital-system explainer on what weight bias in a medical setting looks like and how providers are being trained to reduce it.</w:t>
      </w:r>
    </w:p>
    <w:p>
      <w:pPr>
        <w:ind w:left="360"/>
      </w:pPr>
      <w:r>
        <w:t xml:space="preserve">- Puhl, R. M., &amp; Heuer, C. A. (2015). </w:t>
      </w:r>
      <w:hyperlink w:history="1" r:id="rIdqqdxapvgymgiav3ts_fak">
        <w:r>
          <w:rPr>
            <w:rStyle w:val="Hyperlink"/>
          </w:rPr>
          <w:t xml:space="preserve">"Impact of weight bias and stigma on quality of care and outcomes for patients with obesity."</w:t>
        </w:r>
      </w:hyperlink>
      <w:r>
        <w:t xml:space="preserve"> </w:t>
      </w:r>
      <w:r>
        <w:rPr>
          <w:i/>
          <w:iCs/>
        </w:rPr>
        <w:t xml:space="preserve">Obesity Reviews</w:t>
      </w:r>
      <w:r>
        <w:t xml:space="preserve">, 16(4) — a peer-reviewed research review (open-access on PubMed Central) on how weight bias among healthcare providers affects patient care and outcomes.</w:t>
      </w:r>
    </w:p>
    <w:p>
      <w:pPr>
        <w:pStyle w:val="Heading2"/>
        <w:spacing w:after="120" w:before="240"/>
      </w:pPr>
      <w:r>
        <w:t xml:space="preserve">Appendix H — "How To…" Math Questions To Research</w:t>
      </w:r>
    </w:p>
    <w:p>
      <w:r>
        <w:rPr>
          <w:b/>
          <w:bCs/>
        </w:rPr>
        <w:t xml:space="preserve">Vocabulary terms</w:t>
      </w:r>
    </w:p>
    <w:p>
      <w:pPr>
        <w:ind w:left="360"/>
      </w:pPr>
      <w:r>
        <w:t xml:space="preserve">- Mean</w:t>
      </w:r>
    </w:p>
    <w:p>
      <w:pPr>
        <w:ind w:left="360"/>
      </w:pPr>
      <w:r>
        <w:t xml:space="preserve">- Median</w:t>
      </w:r>
    </w:p>
    <w:p>
      <w:pPr>
        <w:ind w:left="360"/>
      </w:pPr>
      <w:r>
        <w:t xml:space="preserve">- Range</w:t>
      </w:r>
    </w:p>
    <w:p>
      <w:pPr>
        <w:ind w:left="360"/>
      </w:pPr>
      <w:r>
        <w:t xml:space="preserve">- Quartiles</w:t>
      </w:r>
    </w:p>
    <w:p>
      <w:pPr>
        <w:ind w:left="360"/>
      </w:pPr>
      <w:r>
        <w:t xml:space="preserve">- Outlier</w:t>
      </w:r>
    </w:p>
    <w:p>
      <w:pPr>
        <w:ind w:left="360"/>
      </w:pPr>
      <w:r>
        <w:t xml:space="preserve">- Histogram</w:t>
      </w:r>
    </w:p>
    <w:p>
      <w:pPr>
        <w:ind w:left="360"/>
      </w:pPr>
      <w:r>
        <w:t xml:space="preserve">- Box And Whisker Plot</w:t>
      </w:r>
    </w:p>
    <w:p>
      <w:pPr>
        <w:ind w:left="360"/>
      </w:pPr>
      <w:r>
        <w:t xml:space="preserve">- Percent</w:t>
      </w:r>
    </w:p>
    <w:p>
      <w:r>
        <w:rPr>
          <w:b/>
          <w:bCs/>
        </w:rPr>
        <w:t xml:space="preserve">"How to…" questions</w:t>
      </w:r>
    </w:p>
    <w:p>
      <w:pPr>
        <w:ind w:left="360"/>
      </w:pPr>
      <w:r>
        <w:t xml:space="preserve">- How to find the mean of a set of data</w:t>
      </w:r>
    </w:p>
    <w:p>
      <w:pPr>
        <w:ind w:left="360"/>
      </w:pPr>
      <w:r>
        <w:t xml:space="preserve">- How to create a histogram given a set of data</w:t>
      </w:r>
    </w:p>
    <w:p>
      <w:pPr>
        <w:ind w:left="360"/>
      </w:pPr>
      <w:r>
        <w:t xml:space="preserve">- How to create a box and whisker plot given a set of data</w:t>
      </w:r>
    </w:p>
    <w:p>
      <w:pPr>
        <w:ind w:left="360"/>
      </w:pPr>
      <w:r>
        <w:t xml:space="preserve">- How to convert numbers to percents</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5ly2alqohm5ywplqvbzx" Type="http://schemas.openxmlformats.org/officeDocument/2006/relationships/hyperlink" Target="https://www.cbc.ca/news/canada/british-columbia/obese-woman-files-b-c-human-rights-complaint-over-alleged-rehab-denial-1.2916342" TargetMode="External"/><Relationship Id="rIdjp5ecbmlcpqwilt5rt-ds" Type="http://schemas.openxmlformats.org/officeDocument/2006/relationships/hyperlink" Target="https://www.nytimes.com/2016/09/26/health/obese-patients-health-care.html" TargetMode="External"/><Relationship Id="rIdohel2naaaex6g9jilnnhi" Type="http://schemas.openxmlformats.org/officeDocument/2006/relationships/hyperlink" Target="https://www.nature.com/articles/0801681" TargetMode="External"/><Relationship Id="rIdg9xmwaagkhg3mt-30jhgz" Type="http://schemas.openxmlformats.org/officeDocument/2006/relationships/hyperlink" Target="https://www.nature.com/articles/0801681" TargetMode="External"/><Relationship Id="rIdpyaxb1lbp9t509dklekbm" Type="http://schemas.openxmlformats.org/officeDocument/2006/relationships/hyperlink" Target="https://onlinestatbook.com/2/case_studies/weight.html" TargetMode="External"/><Relationship Id="rIdsc_uq_tonzb_vnxtvj0fp" Type="http://schemas.openxmlformats.org/officeDocument/2006/relationships/hyperlink" Target="https://health.clevelandclinic.org/weight-bias-in-healthcare-can-it-be-prevented" TargetMode="External"/><Relationship Id="rIdqqdxapvgymgiav3ts_fak" Type="http://schemas.openxmlformats.org/officeDocument/2006/relationships/hyperlink" Target="https://pmc.ncbi.nlm.nih.gov/articles/PMC4381543/"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2026-08-18T07:32:23.291Z</dcterms:created>
  <dcterms:modified xsi:type="dcterms:W3CDTF">2026-08-18T07:32:23.296Z</dcterms:modified>
</cp:coreProperties>
</file>

<file path=docProps/custom.xml><?xml version="1.0" encoding="utf-8"?>
<Properties xmlns="http://schemas.openxmlformats.org/officeDocument/2006/custom-properties" xmlns:vt="http://schemas.openxmlformats.org/officeDocument/2006/docPropsVTypes"/>
</file>