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Nuclear Waste</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"Moving on to our next order of business," states the Chairman, presiding over the weekly commission hearing. "We have before us two bids for the off-site, long-term storage of high-level radioactive waste from Region Three."</w:t>
      </w:r>
    </w:p>
    <w:p>
      <w:r>
        <w:t xml:space="preserve">Two CEOs sit at the witness table, each representing a company that wants the contract. For the next two and a half hours, the commissioners work through the bids line by line — storage method, safety record, cost — while the room listens.</w:t>
      </w:r>
    </w:p>
    <w:p>
      <w:r>
        <w:t xml:space="preserve">As the questioning wraps up, the Chairman looks down the row of commissioners. "Thank you both for your time today. We'll review these bids and announce our decision at the next session."</w:t>
      </w:r>
    </w:p>
    <w:p>
      <w:r>
        <w:t xml:space="preserve">The room empties. The commissioners are left with two folders, two very different storage plans, and a decision that has to hold up for decades. Whatever they sign today, someone will still be living with it long after every person in this room has retired.</w:t>
      </w:r>
    </w:p>
    <w:p>
      <w:pPr>
        <w:pStyle w:val="Heading2"/>
        <w:spacing w:after="120" w:before="240"/>
      </w:pPr>
      <w:r>
        <w:t xml:space="preserve">Background</w:t>
      </w:r>
    </w:p>
    <w:p>
      <w:r>
        <w:t xml:space="preserve">The commission is an independent federal agency tasked with protecting public health and safety related to nuclear energy — overseeing reactor safety, licensing, and the storage and disposal of spent fuel. It is awarding a contract to store spent Uranium-235 reactor rods from 15 different sites across Region Three. After 7-10 years cooling onsite at their original reactors, the rods are cool enough to transport, though still highly radioactive and requiring secure, specialized storage. The contract covers </w:t>
      </w:r>
      <w:r>
        <w:rPr>
          <w:b/>
          <w:bCs/>
        </w:rPr>
        <w:t xml:space="preserve">250,000 spent fuel rods</w:t>
      </w:r>
      <w:r>
        <w:t xml:space="preserve">, each a cylindrical container (SEE APPENDIX C).</w:t>
      </w:r>
    </w:p>
    <w:p>
      <w:r>
        <w:rPr>
          <w:b/>
          <w:bCs/>
        </w:rPr>
        <w:t xml:space="preserve">Isolation International</w:t>
      </w:r>
      <w:r>
        <w:t xml:space="preserve">, headquartered in Decatur, Illinois, stores waste above ground in cylindrical barrels, laid out in rows and never stacked (SEE APPENDIX A). The company has operated its facility since 1984 and holds a </w:t>
      </w:r>
      <w:r>
        <w:rPr>
          <w:b/>
          <w:bCs/>
        </w:rPr>
        <w:t xml:space="preserve">4.8 out of 5</w:t>
      </w:r>
      <w:r>
        <w:t xml:space="preserve"> safety rating. Every barrel Isolation uses is fully sealed and lined on the inside — top, bottom, and the curved side wall — with a radiation-shielding coating, at a real, disclosed cost per square foot of surface area (SEE APPENDIX A).</w:t>
      </w:r>
    </w:p>
    <w:p>
      <w:r>
        <w:rPr>
          <w:b/>
          <w:bCs/>
        </w:rPr>
        <w:t xml:space="preserve">NuStorage, LLC</w:t>
      </w:r>
      <w:r>
        <w:t xml:space="preserve">, headquartered in Grand Rapids, Michigan, stores waste below ground in cube-shaped crates, stacked up to three high, at a facility just off the shore of Lake Huron built in 2011 (SEE APPENDIX B). NuStorage holds a </w:t>
      </w:r>
      <w:r>
        <w:rPr>
          <w:b/>
          <w:bCs/>
        </w:rPr>
        <w:t xml:space="preserve">4.5 out of 5</w:t>
      </w:r>
      <w:r>
        <w:t xml:space="preserve"> safety rating.</w:t>
      </w:r>
    </w:p>
    <w:p>
      <w:r>
        <w:t xml:space="preserve">Both companies are experienced, licensed, and highly regarded. The commission's job is to weigh what each one actually offers. Exactly how to count rods per container and how to size each facility's maximum capacity are fixed in </w:t>
      </w:r>
      <w:r>
        <w:rPr>
          <w:b/>
          <w:bCs/>
        </w:rPr>
        <w:t xml:space="preserve">APPENDIX D</w:t>
      </w:r>
      <w:r>
        <w:t xml:space="preserve">; use those conventions, or your numbers won't match anyone else's.</w:t>
      </w:r>
    </w:p>
    <w:p>
      <w:r>
        <w:t xml:space="preserve">The vocabulary and the "how to…" skills this case will ask of you are listed in </w:t>
      </w:r>
      <w:r>
        <w:rPr>
          <w:b/>
          <w:bCs/>
        </w:rPr>
        <w:t xml:space="preserve">Appendix F</w:t>
      </w:r>
      <w:r>
        <w:t xml:space="preserve"> — that is where Challenge 1 sends you. For background reading on how spent nuclear fuel is actually stored in the real world, SEE APPENDIX E.</w:t>
      </w:r>
    </w:p>
    <w:p>
      <w:pPr>
        <w:pStyle w:val="Heading2"/>
        <w:spacing w:after="120" w:before="240"/>
      </w:pPr>
      <w:r>
        <w:t xml:space="preserve">Dilemma</w:t>
      </w:r>
    </w:p>
    <w:p>
      <w:r>
        <w:t xml:space="preserve">You are the Nuclear Regulatory Commissioners.</w:t>
      </w:r>
    </w:p>
    <w:p>
      <w:r>
        <w:t xml:space="preserve">Do you:</w:t>
      </w:r>
    </w:p>
    <w:p>
      <w:r>
        <w:rPr>
          <w:b/>
          <w:bCs/>
        </w:rPr>
        <w:t xml:space="preserve">A.)</w:t>
      </w:r>
      <w:r>
        <w:t xml:space="preserve"> Award the contract to Isolation International </w:t>
      </w:r>
      <w:r>
        <w:rPr>
          <w:b/>
          <w:bCs/>
        </w:rPr>
        <w:t xml:space="preserve">OR</w:t>
      </w:r>
    </w:p>
    <w:p>
      <w:r>
        <w:rPr>
          <w:b/>
          <w:bCs/>
        </w:rPr>
        <w:t xml:space="preserve">B.)</w:t>
      </w:r>
      <w:r>
        <w:t xml:space="preserve"> Award the contract to NuStorage, LLC</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How many fuel rods fit in one container</w:t>
      </w:r>
      <w:r>
        <w:t xml:space="preserve"> (a barrel for Isolation International, a crate for NuStorage), found by comparing the rod's volume to the container's volume (Appendix A/B/C).</w:t>
      </w:r>
    </w:p>
    <w:p>
      <w:pPr>
        <w:ind w:left="360"/>
      </w:pPr>
      <w:r>
        <w:t xml:space="preserve">- </w:t>
      </w:r>
      <w:r>
        <w:rPr>
          <w:b/>
          <w:bCs/>
        </w:rPr>
        <w:t xml:space="preserve">D2 — The cost to transport and store all 250,000 rods for one year</w:t>
      </w:r>
      <w:r>
        <w:t xml:space="preserve">, for both companies.</w:t>
      </w:r>
    </w:p>
    <w:p>
      <w:pPr>
        <w:ind w:left="360"/>
      </w:pPr>
      <w:r>
        <w:t xml:space="preserve">- </w:t>
      </w:r>
      <w:r>
        <w:rPr>
          <w:b/>
          <w:bCs/>
        </w:rPr>
        <w:t xml:space="preserve">D3 — Each facility's maximum container capacity</w:t>
      </w:r>
      <w:r>
        <w:t xml:space="preserve">, found from its usable site area (and stacking, for NuStorage), and the annual storage revenue at that maximum.</w:t>
      </w:r>
    </w:p>
    <w:p>
      <w:pPr>
        <w:ind w:left="360"/>
      </w:pPr>
      <w:r>
        <w:t xml:space="preserve">- </w:t>
      </w:r>
      <w:r>
        <w:rPr>
          <w:b/>
          <w:bCs/>
        </w:rPr>
        <w:t xml:space="preserve">D4 — A comparison of the two companies' safety ratings</w:t>
      </w:r>
      <w:r>
        <w:t xml:space="preserve">, stated as a percentage difference.</w:t>
      </w:r>
    </w:p>
    <w:p>
      <w:pPr>
        <w:ind w:left="360"/>
      </w:pPr>
      <w:r>
        <w:t xml:space="preserve">- </w:t>
      </w:r>
      <w:r>
        <w:rPr>
          <w:b/>
          <w:bCs/>
        </w:rPr>
        <w:t xml:space="preserve">D5 — A recommendation</w:t>
      </w:r>
      <w:r>
        <w:t xml:space="preserve"> weighing safety rating against total cost for both companies.</w:t>
      </w:r>
    </w:p>
    <w:p>
      <w:pPr>
        <w:ind w:left="360"/>
      </w:pPr>
      <w:r>
        <w:t xml:space="preserve">- </w:t>
      </w:r>
      <w:r>
        <w:rPr>
          <w:b/>
          <w:bCs/>
        </w:rPr>
        <w:t xml:space="preserve">D6 — One barrel's total interior surface area</w:t>
      </w:r>
      <w:r>
        <w:t xml:space="preserve"> (both circular ends plus the curved side wall — it's fully sealed), and the total radiation-shielding lining cost for all the barrels Isolation would need for this contract (Appendix A/C).</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Isolation International Storage</w:t>
      </w:r>
    </w:p>
    <w:p>
      <w:r>
        <w:t xml:space="preserve">Above-ground storage in cylindrical barrels: </w:t>
      </w:r>
      <w:r>
        <w:rPr>
          <w:b/>
          <w:bCs/>
        </w:rPr>
        <w:t xml:space="preserve">7 feet tall, 3 feet in diameter</w:t>
      </w:r>
      <w:r>
        <w:t xml:space="preserve">, stored in rows, never stacked. The facility sits on 37 acres, of which </w:t>
      </w:r>
      <w:r>
        <w:rPr>
          <w:b/>
          <w:bCs/>
        </w:rPr>
        <w:t xml:space="preserve">16.8 acres</w:t>
      </w:r>
      <w:r>
        <w:t xml:space="preserve"> can actually be used for barrel storage. Transport cost: </w:t>
      </w:r>
      <w:r>
        <w:rPr>
          <w:b/>
          <w:bCs/>
        </w:rPr>
        <w:t xml:space="preserve">$164.92 per barrel</w:t>
      </w:r>
      <w:r>
        <w:t xml:space="preserve">. Storage cost: </w:t>
      </w:r>
      <w:r>
        <w:rPr>
          <w:b/>
          <w:bCs/>
        </w:rPr>
        <w:t xml:space="preserve">$1,419.43 per barrel per year</w:t>
      </w:r>
      <w:r>
        <w:t xml:space="preserve">. Safety rating: </w:t>
      </w:r>
      <w:r>
        <w:rPr>
          <w:b/>
          <w:bCs/>
        </w:rPr>
        <w:t xml:space="preserve">4.8 out of 5</w:t>
      </w:r>
      <w:r>
        <w:t xml:space="preserve">. Interior radiation-shielding lining cost: </w:t>
      </w:r>
      <w:r>
        <w:rPr>
          <w:b/>
          <w:bCs/>
        </w:rPr>
        <w:t xml:space="preserve">$12.50 per square foot</w:t>
      </w:r>
      <w:r>
        <w:t xml:space="preserve"> of surface area (top, bottom, and curved side wall — the barrel is fully sealed).</w:t>
      </w:r>
    </w:p>
    <w:p>
      <w:pPr>
        <w:pStyle w:val="Heading2"/>
        <w:spacing w:after="120" w:before="240"/>
      </w:pPr>
      <w:r>
        <w:t xml:space="preserve">Appendix B: NuStorage, LLC Storage</w:t>
      </w:r>
    </w:p>
    <w:p>
      <w:r>
        <w:t xml:space="preserve">Below-ground storage in cube-shaped crates (a rectangular prism with all sides equal): </w:t>
      </w:r>
      <w:r>
        <w:rPr>
          <w:b/>
          <w:bCs/>
        </w:rPr>
        <w:t xml:space="preserve">5 feet on each side</w:t>
      </w:r>
      <w:r>
        <w:t xml:space="preserve">, stacked up to </w:t>
      </w:r>
      <w:r>
        <w:rPr>
          <w:b/>
          <w:bCs/>
        </w:rPr>
        <w:t xml:space="preserve">3 crates high</w:t>
      </w:r>
      <w:r>
        <w:t xml:space="preserve">. The storage area totals </w:t>
      </w:r>
      <w:r>
        <w:rPr>
          <w:b/>
          <w:bCs/>
        </w:rPr>
        <w:t xml:space="preserve">168,539 square feet</w:t>
      </w:r>
      <w:r>
        <w:t xml:space="preserve">. Transport cost: </w:t>
      </w:r>
      <w:r>
        <w:rPr>
          <w:b/>
          <w:bCs/>
        </w:rPr>
        <w:t xml:space="preserve">$103.57 per crate</w:t>
      </w:r>
      <w:r>
        <w:t xml:space="preserve">. Storage cost: </w:t>
      </w:r>
      <w:r>
        <w:rPr>
          <w:b/>
          <w:bCs/>
        </w:rPr>
        <w:t xml:space="preserve">$983.69 per crate per year</w:t>
      </w:r>
      <w:r>
        <w:t xml:space="preserve">. Safety rating: </w:t>
      </w:r>
      <w:r>
        <w:rPr>
          <w:b/>
          <w:bCs/>
        </w:rPr>
        <w:t xml:space="preserve">4.5 out of 5</w:t>
      </w:r>
      <w:r>
        <w:t xml:space="preserve">.</w:t>
      </w:r>
    </w:p>
    <w:p>
      <w:pPr>
        <w:pStyle w:val="Heading2"/>
        <w:spacing w:after="120" w:before="240"/>
      </w:pPr>
      <w:r>
        <w:t xml:space="preserve">Appendix C: Fuel Rod Information</w:t>
      </w:r>
    </w:p>
    <w:p>
      <w:r>
        <w:t xml:space="preserve">Each spent fuel rod is a metal cylindrical container measuring </w:t>
      </w:r>
      <w:r>
        <w:rPr>
          <w:b/>
          <w:bCs/>
        </w:rPr>
        <w:t xml:space="preserve">19 inches long and 2.5 inches in diameter</w:t>
      </w:r>
      <w:r>
        <w:t xml:space="preserve">.</w:t>
      </w:r>
    </w:p>
    <w:p>
      <w:pPr>
        <w:pStyle w:val="Heading2"/>
        <w:spacing w:after="120" w:before="240"/>
      </w:pPr>
      <w:r>
        <w:t xml:space="preserve">Appendix D: Modeling Assumptions</w:t>
      </w:r>
    </w:p>
    <w:p>
      <w:r>
        <w:rPr>
          <w:b/>
          <w:bCs/>
        </w:rPr>
        <w:t xml:space="preserve">Assumption 1 — Rods per container, by volume.</w:t>
      </w:r>
      <w:r>
        <w:t xml:space="preserve"> Rods-per-container is found by dividing container volume by rod volume, rounded down to the nearest whole rod. No packing inefficiency is modeled — a real simplification of a much harder 3-D packing problem, stated openly rather than hidden.</w:t>
      </w:r>
    </w:p>
    <w:p>
      <w:r>
        <w:rPr>
          <w:b/>
          <w:bCs/>
        </w:rPr>
        <w:t xml:space="preserve">Assumption 2 — Facility maximum capacity.</w:t>
      </w:r>
      <w:r>
        <w:t xml:space="preserve"> A facility's maximum container count is found by dividing its usable site area by one container's footprint area (times the stacking factor for NuStorage), rounded down. This treats the entire usable area as filled edge-to-edge, with no access aisles or safety buffers.</w:t>
      </w:r>
    </w:p>
    <w:p>
      <w:pPr>
        <w:pStyle w:val="Heading2"/>
        <w:spacing w:after="120" w:before="240"/>
      </w:pPr>
      <w:r>
        <w:t xml:space="preserve">Appendix E: Learn More</w:t>
      </w:r>
    </w:p>
    <w:p>
      <w:r>
        <w:t xml:space="preserve">These are optional, real resources for anyone curious about spent nuclear fuel storage beyond the math in this case. None of them are required for the Challenges.</w:t>
      </w:r>
    </w:p>
    <w:p>
      <w:pPr>
        <w:ind w:left="360"/>
      </w:pPr>
      <w:r>
        <w:t xml:space="preserve">- </w:t>
      </w:r>
      <w:hyperlink w:history="1" r:id="rIdftx6x25jrdhjbcpocx69q">
        <w:r>
          <w:rPr>
            <w:rStyle w:val="Hyperlink"/>
          </w:rPr>
          <w:t xml:space="preserve">Backgrounder on Dry Cask Storage of Spent Nuclear Fuel — U.S. Nuclear Regulatory Commission</w:t>
        </w:r>
      </w:hyperlink>
      <w:r>
        <w:t xml:space="preserve"> — the federal regulator's own explanation of how dry casks are built, licensed, and monitored.</w:t>
      </w:r>
    </w:p>
    <w:p>
      <w:pPr>
        <w:ind w:left="360"/>
      </w:pPr>
      <w:r>
        <w:t xml:space="preserve">- </w:t>
      </w:r>
      <w:hyperlink w:history="1" r:id="rIdq-fjpk1hymwuml78-mzqk">
        <w:r>
          <w:rPr>
            <w:rStyle w:val="Hyperlink"/>
          </w:rPr>
          <w:t xml:space="preserve">How and Where Is Nuclear Waste Stored in the U.S.? — Ohio State University College of Engineering</w:t>
        </w:r>
      </w:hyperlink>
      <w:r>
        <w:t xml:space="preserve"> — a materials-science professor explains where the country's spent fuel actually sits today and why a permanent site has been so hard to build.</w:t>
      </w:r>
    </w:p>
    <w:p>
      <w:pPr>
        <w:ind w:left="360"/>
      </w:pPr>
      <w:r>
        <w:t xml:space="preserve">- </w:t>
      </w:r>
      <w:hyperlink w:history="1" r:id="rIdcc-o2l9xo2y5lxw0poeqm">
        <w:r>
          <w:rPr>
            <w:rStyle w:val="Hyperlink"/>
          </w:rPr>
          <w:t xml:space="preserve">Safer Storage of Spent Nuclear Fuel — Union of Concerned Scientists</w:t>
        </w:r>
      </w:hyperlink>
      <w:r>
        <w:t xml:space="preserve"> — compares the risks of pool storage against dry cask storage, the same above-ground/below-ground tradeoff at the center of this case.</w:t>
      </w:r>
    </w:p>
    <w:p>
      <w:pPr>
        <w:ind w:left="360"/>
      </w:pPr>
      <w:r>
        <w:t xml:space="preserve">- </w:t>
      </w:r>
      <w:hyperlink w:history="1" r:id="rIdb3ev7ymjh3l1cpnuvapq6">
        <w:r>
          <w:rPr>
            <w:rStyle w:val="Hyperlink"/>
          </w:rPr>
          <w:t xml:space="preserve">What Happens to Nuclear Waste? — World Nuclear Association</w:t>
        </w:r>
      </w:hyperlink>
      <w:r>
        <w:t xml:space="preserve"> — a plain-language overview of nuclear waste types, storage, and disposal from the global industry association.</w:t>
      </w:r>
    </w:p>
    <w:p>
      <w:pPr>
        <w:pStyle w:val="Heading2"/>
        <w:spacing w:after="120" w:before="240"/>
      </w:pPr>
      <w:r>
        <w:t xml:space="preserve">Appendix F: "How To…" Math Questions To Research</w:t>
      </w:r>
    </w:p>
    <w:p>
      <w:r>
        <w:rPr>
          <w:b/>
          <w:bCs/>
        </w:rPr>
        <w:t xml:space="preserve">Vocabulary</w:t>
      </w:r>
    </w:p>
    <w:p>
      <w:r>
        <w:t xml:space="preserve">Cylinder · Volume · Percent · Prism · Surface Area</w:t>
      </w:r>
    </w:p>
    <w:p>
      <w:r>
        <w:rPr>
          <w:b/>
          <w:bCs/>
        </w:rPr>
        <w:t xml:space="preserve">How to…</w:t>
      </w:r>
    </w:p>
    <w:p>
      <w:pPr>
        <w:ind w:left="360"/>
      </w:pPr>
      <w:r>
        <w:t xml:space="preserve">- How to find the volume of a cylinder</w:t>
      </w:r>
    </w:p>
    <w:p>
      <w:pPr>
        <w:ind w:left="360"/>
      </w:pPr>
      <w:r>
        <w:t xml:space="preserve">- How to find the area of a circle</w:t>
      </w:r>
    </w:p>
    <w:p>
      <w:pPr>
        <w:ind w:left="360"/>
      </w:pPr>
      <w:r>
        <w:t xml:space="preserve">- How to find the volume of a prism</w:t>
      </w:r>
    </w:p>
    <w:p>
      <w:pPr>
        <w:ind w:left="360"/>
      </w:pPr>
      <w:r>
        <w:t xml:space="preserve">- How to find the area of a rectangle</w:t>
      </w:r>
    </w:p>
    <w:p>
      <w:pPr>
        <w:ind w:left="360"/>
      </w:pPr>
      <w:r>
        <w:t xml:space="preserve">- How to find the surface area of a cylinder</w:t>
      </w:r>
    </w:p>
    <w:p>
      <w:pPr>
        <w:ind w:left="360"/>
      </w:pPr>
      <w:r>
        <w:t xml:space="preserve">- How to multiply decimal numbers</w:t>
      </w:r>
    </w:p>
    <w:p>
      <w:pPr>
        <w:ind w:left="360"/>
      </w:pPr>
      <w:r>
        <w:t xml:space="preserve">- How to divide decimal numbers</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tx6x25jrdhjbcpocx69q" Type="http://schemas.openxmlformats.org/officeDocument/2006/relationships/hyperlink" Target="https://www.nrc.gov/reading-rm/doc-collections/fact-sheets/dry-cask-storage" TargetMode="External"/><Relationship Id="rIdq-fjpk1hymwuml78-mzqk" Type="http://schemas.openxmlformats.org/officeDocument/2006/relationships/hyperlink" Target="https://news.osu.edu/how-and-where-is-nuclear-waste-stored-in-the-us/" TargetMode="External"/><Relationship Id="rIdcc-o2l9xo2y5lxw0poeqm" Type="http://schemas.openxmlformats.org/officeDocument/2006/relationships/hyperlink" Target="https://www.ucs.org/resources/safer-storage-spent-nuclear-fuel" TargetMode="External"/><Relationship Id="rIdb3ev7ymjh3l1cpnuvapq6" Type="http://schemas.openxmlformats.org/officeDocument/2006/relationships/hyperlink" Target="https://world-nuclear.org/nuclear-essentials/what-is-nuclear-waste-and-what-do-we-do-with-i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2026-08-18T07:37:44.709Z</dcterms:created>
  <dcterms:modified xsi:type="dcterms:W3CDTF">2026-08-18T07:37:44.710Z</dcterms:modified>
</cp:coreProperties>
</file>

<file path=docProps/custom.xml><?xml version="1.0" encoding="utf-8"?>
<Properties xmlns="http://schemas.openxmlformats.org/officeDocument/2006/custom-properties" xmlns:vt="http://schemas.openxmlformats.org/officeDocument/2006/docPropsVTypes"/>
</file>