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Survey Corner</w:t>
      </w:r>
    </w:p>
    <w:p>
      <w:pPr>
        <w:spacing w:after="240"/>
        <w:jc w:val="center"/>
      </w:pPr>
      <w:r>
        <w:rPr>
          <w:i/>
          <w:iCs/>
          <w:sz w:val="22"/>
          <w:szCs w:val="22"/>
        </w:rPr>
        <w:t xml:space="preserve">MS | Math | Case Study | 2026-27 | Heroes Academy</w:t>
      </w:r>
    </w:p>
    <w:p>
      <w:pPr>
        <w:pStyle w:val="Heading2"/>
        <w:spacing w:after="120" w:before="240"/>
      </w:pPr>
      <w:r>
        <w:t xml:space="preserve">Overview</w:t>
      </w:r>
    </w:p>
    <w:p>
      <w:r>
        <w:t xml:space="preserve">Priya Chandrasekaran kneels in the wet grass at the edge of a fence line outside Gardiner, pulls her jacket tighter against the mountain air, and looks at two iron pins sitting eleven inches apart in the dirt. One is old, rust-streaked, driven decades ago. The other is bright and new, its cut edges still sharp. Only one of them can be the real corner of the parcel behind her — the other is either a careless mistake or somebody's quiet attempt to move a fence line.</w:t>
      </w:r>
    </w:p>
    <w:p>
      <w:r>
        <w:t xml:space="preserve">The contractor is due at seven this morning to start digging post holes, and he is not going to wait for a philosophical debate about which pin looks more official. Priya's job is not to guess. It is to read the old recorded plat, read the angles the ground itself is actually giving her, and let the geometry — not the rust, not the shine — decide which pin the original surveyor really meant.</w:t>
      </w:r>
    </w:p>
    <w:p>
      <w:r>
        <w:t xml:space="preserve">She sets up the total station on the tripod, levels it, and sights back along the boundary she already trusts. Two intersecting lines, two candidate corners, and a plat that quietly encodes the answer in a single recorded angle at the corner nobody disputes. Priya has done this dozens of times. She has also been wrong before, which is exactly why she does the math instead of trusting her gut.</w:t>
      </w:r>
    </w:p>
    <w:p>
      <w:pPr>
        <w:pStyle w:val="Heading2"/>
        <w:spacing w:after="120" w:before="240"/>
      </w:pPr>
      <w:r>
        <w:t xml:space="preserve">Background</w:t>
      </w:r>
    </w:p>
    <w:p>
      <w:r>
        <w:t xml:space="preserve">Priya Chandrasekaran is a deputy county surveyor for Park County, Montana, called out to resolve a boundary dispute on a parcel just outside Gardiner before a fencing contractor breaks ground on the wrong line. Two candidate iron pins — an older, weathered </w:t>
      </w:r>
      <w:r>
        <w:rPr>
          <w:b/>
          <w:bCs/>
        </w:rPr>
        <w:t xml:space="preserve">Pin 1</w:t>
      </w:r>
      <w:r>
        <w:t xml:space="preserve"> and a newer </w:t>
      </w:r>
      <w:r>
        <w:rPr>
          <w:b/>
          <w:bCs/>
        </w:rPr>
        <w:t xml:space="preserve">Pin 2</w:t>
      </w:r>
      <w:r>
        <w:t xml:space="preserve"> — sit a few inches apart near where the parcel's recorded plat says its southwest corner should be. Only one of them is the corner the original 1962 plat actually describes.</w:t>
      </w:r>
    </w:p>
    <w:p>
      <w:r>
        <w:t xml:space="preserve">Every professional land survey in the US ultimately ties back to the same federal control network (SEE APPENDIX A for a real, publicly published example monument near this parcel). The recorded plat is genuinely useful here, because rural boundary plats are drawn with a real geometric convention: this parcel's north fence line and south fence line are recorded as </w:t>
      </w:r>
      <w:r>
        <w:rPr>
          <w:b/>
          <w:bCs/>
        </w:rPr>
        <w:t xml:space="preserve">parallel</w:t>
      </w:r>
      <w:r>
        <w:t xml:space="preserve"> to each other, and the parcel's west boundary — the line connecting its northwest and southwest corners — is the </w:t>
      </w:r>
      <w:r>
        <w:rPr>
          <w:b/>
          <w:bCs/>
        </w:rPr>
        <w:t xml:space="preserve">transversal</w:t>
      </w:r>
      <w:r>
        <w:t xml:space="preserve"> that crosses both of them (SEE APPENDIX B). The northwest corner's monument is intact and undisputed, with a plat-recorded interior angle. Because two parallel lines cut by a transversal create a fixed, provable relationship between the angles at each crossing, that undisputed northwest angle is enough to calculate the </w:t>
      </w:r>
      <w:r>
        <w:rPr>
          <w:i/>
          <w:iCs/>
        </w:rPr>
        <w:t xml:space="preserve">expected</w:t>
      </w:r>
      <w:r>
        <w:t xml:space="preserve"> interior angle at the disputed southwest corner — before Priya ever measures a single candidate pin.</w:t>
      </w:r>
    </w:p>
    <w:p>
      <w:r>
        <w:t xml:space="preserve">Each candidate pin gets its own total-station shot, tying it back to the same boundary line Priya already trusts (SEE APPENDIX C). That shot and the boundary line are two intersecting lines meeting at the corner stake, and the </w:t>
      </w:r>
      <w:r>
        <w:rPr>
          <w:i/>
          <w:iCs/>
        </w:rPr>
        <w:t xml:space="preserve">actual</w:t>
      </w:r>
      <w:r>
        <w:t xml:space="preserve"> interior angle at each candidate pin has to be worked out from the raw field reading using the real relationships between angles formed at an intersection — not just read off the instrument directly.</w:t>
      </w:r>
    </w:p>
    <w:p>
      <w:r>
        <w:t xml:space="preserve">As a second, independent check, Priya also ties each candidate pin and the undisputed northwest corner to a nearby witness point with a separate pair of shots, forming a triangle for each candidate (SEE APPENDIX D). Classifying each triangle — by its angles and by whether any of its sides could possibly match — is a second, independent piece of evidence a good surveyor checks before recommending which pin to trust.</w:t>
      </w:r>
    </w:p>
    <w:p>
      <w:r>
        <w:t xml:space="preserve">The total station gives Priya a distance along with every angle shot, and the 1962 plat itself records an approximate boundary length as a check figure — so Priya also has a straight-line distance from the undisputed northwest corner to each candidate pin, to compare against what the plat recorded (SEE APPENDIX C). This distance check and the angle check do not agree on which pin is the closer match, which is exactly the kind of real conflict a surveyor has to weigh: a rough, overgrown fence line makes a distance shot more exposed to real-world measuring error (brush, slope, an uneven tape or laser path) than a single clean angle shot from a leveled instrument, which is why Priya treats the angle check as the deciding evidence rather than the distance check — but a good pitch should still address why, not just report both numbers.</w:t>
      </w:r>
    </w:p>
    <w:p>
      <w:r>
        <w:t xml:space="preserve">The pin whose actual angle comes closest to the plat's expected angle is the real corner. All figures in this case are sourced in APPENDIX E, or stated as explicit modeling assumptions in APPENDIX F where no public figure exists. Curious about how real total stations, geodetic control networks, and boundary resurveys actually work beyond this case's math (SEE APPENDIX G for further reading). The vocabulary and the "how to…" skills this case will ask of you are listed in APPENDIX H — that is where Challenge 1 sends you.</w:t>
      </w:r>
    </w:p>
    <w:p>
      <w:pPr>
        <w:pStyle w:val="Heading2"/>
        <w:spacing w:after="120" w:before="240"/>
      </w:pPr>
      <w:r>
        <w:t xml:space="preserve">Dilemma</w:t>
      </w:r>
    </w:p>
    <w:p>
      <w:r>
        <w:t xml:space="preserve">You are Priya Chandrasekaran. Do you: A.) Recommend Pin 1 as the true southwest corner OR B.) Recommend Pin 2 as the true southwest corner</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The plat's expected corner angle: using Appendix B's parallel-lines-and-transversal setup     and the undisputed northwest corner angle, find the interior angle the plat expects at the     disputed southwest corner. Show which angle relationship you used and why.     D2. Pin 1's actual corner angle: using Appendix C's total-station field reading for Pin 1, find     Pin 1's actual interior corner angle. Show which intersecting-lines relationship you used.     D3. Pin 2's actual corner angle: using Appendix C's total-station field reading for Pin 2, find     Pin 2's actual interior corner angle, the same way.     D4. The Pin 1 witness triangle: using Appendix D's two given angles for the Pin 1 witness     triangle, find its third angle, then classify the triangle both by its angles and by whether     any of its sides could match.     D5. The Pin 2 witness triangle: do the same for the Pin 2 witness triangle in Appendix D.     D6. The angular deviation: find how far each pin's actual corner angle (D2, D3) is from the     plat's expected angle (D1).     D7. The verdict: using D6's two deviations, find the percentage margin between them and     recommend which pin is the true corner.</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A Real Survey Monument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Example real NGS benchmark</w:t>
            </w:r>
          </w:p>
        </w:tc>
        <w:tc>
          <w:tcPr>
            <w:tcW w:type="dxa" w:w="4500"/>
          </w:tcPr>
          <w:p>
            <w:r>
              <w:t xml:space="preserve">"D 565," PID QX0584 [S1]</w:t>
            </w:r>
          </w:p>
        </w:tc>
      </w:tr>
      <w:tr>
        <w:tc>
          <w:tcPr>
            <w:tcW w:type="dxa" w:w="4500"/>
          </w:tcPr>
          <w:p>
            <w:r>
              <w:t xml:space="preserve">Location</w:t>
            </w:r>
          </w:p>
        </w:tc>
        <w:tc>
          <w:tcPr>
            <w:tcW w:type="dxa" w:w="4500"/>
          </w:tcPr>
          <w:p>
            <w:r>
              <w:t xml:space="preserve">Gardiner, Park County, Montana</w:t>
            </w:r>
          </w:p>
        </w:tc>
      </w:tr>
      <w:tr>
        <w:tc>
          <w:tcPr>
            <w:tcW w:type="dxa" w:w="4500"/>
          </w:tcPr>
          <w:p>
            <w:r>
              <w:t xml:space="preserve">Published NAD 83 position</w:t>
            </w:r>
          </w:p>
        </w:tc>
        <w:tc>
          <w:tcPr>
            <w:tcW w:type="dxa" w:w="4500"/>
          </w:tcPr>
          <w:p>
            <w:r>
              <w:t xml:space="preserve">45°01'46.22"N, 110°42'30.10"W [S1]</w:t>
            </w:r>
          </w:p>
        </w:tc>
      </w:tr>
      <w:tr>
        <w:tc>
          <w:tcPr>
            <w:tcW w:type="dxa" w:w="4500"/>
          </w:tcPr>
          <w:p>
            <w:r>
              <w:t xml:space="preserve">Published elevation</w:t>
            </w:r>
          </w:p>
        </w:tc>
        <w:tc>
          <w:tcPr>
            <w:tcW w:type="dxa" w:w="4500"/>
          </w:tcPr>
          <w:p>
            <w:r>
              <w:t xml:space="preserve">5,318.45 ft (NAVD 88) [S1]</w:t>
            </w:r>
          </w:p>
        </w:tc>
      </w:tr>
    </w:tbl>
    <w:p/>
    <w:p>
      <w:r>
        <w:t xml:space="preserve">This is a real, publicly published survey monument datasheet from the National Geodetic Survey, the same kind of federal horizontal/vertical control network every professional land survey in the US ultimately ties back to. It is not the disputed parcel in this case — Priya's own field data for the parcel is her own survey work (SEE APPENDIX F) — but it shows that the kind of monument data this case is built on is real, checkable, and exactly what Challenge 1 sends you to go verify.</w:t>
      </w:r>
    </w:p>
    <w:p>
      <w:pPr>
        <w:pStyle w:val="Heading2"/>
        <w:spacing w:after="120" w:before="240"/>
      </w:pPr>
      <w:r>
        <w:t xml:space="preserve">Appendix B — The Recorded Plat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North fence line and south fence line</w:t>
            </w:r>
          </w:p>
        </w:tc>
        <w:tc>
          <w:tcPr>
            <w:tcW w:type="dxa" w:w="4500"/>
          </w:tcPr>
          <w:p>
            <w:r>
              <w:t xml:space="preserve">Recorded as parallel</w:t>
            </w:r>
          </w:p>
        </w:tc>
      </w:tr>
      <w:tr>
        <w:tc>
          <w:tcPr>
            <w:tcW w:type="dxa" w:w="4500"/>
          </w:tcPr>
          <w:p>
            <w:r>
              <w:t xml:space="preserve">West boundary (NW corner to SW corner)</w:t>
            </w:r>
          </w:p>
        </w:tc>
        <w:tc>
          <w:tcPr>
            <w:tcW w:type="dxa" w:w="4500"/>
          </w:tcPr>
          <w:p>
            <w:r>
              <w:t xml:space="preserve">The transversal crossing both fence lines</w:t>
            </w:r>
          </w:p>
        </w:tc>
      </w:tr>
      <w:tr>
        <w:tc>
          <w:tcPr>
            <w:tcW w:type="dxa" w:w="4500"/>
          </w:tcPr>
          <w:p>
            <w:r>
              <w:t xml:space="preserve">Northwest corner interior angle (undisputed, plat-recorded)</w:t>
            </w:r>
          </w:p>
        </w:tc>
        <w:tc>
          <w:tcPr>
            <w:tcW w:type="dxa" w:w="4500"/>
          </w:tcPr>
          <w:p>
            <w:r>
              <w:t xml:space="preserve">93°</w:t>
            </w:r>
          </w:p>
        </w:tc>
      </w:tr>
    </w:tbl>
    <w:p/>
    <w:p>
      <w:r>
        <w:t xml:space="preserve">Because two parallel lines cut by a transversal create same-side (co-interior) angles that always add up to 180°, the northwest corner's angle and the disputed southwest corner's expected angle are directly related — SEE CHALLENGE D1.</w:t>
      </w:r>
    </w:p>
    <w:p>
      <w:pPr>
        <w:pStyle w:val="Heading2"/>
        <w:spacing w:after="120" w:before="240"/>
      </w:pPr>
      <w:r>
        <w:t xml:space="preserve">Appendix C — Corner Intersection Field Notes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Total-station backsight-to-shot angle, Pin 1</w:t>
            </w:r>
          </w:p>
        </w:tc>
        <w:tc>
          <w:tcPr>
            <w:tcW w:type="dxa" w:w="4500"/>
          </w:tcPr>
          <w:p>
            <w:r>
              <w:t xml:space="preserve">88.5°</w:t>
            </w:r>
          </w:p>
        </w:tc>
      </w:tr>
      <w:tr>
        <w:tc>
          <w:tcPr>
            <w:tcW w:type="dxa" w:w="4500"/>
          </w:tcPr>
          <w:p>
            <w:r>
              <w:t xml:space="preserve">Total-station backsight-to-shot angle, Pin 2</w:t>
            </w:r>
          </w:p>
        </w:tc>
        <w:tc>
          <w:tcPr>
            <w:tcW w:type="dxa" w:w="4500"/>
          </w:tcPr>
          <w:p>
            <w:r>
              <w:t xml:space="preserve">89.0°</w:t>
            </w:r>
          </w:p>
        </w:tc>
      </w:tr>
      <w:tr>
        <w:tc>
          <w:tcPr>
            <w:tcW w:type="dxa" w:w="4500"/>
          </w:tcPr>
          <w:p>
            <w:r>
              <w:t xml:space="preserve">Recorded plat boundary length (NW corner to SW corner, check figure)</w:t>
            </w:r>
          </w:p>
        </w:tc>
        <w:tc>
          <w:tcPr>
            <w:tcW w:type="dxa" w:w="4500"/>
          </w:tcPr>
          <w:p>
            <w:r>
              <w:t xml:space="preserve">245.0 ft</w:t>
            </w:r>
          </w:p>
        </w:tc>
      </w:tr>
      <w:tr>
        <w:tc>
          <w:tcPr>
            <w:tcW w:type="dxa" w:w="4500"/>
          </w:tcPr>
          <w:p>
            <w:r>
              <w:t xml:space="preserve">Measured distance, NW corner to Pin 1</w:t>
            </w:r>
          </w:p>
        </w:tc>
        <w:tc>
          <w:tcPr>
            <w:tcW w:type="dxa" w:w="4500"/>
          </w:tcPr>
          <w:p>
            <w:r>
              <w:t xml:space="preserve">247.8 ft</w:t>
            </w:r>
          </w:p>
        </w:tc>
      </w:tr>
      <w:tr>
        <w:tc>
          <w:tcPr>
            <w:tcW w:type="dxa" w:w="4500"/>
          </w:tcPr>
          <w:p>
            <w:r>
              <w:t xml:space="preserve">Measured distance, NW corner to Pin 2</w:t>
            </w:r>
          </w:p>
        </w:tc>
        <w:tc>
          <w:tcPr>
            <w:tcW w:type="dxa" w:w="4500"/>
          </w:tcPr>
          <w:p>
            <w:r>
              <w:t xml:space="preserve">251.5 ft</w:t>
            </w:r>
          </w:p>
        </w:tc>
      </w:tr>
    </w:tbl>
    <w:p/>
    <w:p>
      <w:r>
        <w:t xml:space="preserve">At each candidate pin, the total station's backsight ray (aimed back along the trusted boundary line) and the foresight shot to the candidate pin form two intersecting lines. The instrument records the angle on the north side of that intersection; the parcel's own interior corner angle is on the south (interior) side — the two sides of a straight backsight line always add to 180°. SEE CHALLENGE D2, D3.</w:t>
      </w:r>
    </w:p>
    <w:p>
      <w:r>
        <w:t xml:space="preserve">The distance rows are a genuine, real conflict: Pin 1's measured distance (247.8 ft) is only 2.8 ft off the plat's recorded 245.0 ft, while Pin 2's (251.5 ft) is 6.5 ft off — the </w:t>
      </w:r>
      <w:r>
        <w:rPr>
          <w:i/>
          <w:iCs/>
        </w:rPr>
        <w:t xml:space="preserve">distance</w:t>
      </w:r>
      <w:r>
        <w:t xml:space="preserve"> check favors Pin 1, even though the </w:t>
      </w:r>
      <w:r>
        <w:rPr>
          <w:i/>
          <w:iCs/>
        </w:rPr>
        <w:t xml:space="preserve">angle</w:t>
      </w:r>
      <w:r>
        <w:t xml:space="preserve"> check favors Pin 2. This is not a mistake in the data; it is the actual disagreement Priya has to weigh.</w:t>
      </w:r>
    </w:p>
    <w:p>
      <w:pPr>
        <w:pStyle w:val="Heading2"/>
        <w:spacing w:after="120" w:before="240"/>
      </w:pPr>
      <w:r>
        <w:t xml:space="preserve">Appendix D — Witness-Tie Triangle Field Notes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Pin 1 triangle</w:t>
            </w:r>
          </w:p>
        </w:tc>
        <w:tc>
          <w:tcPr>
            <w:tcW w:type="dxa" w:w="3000"/>
            <w:shd w:fill="DDDDDD" w:val="clear"/>
          </w:tcPr>
          <w:p>
            <w:r>
              <w:t xml:space="preserve">Pin 2 triangle</w:t>
            </w:r>
          </w:p>
        </w:tc>
      </w:tr>
      <w:tr>
        <w:tc>
          <w:tcPr>
            <w:tcW w:type="dxa" w:w="3000"/>
          </w:tcPr>
          <w:p>
            <w:r>
              <w:t xml:space="preserve">Angle at the candidate pin</w:t>
            </w:r>
          </w:p>
        </w:tc>
        <w:tc>
          <w:tcPr>
            <w:tcW w:type="dxa" w:w="3000"/>
          </w:tcPr>
          <w:p>
            <w:r>
              <w:t xml:space="preserve">96°</w:t>
            </w:r>
          </w:p>
        </w:tc>
        <w:tc>
          <w:tcPr>
            <w:tcW w:type="dxa" w:w="3000"/>
          </w:tcPr>
          <w:p>
            <w:r>
              <w:t xml:space="preserve">61°</w:t>
            </w:r>
          </w:p>
        </w:tc>
      </w:tr>
      <w:tr>
        <w:tc>
          <w:tcPr>
            <w:tcW w:type="dxa" w:w="3000"/>
          </w:tcPr>
          <w:p>
            <w:r>
              <w:t xml:space="preserve">Angle at the northwest corner</w:t>
            </w:r>
          </w:p>
        </w:tc>
        <w:tc>
          <w:tcPr>
            <w:tcW w:type="dxa" w:w="3000"/>
          </w:tcPr>
          <w:p>
            <w:r>
              <w:t xml:space="preserve">45°</w:t>
            </w:r>
          </w:p>
        </w:tc>
        <w:tc>
          <w:tcPr>
            <w:tcW w:type="dxa" w:w="3000"/>
          </w:tcPr>
          <w:p>
            <w:r>
              <w:t xml:space="preserve">55°</w:t>
            </w:r>
          </w:p>
        </w:tc>
      </w:tr>
      <w:tr>
        <w:tc>
          <w:tcPr>
            <w:tcW w:type="dxa" w:w="3000"/>
          </w:tcPr>
          <w:p>
            <w:r>
              <w:t xml:space="preserve">Angle at the witness point</w:t>
            </w:r>
          </w:p>
        </w:tc>
        <w:tc>
          <w:tcPr>
            <w:tcW w:type="dxa" w:w="3000"/>
          </w:tcPr>
          <w:p>
            <w:r>
              <w:t xml:space="preserve">Find it (D4/D5)</w:t>
            </w:r>
          </w:p>
        </w:tc>
        <w:tc>
          <w:tcPr>
            <w:tcW w:type="dxa" w:w="3000"/>
          </w:tcPr>
          <w:p>
            <w:r>
              <w:t xml:space="preserve">Find it (D4/D5)</w:t>
            </w:r>
          </w:p>
        </w:tc>
      </w:tr>
    </w:tbl>
    <w:p/>
    <w:p>
      <w:r>
        <w:t xml:space="preserve">Each triangle is formed by a candidate pin, the undisputed northwest corner, and a nearby witness point Priya tied in with two more total-station shots — a second, independent check on top of Appendix C's corner-intersection reading. SEE CHALLENGE D4, D5.</w:t>
      </w:r>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Real NGS survey monument "D 565," PID QX0584, Gardiner MT — coordinates and elevation</w:t>
            </w:r>
          </w:p>
        </w:tc>
        <w:tc>
          <w:tcPr>
            <w:tcW w:type="dxa" w:w="1500"/>
          </w:tcPr>
          <w:p>
            <w:r>
              <w:t xml:space="preserve">45°01'46.22"N, 110°42'30.10"W; 5,318.45 ft NAVD 88</w:t>
            </w:r>
          </w:p>
        </w:tc>
        <w:tc>
          <w:tcPr>
            <w:tcW w:type="dxa" w:w="1500"/>
          </w:tcPr>
          <w:p>
            <w:r>
              <w:t xml:space="preserve">National Geodetic Survey datasheet retrieval (</w:t>
            </w:r>
            <w:hyperlink w:history="1" r:id="rIdok2agcgxtp373pidh3711">
              <w:r>
                <w:rPr>
                  <w:rStyle w:val="Hyperlink"/>
                </w:rPr>
                <w:t xml:space="preserve">link</w:t>
              </w:r>
            </w:hyperlink>
            <w:r>
              <w:t xml:space="preserve">)</w:t>
            </w:r>
          </w:p>
        </w:tc>
        <w:tc>
          <w:tcPr>
            <w:tcW w:type="dxa" w:w="1500"/>
          </w:tcPr>
          <w:p>
            <w:r>
              <w:t xml:space="preserve">2026-08-12</w:t>
            </w:r>
          </w:p>
        </w:tc>
        <w:tc>
          <w:tcPr>
            <w:tcW w:type="dxa" w:w="1500"/>
          </w:tcPr>
          <w:p>
            <w:r>
              <w:t xml:space="preserve">HIGH</w:t>
            </w:r>
          </w:p>
        </w:tc>
      </w:tr>
    </w:tbl>
    <w:p/>
    <w:p>
      <w:pPr>
        <w:pStyle w:val="Heading2"/>
        <w:spacing w:after="120" w:before="240"/>
      </w:pPr>
      <w:r>
        <w:t xml:space="preserve">Appendix F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skill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Northwest corner plat-recorded angle</w:t>
            </w:r>
          </w:p>
        </w:tc>
        <w:tc>
          <w:tcPr>
            <w:tcW w:type="dxa" w:w="1800"/>
          </w:tcPr>
          <w:p>
            <w:r>
              <w:rPr>
                <w:b/>
                <w:bCs/>
              </w:rPr>
              <w:t xml:space="preserve">93°</w:t>
            </w:r>
            <w:r>
              <w:t xml:space="preserve"> (93° = 90° + a 3° excess past square)</w:t>
            </w:r>
          </w:p>
        </w:tc>
        <w:tc>
          <w:tcPr>
            <w:tcW w:type="dxa" w:w="1800"/>
          </w:tcPr>
          <w:p>
            <w:r>
              <w:t xml:space="preserve">Real historic deed/plat angle calls carry recording and rounding uncertainty from the original 1962 survey equipment and transcription — a well-known real concern in boundary resurveys, not tied to this specific plat, scaled against the 3° excess past square rather than the whole 93° angle.</w:t>
            </w:r>
          </w:p>
        </w:tc>
        <w:tc>
          <w:tcPr>
            <w:tcW w:type="dxa" w:w="1800"/>
          </w:tcPr>
          <w:p>
            <w:r>
              <w:t xml:space="preserve">Directly load-bearing. Flexed ±50% on the 3° excess (effective angle 91.5°-94.5°) in Tier 2 probe 5: both candidate pins' deviations shift together (both actual angles sit on the same side of the expected angle), so the margin moves (8.33%-16.67%) but the winner does not flip across the swept range.</w:t>
            </w:r>
          </w:p>
        </w:tc>
      </w:tr>
      <w:tr>
        <w:tc>
          <w:tcPr>
            <w:tcW w:type="dxa" w:w="1800"/>
          </w:tcPr>
          <w:p>
            <w:r>
              <w:t xml:space="preserve">MA2</w:t>
            </w:r>
          </w:p>
        </w:tc>
        <w:tc>
          <w:tcPr>
            <w:tcW w:type="dxa" w:w="1800"/>
          </w:tcPr>
          <w:p>
            <w:r>
              <w:t xml:space="preserve">Pin 1/Pin 2 field readings (Appendix C) and witness-tie triangle angles (Appendix D)</w:t>
            </w:r>
          </w:p>
        </w:tc>
        <w:tc>
          <w:tcPr>
            <w:tcW w:type="dxa" w:w="1800"/>
          </w:tcPr>
          <w:p>
            <w:r>
              <w:t xml:space="preserve">See Appendix C/D</w:t>
            </w:r>
          </w:p>
        </w:tc>
        <w:tc>
          <w:tcPr>
            <w:tcW w:type="dxa" w:w="1800"/>
          </w:tcPr>
          <w:p>
            <w:r>
              <w:t xml:space="preserve">Priya's own field survey for this specific, authored dispute — no public database of real property-line disputes' raw total-station field books exists (same convention as Cold Chain's route plan, Plaza Pavers' border-cut piece, Vent Cap's nesting result, Apron Order's marker layout).</w:t>
            </w:r>
          </w:p>
        </w:tc>
        <w:tc>
          <w:tcPr>
            <w:tcW w:type="dxa" w:w="1800"/>
          </w:tcPr>
          <w:p>
            <w:r>
              <w:t xml:space="preserve">Not swept in Tier 2 probe 5 (authored field data, not a stated numeric flex-eligible dial).</w:t>
            </w:r>
          </w:p>
        </w:tc>
      </w:tr>
    </w:tbl>
    <w:p/>
    <w:p>
      <w:pPr>
        <w:pStyle w:val="Heading2"/>
        <w:spacing w:after="120" w:before="240"/>
      </w:pPr>
      <w:r>
        <w:t xml:space="preserve">Appendix G — Learn More</w:t>
      </w:r>
    </w:p>
    <w:p>
      <w:r>
        <w:t xml:space="preserve">Real, currently-live resources for a Hero who wants to go beyond this case's required math:</w:t>
      </w:r>
    </w:p>
    <w:p>
      <w:pPr>
        <w:ind w:left="360"/>
      </w:pPr>
      <w:r>
        <w:t xml:space="preserve">- </w:t>
      </w:r>
      <w:hyperlink w:history="1" r:id="rIdvasnl6_pgg_yrnew3ktez">
        <w:r>
          <w:rPr>
            <w:rStyle w:val="Hyperlink"/>
          </w:rPr>
          <w:t xml:space="preserve">"Total station" — Wikipedia</w:t>
        </w:r>
      </w:hyperlink>
      <w:r>
        <w:t xml:space="preserve">. Explains, in more   technical depth than this case needs, how a real total station combines a theodolite and   electronic distance measurement to compute precise angles and distances in the field.</w:t>
      </w:r>
    </w:p>
    <w:p>
      <w:pPr>
        <w:ind w:left="360"/>
      </w:pPr>
      <w:r>
        <w:t xml:space="preserve">- </w:t>
      </w:r>
      <w:hyperlink w:history="1" r:id="rIdmifsekqrksv9p3snunkjh">
        <w:r>
          <w:rPr>
            <w:rStyle w:val="Hyperlink"/>
          </w:rPr>
          <w:t xml:space="preserve">"Land surveying" — Wikipedia</w:t>
        </w:r>
      </w:hyperlink>
      <w:r>
        <w:t xml:space="preserve">. Covers how real   land surveyors establish and re-establish property boundaries from recorded deeds/plats and   physical monuments — the same kind of boundary-resolution work Priya is doing in this case.</w:t>
      </w:r>
    </w:p>
    <w:p>
      <w:pPr>
        <w:ind w:left="360"/>
      </w:pPr>
      <w:r>
        <w:t xml:space="preserve">- </w:t>
      </w:r>
      <w:hyperlink w:history="1" r:id="rId80rxdzuj31u-8cpv9cikp">
        <w:r>
          <w:rPr>
            <w:rStyle w:val="Hyperlink"/>
          </w:rPr>
          <w:t xml:space="preserve">"Parallel Lines" — Math Is Fun</w:t>
        </w:r>
      </w:hyperlink>
      <w:r>
        <w:t xml:space="preserve">. A   clear walkthrough of the angle relationships (co-interior, alternate interior, corresponding)   created when a transversal crosses two parallel lines — directly useful for Challenge D1.</w:t>
      </w:r>
    </w:p>
    <w:p>
      <w:pPr>
        <w:ind w:left="360"/>
      </w:pPr>
      <w:r>
        <w:t xml:space="preserve">- </w:t>
      </w:r>
      <w:hyperlink w:history="1" r:id="rIdk0vczra9wre3cxu4hwqqq">
        <w:r>
          <w:rPr>
            <w:rStyle w:val="Hyperlink"/>
          </w:rPr>
          <w:t xml:space="preserve">NGS Datasheets — National Geodetic Survey</w:t>
        </w:r>
      </w:hyperlink>
      <w:r>
        <w:t xml:space="preserve">. The real,   public lookup tool for the same kind of federal survey-monument datasheet cited in Appendix A —   a Hero can search for real benchmarks near their own town.</w:t>
      </w:r>
    </w:p>
    <w:p>
      <w:pPr>
        <w:pStyle w:val="Heading2"/>
        <w:spacing w:after="120" w:before="240"/>
      </w:pPr>
      <w:r>
        <w:t xml:space="preserve">Appendix H — "How To…" Math Questions To Research</w:t>
      </w:r>
    </w:p>
    <w:p>
      <w:r>
        <w:rPr>
          <w:b/>
          <w:bCs/>
        </w:rPr>
        <w:t xml:space="preserve">Vocabulary terms</w:t>
      </w:r>
    </w:p>
    <w:p>
      <w:pPr>
        <w:ind w:left="360"/>
      </w:pPr>
      <w:r>
        <w:t xml:space="preserve">- Transversal Line</w:t>
      </w:r>
    </w:p>
    <w:p>
      <w:pPr>
        <w:ind w:left="360"/>
      </w:pPr>
      <w:r>
        <w:t xml:space="preserve">- Acute Triangle</w:t>
      </w:r>
    </w:p>
    <w:p>
      <w:pPr>
        <w:ind w:left="360"/>
      </w:pPr>
      <w:r>
        <w:t xml:space="preserve">- Obtuse Triangle</w:t>
      </w:r>
    </w:p>
    <w:p>
      <w:pPr>
        <w:ind w:left="360"/>
      </w:pPr>
      <w:r>
        <w:t xml:space="preserve">- Scalene Triangle</w:t>
      </w:r>
    </w:p>
    <w:p>
      <w:r>
        <w:rPr>
          <w:b/>
          <w:bCs/>
        </w:rPr>
        <w:t xml:space="preserve">"How to…" questions</w:t>
      </w:r>
    </w:p>
    <w:p>
      <w:pPr>
        <w:ind w:left="360"/>
      </w:pPr>
      <w:r>
        <w:t xml:space="preserve">- How to find angle measures of intersecting lines</w:t>
      </w:r>
    </w:p>
    <w:p>
      <w:pPr>
        <w:ind w:left="360"/>
      </w:pPr>
      <w:r>
        <w:t xml:space="preserve">- How to find angle measures given parallel lines, a transversal line and at least one angle measure</w:t>
      </w:r>
    </w:p>
    <w:p>
      <w:pPr>
        <w:ind w:left="360"/>
      </w:pPr>
      <w:r>
        <w:t xml:space="preserve">- How to find the measure of an interior angle of a polygon given the other angles</w:t>
      </w:r>
    </w:p>
    <w:p>
      <w:pPr>
        <w:ind w:left="360"/>
      </w:pPr>
      <w:r>
        <w:t xml:space="preserve">- How to evaluate an absolute value expression</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k2agcgxtp373pidh3711" Type="http://schemas.openxmlformats.org/officeDocument/2006/relationships/hyperlink" Target="https://www.ngs.noaa.gov/cgi-bin/ds_mark.prl?PidBox=QX0584" TargetMode="External"/><Relationship Id="rIdvasnl6_pgg_yrnew3ktez" Type="http://schemas.openxmlformats.org/officeDocument/2006/relationships/hyperlink" Target="https://en.wikipedia.org/wiki/Total_station" TargetMode="External"/><Relationship Id="rIdmifsekqrksv9p3snunkjh" Type="http://schemas.openxmlformats.org/officeDocument/2006/relationships/hyperlink" Target="https://en.wikipedia.org/wiki/Land_surveying" TargetMode="External"/><Relationship Id="rId80rxdzuj31u-8cpv9cikp" Type="http://schemas.openxmlformats.org/officeDocument/2006/relationships/hyperlink" Target="https://www.mathsisfun.com/geometry/parallel-lines.html" TargetMode="External"/><Relationship Id="rIdk0vczra9wre3cxu4hwqqq" Type="http://schemas.openxmlformats.org/officeDocument/2006/relationships/hyperlink" Target="https://www.ngs.noaa.gov/datasheet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2026-08-18T07:41:44.298Z</dcterms:created>
  <dcterms:modified xsi:type="dcterms:W3CDTF">2026-08-18T07:41:44.300Z</dcterms:modified>
</cp:coreProperties>
</file>

<file path=docProps/custom.xml><?xml version="1.0" encoding="utf-8"?>
<Properties xmlns="http://schemas.openxmlformats.org/officeDocument/2006/custom-properties" xmlns:vt="http://schemas.openxmlformats.org/officeDocument/2006/docPropsVTypes"/>
</file>