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8640" w14:textId="77777777" w:rsidR="000C49E2" w:rsidRDefault="000C49E2" w:rsidP="000C49E2">
      <w:pPr>
        <w:bidi/>
        <w:spacing w:line="480" w:lineRule="auto"/>
        <w:jc w:val="center"/>
        <w:rPr>
          <w:color w:val="FF0000"/>
          <w:sz w:val="32"/>
          <w:szCs w:val="32"/>
          <w:rtl/>
        </w:rPr>
      </w:pPr>
    </w:p>
    <w:p w14:paraId="0AD0A289" w14:textId="77777777" w:rsidR="000C49E2" w:rsidRDefault="000C49E2" w:rsidP="000C49E2">
      <w:pPr>
        <w:bidi/>
        <w:spacing w:line="480" w:lineRule="auto"/>
        <w:jc w:val="center"/>
        <w:rPr>
          <w:color w:val="FF0000"/>
          <w:sz w:val="32"/>
          <w:szCs w:val="32"/>
          <w:rtl/>
        </w:rPr>
      </w:pPr>
    </w:p>
    <w:p w14:paraId="560C8B29" w14:textId="6282BF3C" w:rsidR="004B0AAC" w:rsidRPr="00B45325" w:rsidRDefault="00B45325" w:rsidP="000C49E2">
      <w:pPr>
        <w:bidi/>
        <w:spacing w:line="480" w:lineRule="auto"/>
        <w:jc w:val="center"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color w:val="FF0000"/>
          <w:sz w:val="32"/>
          <w:szCs w:val="32"/>
          <w:rtl/>
          <w:lang w:val="en-US"/>
        </w:rPr>
        <w:t>المواصفات التقنية اللازمة</w:t>
      </w:r>
    </w:p>
    <w:p w14:paraId="053CDECF" w14:textId="77777777" w:rsidR="000C49E2" w:rsidRPr="000C49E2" w:rsidRDefault="000C49E2" w:rsidP="000C49E2">
      <w:pPr>
        <w:bidi/>
        <w:spacing w:line="480" w:lineRule="auto"/>
        <w:rPr>
          <w:sz w:val="32"/>
          <w:szCs w:val="32"/>
          <w:rtl/>
        </w:rPr>
      </w:pPr>
    </w:p>
    <w:p w14:paraId="27EBCECB" w14:textId="29D007B7" w:rsidR="000C49E2" w:rsidRDefault="000C49E2" w:rsidP="000C49E2">
      <w:pPr>
        <w:bidi/>
        <w:spacing w:line="480" w:lineRule="auto"/>
        <w:rPr>
          <w:sz w:val="32"/>
          <w:szCs w:val="32"/>
          <w:rtl/>
        </w:rPr>
      </w:pPr>
      <w:r w:rsidRPr="000C49E2">
        <w:rPr>
          <w:rFonts w:hint="cs"/>
          <w:sz w:val="32"/>
          <w:szCs w:val="32"/>
          <w:rtl/>
        </w:rPr>
        <w:t>يقر شركة مركز احترافية التدريب بأنه:</w:t>
      </w:r>
    </w:p>
    <w:p w14:paraId="71B38876" w14:textId="255F06F9" w:rsidR="00B45325" w:rsidRPr="00B45325" w:rsidRDefault="00B45325" w:rsidP="00B45325">
      <w:pPr>
        <w:bidi/>
        <w:spacing w:line="480" w:lineRule="auto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أنظمة المستخدمة في إدارة التعلم وأنظمة التدريب الإلكتروني تدعم جميع أجهزة الحاسب الآلي (مثل: أنظمة </w:t>
      </w:r>
      <w:r>
        <w:rPr>
          <w:sz w:val="32"/>
          <w:szCs w:val="32"/>
          <w:lang w:val="en-US"/>
        </w:rPr>
        <w:t xml:space="preserve">Mac OS </w:t>
      </w:r>
      <w:r>
        <w:rPr>
          <w:rFonts w:hint="cs"/>
          <w:sz w:val="32"/>
          <w:szCs w:val="32"/>
          <w:rtl/>
          <w:lang w:val="en-US"/>
        </w:rPr>
        <w:t xml:space="preserve"> وأنظمة </w:t>
      </w:r>
      <w:r>
        <w:rPr>
          <w:sz w:val="32"/>
          <w:szCs w:val="32"/>
          <w:lang w:val="en-US"/>
        </w:rPr>
        <w:t>Windows</w:t>
      </w:r>
      <w:r>
        <w:rPr>
          <w:rFonts w:hint="cs"/>
          <w:sz w:val="32"/>
          <w:szCs w:val="32"/>
          <w:rtl/>
          <w:lang w:val="en-US"/>
        </w:rPr>
        <w:t xml:space="preserve">) بمختلف المتصفحات (مثل: متصفح جوجل كروم، سفاري، والمتصفحات الأخرى) وأجهزة الهواتف الذكية والأجهزة اللوحية مع اختلاف </w:t>
      </w:r>
      <w:r w:rsidR="00224A26">
        <w:rPr>
          <w:rFonts w:hint="cs"/>
          <w:sz w:val="32"/>
          <w:szCs w:val="32"/>
          <w:rtl/>
          <w:lang w:val="en-US"/>
        </w:rPr>
        <w:t xml:space="preserve">أنظمة تشغيلها (أنظمة </w:t>
      </w:r>
      <w:r w:rsidR="00224A26">
        <w:rPr>
          <w:sz w:val="32"/>
          <w:szCs w:val="32"/>
          <w:lang w:val="en-US"/>
        </w:rPr>
        <w:t xml:space="preserve">iOS </w:t>
      </w:r>
      <w:r w:rsidR="00224A26">
        <w:rPr>
          <w:rFonts w:hint="cs"/>
          <w:sz w:val="32"/>
          <w:szCs w:val="32"/>
          <w:rtl/>
          <w:lang w:val="en-US"/>
        </w:rPr>
        <w:t xml:space="preserve"> وأنظمة </w:t>
      </w:r>
      <w:r w:rsidR="00224A26">
        <w:rPr>
          <w:sz w:val="32"/>
          <w:szCs w:val="32"/>
          <w:lang w:val="en-US"/>
        </w:rPr>
        <w:t>Android</w:t>
      </w:r>
      <w:r w:rsidR="00224A26">
        <w:rPr>
          <w:rFonts w:hint="cs"/>
          <w:sz w:val="32"/>
          <w:szCs w:val="32"/>
          <w:rtl/>
          <w:lang w:val="en-US"/>
        </w:rPr>
        <w:t>) واختلاف احجام شاشاتها.</w:t>
      </w:r>
    </w:p>
    <w:p w14:paraId="3B3C35A7" w14:textId="624B144C" w:rsidR="000C49E2" w:rsidRDefault="000C49E2" w:rsidP="000C49E2">
      <w:pPr>
        <w:bidi/>
        <w:ind w:left="360"/>
        <w:jc w:val="right"/>
        <w:rPr>
          <w:rFonts w:hint="cs"/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75569CB8" wp14:editId="321BC611">
            <wp:extent cx="1812171" cy="914400"/>
            <wp:effectExtent l="0" t="0" r="4445" b="0"/>
            <wp:docPr id="1771498530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98530" name="Picture 2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393" cy="9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E2" w:rsidSect="000C49E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B517" w14:textId="77777777" w:rsidR="00F1191C" w:rsidRDefault="00F1191C" w:rsidP="000C49E2">
      <w:r>
        <w:separator/>
      </w:r>
    </w:p>
  </w:endnote>
  <w:endnote w:type="continuationSeparator" w:id="0">
    <w:p w14:paraId="6B452905" w14:textId="77777777" w:rsidR="00F1191C" w:rsidRDefault="00F1191C" w:rsidP="000C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1564" w14:textId="77777777" w:rsidR="00F1191C" w:rsidRDefault="00F1191C" w:rsidP="000C49E2">
      <w:r>
        <w:separator/>
      </w:r>
    </w:p>
  </w:footnote>
  <w:footnote w:type="continuationSeparator" w:id="0">
    <w:p w14:paraId="4F2FBEBD" w14:textId="77777777" w:rsidR="00F1191C" w:rsidRDefault="00F1191C" w:rsidP="000C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732" w14:textId="5415886A" w:rsidR="000C49E2" w:rsidRDefault="000C49E2" w:rsidP="000C49E2">
    <w:pPr>
      <w:pStyle w:val="Header"/>
      <w:jc w:val="right"/>
    </w:pPr>
    <w:r>
      <w:rPr>
        <w:rFonts w:hint="cs"/>
        <w:noProof/>
        <w:color w:val="FF0000"/>
        <w:sz w:val="32"/>
        <w:szCs w:val="32"/>
        <w:rtl/>
        <w:lang w:val="ar-SA"/>
      </w:rPr>
      <w:drawing>
        <wp:inline distT="0" distB="0" distL="0" distR="0" wp14:anchorId="591F24B8" wp14:editId="561EF27F">
          <wp:extent cx="1406769" cy="754852"/>
          <wp:effectExtent l="0" t="0" r="0" b="0"/>
          <wp:docPr id="1622918756" name="Picture 162291875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918756" name="Picture 1622918756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251" cy="761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26CE"/>
    <w:multiLevelType w:val="hybridMultilevel"/>
    <w:tmpl w:val="33A0F32C"/>
    <w:lvl w:ilvl="0" w:tplc="37DC5BD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5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E2"/>
    <w:rsid w:val="000C49E2"/>
    <w:rsid w:val="001B6ED2"/>
    <w:rsid w:val="00224A26"/>
    <w:rsid w:val="004B0AAC"/>
    <w:rsid w:val="00B45325"/>
    <w:rsid w:val="00F1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1B63"/>
  <w15:chartTrackingRefBased/>
  <w15:docId w15:val="{057D8398-E6CE-7745-8F30-91985AC4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E2"/>
  </w:style>
  <w:style w:type="paragraph" w:styleId="Footer">
    <w:name w:val="footer"/>
    <w:basedOn w:val="Normal"/>
    <w:link w:val="FooterChar"/>
    <w:uiPriority w:val="99"/>
    <w:unhideWhenUsed/>
    <w:rsid w:val="000C4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al-Shaar</dc:creator>
  <cp:keywords/>
  <dc:description/>
  <cp:lastModifiedBy>Shafiq al-Shaar</cp:lastModifiedBy>
  <cp:revision>2</cp:revision>
  <cp:lastPrinted>2023-04-13T17:25:00Z</cp:lastPrinted>
  <dcterms:created xsi:type="dcterms:W3CDTF">2023-04-13T17:30:00Z</dcterms:created>
  <dcterms:modified xsi:type="dcterms:W3CDTF">2023-04-13T17:30:00Z</dcterms:modified>
</cp:coreProperties>
</file>