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3E08" w14:textId="6B8E22C2" w:rsidR="00561EEF" w:rsidRPr="002D7A86" w:rsidRDefault="00561EEF" w:rsidP="00561EEF">
      <w:pPr>
        <w:pStyle w:val="3"/>
        <w:jc w:val="center"/>
        <w:rPr>
          <w:rFonts w:ascii="Times New Roman" w:hAnsi="Times New Roman" w:cs="Times New Roman"/>
          <w:b/>
          <w:i/>
          <w:szCs w:val="26"/>
        </w:rPr>
      </w:pPr>
      <w:bookmarkStart w:id="0" w:name="_Toc121746021"/>
      <w:r w:rsidRPr="0013130F">
        <w:rPr>
          <w:rFonts w:ascii="Times New Roman" w:hAnsi="Times New Roman" w:cs="Times New Roman"/>
          <w:b/>
          <w:i/>
        </w:rPr>
        <w:t>Капиллярная модель</w:t>
      </w:r>
      <w:r w:rsidR="002768B1">
        <w:rPr>
          <w:rFonts w:ascii="Times New Roman" w:hAnsi="Times New Roman" w:cs="Times New Roman"/>
          <w:b/>
          <w:i/>
        </w:rPr>
        <w:t xml:space="preserve"> терригенных отложений </w:t>
      </w:r>
      <w:r w:rsidR="00B54B34">
        <w:rPr>
          <w:rFonts w:ascii="Times New Roman" w:hAnsi="Times New Roman" w:cs="Times New Roman"/>
          <w:b/>
          <w:i/>
        </w:rPr>
        <w:t>Р</w:t>
      </w:r>
      <w:r w:rsidR="002D7A86" w:rsidRPr="002D7A86">
        <w:rPr>
          <w:rFonts w:ascii="Times New Roman" w:hAnsi="Times New Roman" w:cs="Times New Roman"/>
          <w:b/>
          <w:i/>
          <w:vertAlign w:val="subscript"/>
        </w:rPr>
        <w:t>2</w:t>
      </w:r>
      <w:r w:rsidR="002768B1">
        <w:rPr>
          <w:rFonts w:ascii="Times New Roman" w:hAnsi="Times New Roman" w:cs="Times New Roman"/>
          <w:b/>
          <w:i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Cs w:val="26"/>
        </w:rPr>
        <w:t>месторождение</w:t>
      </w:r>
      <w:bookmarkEnd w:id="0"/>
      <w:r w:rsidR="002D7A86" w:rsidRPr="002D7A86">
        <w:rPr>
          <w:rFonts w:ascii="Times New Roman" w:hAnsi="Times New Roman" w:cs="Times New Roman"/>
          <w:b/>
          <w:i/>
          <w:szCs w:val="26"/>
        </w:rPr>
        <w:t xml:space="preserve"> </w:t>
      </w:r>
      <w:r w:rsidR="002D7A86">
        <w:rPr>
          <w:rFonts w:ascii="Times New Roman" w:hAnsi="Times New Roman" w:cs="Times New Roman"/>
          <w:b/>
          <w:i/>
          <w:szCs w:val="26"/>
          <w:lang w:val="en-US"/>
        </w:rPr>
        <w:t>N</w:t>
      </w:r>
    </w:p>
    <w:tbl>
      <w:tblPr>
        <w:tblStyle w:val="a3"/>
        <w:tblW w:w="15388" w:type="dxa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3029"/>
        <w:gridCol w:w="7847"/>
      </w:tblGrid>
      <w:tr w:rsidR="00561EEF" w14:paraId="767DB836" w14:textId="77777777" w:rsidTr="00FF74C8">
        <w:trPr>
          <w:jc w:val="center"/>
        </w:trPr>
        <w:tc>
          <w:tcPr>
            <w:tcW w:w="7541" w:type="dxa"/>
            <w:gridSpan w:val="2"/>
          </w:tcPr>
          <w:p w14:paraId="5D636E24" w14:textId="6B39CDD0" w:rsidR="00561EEF" w:rsidRDefault="00592D38" w:rsidP="00DC2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349498" wp14:editId="48BFB444">
                  <wp:extent cx="3667125" cy="24447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551" cy="24470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7" w:type="dxa"/>
          </w:tcPr>
          <w:p w14:paraId="4A854A3C" w14:textId="3E375886" w:rsidR="00561EEF" w:rsidRDefault="00592D38" w:rsidP="00DC2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38B4DA" wp14:editId="546CA3C8">
                  <wp:extent cx="3668640" cy="2435225"/>
                  <wp:effectExtent l="0" t="0" r="8255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2525" cy="24444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EEF" w14:paraId="465B1FCD" w14:textId="77777777" w:rsidTr="00FF74C8">
        <w:trPr>
          <w:jc w:val="center"/>
        </w:trPr>
        <w:tc>
          <w:tcPr>
            <w:tcW w:w="7541" w:type="dxa"/>
            <w:gridSpan w:val="2"/>
          </w:tcPr>
          <w:p w14:paraId="5010D658" w14:textId="585BFE25" w:rsidR="00561EEF" w:rsidRDefault="00FF74C8" w:rsidP="00DC2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74C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31BA57" wp14:editId="4E57B876">
                  <wp:extent cx="3467100" cy="377249"/>
                  <wp:effectExtent l="0" t="0" r="0" b="3810"/>
                  <wp:docPr id="26" name="Рисунок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D1B992D-5590-4BD4-9E49-A7343FC0FA9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5">
                            <a:extLst>
                              <a:ext uri="{FF2B5EF4-FFF2-40B4-BE49-F238E27FC236}">
                                <a16:creationId xmlns:a16="http://schemas.microsoft.com/office/drawing/2014/main" id="{8D1B992D-5590-4BD4-9E49-A7343FC0FA9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676" cy="378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7" w:type="dxa"/>
          </w:tcPr>
          <w:p w14:paraId="30FBC902" w14:textId="0A136C0B" w:rsidR="00561EEF" w:rsidRDefault="00592D38" w:rsidP="00DC2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D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24A775" wp14:editId="37C46B7B">
                  <wp:extent cx="3267075" cy="481137"/>
                  <wp:effectExtent l="0" t="0" r="0" b="0"/>
                  <wp:docPr id="3" name="Рисунок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F3DED8D-58A8-48C4-BF7B-870228BA189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16="http://schemas.microsoft.com/office/drawing/2014/main" id="{0F3DED8D-58A8-48C4-BF7B-870228BA189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402" cy="48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EEF" w14:paraId="1EB42D9A" w14:textId="77777777" w:rsidTr="00FF74C8">
        <w:trPr>
          <w:jc w:val="center"/>
        </w:trPr>
        <w:tc>
          <w:tcPr>
            <w:tcW w:w="7541" w:type="dxa"/>
            <w:gridSpan w:val="2"/>
          </w:tcPr>
          <w:p w14:paraId="30DFDFA7" w14:textId="77777777" w:rsidR="00561EEF" w:rsidRPr="004B28DA" w:rsidRDefault="00561EEF" w:rsidP="00DC2D8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B28DA">
              <w:rPr>
                <w:rFonts w:ascii="Times New Roman" w:hAnsi="Times New Roman" w:cs="Times New Roman"/>
                <w:b/>
              </w:rPr>
              <w:t>Фактические кривые капиллярного давления для настройки модели</w:t>
            </w:r>
          </w:p>
        </w:tc>
        <w:tc>
          <w:tcPr>
            <w:tcW w:w="7847" w:type="dxa"/>
          </w:tcPr>
          <w:p w14:paraId="1793DDE4" w14:textId="77777777" w:rsidR="00561EEF" w:rsidRPr="004B28DA" w:rsidRDefault="00561EEF" w:rsidP="00DC2D8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B28DA">
              <w:rPr>
                <w:rFonts w:ascii="Times New Roman" w:hAnsi="Times New Roman" w:cs="Times New Roman"/>
                <w:b/>
                <w:szCs w:val="24"/>
              </w:rPr>
              <w:t>Капиллярная модель для расчета коэффициента нефтенасыщенности</w:t>
            </w:r>
          </w:p>
        </w:tc>
      </w:tr>
      <w:tr w:rsidR="00561EEF" w14:paraId="7A98BDEE" w14:textId="77777777" w:rsidTr="00FF74C8">
        <w:trPr>
          <w:trHeight w:val="238"/>
          <w:jc w:val="center"/>
        </w:trPr>
        <w:tc>
          <w:tcPr>
            <w:tcW w:w="15388" w:type="dxa"/>
            <w:gridSpan w:val="3"/>
            <w:shd w:val="clear" w:color="auto" w:fill="E2EFD9" w:themeFill="accent6" w:themeFillTint="33"/>
          </w:tcPr>
          <w:p w14:paraId="01462226" w14:textId="651C0A60" w:rsidR="00561EEF" w:rsidRPr="004B28DA" w:rsidRDefault="00561EEF" w:rsidP="00DC2D8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28DA">
              <w:rPr>
                <w:rFonts w:ascii="Times New Roman" w:hAnsi="Times New Roman" w:cs="Times New Roman"/>
                <w:i/>
                <w:szCs w:val="24"/>
              </w:rPr>
              <w:t>Формула расчета Кн в общем виде Кн=</w:t>
            </w:r>
            <w:proofErr w:type="gramStart"/>
            <w:r w:rsidRPr="004B28DA">
              <w:rPr>
                <w:rFonts w:ascii="Cambria Math" w:hAnsi="Cambria Math" w:cs="Cambria Math"/>
                <w:i/>
                <w:szCs w:val="24"/>
              </w:rPr>
              <w:t>𝑓</w:t>
            </w:r>
            <w:r w:rsidRPr="004B28DA">
              <w:rPr>
                <w:rFonts w:ascii="Times New Roman" w:hAnsi="Times New Roman" w:cs="Times New Roman"/>
                <w:i/>
                <w:szCs w:val="24"/>
              </w:rPr>
              <w:t>(</w:t>
            </w:r>
            <w:proofErr w:type="gramEnd"/>
            <w:r w:rsidRPr="004B28DA">
              <w:rPr>
                <w:rFonts w:ascii="Times New Roman" w:hAnsi="Times New Roman" w:cs="Times New Roman"/>
                <w:i/>
                <w:szCs w:val="24"/>
              </w:rPr>
              <w:t>∆Н</w:t>
            </w:r>
            <w:r w:rsidRPr="004B28DA">
              <w:rPr>
                <w:rFonts w:ascii="Times New Roman" w:hAnsi="Times New Roman" w:cs="Times New Roman"/>
                <w:i/>
                <w:szCs w:val="24"/>
                <w:vertAlign w:val="subscript"/>
              </w:rPr>
              <w:t>ЗЧВ</w:t>
            </w:r>
            <w:r w:rsidRPr="004B28DA">
              <w:rPr>
                <w:rFonts w:ascii="Times New Roman" w:hAnsi="Times New Roman" w:cs="Times New Roman"/>
                <w:i/>
                <w:szCs w:val="24"/>
              </w:rPr>
              <w:t xml:space="preserve">, </w:t>
            </w:r>
            <w:proofErr w:type="spellStart"/>
            <w:r w:rsidRPr="004B28DA">
              <w:rPr>
                <w:rFonts w:ascii="Times New Roman" w:hAnsi="Times New Roman" w:cs="Times New Roman"/>
                <w:i/>
                <w:szCs w:val="24"/>
              </w:rPr>
              <w:t>Кп</w:t>
            </w:r>
            <w:proofErr w:type="spellEnd"/>
            <w:r w:rsidRPr="004B28DA">
              <w:rPr>
                <w:rFonts w:ascii="Times New Roman" w:hAnsi="Times New Roman" w:cs="Times New Roman"/>
                <w:i/>
                <w:szCs w:val="24"/>
              </w:rPr>
              <w:t>):</w:t>
            </w:r>
          </w:p>
        </w:tc>
      </w:tr>
      <w:tr w:rsidR="00561EEF" w14:paraId="580AFF00" w14:textId="77777777" w:rsidTr="00FF74C8">
        <w:trPr>
          <w:jc w:val="center"/>
        </w:trPr>
        <w:tc>
          <w:tcPr>
            <w:tcW w:w="4512" w:type="dxa"/>
          </w:tcPr>
          <w:p w14:paraId="50BB4128" w14:textId="77777777" w:rsidR="00561EEF" w:rsidRPr="005D4EFD" w:rsidRDefault="00561EEF" w:rsidP="00DC2D8D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4B28DA">
              <w:rPr>
                <w:rFonts w:ascii="Times New Roman" w:hAnsi="Times New Roman" w:cs="Times New Roman"/>
                <w:szCs w:val="24"/>
              </w:rPr>
              <w:t>Кн</w:t>
            </w:r>
            <w:r w:rsidRPr="00094C40">
              <w:rPr>
                <w:rFonts w:ascii="Times New Roman" w:hAnsi="Times New Roman" w:cs="Times New Roman"/>
                <w:sz w:val="24"/>
                <w:szCs w:val="24"/>
              </w:rPr>
              <w:t xml:space="preserve">= 100 – </w:t>
            </w:r>
            <w:r w:rsidRPr="00094C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Кво*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Р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с, лаб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+100∙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Р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с, лаб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den>
                      </m:f>
                    </m:sup>
                  </m:sSup>
                </m:den>
              </m:f>
            </m:oMath>
          </w:p>
          <w:p w14:paraId="3ABF7DEA" w14:textId="77777777" w:rsidR="00561EEF" w:rsidRPr="005D4EFD" w:rsidRDefault="00B54B34" w:rsidP="00DC2D8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color w:val="000000"/>
                        <w:sz w:val="18"/>
                        <w:szCs w:val="24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18"/>
                      </w:rPr>
                      <m:t>Р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18"/>
                      </w:rPr>
                      <m:t>с</m:t>
                    </m:r>
                    <m: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,</m:t>
                    </m:r>
                    <m:r>
                      <w:rPr>
                        <w:rStyle w:val="fontstyle01"/>
                        <w:rFonts w:ascii="Cambria Math" w:hAnsi="Cambria Math"/>
                        <w:sz w:val="18"/>
                      </w:rPr>
                      <m:t>лаб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  <w:sz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="Times New Roman"/>
                        <w:i/>
                        <w:color w:val="000000"/>
                        <w:sz w:val="18"/>
                        <w:szCs w:val="24"/>
                      </w:rPr>
                    </m:ctrlPr>
                  </m:fPr>
                  <m:num>
                    <m: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g∙</m:t>
                    </m:r>
                    <m:d>
                      <m:d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/>
                            <w:sz w:val="18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/>
                                <w:sz w:val="1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  <w:sz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sz w:val="18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  <w:sz w:val="1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/>
                                <w:sz w:val="1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  <w:sz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sz w:val="18"/>
                              </w:rPr>
                              <m:t>н</m:t>
                            </m:r>
                          </m:sub>
                        </m:sSub>
                      </m:e>
                    </m:d>
                    <m: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∙∆</m:t>
                    </m:r>
                    <m:r>
                      <w:rPr>
                        <w:rStyle w:val="fontstyle01"/>
                        <w:rFonts w:ascii="Cambria Math" w:hAnsi="Cambria Math"/>
                        <w:sz w:val="18"/>
                      </w:rPr>
                      <m:t>Нзчв</m:t>
                    </m:r>
                  </m:num>
                  <m:den>
                    <m: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1000</m:t>
                    </m:r>
                  </m:den>
                </m:f>
                <m:r>
                  <w:rPr>
                    <w:rStyle w:val="fontstyle01"/>
                    <w:rFonts w:ascii="Cambria Math" w:hAnsi="Cambria Math"/>
                    <w:sz w:val="18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ajorEastAsia" w:hAnsi="Cambria Math" w:cs="Times New Roman"/>
                        <w:i/>
                        <w:color w:val="000000"/>
                        <w:sz w:val="18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/>
                            <w:sz w:val="1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  <w:sz w:val="18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  <w:sz w:val="18"/>
                          </w:rPr>
                          <m:t>лаб</m:t>
                        </m:r>
                      </m:sub>
                    </m:sSub>
                    <m: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cos⁡</m:t>
                    </m:r>
                    <m: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/>
                            <w:sz w:val="1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  <w:sz w:val="18"/>
                          </w:rPr>
                          <m:t>лаб</m:t>
                        </m:r>
                      </m:sub>
                    </m:sSub>
                    <m: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/>
                            <w:sz w:val="1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  <w:sz w:val="1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  <w:sz w:val="18"/>
                          </w:rPr>
                          <m:t>пл</m:t>
                        </m:r>
                      </m:sub>
                    </m:sSub>
                    <m: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cos⁡</m:t>
                    </m:r>
                    <m: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/>
                            <w:sz w:val="1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  <w:sz w:val="18"/>
                          </w:rPr>
                          <m:t>пл</m:t>
                        </m:r>
                      </m:sub>
                    </m:sSub>
                    <m: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0876" w:type="dxa"/>
            <w:gridSpan w:val="2"/>
          </w:tcPr>
          <w:p w14:paraId="5F4E4070" w14:textId="1BC8F363" w:rsidR="00561EEF" w:rsidRPr="005D4EFD" w:rsidRDefault="00561EEF" w:rsidP="00DC2D8D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/>
                <w:szCs w:val="24"/>
              </w:rPr>
            </w:pPr>
            <w:proofErr w:type="spellStart"/>
            <w:r w:rsidRPr="005D4EFD">
              <w:rPr>
                <w:rStyle w:val="fontstyle01"/>
                <w:rFonts w:eastAsiaTheme="minorEastAsia"/>
                <w:sz w:val="22"/>
              </w:rPr>
              <w:t>ΔНзчв</w:t>
            </w:r>
            <w:proofErr w:type="spellEnd"/>
            <w:r w:rsidRPr="005D4EFD">
              <w:rPr>
                <w:rStyle w:val="fontstyle01"/>
                <w:rFonts w:eastAsiaTheme="minorEastAsia"/>
                <w:sz w:val="22"/>
              </w:rPr>
              <w:t xml:space="preserve">– высота над зеркалом чистой воды [м], </w:t>
            </w:r>
            <w:proofErr w:type="spellStart"/>
            <w:r w:rsidRPr="005D4EFD">
              <w:rPr>
                <w:rStyle w:val="fontstyle01"/>
                <w:rFonts w:eastAsiaTheme="minorEastAsia"/>
                <w:sz w:val="22"/>
              </w:rPr>
              <w:t>Pc,лаб</w:t>
            </w:r>
            <w:proofErr w:type="spellEnd"/>
            <w:r w:rsidRPr="005D4EFD">
              <w:rPr>
                <w:rStyle w:val="fontstyle01"/>
                <w:rFonts w:eastAsiaTheme="minorEastAsia"/>
                <w:sz w:val="22"/>
              </w:rPr>
              <w:t xml:space="preserve"> – лаб. капиллярное давление [МПа], </w:t>
            </w:r>
            <w:r w:rsidRPr="005D4EFD">
              <w:rPr>
                <w:rStyle w:val="fontstyle01"/>
                <w:rFonts w:eastAsiaTheme="minorEastAsia"/>
                <w:sz w:val="22"/>
                <w:lang w:val="en-US"/>
              </w:rPr>
              <w:t>g</w:t>
            </w:r>
            <w:r w:rsidRPr="005D4EFD">
              <w:rPr>
                <w:rStyle w:val="fontstyle01"/>
                <w:rFonts w:eastAsiaTheme="minorEastAsia"/>
                <w:sz w:val="22"/>
              </w:rPr>
              <w:t>–ускорение свободного падения (9,8 м/с</w:t>
            </w:r>
            <w:r w:rsidRPr="005D4EFD">
              <w:rPr>
                <w:rStyle w:val="fontstyle01"/>
                <w:rFonts w:eastAsiaTheme="minorEastAsia"/>
                <w:sz w:val="22"/>
                <w:vertAlign w:val="superscript"/>
              </w:rPr>
              <w:t>2</w:t>
            </w:r>
            <w:r w:rsidRPr="005D4EFD">
              <w:rPr>
                <w:rStyle w:val="fontstyle01"/>
                <w:rFonts w:eastAsiaTheme="minorEastAsia"/>
                <w:sz w:val="22"/>
              </w:rPr>
              <w:t>) (</w:t>
            </w:r>
            <w:proofErr w:type="spellStart"/>
            <w:r w:rsidRPr="005D4EFD">
              <w:rPr>
                <w:rStyle w:val="fontstyle01"/>
                <w:rFonts w:eastAsiaTheme="minorEastAsia"/>
                <w:sz w:val="22"/>
              </w:rPr>
              <w:t>δ</w:t>
            </w:r>
            <w:r w:rsidRPr="005D4EFD">
              <w:rPr>
                <w:rStyle w:val="fontstyle01"/>
                <w:rFonts w:eastAsiaTheme="minorEastAsia"/>
                <w:sz w:val="22"/>
                <w:vertAlign w:val="subscript"/>
              </w:rPr>
              <w:t>в</w:t>
            </w:r>
            <w:proofErr w:type="spellEnd"/>
            <w:r w:rsidRPr="005D4EFD">
              <w:rPr>
                <w:rStyle w:val="fontstyle01"/>
                <w:rFonts w:eastAsiaTheme="minorEastAsia"/>
                <w:sz w:val="22"/>
              </w:rPr>
              <w:t xml:space="preserve"> и </w:t>
            </w:r>
            <w:proofErr w:type="spellStart"/>
            <w:r w:rsidRPr="005D4EFD">
              <w:rPr>
                <w:rStyle w:val="fontstyle01"/>
                <w:rFonts w:eastAsiaTheme="minorEastAsia"/>
                <w:sz w:val="22"/>
              </w:rPr>
              <w:t>δ</w:t>
            </w:r>
            <w:r w:rsidRPr="005D4EFD">
              <w:rPr>
                <w:rStyle w:val="fontstyle01"/>
                <w:rFonts w:eastAsiaTheme="minorEastAsia"/>
                <w:sz w:val="22"/>
                <w:vertAlign w:val="subscript"/>
              </w:rPr>
              <w:t>н</w:t>
            </w:r>
            <w:proofErr w:type="spellEnd"/>
            <w:r w:rsidRPr="005D4EFD">
              <w:rPr>
                <w:rStyle w:val="fontstyle01"/>
                <w:rFonts w:eastAsiaTheme="minorEastAsia"/>
                <w:sz w:val="22"/>
              </w:rPr>
              <w:t xml:space="preserve"> – плотности воды и нефти [г/см</w:t>
            </w:r>
            <w:r w:rsidRPr="005D4EFD">
              <w:rPr>
                <w:rStyle w:val="fontstyle01"/>
                <w:rFonts w:eastAsiaTheme="minorEastAsia"/>
                <w:sz w:val="22"/>
                <w:vertAlign w:val="superscript"/>
              </w:rPr>
              <w:t>3</w:t>
            </w:r>
            <w:r w:rsidRPr="005D4EFD">
              <w:rPr>
                <w:rStyle w:val="fontstyle01"/>
                <w:rFonts w:eastAsiaTheme="minorEastAsia"/>
                <w:sz w:val="22"/>
              </w:rPr>
              <w:t xml:space="preserve">], </w:t>
            </w:r>
            <w:proofErr w:type="spellStart"/>
            <w:r w:rsidRPr="005D4EFD">
              <w:rPr>
                <w:rStyle w:val="fontstyle01"/>
                <w:rFonts w:eastAsiaTheme="minorEastAsia"/>
                <w:sz w:val="22"/>
              </w:rPr>
              <w:t>σ</w:t>
            </w:r>
            <w:r w:rsidRPr="005D4EFD">
              <w:rPr>
                <w:rStyle w:val="fontstyle01"/>
                <w:rFonts w:eastAsiaTheme="minorEastAsia"/>
                <w:sz w:val="22"/>
                <w:vertAlign w:val="subscript"/>
              </w:rPr>
              <w:t>пл</w:t>
            </w:r>
            <w:proofErr w:type="spellEnd"/>
            <w:r w:rsidRPr="005D4EFD">
              <w:rPr>
                <w:rStyle w:val="fontstyle01"/>
                <w:rFonts w:eastAsiaTheme="minorEastAsia"/>
                <w:sz w:val="22"/>
                <w:vertAlign w:val="subscript"/>
              </w:rPr>
              <w:t xml:space="preserve"> </w:t>
            </w:r>
            <w:r w:rsidRPr="005D4EFD">
              <w:rPr>
                <w:rStyle w:val="fontstyle01"/>
                <w:rFonts w:eastAsiaTheme="minorEastAsia"/>
                <w:sz w:val="22"/>
              </w:rPr>
              <w:t>=</w:t>
            </w:r>
            <w:r w:rsidR="00FF74C8">
              <w:rPr>
                <w:rStyle w:val="fontstyle01"/>
                <w:rFonts w:eastAsiaTheme="minorEastAsia"/>
                <w:sz w:val="22"/>
              </w:rPr>
              <w:t>30</w:t>
            </w:r>
            <w:r w:rsidRPr="005D4EFD">
              <w:rPr>
                <w:rStyle w:val="fontstyle01"/>
                <w:rFonts w:eastAsiaTheme="minorEastAsia"/>
                <w:sz w:val="22"/>
                <w:vertAlign w:val="subscript"/>
              </w:rPr>
              <w:t xml:space="preserve"> </w:t>
            </w:r>
            <w:r w:rsidRPr="005D4EFD">
              <w:rPr>
                <w:rStyle w:val="fontstyle01"/>
                <w:rFonts w:eastAsiaTheme="minorEastAsia"/>
                <w:sz w:val="22"/>
              </w:rPr>
              <w:t xml:space="preserve">и </w:t>
            </w:r>
            <w:proofErr w:type="spellStart"/>
            <w:r w:rsidRPr="005D4EFD">
              <w:rPr>
                <w:rStyle w:val="fontstyle01"/>
                <w:rFonts w:eastAsiaTheme="minorEastAsia"/>
                <w:sz w:val="22"/>
              </w:rPr>
              <w:t>σ</w:t>
            </w:r>
            <w:r w:rsidRPr="005D4EFD">
              <w:rPr>
                <w:rStyle w:val="fontstyle01"/>
                <w:rFonts w:eastAsiaTheme="minorEastAsia"/>
                <w:sz w:val="22"/>
                <w:vertAlign w:val="subscript"/>
              </w:rPr>
              <w:t>лаб</w:t>
            </w:r>
            <w:proofErr w:type="spellEnd"/>
            <w:r w:rsidRPr="005D4EFD">
              <w:rPr>
                <w:rStyle w:val="fontstyle01"/>
                <w:rFonts w:eastAsiaTheme="minorEastAsia"/>
                <w:sz w:val="22"/>
              </w:rPr>
              <w:t>=</w:t>
            </w:r>
            <w:r w:rsidR="00FF74C8">
              <w:rPr>
                <w:rStyle w:val="fontstyle01"/>
                <w:rFonts w:eastAsiaTheme="minorEastAsia"/>
                <w:sz w:val="22"/>
              </w:rPr>
              <w:t>72</w:t>
            </w:r>
            <w:r w:rsidRPr="005D4EFD">
              <w:rPr>
                <w:rStyle w:val="fontstyle01"/>
                <w:rFonts w:eastAsiaTheme="minorEastAsia"/>
                <w:sz w:val="22"/>
              </w:rPr>
              <w:t xml:space="preserve"> – межфазное натяжение в системах нефть-вода (пласт) и воздух-вода (лаб.) [дин/см], </w:t>
            </w:r>
            <w:proofErr w:type="spellStart"/>
            <w:r w:rsidRPr="005D4EFD">
              <w:rPr>
                <w:rStyle w:val="fontstyle01"/>
                <w:rFonts w:eastAsiaTheme="minorEastAsia"/>
                <w:sz w:val="22"/>
              </w:rPr>
              <w:t>θ</w:t>
            </w:r>
            <w:r w:rsidRPr="005D4EFD">
              <w:rPr>
                <w:rStyle w:val="fontstyle01"/>
                <w:rFonts w:eastAsiaTheme="minorEastAsia"/>
                <w:sz w:val="22"/>
                <w:vertAlign w:val="subscript"/>
              </w:rPr>
              <w:t>пл</w:t>
            </w:r>
            <w:proofErr w:type="spellEnd"/>
            <w:r w:rsidRPr="005D4EFD">
              <w:rPr>
                <w:rStyle w:val="fontstyle01"/>
                <w:rFonts w:eastAsiaTheme="minorEastAsia"/>
                <w:sz w:val="22"/>
              </w:rPr>
              <w:t xml:space="preserve"> и </w:t>
            </w:r>
            <w:proofErr w:type="spellStart"/>
            <w:r w:rsidRPr="005D4EFD">
              <w:rPr>
                <w:rStyle w:val="fontstyle01"/>
                <w:rFonts w:eastAsiaTheme="minorEastAsia"/>
                <w:sz w:val="22"/>
              </w:rPr>
              <w:t>θ</w:t>
            </w:r>
            <w:r w:rsidRPr="005D4EFD">
              <w:rPr>
                <w:rStyle w:val="fontstyle01"/>
                <w:rFonts w:eastAsiaTheme="minorEastAsia"/>
                <w:sz w:val="22"/>
                <w:vertAlign w:val="subscript"/>
              </w:rPr>
              <w:t>лаб</w:t>
            </w:r>
            <w:proofErr w:type="spellEnd"/>
            <w:r w:rsidRPr="005D4EFD">
              <w:rPr>
                <w:rStyle w:val="fontstyle01"/>
                <w:rFonts w:eastAsiaTheme="minorEastAsia"/>
                <w:sz w:val="22"/>
              </w:rPr>
              <w:t>–контактный угол нефть-вода (пласт) и воздух - вода (лаб.),</w:t>
            </w:r>
            <m:oMath>
              <m:func>
                <m:funcPr>
                  <m:ctrlPr>
                    <w:rPr>
                      <w:rStyle w:val="fontstyle01"/>
                      <w:rFonts w:ascii="Cambria Math" w:eastAsiaTheme="majorEastAsia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  <w:sz w:val="22"/>
                      <w:lang w:val="en-US"/>
                    </w:rPr>
                    <m:t>cos</m:t>
                  </m:r>
                  <m:ctrlPr>
                    <w:rPr>
                      <w:rStyle w:val="fontstyle01"/>
                      <w:rFonts w:ascii="Cambria Math" w:eastAsiaTheme="majorEastAsia" w:hAnsi="Cambria Math"/>
                      <w:i/>
                      <w:sz w:val="22"/>
                    </w:rPr>
                  </m:ctrlPr>
                </m:fName>
                <m:e>
                  <m:d>
                    <m:dPr>
                      <m:ctrlPr>
                        <w:rPr>
                          <w:rStyle w:val="fontstyle01"/>
                          <w:rFonts w:ascii="Cambria Math" w:eastAsiaTheme="majorEastAsia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  <w:sz w:val="22"/>
                            </w:rPr>
                            <m:t>лаб</m:t>
                          </m:r>
                        </m:sub>
                      </m:sSub>
                    </m:e>
                  </m:d>
                </m:e>
              </m:func>
            </m:oMath>
            <w:r w:rsidRPr="005D4EFD">
              <w:rPr>
                <w:rStyle w:val="fontstyle01"/>
                <w:sz w:val="22"/>
              </w:rPr>
              <w:t xml:space="preserve"> = 1, </w:t>
            </w:r>
            <m:oMath>
              <m:func>
                <m:funcPr>
                  <m:ctrlPr>
                    <w:rPr>
                      <w:rStyle w:val="fontstyle01"/>
                      <w:rFonts w:ascii="Cambria Math" w:eastAsiaTheme="majorEastAsia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  <w:sz w:val="22"/>
                      <w:lang w:val="en-US"/>
                    </w:rPr>
                    <m:t>cos</m:t>
                  </m:r>
                  <m:ctrlPr>
                    <w:rPr>
                      <w:rStyle w:val="fontstyle01"/>
                      <w:rFonts w:ascii="Cambria Math" w:eastAsiaTheme="majorEastAsia" w:hAnsi="Cambria Math"/>
                      <w:i/>
                      <w:sz w:val="22"/>
                    </w:rPr>
                  </m:ctrlPr>
                </m:fName>
                <m:e>
                  <m:d>
                    <m:dPr>
                      <m:ctrlPr>
                        <w:rPr>
                          <w:rStyle w:val="fontstyle01"/>
                          <w:rFonts w:ascii="Cambria Math" w:eastAsiaTheme="majorEastAsia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  <w:sz w:val="22"/>
                            </w:rPr>
                            <m:t>пл</m:t>
                          </m:r>
                        </m:sub>
                      </m:sSub>
                    </m:e>
                  </m:d>
                </m:e>
              </m:func>
            </m:oMath>
            <w:r w:rsidRPr="005D4EFD">
              <w:rPr>
                <w:rStyle w:val="fontstyle01"/>
                <w:sz w:val="22"/>
              </w:rPr>
              <w:t xml:space="preserve"> = 0,8</w:t>
            </w:r>
            <w:r w:rsidR="00935340">
              <w:rPr>
                <w:rStyle w:val="fontstyle01"/>
                <w:sz w:val="22"/>
              </w:rPr>
              <w:t>6</w:t>
            </w:r>
            <w:r w:rsidRPr="005D4EFD">
              <w:rPr>
                <w:rStyle w:val="fontstyle01"/>
                <w:sz w:val="22"/>
              </w:rPr>
              <w:t>.</w:t>
            </w:r>
            <w:r w:rsidR="00FF74C8">
              <w:rPr>
                <w:rStyle w:val="fontstyle01"/>
                <w:sz w:val="22"/>
              </w:rPr>
              <w:t xml:space="preserve"> </w:t>
            </w:r>
          </w:p>
        </w:tc>
      </w:tr>
      <w:tr w:rsidR="00561EEF" w14:paraId="68816B0F" w14:textId="77777777" w:rsidTr="00FF74C8">
        <w:tblPrEx>
          <w:jc w:val="left"/>
        </w:tblPrEx>
        <w:trPr>
          <w:trHeight w:val="1407"/>
        </w:trPr>
        <w:tc>
          <w:tcPr>
            <w:tcW w:w="7541" w:type="dxa"/>
            <w:gridSpan w:val="2"/>
          </w:tcPr>
          <w:tbl>
            <w:tblPr>
              <w:tblW w:w="5658" w:type="dxa"/>
              <w:tblLayout w:type="fixed"/>
              <w:tblLook w:val="04A0" w:firstRow="1" w:lastRow="0" w:firstColumn="1" w:lastColumn="0" w:noHBand="0" w:noVBand="1"/>
            </w:tblPr>
            <w:tblGrid>
              <w:gridCol w:w="1029"/>
              <w:gridCol w:w="2349"/>
              <w:gridCol w:w="760"/>
              <w:gridCol w:w="760"/>
              <w:gridCol w:w="760"/>
            </w:tblGrid>
            <w:tr w:rsidR="00561EEF" w:rsidRPr="00D70559" w14:paraId="757B4021" w14:textId="77777777" w:rsidTr="00DC2D8D">
              <w:trPr>
                <w:trHeight w:val="164"/>
              </w:trPr>
              <w:tc>
                <w:tcPr>
                  <w:tcW w:w="102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8E57592" w14:textId="77777777" w:rsidR="00561EEF" w:rsidRPr="00D70559" w:rsidRDefault="00561EEF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Возраст</w:t>
                  </w:r>
                </w:p>
              </w:tc>
              <w:tc>
                <w:tcPr>
                  <w:tcW w:w="234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5DC4252" w14:textId="77777777" w:rsidR="00561EEF" w:rsidRPr="00D70559" w:rsidRDefault="00561EEF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Месторождение</w:t>
                  </w:r>
                </w:p>
              </w:tc>
              <w:tc>
                <w:tcPr>
                  <w:tcW w:w="228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FBE4D5" w:themeFill="accent2" w:themeFillTint="33"/>
                  <w:noWrap/>
                  <w:vAlign w:val="center"/>
                  <w:hideMark/>
                </w:tcPr>
                <w:p w14:paraId="7DE92D49" w14:textId="77777777" w:rsidR="00561EEF" w:rsidRPr="00D70559" w:rsidRDefault="00561EEF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плотность, г/см</w:t>
                  </w:r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vertAlign w:val="superscript"/>
                      <w:lang w:eastAsia="ru-RU"/>
                    </w:rPr>
                    <w:t>3</w:t>
                  </w:r>
                </w:p>
              </w:tc>
            </w:tr>
            <w:tr w:rsidR="00561EEF" w:rsidRPr="00D70559" w14:paraId="4E8791D1" w14:textId="77777777" w:rsidTr="00DC2D8D">
              <w:trPr>
                <w:trHeight w:val="161"/>
              </w:trPr>
              <w:tc>
                <w:tcPr>
                  <w:tcW w:w="102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4582083" w14:textId="77777777" w:rsidR="00561EEF" w:rsidRPr="00D70559" w:rsidRDefault="00561EEF" w:rsidP="00DC2D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</w:p>
              </w:tc>
              <w:tc>
                <w:tcPr>
                  <w:tcW w:w="234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3E3F212" w14:textId="77777777" w:rsidR="00561EEF" w:rsidRPr="00D70559" w:rsidRDefault="00561EEF" w:rsidP="00DC2D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CA6406" w14:textId="77777777" w:rsidR="00561EEF" w:rsidRPr="00D70559" w:rsidRDefault="00561EEF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m:oMath>
                    <m:r>
                      <w:rPr>
                        <w:rStyle w:val="fontstyle01"/>
                        <w:rFonts w:ascii="Cambria Math" w:hAnsi="Cambria Math"/>
                        <w:sz w:val="22"/>
                      </w:rPr>
                      <m:t>δ</m:t>
                    </m:r>
                  </m:oMath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6BF899" w14:textId="77777777" w:rsidR="00561EEF" w:rsidRPr="00D70559" w:rsidRDefault="00561EEF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m:oMath>
                    <m:r>
                      <w:rPr>
                        <w:rStyle w:val="fontstyle01"/>
                        <w:rFonts w:ascii="Cambria Math" w:hAnsi="Cambria Math"/>
                        <w:sz w:val="22"/>
                      </w:rPr>
                      <m:t>δ</m:t>
                    </m:r>
                  </m:oMath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н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2CC4D3" w14:textId="77777777" w:rsidR="00561EEF" w:rsidRPr="00D70559" w:rsidRDefault="00561EEF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m:oMath>
                    <m:r>
                      <w:rPr>
                        <w:rStyle w:val="fontstyle01"/>
                        <w:rFonts w:ascii="Cambria Math" w:hAnsi="Cambria Math"/>
                        <w:sz w:val="22"/>
                      </w:rPr>
                      <m:t>δ</m:t>
                    </m:r>
                  </m:oMath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г</w:t>
                  </w:r>
                </w:p>
              </w:tc>
            </w:tr>
            <w:tr w:rsidR="00561EEF" w:rsidRPr="00D70559" w14:paraId="6FD40990" w14:textId="77777777" w:rsidTr="00DC2D8D">
              <w:trPr>
                <w:trHeight w:val="206"/>
              </w:trPr>
              <w:tc>
                <w:tcPr>
                  <w:tcW w:w="10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1F1DD7C" w14:textId="75CB9807" w:rsidR="00561EEF" w:rsidRPr="002768B1" w:rsidRDefault="00B54B34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>Р</w:t>
                  </w:r>
                  <w:r w:rsidR="002768B1">
                    <w:rPr>
                      <w:rFonts w:ascii="Times New Roman" w:hAnsi="Times New Roman" w:cs="Times New Roman"/>
                      <w:color w:val="000000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2349" w:type="dxa"/>
                  <w:tcBorders>
                    <w:top w:val="nil"/>
                    <w:left w:val="single" w:sz="4" w:space="0" w:color="000000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76CAC0B9" w14:textId="03F6F178" w:rsidR="00561EEF" w:rsidRPr="002768B1" w:rsidRDefault="002768B1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Cs w:val="24"/>
                      <w:lang w:val="en-US"/>
                    </w:rPr>
                    <w:t>N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5081E0" w14:textId="3479A65A" w:rsidR="00561EEF" w:rsidRPr="00D70559" w:rsidRDefault="00561EEF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D70559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>1</w:t>
                  </w:r>
                  <w:r w:rsidRPr="00D70559">
                    <w:rPr>
                      <w:rFonts w:ascii="Times New Roman" w:hAnsi="Times New Roman" w:cs="Times New Roman"/>
                      <w:color w:val="000000"/>
                      <w:szCs w:val="24"/>
                      <w:lang w:val="en-US"/>
                    </w:rPr>
                    <w:t>,</w:t>
                  </w:r>
                  <w:r w:rsidRPr="00D70559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>0</w:t>
                  </w:r>
                  <w:r w:rsidR="00FF74C8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A935434" w14:textId="0A399FE9" w:rsidR="00561EEF" w:rsidRPr="00D70559" w:rsidRDefault="00561EEF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D70559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>0</w:t>
                  </w:r>
                  <w:r w:rsidRPr="00D70559">
                    <w:rPr>
                      <w:rFonts w:ascii="Times New Roman" w:hAnsi="Times New Roman" w:cs="Times New Roman"/>
                      <w:color w:val="000000"/>
                      <w:szCs w:val="24"/>
                      <w:lang w:val="en-US"/>
                    </w:rPr>
                    <w:t>,</w:t>
                  </w:r>
                  <w:r w:rsidR="00FF74C8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>76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11222F6" w14:textId="77777777" w:rsidR="00561EEF" w:rsidRPr="00D70559" w:rsidRDefault="00561EEF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D70559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> </w:t>
                  </w:r>
                </w:p>
              </w:tc>
            </w:tr>
          </w:tbl>
          <w:p w14:paraId="347FBD1E" w14:textId="77777777" w:rsidR="00561EEF" w:rsidRDefault="00561EEF" w:rsidP="00DC2D8D"/>
        </w:tc>
        <w:tc>
          <w:tcPr>
            <w:tcW w:w="7847" w:type="dxa"/>
          </w:tcPr>
          <w:tbl>
            <w:tblPr>
              <w:tblpPr w:leftFromText="180" w:rightFromText="180" w:vertAnchor="text" w:horzAnchor="margin" w:tblpY="35"/>
              <w:tblOverlap w:val="never"/>
              <w:tblW w:w="8857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1417"/>
              <w:gridCol w:w="2126"/>
              <w:gridCol w:w="2268"/>
              <w:gridCol w:w="1491"/>
            </w:tblGrid>
            <w:tr w:rsidR="00FF74C8" w:rsidRPr="00667DDE" w14:paraId="2F20267C" w14:textId="77777777" w:rsidTr="002768B1">
              <w:trPr>
                <w:gridAfter w:val="1"/>
                <w:wAfter w:w="1491" w:type="dxa"/>
                <w:trHeight w:val="115"/>
              </w:trPr>
              <w:tc>
                <w:tcPr>
                  <w:tcW w:w="509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noWrap/>
                  <w:vAlign w:val="center"/>
                  <w:hideMark/>
                </w:tcPr>
                <w:p w14:paraId="2712762D" w14:textId="77777777" w:rsidR="00FF74C8" w:rsidRPr="00D70559" w:rsidRDefault="00FF74C8" w:rsidP="00FF74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Параметры модели</w:t>
                  </w:r>
                </w:p>
              </w:tc>
              <w:tc>
                <w:tcPr>
                  <w:tcW w:w="226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4C6089" w14:textId="02F300DB" w:rsidR="00FF74C8" w:rsidRPr="00D70559" w:rsidRDefault="00FF74C8" w:rsidP="00FF74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 xml:space="preserve">Положение ЗЧВ </w:t>
                  </w:r>
                </w:p>
              </w:tc>
            </w:tr>
            <w:tr w:rsidR="00FF74C8" w:rsidRPr="00667DDE" w14:paraId="701B102F" w14:textId="77777777" w:rsidTr="002768B1">
              <w:trPr>
                <w:gridAfter w:val="1"/>
                <w:wAfter w:w="1491" w:type="dxa"/>
                <w:trHeight w:val="136"/>
              </w:trPr>
              <w:tc>
                <w:tcPr>
                  <w:tcW w:w="15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713E28" w14:textId="77777777" w:rsidR="00FF74C8" w:rsidRPr="00D70559" w:rsidRDefault="00FF74C8" w:rsidP="00FF74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proofErr w:type="spellStart"/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Кво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6A7FF0" w14:textId="77777777" w:rsidR="00FF74C8" w:rsidRPr="002768B1" w:rsidRDefault="00FF74C8" w:rsidP="00FF74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val="en-US" w:eastAsia="ru-RU"/>
                    </w:rPr>
                    <w:t>a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BAFA52" w14:textId="77777777" w:rsidR="00FF74C8" w:rsidRPr="002768B1" w:rsidRDefault="00FF74C8" w:rsidP="00FF74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val="en-US" w:eastAsia="ru-RU"/>
                    </w:rPr>
                    <w:t>b</w:t>
                  </w:r>
                </w:p>
              </w:tc>
              <w:tc>
                <w:tcPr>
                  <w:tcW w:w="226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21F75A" w14:textId="77777777" w:rsidR="00FF74C8" w:rsidRPr="00D70559" w:rsidRDefault="00FF74C8" w:rsidP="00FF74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</w:p>
              </w:tc>
            </w:tr>
            <w:tr w:rsidR="00FF74C8" w:rsidRPr="00667DDE" w14:paraId="24391886" w14:textId="77777777" w:rsidTr="002768B1">
              <w:trPr>
                <w:gridAfter w:val="1"/>
                <w:wAfter w:w="1491" w:type="dxa"/>
                <w:trHeight w:val="450"/>
              </w:trPr>
              <w:tc>
                <w:tcPr>
                  <w:tcW w:w="155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48C8C5" w14:textId="4C069F0E" w:rsidR="00FF74C8" w:rsidRPr="00FF74C8" w:rsidRDefault="00FF74C8" w:rsidP="00FF74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419,52</w:t>
                  </w:r>
                  <w:r>
                    <w:rPr>
                      <w:rFonts w:ascii="Calibri" w:eastAsia="Times New Roman" w:hAnsi="Calibri" w:cs="Calibri"/>
                      <w:color w:val="000000"/>
                      <w:szCs w:val="24"/>
                      <w:lang w:eastAsia="ru-RU"/>
                    </w:rPr>
                    <w:t>∙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val="en-US" w:eastAsia="ru-RU"/>
                    </w:rPr>
                    <w:t>e</w:t>
                  </w:r>
                  <w:r w:rsidRPr="002768B1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vertAlign w:val="superscript"/>
                      <w:lang w:eastAsia="ru-RU"/>
                    </w:rPr>
                    <w:t>-0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vertAlign w:val="superscript"/>
                      <w:lang w:eastAsia="ru-RU"/>
                    </w:rPr>
                    <w:t>,</w:t>
                  </w:r>
                  <w:r w:rsidRPr="002768B1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vertAlign w:val="superscript"/>
                      <w:lang w:eastAsia="ru-RU"/>
                    </w:rPr>
                    <w:t>1</w:t>
                  </w:r>
                  <w:r w:rsidRPr="002768B1">
                    <w:rPr>
                      <w:rFonts w:ascii="Calibri" w:eastAsia="Times New Roman" w:hAnsi="Calibri" w:cs="Calibri"/>
                      <w:color w:val="000000"/>
                      <w:szCs w:val="24"/>
                      <w:vertAlign w:val="superscript"/>
                      <w:lang w:eastAsia="ru-RU"/>
                    </w:rPr>
                    <w:t>∙</w:t>
                  </w:r>
                  <w:r w:rsidRPr="00FF74C8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vertAlign w:val="superscript"/>
                      <w:lang w:eastAsia="ru-RU"/>
                    </w:rPr>
                    <w:t>Кп</w:t>
                  </w:r>
                </w:p>
              </w:tc>
              <w:tc>
                <w:tcPr>
                  <w:tcW w:w="141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4B0468" w14:textId="089F727C" w:rsidR="00FF74C8" w:rsidRPr="00FF74C8" w:rsidRDefault="00FF74C8" w:rsidP="00FF74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19,9</w:t>
                  </w:r>
                  <w:r>
                    <w:rPr>
                      <w:rFonts w:ascii="Calibri" w:eastAsia="Times New Roman" w:hAnsi="Calibri" w:cs="Calibri"/>
                      <w:color w:val="000000"/>
                      <w:szCs w:val="24"/>
                      <w:lang w:eastAsia="ru-RU"/>
                    </w:rPr>
                    <w:t>∙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val="en-US" w:eastAsia="ru-RU"/>
                    </w:rPr>
                    <w:t>e</w:t>
                  </w:r>
                  <w:r w:rsidRPr="002768B1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vertAlign w:val="superscript"/>
                      <w:lang w:eastAsia="ru-RU"/>
                    </w:rPr>
                    <w:t>-0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vertAlign w:val="superscript"/>
                      <w:lang w:eastAsia="ru-RU"/>
                    </w:rPr>
                    <w:t>,214</w:t>
                  </w:r>
                  <w:r w:rsidRPr="002768B1">
                    <w:rPr>
                      <w:rFonts w:ascii="Calibri" w:eastAsia="Times New Roman" w:hAnsi="Calibri" w:cs="Calibri"/>
                      <w:color w:val="000000"/>
                      <w:szCs w:val="24"/>
                      <w:vertAlign w:val="superscript"/>
                      <w:lang w:eastAsia="ru-RU"/>
                    </w:rPr>
                    <w:t>∙</w:t>
                  </w:r>
                  <w:r w:rsidRPr="00FF74C8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vertAlign w:val="superscript"/>
                      <w:lang w:eastAsia="ru-RU"/>
                    </w:rPr>
                    <w:t>Кп</w:t>
                  </w:r>
                </w:p>
              </w:tc>
              <w:tc>
                <w:tcPr>
                  <w:tcW w:w="212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F4F7A0" w14:textId="67F7ABED" w:rsidR="00FF74C8" w:rsidRPr="002768B1" w:rsidRDefault="00FF74C8" w:rsidP="00FF74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0,17</w:t>
                  </w:r>
                  <w:r>
                    <w:rPr>
                      <w:rFonts w:ascii="Calibri" w:eastAsia="Times New Roman" w:hAnsi="Calibri" w:cs="Calibri"/>
                      <w:color w:val="000000"/>
                      <w:szCs w:val="24"/>
                      <w:lang w:eastAsia="ru-RU"/>
                    </w:rPr>
                    <w:t>∙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val="en-US" w:eastAsia="ru-RU"/>
                    </w:rPr>
                    <w:t>ln</w:t>
                  </w:r>
                  <w:r w:rsidRPr="002768B1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Кп</w:t>
                  </w:r>
                  <w:proofErr w:type="spellEnd"/>
                  <w:r w:rsidRPr="002768B1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)+0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,</w:t>
                  </w:r>
                  <w:r w:rsidRPr="002768B1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096</w:t>
                  </w:r>
                </w:p>
              </w:tc>
              <w:tc>
                <w:tcPr>
                  <w:tcW w:w="226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133C31" w14:textId="77777777" w:rsidR="00FF74C8" w:rsidRDefault="002768B1" w:rsidP="00FF74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vertAlign w:val="superscript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val="en-US" w:eastAsia="ru-RU"/>
                    </w:rPr>
                    <w:t>d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ВНК=</w:t>
                  </w:r>
                  <w:r w:rsidRPr="00935340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1.4*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Кпр</w:t>
                  </w:r>
                  <w:r w:rsidRPr="002768B1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vertAlign w:val="superscript"/>
                      <w:lang w:eastAsia="ru-RU"/>
                    </w:rPr>
                    <w:t>2</w:t>
                  </w:r>
                </w:p>
                <w:p w14:paraId="10E10A11" w14:textId="77777777" w:rsidR="002768B1" w:rsidRDefault="002768B1" w:rsidP="00FF74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2768B1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ЗЧВ=1200 (залежь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vertAlign w:val="superscript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1)</w:t>
                  </w:r>
                </w:p>
                <w:p w14:paraId="60CC99E7" w14:textId="73FAC1DA" w:rsidR="002768B1" w:rsidRPr="002768B1" w:rsidRDefault="002768B1" w:rsidP="00FF74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ЗЧВ=1250 (залежь 2)</w:t>
                  </w:r>
                </w:p>
              </w:tc>
            </w:tr>
            <w:tr w:rsidR="00FF74C8" w:rsidRPr="00667DDE" w14:paraId="4446BF71" w14:textId="77777777" w:rsidTr="002768B1">
              <w:trPr>
                <w:trHeight w:val="59"/>
              </w:trPr>
              <w:tc>
                <w:tcPr>
                  <w:tcW w:w="155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6E8BD8" w14:textId="77777777" w:rsidR="00FF74C8" w:rsidRPr="00667DDE" w:rsidRDefault="00FF74C8" w:rsidP="00FF74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1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F7BC07" w14:textId="77777777" w:rsidR="00FF74C8" w:rsidRPr="00667DDE" w:rsidRDefault="00FF74C8" w:rsidP="00FF74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12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EF53B39" w14:textId="77777777" w:rsidR="00FF74C8" w:rsidRPr="00667DDE" w:rsidRDefault="00FF74C8" w:rsidP="00FF74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26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EDDC03" w14:textId="77777777" w:rsidR="00FF74C8" w:rsidRPr="00667DDE" w:rsidRDefault="00FF74C8" w:rsidP="00FF74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E44EB" w14:textId="77777777" w:rsidR="00FF74C8" w:rsidRPr="00667DDE" w:rsidRDefault="00FF74C8" w:rsidP="00FF74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2D3F597" w14:textId="1B35EF9F" w:rsidR="00FF74C8" w:rsidRPr="00FF74C8" w:rsidRDefault="00FF74C8" w:rsidP="00DC2D8D">
            <w:pPr>
              <w:rPr>
                <w:rFonts w:ascii="Times New Roman" w:hAnsi="Times New Roman" w:cs="Times New Roman"/>
              </w:rPr>
            </w:pPr>
          </w:p>
        </w:tc>
      </w:tr>
    </w:tbl>
    <w:p w14:paraId="6C2D5B27" w14:textId="324E0EAC" w:rsidR="00204A12" w:rsidRDefault="00935340">
      <w:proofErr w:type="spellStart"/>
      <w:r>
        <w:rPr>
          <w:rFonts w:ascii="Times New Roman" w:hAnsi="Times New Roman" w:cs="Times New Roman"/>
          <w:sz w:val="16"/>
          <w:szCs w:val="24"/>
        </w:rPr>
        <w:t>Кнг</w:t>
      </w:r>
      <w:proofErr w:type="spellEnd"/>
      <w:r>
        <w:rPr>
          <w:rFonts w:ascii="Times New Roman" w:hAnsi="Times New Roman" w:cs="Times New Roman"/>
          <w:sz w:val="16"/>
          <w:szCs w:val="24"/>
        </w:rPr>
        <w:t xml:space="preserve">= 100 –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4"/>
                <w:lang w:eastAsia="ru-RU"/>
              </w:rPr>
              <m:t>419,52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Cs w:val="24"/>
                <w:lang w:eastAsia="ru-RU"/>
              </w:rPr>
              <m:t>∙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4"/>
                <w:lang w:val="en-US" w:eastAsia="ru-RU"/>
              </w:rPr>
              <m:t>e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4"/>
                <w:vertAlign w:val="superscript"/>
                <w:lang w:eastAsia="ru-RU"/>
              </w:rPr>
              <m:t>-0,1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Cs w:val="24"/>
                <w:vertAlign w:val="superscript"/>
                <w:lang w:eastAsia="ru-RU"/>
              </w:rPr>
              <m:t>∙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4"/>
                <w:vertAlign w:val="superscript"/>
                <w:lang w:eastAsia="ru-RU"/>
              </w:rPr>
              <m:t>Кп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Cs w:val="24"/>
                <w:vertAlign w:val="superscript"/>
                <w:lang w:eastAsia="ru-RU"/>
              </w:rPr>
              <m:t xml:space="preserve"> </m:t>
            </m:r>
            <m:r>
              <w:rPr>
                <w:rFonts w:ascii="Cambria Math" w:hAnsi="Cambria Math" w:cs="Times New Roman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fontstyle01"/>
                            <w:rFonts w:ascii="Cambria Math" w:eastAsiaTheme="majorEastAsia" w:hAnsi="Cambria Math"/>
                            <w:sz w:val="22"/>
                          </w:rPr>
                          <m:t>9.8∙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/>
                                <w:szCs w:val="24"/>
                              </w:rPr>
                              <m:t>1.01</m:t>
                            </m:r>
                            <m:r>
                              <w:rPr>
                                <w:rStyle w:val="fontstyle01"/>
                                <w:rFonts w:ascii="Cambria Math" w:eastAsiaTheme="majorEastAsia" w:hAnsi="Cambria Math"/>
                                <w:sz w:val="22"/>
                              </w:rPr>
                              <m:t>-</m:t>
                            </m:r>
                            <m:r>
                              <w:rPr>
                                <w:rFonts w:ascii="Cambria Math" w:eastAsiaTheme="majorEastAsia" w:hAnsi="Cambria Math" w:cs="Times New Roman"/>
                                <w:color w:val="000000"/>
                                <w:szCs w:val="24"/>
                              </w:rPr>
                              <m:t>0.76</m:t>
                            </m:r>
                          </m:e>
                        </m:d>
                        <m:r>
                          <w:rPr>
                            <w:rStyle w:val="fontstyle01"/>
                            <w:rFonts w:ascii="Cambria Math" w:eastAsiaTheme="majorEastAsia" w:hAnsi="Cambria Math"/>
                            <w:sz w:val="22"/>
                          </w:rPr>
                          <m:t>∙∆Нзчв</m:t>
                        </m:r>
                      </m:num>
                      <m:den>
                        <m:r>
                          <w:rPr>
                            <w:rStyle w:val="fontstyle01"/>
                            <w:rFonts w:ascii="Cambria Math" w:eastAsiaTheme="majorEastAsia" w:hAnsi="Cambria Math"/>
                            <w:sz w:val="22"/>
                          </w:rPr>
                          <m:t>1000</m:t>
                        </m:r>
                      </m:den>
                    </m:f>
                    <m:r>
                      <w:rPr>
                        <w:rStyle w:val="fontstyle01"/>
                        <w:rFonts w:ascii="Cambria Math" w:eastAsiaTheme="majorEastAsia" w:hAnsi="Cambria Math"/>
                        <w:sz w:val="22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="Times New Roman"/>
                            <w:color w:val="000000"/>
                            <w:szCs w:val="24"/>
                          </w:rPr>
                          <m:t>72</m:t>
                        </m:r>
                        <m:r>
                          <w:rPr>
                            <w:rStyle w:val="fontstyle01"/>
                            <w:rFonts w:ascii="Cambria Math" w:eastAsiaTheme="majorEastAsia" w:hAnsi="Cambria Math"/>
                            <w:sz w:val="22"/>
                          </w:rPr>
                          <m:t>∙1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color w:val="000000"/>
                            <w:szCs w:val="24"/>
                          </w:rPr>
                          <m:t>30</m:t>
                        </m:r>
                        <m:r>
                          <w:rPr>
                            <w:rStyle w:val="fontstyle01"/>
                            <w:rFonts w:ascii="Cambria Math" w:eastAsiaTheme="majorEastAsia" w:hAnsi="Cambria Math"/>
                            <w:sz w:val="22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ajorEastAsia" w:hAnsi="Cambria Math"/>
                            <w:sz w:val="22"/>
                          </w:rPr>
                          <m:t>0.86</m:t>
                        </m:r>
                      </m:den>
                    </m:f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eastAsia="ru-RU"/>
                      </w:rPr>
                      <m:t>0,17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Cs w:val="24"/>
                        <w:lang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val="en-US" w:eastAsia="ru-RU"/>
                      </w:rPr>
                      <m:t>ln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eastAsia="ru-RU"/>
                      </w:rPr>
                      <m:t>(Кп)+0,096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+100∙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4"/>
                    <w:lang w:eastAsia="ru-RU"/>
                  </w:rPr>
                  <m:t>19,9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Cs w:val="24"/>
                    <w:lang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val="en-US" w:eastAsia="ru-RU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vertAlign w:val="superscript"/>
                        <w:lang w:eastAsia="ru-RU"/>
                      </w:rPr>
                      <m:t>-0,214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Cs w:val="24"/>
                        <w:vertAlign w:val="superscript"/>
                        <w:lang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vertAlign w:val="superscript"/>
                        <w:lang w:eastAsia="ru-RU"/>
                      </w:rPr>
                      <m:t>Кп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 xml:space="preserve">0,17 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val="en-US" w:eastAsia="ru-RU"/>
                      </w:rPr>
                      <m:t>ln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eastAsia="ru-RU"/>
                      </w:rPr>
                      <m:t>(Кп)+0,096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fontstyle01"/>
                            <w:rFonts w:ascii="Cambria Math" w:eastAsiaTheme="majorEastAsia" w:hAnsi="Cambria Math"/>
                            <w:sz w:val="22"/>
                          </w:rPr>
                          <m:t>9.8∙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/>
                                <w:szCs w:val="24"/>
                              </w:rPr>
                              <m:t>1.01</m:t>
                            </m:r>
                            <m:r>
                              <w:rPr>
                                <w:rStyle w:val="fontstyle01"/>
                                <w:rFonts w:ascii="Cambria Math" w:eastAsiaTheme="majorEastAsia" w:hAnsi="Cambria Math"/>
                                <w:sz w:val="22"/>
                              </w:rPr>
                              <m:t>-</m:t>
                            </m:r>
                            <m:r>
                              <w:rPr>
                                <w:rFonts w:ascii="Cambria Math" w:eastAsiaTheme="majorEastAsia" w:hAnsi="Cambria Math" w:cs="Times New Roman"/>
                                <w:color w:val="000000"/>
                                <w:szCs w:val="24"/>
                              </w:rPr>
                              <m:t>0.76</m:t>
                            </m:r>
                          </m:e>
                        </m:d>
                        <m:r>
                          <w:rPr>
                            <w:rStyle w:val="fontstyle01"/>
                            <w:rFonts w:ascii="Cambria Math" w:eastAsiaTheme="majorEastAsia" w:hAnsi="Cambria Math"/>
                            <w:sz w:val="22"/>
                          </w:rPr>
                          <m:t>∙∆Нзчв</m:t>
                        </m:r>
                      </m:num>
                      <m:den>
                        <m:r>
                          <w:rPr>
                            <w:rStyle w:val="fontstyle01"/>
                            <w:rFonts w:ascii="Cambria Math" w:eastAsiaTheme="majorEastAsia" w:hAnsi="Cambria Math"/>
                            <w:sz w:val="22"/>
                          </w:rPr>
                          <m:t>1000</m:t>
                        </m:r>
                      </m:den>
                    </m:f>
                    <m:r>
                      <w:rPr>
                        <w:rStyle w:val="fontstyle01"/>
                        <w:rFonts w:ascii="Cambria Math" w:eastAsiaTheme="majorEastAsia" w:hAnsi="Cambria Math"/>
                        <w:sz w:val="22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="Times New Roman"/>
                            <w:color w:val="000000"/>
                            <w:szCs w:val="24"/>
                          </w:rPr>
                          <m:t>72</m:t>
                        </m:r>
                        <m:r>
                          <w:rPr>
                            <w:rStyle w:val="fontstyle01"/>
                            <w:rFonts w:ascii="Cambria Math" w:eastAsiaTheme="majorEastAsia" w:hAnsi="Cambria Math"/>
                            <w:sz w:val="22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aj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Style w:val="fontstyle01"/>
                            <w:rFonts w:ascii="Cambria Math" w:eastAsiaTheme="majorEastAsia" w:hAnsi="Cambria Math"/>
                            <w:sz w:val="22"/>
                          </w:rPr>
                          <m:t>30∙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ajorEastAsia" w:hAnsi="Cambria Math"/>
                            <w:sz w:val="22"/>
                          </w:rPr>
                          <m:t>0.87</m:t>
                        </m:r>
                      </m:den>
                    </m:f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eastAsia="ru-RU"/>
                      </w:rPr>
                      <m:t>0,17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Cs w:val="24"/>
                        <w:lang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val="en-US" w:eastAsia="ru-RU"/>
                      </w:rPr>
                      <m:t>ln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eastAsia="ru-RU"/>
                      </w:rPr>
                      <m:t>(Кп)+0,096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4"/>
                    <w:lang w:eastAsia="ru-RU"/>
                  </w:rPr>
                  <m:t>19,9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Cs w:val="24"/>
                    <w:lang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val="en-US" w:eastAsia="ru-RU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vertAlign w:val="superscript"/>
                        <w:lang w:eastAsia="ru-RU"/>
                      </w:rPr>
                      <m:t>-0,214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Cs w:val="24"/>
                        <w:vertAlign w:val="superscript"/>
                        <w:lang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vertAlign w:val="superscript"/>
                        <w:lang w:eastAsia="ru-RU"/>
                      </w:rPr>
                      <m:t>Кп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 xml:space="preserve">0,17 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val="en-US" w:eastAsia="ru-RU"/>
                      </w:rPr>
                      <m:t>ln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eastAsia="ru-RU"/>
                      </w:rPr>
                      <m:t>(Кп)+0,096</m:t>
                    </m:r>
                  </m:den>
                </m:f>
              </m:sup>
            </m:sSup>
          </m:den>
        </m:f>
      </m:oMath>
    </w:p>
    <w:sectPr w:rsidR="00204A12" w:rsidSect="00561EE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EF"/>
    <w:rsid w:val="00204A12"/>
    <w:rsid w:val="002768B1"/>
    <w:rsid w:val="002D7A86"/>
    <w:rsid w:val="00561EEF"/>
    <w:rsid w:val="00592D38"/>
    <w:rsid w:val="008927C2"/>
    <w:rsid w:val="00935340"/>
    <w:rsid w:val="00B54B34"/>
    <w:rsid w:val="00CC745D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95A76F"/>
  <w15:chartTrackingRefBased/>
  <w15:docId w15:val="{0F521C12-8E17-4972-BA30-313D3EBA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EEF"/>
  </w:style>
  <w:style w:type="paragraph" w:styleId="3">
    <w:name w:val="heading 3"/>
    <w:aliases w:val="Заголовок 16"/>
    <w:basedOn w:val="a"/>
    <w:next w:val="a"/>
    <w:link w:val="30"/>
    <w:uiPriority w:val="9"/>
    <w:unhideWhenUsed/>
    <w:qFormat/>
    <w:rsid w:val="00561E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16 Знак"/>
    <w:basedOn w:val="a0"/>
    <w:link w:val="3"/>
    <w:uiPriority w:val="9"/>
    <w:rsid w:val="00561E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a0"/>
    <w:rsid w:val="00561EE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3">
    <w:name w:val="Table Grid"/>
    <w:basedOn w:val="a1"/>
    <w:uiPriority w:val="39"/>
    <w:rsid w:val="0056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1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Носикова Алёна</dc:creator>
  <cp:keywords/>
  <dc:description/>
  <cp:lastModifiedBy>Носикова Алёна</cp:lastModifiedBy>
  <cp:revision>2</cp:revision>
  <dcterms:created xsi:type="dcterms:W3CDTF">2025-02-06T01:48:00Z</dcterms:created>
  <dcterms:modified xsi:type="dcterms:W3CDTF">2025-02-06T01:48:00Z</dcterms:modified>
</cp:coreProperties>
</file>