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EBBEBB7" w14:textId="77777777" w:rsidR="00437483" w:rsidRPr="00BC2935" w:rsidRDefault="00437483" w:rsidP="00437483">
      <w:pPr>
        <w:pStyle w:val="Ttulo1"/>
        <w:rPr>
          <w:lang w:val="en-GB"/>
        </w:rPr>
      </w:pPr>
      <w:r>
        <w:rPr>
          <w:lang w:val="en-GB"/>
        </w:rPr>
        <w:t>Introduction</w:t>
      </w:r>
    </w:p>
    <w:p w14:paraId="7A4EA8C3" w14:textId="77777777" w:rsidR="00437483" w:rsidRDefault="00437483" w:rsidP="00437483">
      <w:pPr>
        <w:pStyle w:val="Ttulo2"/>
        <w:rPr>
          <w:lang w:val="en-GB"/>
        </w:rPr>
      </w:pPr>
      <w:r w:rsidRPr="00BC2935">
        <w:rPr>
          <w:lang w:val="en-GB"/>
        </w:rPr>
        <w:t>Overview</w:t>
      </w:r>
    </w:p>
    <w:p w14:paraId="36AD4683" w14:textId="77777777" w:rsidR="00437483" w:rsidRDefault="00437483" w:rsidP="00437483">
      <w:pPr>
        <w:rPr>
          <w:lang w:val="en-GB"/>
        </w:rPr>
      </w:pPr>
    </w:p>
    <w:p w14:paraId="3076EB3A" w14:textId="77777777" w:rsidR="00437483" w:rsidRDefault="00437483" w:rsidP="00437483">
      <w:pPr>
        <w:rPr>
          <w:rFonts w:ascii="Cambria" w:eastAsiaTheme="majorEastAsia" w:hAnsi="Cambria" w:cstheme="majorBidi"/>
          <w:b/>
          <w:bCs/>
          <w:kern w:val="32"/>
          <w:sz w:val="32"/>
          <w:szCs w:val="32"/>
          <w:lang w:val="en-GB" w:eastAsia="en-US"/>
        </w:rPr>
      </w:pPr>
      <w:r>
        <w:rPr>
          <w:lang w:val="en-GB"/>
        </w:rPr>
        <w:t>The objective of this document is to provide an initial UML model of the Mobile Manipulation subsystem and how it could be integrated within the whole system. Moreover, a brief description of the used algorithms and their location into the UML class diagram is provided. Finally, a Sequence Diagram is provided in order to show interaction between defined classes and the rest of the system.</w:t>
      </w:r>
    </w:p>
    <w:p w14:paraId="5D2AEF87" w14:textId="77777777" w:rsidR="00437483" w:rsidRPr="00BC2935" w:rsidRDefault="00437483" w:rsidP="00437483">
      <w:pPr>
        <w:pStyle w:val="Ttulo1"/>
        <w:rPr>
          <w:lang w:val="en-GB" w:eastAsia="en-US"/>
        </w:rPr>
      </w:pPr>
      <w:r>
        <w:rPr>
          <w:lang w:val="en-GB" w:eastAsia="en-US"/>
        </w:rPr>
        <w:t>UML Model</w:t>
      </w:r>
    </w:p>
    <w:p w14:paraId="5333F79E" w14:textId="77777777" w:rsidR="00437483" w:rsidRDefault="00437483" w:rsidP="00437483">
      <w:pPr>
        <w:pStyle w:val="Ttulo2"/>
        <w:rPr>
          <w:lang w:val="en-GB" w:eastAsia="en-US"/>
        </w:rPr>
      </w:pPr>
      <w:r>
        <w:rPr>
          <w:lang w:val="en-GB" w:eastAsia="en-US"/>
        </w:rPr>
        <w:t>Class diagram</w:t>
      </w:r>
    </w:p>
    <w:p w14:paraId="0BAF3F9E" w14:textId="77777777" w:rsidR="00437483" w:rsidRDefault="00437483" w:rsidP="00437483">
      <w:pPr>
        <w:rPr>
          <w:lang w:val="en-GB" w:eastAsia="en-US"/>
        </w:rPr>
      </w:pPr>
    </w:p>
    <w:p w14:paraId="5D28545B" w14:textId="01F89DDF" w:rsidR="00437483" w:rsidRDefault="00437483" w:rsidP="00437483">
      <w:pPr>
        <w:rPr>
          <w:lang w:val="en-GB" w:eastAsia="en-US"/>
        </w:rPr>
      </w:pPr>
      <w:r>
        <w:rPr>
          <w:lang w:val="en-GB" w:eastAsia="en-US"/>
        </w:rPr>
        <w:t xml:space="preserve">The proposed software architecture is briefly based on four classes. The main class is the </w:t>
      </w:r>
      <w:r w:rsidR="00FC385B" w:rsidRPr="00073876">
        <w:rPr>
          <w:i/>
          <w:lang w:val="en-GB" w:eastAsia="en-US"/>
        </w:rPr>
        <w:t>MobileManipMotionPlanner</w:t>
      </w:r>
      <w:r w:rsidR="00FC385B">
        <w:rPr>
          <w:lang w:val="en-GB" w:eastAsia="en-US"/>
        </w:rPr>
        <w:t>, which</w:t>
      </w:r>
      <w:r>
        <w:rPr>
          <w:lang w:val="en-GB" w:eastAsia="en-US"/>
        </w:rPr>
        <w:t xml:space="preserve"> is the interface with the guidance component. This class receives the DEM using the same data structure as defined by Airbus for the Rover Guidance.</w:t>
      </w:r>
      <w:r w:rsidR="00F35F3F">
        <w:rPr>
          <w:lang w:val="en-GB" w:eastAsia="en-US"/>
        </w:rPr>
        <w:t xml:space="preserve"> </w:t>
      </w:r>
      <w:r w:rsidR="00F35F3F" w:rsidRPr="00F35F3F">
        <w:rPr>
          <w:color w:val="FF0000"/>
          <w:lang w:val="en-GB" w:eastAsia="en-US"/>
        </w:rPr>
        <w:t>It is so important to include the DEM error within this data structure.</w:t>
      </w:r>
      <w:r>
        <w:rPr>
          <w:lang w:val="en-GB" w:eastAsia="en-US"/>
        </w:rPr>
        <w:t xml:space="preserve"> Once received, an instance of the </w:t>
      </w:r>
      <w:r w:rsidRPr="000B22AA">
        <w:rPr>
          <w:i/>
          <w:lang w:val="en-GB" w:eastAsia="en-US"/>
        </w:rPr>
        <w:t>Map</w:t>
      </w:r>
      <w:r>
        <w:rPr>
          <w:lang w:val="en-GB" w:eastAsia="en-US"/>
        </w:rPr>
        <w:t xml:space="preserve"> class is created. This class includes the current DEM and calculates the obstacles and cost map that would be used to later generate a motion plan. Once a motion plan is generated using the respective class (</w:t>
      </w:r>
      <w:r w:rsidRPr="004B1C69">
        <w:rPr>
          <w:i/>
          <w:lang w:val="en-GB" w:eastAsia="en-US"/>
        </w:rPr>
        <w:t>MotionPlan</w:t>
      </w:r>
      <w:r>
        <w:rPr>
          <w:lang w:val="en-GB" w:eastAsia="en-US"/>
        </w:rPr>
        <w:t xml:space="preserve">), it can be executed by creating an instance of the </w:t>
      </w:r>
      <w:r w:rsidRPr="00073876">
        <w:rPr>
          <w:i/>
          <w:lang w:val="en-GB" w:eastAsia="en-US"/>
        </w:rPr>
        <w:t>MotionPlanExecution</w:t>
      </w:r>
      <w:r>
        <w:rPr>
          <w:lang w:val="en-GB" w:eastAsia="en-US"/>
        </w:rPr>
        <w:t xml:space="preserve"> class, which contains the motion plan. There are two methods to start and stop the motion plan execution. The </w:t>
      </w:r>
      <w:r w:rsidRPr="00073876">
        <w:rPr>
          <w:i/>
          <w:lang w:val="en-GB" w:eastAsia="en-US"/>
        </w:rPr>
        <w:t>MotionPlanExecution</w:t>
      </w:r>
      <w:r>
        <w:rPr>
          <w:lang w:val="en-GB" w:eastAsia="en-US"/>
        </w:rPr>
        <w:t xml:space="preserve"> class will create a Thread that performs the tracking of the resulting planned trajectories for both the rover base and the manipulator. This class uses the </w:t>
      </w:r>
      <w:r w:rsidRPr="00073876">
        <w:rPr>
          <w:i/>
          <w:lang w:val="en-GB" w:eastAsia="en-US"/>
        </w:rPr>
        <w:t>SherpaTTAPI</w:t>
      </w:r>
      <w:r>
        <w:rPr>
          <w:lang w:val="en-GB" w:eastAsia="en-US"/>
        </w:rPr>
        <w:t xml:space="preserve"> to command the rover motions.</w:t>
      </w:r>
    </w:p>
    <w:p w14:paraId="7D3137B1" w14:textId="550BDE79" w:rsidR="00437483" w:rsidRDefault="00437483" w:rsidP="00437483">
      <w:pPr>
        <w:rPr>
          <w:lang w:val="en-GB"/>
        </w:rPr>
      </w:pPr>
      <w:r>
        <w:rPr>
          <w:lang w:val="en-GB" w:eastAsia="en-US"/>
        </w:rPr>
        <w:t xml:space="preserve">Once the rover has placed the manipulator end effector so close to the sample, the </w:t>
      </w:r>
      <w:r w:rsidR="00FC385B">
        <w:rPr>
          <w:lang w:val="en-GB" w:eastAsia="en-US"/>
        </w:rPr>
        <w:t>SampleHandlingExecution class performs the final motion.</w:t>
      </w:r>
      <w:r>
        <w:rPr>
          <w:lang w:val="en-GB" w:eastAsia="en-US"/>
        </w:rPr>
        <w:t xml:space="preserve"> </w:t>
      </w:r>
      <w:r w:rsidR="00FC385B">
        <w:rPr>
          <w:lang w:val="en-GB" w:eastAsia="en-US"/>
        </w:rPr>
        <w:t>This class</w:t>
      </w:r>
      <w:r>
        <w:rPr>
          <w:lang w:val="en-GB" w:eastAsia="en-US"/>
        </w:rPr>
        <w:t xml:space="preserve"> is </w:t>
      </w:r>
      <w:r w:rsidR="00FC385B">
        <w:rPr>
          <w:lang w:val="en-GB" w:eastAsia="en-US"/>
        </w:rPr>
        <w:t xml:space="preserve">in </w:t>
      </w:r>
      <w:r>
        <w:rPr>
          <w:lang w:val="en-GB" w:eastAsia="en-US"/>
        </w:rPr>
        <w:t xml:space="preserve">charge of perform the motion to execute a particular task to do something with the sample, e.g. </w:t>
      </w:r>
      <w:r w:rsidR="00FC385B">
        <w:rPr>
          <w:lang w:val="en-GB" w:eastAsia="en-US"/>
        </w:rPr>
        <w:t>P</w:t>
      </w:r>
      <w:r>
        <w:rPr>
          <w:lang w:val="en-GB" w:eastAsia="en-US"/>
        </w:rPr>
        <w:t>lace the end effector in contact with the sample or to pick up a sample of soil (TBD).</w:t>
      </w:r>
    </w:p>
    <w:p w14:paraId="7FBECDB2" w14:textId="28E9FCEB" w:rsidR="00437483" w:rsidRPr="00BA1EEF" w:rsidRDefault="0041092B" w:rsidP="0041092B">
      <w:pPr>
        <w:jc w:val="center"/>
      </w:pPr>
      <w:r>
        <w:rPr>
          <w:noProof/>
          <w:lang w:val="es-ES" w:eastAsia="es-ES"/>
        </w:rPr>
        <w:pict w14:anchorId="00BF94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6.95pt;height:248.9pt">
            <v:imagedata r:id="rId7" o:title="Mobile Manipulation"/>
          </v:shape>
        </w:pict>
      </w:r>
      <w:bookmarkStart w:id="0" w:name="_Ref2705696"/>
      <w:r w:rsidR="00437483">
        <w:t xml:space="preserve">Figure </w:t>
      </w:r>
      <w:r w:rsidR="00437483">
        <w:fldChar w:fldCharType="begin"/>
      </w:r>
      <w:r w:rsidR="00437483">
        <w:instrText xml:space="preserve"> SEQ Figure \* ARABIC </w:instrText>
      </w:r>
      <w:r w:rsidR="00437483">
        <w:fldChar w:fldCharType="separate"/>
      </w:r>
      <w:r w:rsidR="00437483">
        <w:rPr>
          <w:noProof/>
        </w:rPr>
        <w:t>1</w:t>
      </w:r>
      <w:r w:rsidR="00437483">
        <w:fldChar w:fldCharType="end"/>
      </w:r>
      <w:bookmarkEnd w:id="0"/>
      <w:r w:rsidR="00437483">
        <w:t>. Class diagram of the Mobile Manipulation subsystem.</w:t>
      </w:r>
    </w:p>
    <w:p w14:paraId="755F0A3E" w14:textId="77777777" w:rsidR="00437483" w:rsidRDefault="00437483" w:rsidP="00437483">
      <w:pPr>
        <w:pStyle w:val="Ttulo2"/>
        <w:rPr>
          <w:lang w:val="en-GB" w:eastAsia="en-US"/>
        </w:rPr>
      </w:pPr>
      <w:r>
        <w:rPr>
          <w:lang w:val="en-GB" w:eastAsia="en-US"/>
        </w:rPr>
        <w:lastRenderedPageBreak/>
        <w:t>Sequence Diagram</w:t>
      </w:r>
    </w:p>
    <w:p w14:paraId="5A18F471" w14:textId="77777777" w:rsidR="00437483" w:rsidRDefault="00437483" w:rsidP="00437483">
      <w:pPr>
        <w:pStyle w:val="Ttulo3"/>
        <w:rPr>
          <w:lang w:val="en-GB" w:eastAsia="en-US"/>
        </w:rPr>
      </w:pPr>
      <w:r>
        <w:rPr>
          <w:lang w:val="en-GB" w:eastAsia="en-US"/>
        </w:rPr>
        <w:t>Initial plan execution</w:t>
      </w:r>
    </w:p>
    <w:p w14:paraId="0A668013" w14:textId="77777777" w:rsidR="00437483" w:rsidRDefault="00437483" w:rsidP="00437483">
      <w:pPr>
        <w:rPr>
          <w:lang w:val="en-GB" w:eastAsia="en-US"/>
        </w:rPr>
      </w:pPr>
    </w:p>
    <w:p w14:paraId="194C1765" w14:textId="77777777" w:rsidR="00437483" w:rsidRDefault="00437483" w:rsidP="00437483">
      <w:pPr>
        <w:rPr>
          <w:lang w:val="en-GB" w:eastAsia="en-US"/>
        </w:rPr>
      </w:pPr>
      <w:r>
        <w:rPr>
          <w:lang w:val="en-GB" w:eastAsia="en-US"/>
        </w:rPr>
        <w:t xml:space="preserve">An example of the use of the proposed classes is shown in </w:t>
      </w:r>
      <w:r>
        <w:rPr>
          <w:lang w:val="en-GB" w:eastAsia="en-US"/>
        </w:rPr>
        <w:fldChar w:fldCharType="begin"/>
      </w:r>
      <w:r>
        <w:rPr>
          <w:lang w:val="en-GB" w:eastAsia="en-US"/>
        </w:rPr>
        <w:instrText xml:space="preserve"> REF _Ref13142137 \h </w:instrText>
      </w:r>
      <w:r>
        <w:rPr>
          <w:lang w:val="en-GB" w:eastAsia="en-US"/>
        </w:rPr>
      </w:r>
      <w:r>
        <w:rPr>
          <w:lang w:val="en-GB" w:eastAsia="en-US"/>
        </w:rPr>
        <w:fldChar w:fldCharType="separate"/>
      </w:r>
      <w:r>
        <w:t xml:space="preserve">Figure </w:t>
      </w:r>
      <w:r>
        <w:rPr>
          <w:noProof/>
        </w:rPr>
        <w:t>2</w:t>
      </w:r>
      <w:r>
        <w:rPr>
          <w:lang w:val="en-GB" w:eastAsia="en-US"/>
        </w:rPr>
        <w:fldChar w:fldCharType="end"/>
      </w:r>
      <w:r>
        <w:rPr>
          <w:lang w:val="en-GB" w:eastAsia="en-US"/>
        </w:rPr>
        <w:t xml:space="preserve">. This diagram illustrates an initial execution of a plan to move the rover and the manipulator in a coupled way to reach a sample. First, the rover guidance component, or another, calls the </w:t>
      </w:r>
      <w:r w:rsidRPr="000B22AA">
        <w:rPr>
          <w:i/>
          <w:lang w:val="en-GB" w:eastAsia="en-US"/>
        </w:rPr>
        <w:t>MobileManipMotionPlanner</w:t>
      </w:r>
      <w:r>
        <w:rPr>
          <w:lang w:val="en-GB" w:eastAsia="en-US"/>
        </w:rPr>
        <w:t xml:space="preserve"> constructor to instantiate the class. This constructor has the rover surrounding DEM, with all of its metadata, as parameter. This DEM is processed in order to calculate the obstacles and cost maps. Later on, the guidance component sends a motion plan that is based on the initial rover pose (position and orientation) and the estimated sample location. This method would generate the rover path and manipulator trajectory using the Fast Marching</w:t>
      </w:r>
      <w:ins w:id="1" w:author="bootestelescopes@outlook.es" w:date="2019-07-08T11:11:00Z">
        <w:r>
          <w:rPr>
            <w:lang w:val="en-GB" w:eastAsia="en-US"/>
          </w:rPr>
          <w:t xml:space="preserve"> </w:t>
        </w:r>
      </w:ins>
      <w:r>
        <w:rPr>
          <w:lang w:val="en-GB" w:eastAsia="en-US"/>
        </w:rPr>
        <w:t xml:space="preserve">Method (FMM) algorithm. It is based on the provided information and the </w:t>
      </w:r>
      <w:r w:rsidRPr="000B22AA">
        <w:rPr>
          <w:i/>
          <w:lang w:val="en-GB" w:eastAsia="en-US"/>
        </w:rPr>
        <w:t>Map</w:t>
      </w:r>
      <w:r>
        <w:rPr>
          <w:lang w:val="en-GB" w:eastAsia="en-US"/>
        </w:rPr>
        <w:t xml:space="preserve"> object. If the sample can be reached, it provides a </w:t>
      </w:r>
      <w:r w:rsidRPr="000B22AA">
        <w:rPr>
          <w:i/>
          <w:lang w:val="en-GB" w:eastAsia="en-US"/>
        </w:rPr>
        <w:t>MotionPlan</w:t>
      </w:r>
      <w:r>
        <w:rPr>
          <w:lang w:val="en-GB" w:eastAsia="en-US"/>
        </w:rPr>
        <w:t xml:space="preserve"> object, which is later sent to the </w:t>
      </w:r>
      <w:r w:rsidRPr="000B22AA">
        <w:rPr>
          <w:i/>
          <w:lang w:val="en-GB" w:eastAsia="en-US"/>
        </w:rPr>
        <w:t>MobileManipMotionPlanExecution</w:t>
      </w:r>
      <w:r>
        <w:rPr>
          <w:lang w:val="en-GB" w:eastAsia="en-US"/>
        </w:rPr>
        <w:t xml:space="preserve"> through the use of the class constructor. Once it is stored, the subsystem would be ready to run the motion plan, which would begin once the </w:t>
      </w:r>
      <w:r w:rsidRPr="00FC385B">
        <w:rPr>
          <w:i/>
          <w:lang w:val="en-GB" w:eastAsia="en-US"/>
        </w:rPr>
        <w:t>start()</w:t>
      </w:r>
      <w:r>
        <w:rPr>
          <w:lang w:val="en-GB" w:eastAsia="en-US"/>
        </w:rPr>
        <w:t xml:space="preserve"> method is called.</w:t>
      </w:r>
    </w:p>
    <w:p w14:paraId="172A43E7" w14:textId="77777777" w:rsidR="00437483" w:rsidRDefault="00437483" w:rsidP="00437483">
      <w:pPr>
        <w:rPr>
          <w:lang w:val="en-GB" w:eastAsia="en-US"/>
        </w:rPr>
      </w:pPr>
    </w:p>
    <w:p w14:paraId="4B7BAFF6" w14:textId="77777777" w:rsidR="00437483" w:rsidRDefault="00437483" w:rsidP="00437483">
      <w:pPr>
        <w:rPr>
          <w:lang w:val="en-GB" w:eastAsia="en-US"/>
        </w:rPr>
      </w:pPr>
    </w:p>
    <w:p w14:paraId="631A4F4D" w14:textId="77777777" w:rsidR="00437483" w:rsidRDefault="00437483" w:rsidP="00437483">
      <w:pPr>
        <w:jc w:val="center"/>
        <w:rPr>
          <w:lang w:val="en-GB"/>
        </w:rPr>
      </w:pPr>
      <w:r>
        <w:rPr>
          <w:noProof/>
          <w:lang w:val="es-ES" w:eastAsia="es-ES"/>
        </w:rPr>
        <w:drawing>
          <wp:inline distT="0" distB="0" distL="0" distR="0" wp14:anchorId="2C3619B9" wp14:editId="3285AAF8">
            <wp:extent cx="5045319" cy="2636322"/>
            <wp:effectExtent l="0" t="0" r="317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1709" t="19708" r="54139" b="24778"/>
                    <a:stretch/>
                  </pic:blipFill>
                  <pic:spPr bwMode="auto">
                    <a:xfrm>
                      <a:off x="0" y="0"/>
                      <a:ext cx="5070237" cy="2649342"/>
                    </a:xfrm>
                    <a:prstGeom prst="rect">
                      <a:avLst/>
                    </a:prstGeom>
                    <a:ln>
                      <a:noFill/>
                    </a:ln>
                    <a:extLst>
                      <a:ext uri="{53640926-AAD7-44D8-BBD7-CCE9431645EC}">
                        <a14:shadowObscured xmlns:a14="http://schemas.microsoft.com/office/drawing/2010/main"/>
                      </a:ext>
                    </a:extLst>
                  </pic:spPr>
                </pic:pic>
              </a:graphicData>
            </a:graphic>
          </wp:inline>
        </w:drawing>
      </w:r>
    </w:p>
    <w:p w14:paraId="03611C23" w14:textId="77777777" w:rsidR="00437483" w:rsidRDefault="00437483" w:rsidP="00437483">
      <w:pPr>
        <w:pStyle w:val="Descripcin"/>
        <w:jc w:val="center"/>
      </w:pPr>
      <w:bookmarkStart w:id="2" w:name="_Ref13142137"/>
      <w:r>
        <w:t xml:space="preserve">Figure </w:t>
      </w:r>
      <w:r>
        <w:fldChar w:fldCharType="begin"/>
      </w:r>
      <w:r>
        <w:instrText xml:space="preserve"> SEQ Figure \* ARABIC </w:instrText>
      </w:r>
      <w:r>
        <w:fldChar w:fldCharType="separate"/>
      </w:r>
      <w:r>
        <w:rPr>
          <w:noProof/>
        </w:rPr>
        <w:t>2</w:t>
      </w:r>
      <w:r>
        <w:fldChar w:fldCharType="end"/>
      </w:r>
      <w:bookmarkEnd w:id="2"/>
      <w:r>
        <w:t>. Sequence diagram for the initial execution of a plan.</w:t>
      </w:r>
    </w:p>
    <w:p w14:paraId="3F81120D" w14:textId="77777777" w:rsidR="00437483" w:rsidRDefault="00437483" w:rsidP="00437483">
      <w:pPr>
        <w:rPr>
          <w:lang w:val="en-GB"/>
        </w:rPr>
      </w:pPr>
    </w:p>
    <w:p w14:paraId="559E646C" w14:textId="77777777" w:rsidR="00437483" w:rsidRDefault="00437483" w:rsidP="00437483">
      <w:pPr>
        <w:rPr>
          <w:lang w:val="en-GB"/>
        </w:rPr>
      </w:pPr>
    </w:p>
    <w:p w14:paraId="387F6C0F" w14:textId="77777777" w:rsidR="00437483" w:rsidRDefault="00437483" w:rsidP="00437483">
      <w:pPr>
        <w:pStyle w:val="Ttulo3"/>
        <w:rPr>
          <w:lang w:val="en-GB" w:eastAsia="en-US"/>
        </w:rPr>
      </w:pPr>
      <w:r>
        <w:rPr>
          <w:lang w:val="en-GB" w:eastAsia="en-US"/>
        </w:rPr>
        <w:t>Upload DEM and/or locations</w:t>
      </w:r>
    </w:p>
    <w:p w14:paraId="0B6159B6" w14:textId="77777777" w:rsidR="00437483" w:rsidRDefault="00437483" w:rsidP="00437483">
      <w:pPr>
        <w:rPr>
          <w:highlight w:val="yellow"/>
          <w:lang w:val="en-GB" w:eastAsia="en-US"/>
        </w:rPr>
      </w:pPr>
    </w:p>
    <w:p w14:paraId="30BB61ED" w14:textId="77777777" w:rsidR="00437483" w:rsidRPr="009811CE" w:rsidRDefault="00437483" w:rsidP="00437483">
      <w:pPr>
        <w:rPr>
          <w:color w:val="000000" w:themeColor="text1"/>
          <w:lang w:val="en-GB" w:eastAsia="en-US"/>
        </w:rPr>
      </w:pPr>
      <w:r>
        <w:rPr>
          <w:color w:val="000000" w:themeColor="text1"/>
          <w:lang w:val="en-GB" w:eastAsia="en-US"/>
        </w:rPr>
        <w:t xml:space="preserve">During the traverse to the sample location, the DEM could be updated. </w:t>
      </w:r>
      <w:r>
        <w:rPr>
          <w:color w:val="000000" w:themeColor="text1"/>
          <w:lang w:val="en-GB" w:eastAsia="en-US"/>
        </w:rPr>
        <w:fldChar w:fldCharType="begin"/>
      </w:r>
      <w:r>
        <w:rPr>
          <w:color w:val="000000" w:themeColor="text1"/>
          <w:lang w:val="en-GB" w:eastAsia="en-US"/>
        </w:rPr>
        <w:instrText xml:space="preserve"> REF _Ref13480299 \h </w:instrText>
      </w:r>
      <w:r>
        <w:rPr>
          <w:color w:val="000000" w:themeColor="text1"/>
          <w:lang w:val="en-GB" w:eastAsia="en-US"/>
        </w:rPr>
      </w:r>
      <w:r>
        <w:rPr>
          <w:color w:val="000000" w:themeColor="text1"/>
          <w:lang w:val="en-GB" w:eastAsia="en-US"/>
        </w:rPr>
        <w:fldChar w:fldCharType="separate"/>
      </w:r>
      <w:r>
        <w:t xml:space="preserve">Figure </w:t>
      </w:r>
      <w:r>
        <w:rPr>
          <w:noProof/>
        </w:rPr>
        <w:t>3</w:t>
      </w:r>
      <w:r>
        <w:rPr>
          <w:color w:val="000000" w:themeColor="text1"/>
          <w:lang w:val="en-GB" w:eastAsia="en-US"/>
        </w:rPr>
        <w:fldChar w:fldCharType="end"/>
      </w:r>
      <w:r>
        <w:rPr>
          <w:color w:val="000000" w:themeColor="text1"/>
          <w:lang w:val="en-GB" w:eastAsia="en-US"/>
        </w:rPr>
        <w:t xml:space="preserve"> shows a sequence diagram that illustrates this case. The harness/guidance component would provide an updated DEM, which would be used to recalculate the obstacles and cost map. Once generate, a new motion plan would be generated. Then, the current motion plan in execution would be stopped, and a new </w:t>
      </w:r>
      <w:r w:rsidRPr="00FC385B">
        <w:rPr>
          <w:i/>
          <w:color w:val="000000" w:themeColor="text1"/>
          <w:lang w:val="en-GB" w:eastAsia="en-US"/>
        </w:rPr>
        <w:t>MotionPlanExecution</w:t>
      </w:r>
      <w:r>
        <w:rPr>
          <w:color w:val="000000" w:themeColor="text1"/>
          <w:lang w:val="en-GB" w:eastAsia="en-US"/>
        </w:rPr>
        <w:t xml:space="preserve"> would be instantiate and started.</w:t>
      </w:r>
    </w:p>
    <w:p w14:paraId="1FA88D87" w14:textId="77777777" w:rsidR="00437483" w:rsidRDefault="00437483" w:rsidP="00437483">
      <w:pPr>
        <w:rPr>
          <w:highlight w:val="yellow"/>
          <w:lang w:val="en-GB" w:eastAsia="en-US"/>
        </w:rPr>
      </w:pPr>
    </w:p>
    <w:p w14:paraId="204A3203" w14:textId="77777777" w:rsidR="00437483" w:rsidRDefault="00437483" w:rsidP="00437483">
      <w:pPr>
        <w:jc w:val="center"/>
        <w:rPr>
          <w:lang w:val="en-GB"/>
        </w:rPr>
      </w:pPr>
      <w:r>
        <w:rPr>
          <w:noProof/>
          <w:lang w:val="es-ES" w:eastAsia="es-ES"/>
        </w:rPr>
        <w:lastRenderedPageBreak/>
        <w:drawing>
          <wp:inline distT="0" distB="0" distL="0" distR="0" wp14:anchorId="4CFCC0FD" wp14:editId="17847C09">
            <wp:extent cx="4762733" cy="2598579"/>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3145" t="20309" r="53770" b="23539"/>
                    <a:stretch/>
                  </pic:blipFill>
                  <pic:spPr bwMode="auto">
                    <a:xfrm>
                      <a:off x="0" y="0"/>
                      <a:ext cx="4782237" cy="2609221"/>
                    </a:xfrm>
                    <a:prstGeom prst="rect">
                      <a:avLst/>
                    </a:prstGeom>
                    <a:ln>
                      <a:noFill/>
                    </a:ln>
                    <a:extLst>
                      <a:ext uri="{53640926-AAD7-44D8-BBD7-CCE9431645EC}">
                        <a14:shadowObscured xmlns:a14="http://schemas.microsoft.com/office/drawing/2010/main"/>
                      </a:ext>
                    </a:extLst>
                  </pic:spPr>
                </pic:pic>
              </a:graphicData>
            </a:graphic>
          </wp:inline>
        </w:drawing>
      </w:r>
    </w:p>
    <w:p w14:paraId="596D58E2" w14:textId="77777777" w:rsidR="00437483" w:rsidRDefault="00437483" w:rsidP="00437483">
      <w:pPr>
        <w:pStyle w:val="Descripcin"/>
        <w:jc w:val="center"/>
      </w:pPr>
      <w:bookmarkStart w:id="3" w:name="_Ref13480299"/>
      <w:bookmarkStart w:id="4" w:name="_Ref13480296"/>
      <w:r>
        <w:t xml:space="preserve">Figure </w:t>
      </w:r>
      <w:r>
        <w:fldChar w:fldCharType="begin"/>
      </w:r>
      <w:r>
        <w:instrText xml:space="preserve"> SEQ Figure \* ARABIC </w:instrText>
      </w:r>
      <w:r>
        <w:fldChar w:fldCharType="separate"/>
      </w:r>
      <w:r>
        <w:rPr>
          <w:noProof/>
        </w:rPr>
        <w:t>3</w:t>
      </w:r>
      <w:r>
        <w:fldChar w:fldCharType="end"/>
      </w:r>
      <w:bookmarkEnd w:id="3"/>
      <w:r>
        <w:t>. Sequence diagram for a DEM update.</w:t>
      </w:r>
      <w:bookmarkEnd w:id="4"/>
    </w:p>
    <w:p w14:paraId="26A46350" w14:textId="6A09D8D4" w:rsidR="00B41377" w:rsidRDefault="00B41377" w:rsidP="00B41377">
      <w:pPr>
        <w:pStyle w:val="Ttulo2"/>
        <w:rPr>
          <w:lang w:val="en-GB" w:eastAsia="en-US"/>
        </w:rPr>
      </w:pPr>
      <w:r>
        <w:rPr>
          <w:lang w:val="en-GB" w:eastAsia="en-US"/>
        </w:rPr>
        <w:t>S</w:t>
      </w:r>
      <w:r>
        <w:rPr>
          <w:lang w:val="en-GB" w:eastAsia="en-US"/>
        </w:rPr>
        <w:t>tate-machine</w:t>
      </w:r>
      <w:bookmarkStart w:id="5" w:name="_GoBack"/>
      <w:bookmarkEnd w:id="5"/>
      <w:r>
        <w:rPr>
          <w:lang w:val="en-GB" w:eastAsia="en-US"/>
        </w:rPr>
        <w:t xml:space="preserve"> Diagram</w:t>
      </w:r>
    </w:p>
    <w:p w14:paraId="52F7ADFE" w14:textId="77777777" w:rsidR="00437483" w:rsidRDefault="00437483" w:rsidP="00437483">
      <w:pPr>
        <w:rPr>
          <w:rFonts w:ascii="Cambria" w:eastAsiaTheme="majorEastAsia" w:hAnsi="Cambria" w:cstheme="majorBidi"/>
          <w:b/>
          <w:bCs/>
          <w:kern w:val="32"/>
          <w:sz w:val="32"/>
          <w:szCs w:val="32"/>
          <w:lang w:val="en-GB" w:eastAsia="en-US"/>
        </w:rPr>
      </w:pPr>
    </w:p>
    <w:p w14:paraId="02DAC597" w14:textId="77777777" w:rsidR="00437483" w:rsidRDefault="00437483" w:rsidP="00437483">
      <w:pPr>
        <w:pStyle w:val="Ttulo1"/>
        <w:rPr>
          <w:lang w:val="en-GB" w:eastAsia="en-US"/>
        </w:rPr>
      </w:pPr>
      <w:r>
        <w:rPr>
          <w:lang w:val="en-GB" w:eastAsia="en-US"/>
        </w:rPr>
        <w:t>Algorithms</w:t>
      </w:r>
    </w:p>
    <w:p w14:paraId="1DDADCF1" w14:textId="77777777" w:rsidR="00437483" w:rsidRDefault="00437483" w:rsidP="00437483">
      <w:pPr>
        <w:pStyle w:val="Ttulo2"/>
        <w:rPr>
          <w:lang w:val="en-GB" w:eastAsia="en-US"/>
        </w:rPr>
      </w:pPr>
      <w:r>
        <w:rPr>
          <w:lang w:val="en-GB" w:eastAsia="en-US"/>
        </w:rPr>
        <w:t>Motion plan and map generation</w:t>
      </w:r>
    </w:p>
    <w:p w14:paraId="705ACE09" w14:textId="77777777" w:rsidR="00437483" w:rsidRDefault="00437483" w:rsidP="00437483">
      <w:pPr>
        <w:rPr>
          <w:lang w:val="en-GB" w:eastAsia="en-US"/>
        </w:rPr>
      </w:pPr>
    </w:p>
    <w:p w14:paraId="669F20DC" w14:textId="77777777" w:rsidR="00437483" w:rsidRPr="000D162C" w:rsidRDefault="00437483" w:rsidP="00437483">
      <w:pPr>
        <w:rPr>
          <w:lang w:val="en-GB" w:eastAsia="en-US"/>
        </w:rPr>
      </w:pPr>
    </w:p>
    <w:p w14:paraId="01BC7FDA" w14:textId="77777777" w:rsidR="00437483" w:rsidRDefault="00437483" w:rsidP="00437483">
      <w:pPr>
        <w:rPr>
          <w:lang w:val="en-GB" w:eastAsia="en-US"/>
        </w:rPr>
      </w:pPr>
      <w:r>
        <w:rPr>
          <w:lang w:val="en-GB" w:eastAsia="en-US"/>
        </w:rPr>
        <w:t>The objective of the motion planner is to reach the sample position and place t</w:t>
      </w:r>
      <w:r w:rsidR="003620CA">
        <w:rPr>
          <w:lang w:val="en-GB" w:eastAsia="en-US"/>
        </w:rPr>
        <w:t>he rover manipulator close to it</w:t>
      </w:r>
      <w:r>
        <w:rPr>
          <w:lang w:val="en-GB" w:eastAsia="en-US"/>
        </w:rPr>
        <w:t xml:space="preserve">, i.e. 10-20cm far. The proposed algorithm for rover path and arm trajectory generation is based on the Fast Marching Method (FMM), making use of 2D and 3D workspaces respectively. This method computes the numerical solution of a wave that propagates through the environment starting from a certain point. The rate at which the wave propagates depends on the cost assigned to every part of such environment, which is </w:t>
      </w:r>
      <w:r w:rsidR="00FC385B">
        <w:rPr>
          <w:lang w:val="en-GB" w:eastAsia="en-US"/>
        </w:rPr>
        <w:t>discretised</w:t>
      </w:r>
      <w:r>
        <w:rPr>
          <w:lang w:val="en-GB" w:eastAsia="en-US"/>
        </w:rPr>
        <w:t xml:space="preserve"> into a grid. Thus, FMM computes the minimal time at which the wave arrives at each grid node. Then, by making use of the gradient descent method, a path is retrieved from any point to the one from which the wave started expanding. The main advantages of this method are:</w:t>
      </w:r>
    </w:p>
    <w:p w14:paraId="37817F33" w14:textId="77777777" w:rsidR="00437483" w:rsidRDefault="00437483" w:rsidP="00437483">
      <w:pPr>
        <w:pStyle w:val="Prrafodelista"/>
        <w:numPr>
          <w:ilvl w:val="0"/>
          <w:numId w:val="2"/>
        </w:numPr>
        <w:rPr>
          <w:lang w:val="en-GB" w:eastAsia="en-US"/>
        </w:rPr>
      </w:pPr>
      <w:r>
        <w:rPr>
          <w:lang w:val="en-GB" w:eastAsia="en-US"/>
        </w:rPr>
        <w:t xml:space="preserve">Smooth trajectories generation. Unlike other methods like A* or D*, the turning angles of the paths obtained through FMM are not restricted at all. Besides, the location of the waypoints making up these paths are not constrained to the location of the grid nodes, meaning they can be anywhere within the workspace. In this way, it is not necessary to apply any post-processing to the path to smooth it. </w:t>
      </w:r>
    </w:p>
    <w:p w14:paraId="7DF9996C" w14:textId="77777777" w:rsidR="00437483" w:rsidRDefault="00437483" w:rsidP="00437483">
      <w:pPr>
        <w:pStyle w:val="Prrafodelista"/>
        <w:numPr>
          <w:ilvl w:val="0"/>
          <w:numId w:val="2"/>
        </w:numPr>
        <w:rPr>
          <w:lang w:val="en-GB" w:eastAsia="en-US"/>
        </w:rPr>
      </w:pPr>
      <w:r>
        <w:rPr>
          <w:lang w:val="en-GB" w:eastAsia="en-US"/>
        </w:rPr>
        <w:t xml:space="preserve">Optimal solution. FMM numerically solves the propagation of the wave using the eikonal equation, an expression that correlates the propagation rate with a cost value defined at any workspace point. In this way, the retrieved paths always tend to be optimal, and the only error committed is due to the grid discretization. Other grid-search based methods like Field-D* or Theta* cannot ensure this, since, although the computed paths can be also smooth, they make use of estimation methods that introduce more error and, in some cases, </w:t>
      </w:r>
      <w:r w:rsidR="00FC385B">
        <w:rPr>
          <w:lang w:val="en-GB" w:eastAsia="en-US"/>
        </w:rPr>
        <w:t>can</w:t>
      </w:r>
      <w:r>
        <w:rPr>
          <w:lang w:val="en-GB" w:eastAsia="en-US"/>
        </w:rPr>
        <w:t xml:space="preserve"> produce suboptimal solutions. </w:t>
      </w:r>
    </w:p>
    <w:p w14:paraId="6B7FC988" w14:textId="77777777" w:rsidR="00437483" w:rsidRDefault="00437483" w:rsidP="00437483">
      <w:pPr>
        <w:pStyle w:val="Prrafodelista"/>
        <w:numPr>
          <w:ilvl w:val="0"/>
          <w:numId w:val="2"/>
        </w:numPr>
        <w:rPr>
          <w:lang w:val="en-GB" w:eastAsia="en-US"/>
        </w:rPr>
      </w:pPr>
      <w:r>
        <w:rPr>
          <w:lang w:val="en-GB" w:eastAsia="en-US"/>
        </w:rPr>
        <w:t>Computer complexity similar to other path planning algorithms with less features, using a Dijkstra-based grid-search method to visit each grid node. The computer complexity is similar to A* and D*, the most typical path planning algorithms. However, as shown, this method is much better in some features.</w:t>
      </w:r>
    </w:p>
    <w:p w14:paraId="206345A4" w14:textId="77777777" w:rsidR="00437483" w:rsidRDefault="00437483" w:rsidP="00437483">
      <w:pPr>
        <w:pStyle w:val="Prrafodelista"/>
        <w:numPr>
          <w:ilvl w:val="0"/>
          <w:numId w:val="2"/>
        </w:numPr>
        <w:rPr>
          <w:lang w:val="en-GB" w:eastAsia="en-US"/>
        </w:rPr>
      </w:pPr>
      <w:r>
        <w:rPr>
          <w:lang w:val="en-GB" w:eastAsia="en-US"/>
        </w:rPr>
        <w:lastRenderedPageBreak/>
        <w:t xml:space="preserve">Parallelization. Since FMM computes the optimal solution of a wave propagation, by using its bi-directional version it can be parallelized: two waves can be propagated, one originated from the start and the other from the goal location. Then, they encounter at an intermediate point and, because of the nature of FMM, the whole path between start and goal is the concatenation of the path between the intermediate point and the start and between the intermediate point and the goal. This would be useful in the case of using multiple cores </w:t>
      </w:r>
      <w:r w:rsidR="00FC385B">
        <w:rPr>
          <w:lang w:val="en-GB" w:eastAsia="en-US"/>
        </w:rPr>
        <w:t>processors</w:t>
      </w:r>
      <w:r>
        <w:rPr>
          <w:lang w:val="en-GB" w:eastAsia="en-US"/>
        </w:rPr>
        <w:t>.</w:t>
      </w:r>
    </w:p>
    <w:p w14:paraId="1B737953" w14:textId="77777777" w:rsidR="00437483" w:rsidRDefault="00437483" w:rsidP="00437483">
      <w:pPr>
        <w:rPr>
          <w:lang w:val="en-GB" w:eastAsia="en-US"/>
        </w:rPr>
      </w:pPr>
    </w:p>
    <w:p w14:paraId="38022957" w14:textId="77777777" w:rsidR="00437483" w:rsidRDefault="00437483" w:rsidP="00437483">
      <w:pPr>
        <w:rPr>
          <w:lang w:val="en-GB" w:eastAsia="en-US"/>
        </w:rPr>
      </w:pPr>
      <w:r>
        <w:rPr>
          <w:lang w:val="en-GB" w:eastAsia="en-US"/>
        </w:rPr>
        <w:t xml:space="preserve">Therefore, the proposed algorithm is able to generate the rover path and the manipulator end effector trajectory, given a 2D cost map, the initial rover pose and the sample location, which corresponds to the desired final manipulator end effector position. Then, by using the inverse kinematics, a profile of the rover joint references can be generated depending on the relation between the rover path and the end effector </w:t>
      </w:r>
      <w:r w:rsidR="00FC385B">
        <w:rPr>
          <w:lang w:val="en-GB" w:eastAsia="en-US"/>
        </w:rPr>
        <w:t>trajectory</w:t>
      </w:r>
      <w:r>
        <w:rPr>
          <w:lang w:val="en-GB" w:eastAsia="en-US"/>
        </w:rPr>
        <w:t xml:space="preserve">. </w:t>
      </w:r>
    </w:p>
    <w:p w14:paraId="45F8AD52" w14:textId="77777777" w:rsidR="00437483" w:rsidRDefault="00437483" w:rsidP="00437483">
      <w:pPr>
        <w:rPr>
          <w:lang w:val="en-GB" w:eastAsia="en-US"/>
        </w:rPr>
      </w:pPr>
    </w:p>
    <w:p w14:paraId="701DFDE6" w14:textId="77777777" w:rsidR="00437483" w:rsidRDefault="00437483" w:rsidP="00437483">
      <w:pPr>
        <w:rPr>
          <w:lang w:val="en-GB" w:eastAsia="en-US"/>
        </w:rPr>
      </w:pPr>
      <w:r>
        <w:rPr>
          <w:lang w:val="en-GB" w:eastAsia="en-US"/>
        </w:rPr>
        <w:t xml:space="preserve">Finally, since the cost map has a direct effect on the resulting path and end effector trajectory, the error </w:t>
      </w:r>
      <w:r w:rsidR="00FC385B">
        <w:rPr>
          <w:lang w:val="en-GB" w:eastAsia="en-US"/>
        </w:rPr>
        <w:t>committed</w:t>
      </w:r>
      <w:r>
        <w:rPr>
          <w:lang w:val="en-GB" w:eastAsia="en-US"/>
        </w:rPr>
        <w:t xml:space="preserve"> to build it is here relevant. In this sense, the rover pose and the sample position, as well as the DEM, should be provided with their respective accuracy. The sum of all estimation errors provided have an impact on the uncertainty of the end effector position as shown in </w:t>
      </w:r>
      <w:r>
        <w:rPr>
          <w:lang w:val="en-GB" w:eastAsia="en-US"/>
        </w:rPr>
        <w:fldChar w:fldCharType="begin"/>
      </w:r>
      <w:r>
        <w:rPr>
          <w:lang w:val="en-GB" w:eastAsia="en-US"/>
        </w:rPr>
        <w:instrText xml:space="preserve"> REF _Ref2775988 \h </w:instrText>
      </w:r>
      <w:r>
        <w:rPr>
          <w:lang w:val="en-GB" w:eastAsia="en-US"/>
        </w:rPr>
      </w:r>
      <w:r>
        <w:rPr>
          <w:lang w:val="en-GB" w:eastAsia="en-US"/>
        </w:rPr>
        <w:fldChar w:fldCharType="separate"/>
      </w:r>
      <w:r>
        <w:t xml:space="preserve">Figure </w:t>
      </w:r>
      <w:r>
        <w:rPr>
          <w:noProof/>
        </w:rPr>
        <w:t>3</w:t>
      </w:r>
      <w:r>
        <w:rPr>
          <w:lang w:val="en-GB" w:eastAsia="en-US"/>
        </w:rPr>
        <w:fldChar w:fldCharType="end"/>
      </w:r>
      <w:r>
        <w:rPr>
          <w:lang w:val="en-GB" w:eastAsia="en-US"/>
        </w:rPr>
        <w:t>. In this figure, the main reference frames from the rover and manipulator are shown. The first one is the rover position frame with respect to the world frame. Any error on the rover pose is extended to the end effector frame, e.g. a yaw error would increase the end effector position error based on the distance between the rover and the end effector frames (</w:t>
      </w:r>
      <w:r w:rsidRPr="000B3EAF">
        <w:rPr>
          <w:i/>
          <w:lang w:val="en-GB" w:eastAsia="en-US"/>
        </w:rPr>
        <w:t>L</w:t>
      </w:r>
      <w:r>
        <w:rPr>
          <w:lang w:val="en-GB" w:eastAsia="en-US"/>
        </w:rPr>
        <w:t xml:space="preserve">). On the other hand, an error on the sample location would also increase the total error </w:t>
      </w:r>
      <w:r w:rsidR="00FC385B">
        <w:rPr>
          <w:lang w:val="en-GB" w:eastAsia="en-US"/>
        </w:rPr>
        <w:t>committed</w:t>
      </w:r>
      <w:r>
        <w:rPr>
          <w:lang w:val="en-GB" w:eastAsia="en-US"/>
        </w:rPr>
        <w:t xml:space="preserve"> by the manipulator. </w:t>
      </w:r>
    </w:p>
    <w:p w14:paraId="49A25BF6" w14:textId="77777777" w:rsidR="00437483" w:rsidRDefault="00437483" w:rsidP="00437483">
      <w:pPr>
        <w:rPr>
          <w:lang w:val="en-GB" w:eastAsia="en-US"/>
        </w:rPr>
      </w:pPr>
      <w:r>
        <w:rPr>
          <w:lang w:val="en-GB" w:eastAsia="en-US"/>
        </w:rPr>
        <w:t xml:space="preserve">Taking into consideration there errors, a sphere can be defined. It represents the error space, i.e. the manipulator end effector would be in any place within the sphere. Therefore, the size of this sphere is proportional to the amount of introduced error. Assuming the manipulator has a Force/Torque sensor on the end effector, the vertical error could </w:t>
      </w:r>
      <w:r w:rsidR="00FC385B">
        <w:rPr>
          <w:lang w:val="en-GB" w:eastAsia="en-US"/>
        </w:rPr>
        <w:t>reduce</w:t>
      </w:r>
      <w:r>
        <w:rPr>
          <w:lang w:val="en-GB" w:eastAsia="en-US"/>
        </w:rPr>
        <w:t xml:space="preserve"> by detecting the instant time the manipulator is in contact with the surface. It would belong to the final stage of the manipulator movement.</w:t>
      </w:r>
    </w:p>
    <w:p w14:paraId="74AECC7F" w14:textId="77777777" w:rsidR="00437483" w:rsidRDefault="00437483" w:rsidP="00437483">
      <w:pPr>
        <w:rPr>
          <w:lang w:val="en-GB" w:eastAsia="en-US"/>
        </w:rPr>
      </w:pPr>
    </w:p>
    <w:p w14:paraId="70E8260F" w14:textId="77777777" w:rsidR="00437483" w:rsidRDefault="00437483" w:rsidP="00437483">
      <w:pPr>
        <w:rPr>
          <w:lang w:val="en-GB" w:eastAsia="en-US"/>
        </w:rPr>
      </w:pPr>
    </w:p>
    <w:p w14:paraId="15090C75" w14:textId="77777777" w:rsidR="00437483" w:rsidRDefault="00437483" w:rsidP="00437483">
      <w:pPr>
        <w:rPr>
          <w:lang w:val="en-GB" w:eastAsia="en-US"/>
        </w:rPr>
      </w:pPr>
    </w:p>
    <w:p w14:paraId="172F937D" w14:textId="77777777" w:rsidR="00437483" w:rsidRPr="00A34624" w:rsidRDefault="00437483" w:rsidP="00437483">
      <w:pPr>
        <w:jc w:val="center"/>
        <w:rPr>
          <w:lang w:val="en-GB" w:eastAsia="en-US"/>
        </w:rPr>
      </w:pPr>
      <w:r w:rsidRPr="00894EBA">
        <w:rPr>
          <w:noProof/>
          <w:lang w:val="es-ES" w:eastAsia="es-ES"/>
        </w:rPr>
        <w:drawing>
          <wp:inline distT="0" distB="0" distL="0" distR="0" wp14:anchorId="50971BBE" wp14:editId="501023E3">
            <wp:extent cx="5841268" cy="2394486"/>
            <wp:effectExtent l="0" t="0" r="0" b="0"/>
            <wp:docPr id="1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pic:cNvPicPr>
                      <a:picLocks noChangeAspect="1"/>
                    </pic:cNvPicPr>
                  </pic:nvPicPr>
                  <pic:blipFill>
                    <a:blip r:embed="rId10"/>
                    <a:stretch>
                      <a:fillRect/>
                    </a:stretch>
                  </pic:blipFill>
                  <pic:spPr>
                    <a:xfrm>
                      <a:off x="0" y="0"/>
                      <a:ext cx="5862438" cy="2403164"/>
                    </a:xfrm>
                    <a:prstGeom prst="rect">
                      <a:avLst/>
                    </a:prstGeom>
                  </pic:spPr>
                </pic:pic>
              </a:graphicData>
            </a:graphic>
          </wp:inline>
        </w:drawing>
      </w:r>
    </w:p>
    <w:p w14:paraId="1739D19E" w14:textId="77777777" w:rsidR="00437483" w:rsidRDefault="00437483" w:rsidP="00437483">
      <w:pPr>
        <w:pStyle w:val="Descripcin"/>
        <w:jc w:val="center"/>
      </w:pPr>
      <w:bookmarkStart w:id="6" w:name="_Ref2775988"/>
      <w:r>
        <w:t xml:space="preserve">Figure </w:t>
      </w:r>
      <w:r>
        <w:fldChar w:fldCharType="begin"/>
      </w:r>
      <w:r>
        <w:instrText xml:space="preserve"> SEQ Figure \* ARABIC </w:instrText>
      </w:r>
      <w:r>
        <w:fldChar w:fldCharType="separate"/>
      </w:r>
      <w:r>
        <w:rPr>
          <w:noProof/>
        </w:rPr>
        <w:t>3</w:t>
      </w:r>
      <w:r>
        <w:fldChar w:fldCharType="end"/>
      </w:r>
      <w:bookmarkEnd w:id="6"/>
      <w:r>
        <w:t>.Relation between the estimation errors.</w:t>
      </w:r>
    </w:p>
    <w:p w14:paraId="202B5E83" w14:textId="77777777" w:rsidR="00437483" w:rsidRDefault="00437483" w:rsidP="00437483">
      <w:pPr>
        <w:rPr>
          <w:lang w:val="en-GB" w:eastAsia="en-US"/>
        </w:rPr>
      </w:pPr>
    </w:p>
    <w:p w14:paraId="3AD57F56" w14:textId="77777777" w:rsidR="00437483" w:rsidRDefault="00437483" w:rsidP="00437483">
      <w:pPr>
        <w:rPr>
          <w:lang w:val="en-GB" w:eastAsia="en-US"/>
        </w:rPr>
      </w:pPr>
      <w:r>
        <w:rPr>
          <w:lang w:val="en-GB" w:eastAsia="en-US"/>
        </w:rPr>
        <w:t xml:space="preserve">The provided DEM is processed to detect obstacles in the surrounding area of the rover. The size of these obstacles may be larger due to the amount of estimation error introduced. Therefore, reachability of some </w:t>
      </w:r>
      <w:r>
        <w:rPr>
          <w:lang w:val="en-GB" w:eastAsia="en-US"/>
        </w:rPr>
        <w:lastRenderedPageBreak/>
        <w:t xml:space="preserve">samples could be seen as non feasible by the algorithm because of the DEM error, although in the reality they could be in fact reached. For example, in </w:t>
      </w:r>
      <w:r>
        <w:rPr>
          <w:lang w:val="en-GB" w:eastAsia="en-US"/>
        </w:rPr>
        <w:fldChar w:fldCharType="begin"/>
      </w:r>
      <w:r>
        <w:rPr>
          <w:lang w:val="en-GB" w:eastAsia="en-US"/>
        </w:rPr>
        <w:instrText xml:space="preserve"> REF _Ref13170398 \h </w:instrText>
      </w:r>
      <w:r>
        <w:rPr>
          <w:lang w:val="en-GB" w:eastAsia="en-US"/>
        </w:rPr>
      </w:r>
      <w:r>
        <w:rPr>
          <w:lang w:val="en-GB" w:eastAsia="en-US"/>
        </w:rPr>
        <w:fldChar w:fldCharType="separate"/>
      </w:r>
      <w:r>
        <w:t xml:space="preserve">Figure </w:t>
      </w:r>
      <w:r>
        <w:rPr>
          <w:noProof/>
        </w:rPr>
        <w:t>4</w:t>
      </w:r>
      <w:r>
        <w:rPr>
          <w:lang w:val="en-GB" w:eastAsia="en-US"/>
        </w:rPr>
        <w:fldChar w:fldCharType="end"/>
      </w:r>
      <w:r>
        <w:rPr>
          <w:lang w:val="en-GB" w:eastAsia="en-US"/>
        </w:rPr>
        <w:t xml:space="preserve"> there is a small corridor in position (5,15) that could be closed if there were a big estimation error on the DEM. Therefore, in some cases, the sample could be reached even when it could be reached in the reality.</w:t>
      </w:r>
    </w:p>
    <w:p w14:paraId="2B82E57A" w14:textId="77777777" w:rsidR="00437483" w:rsidRDefault="00437483" w:rsidP="00437483">
      <w:pPr>
        <w:rPr>
          <w:lang w:val="en-GB" w:eastAsia="en-US"/>
        </w:rPr>
      </w:pPr>
    </w:p>
    <w:p w14:paraId="57AA4DFD" w14:textId="77777777" w:rsidR="00437483" w:rsidRDefault="00437483" w:rsidP="00437483">
      <w:pPr>
        <w:rPr>
          <w:lang w:val="en-GB" w:eastAsia="en-US"/>
        </w:rPr>
      </w:pPr>
    </w:p>
    <w:p w14:paraId="3B7EC67E" w14:textId="77777777" w:rsidR="00437483" w:rsidRDefault="00437483" w:rsidP="00437483">
      <w:pPr>
        <w:rPr>
          <w:lang w:val="en-GB" w:eastAsia="en-US"/>
        </w:rPr>
      </w:pPr>
    </w:p>
    <w:p w14:paraId="0991929D" w14:textId="77777777" w:rsidR="00437483" w:rsidRDefault="00437483" w:rsidP="00437483">
      <w:pPr>
        <w:rPr>
          <w:lang w:val="en-GB" w:eastAsia="en-US"/>
        </w:rPr>
      </w:pPr>
      <w:r w:rsidRPr="00651FDB">
        <w:rPr>
          <w:noProof/>
          <w:lang w:val="es-ES" w:eastAsia="es-ES"/>
        </w:rPr>
        <w:drawing>
          <wp:inline distT="0" distB="0" distL="0" distR="0" wp14:anchorId="163D8978" wp14:editId="51CF7771">
            <wp:extent cx="5748896" cy="2811780"/>
            <wp:effectExtent l="0" t="0" r="0" b="0"/>
            <wp:docPr id="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pic:cNvPicPr>
                      <a:picLocks noChangeAspect="1"/>
                    </pic:cNvPicPr>
                  </pic:nvPicPr>
                  <pic:blipFill>
                    <a:blip r:embed="rId11"/>
                    <a:stretch>
                      <a:fillRect/>
                    </a:stretch>
                  </pic:blipFill>
                  <pic:spPr>
                    <a:xfrm>
                      <a:off x="0" y="0"/>
                      <a:ext cx="5759330" cy="2816883"/>
                    </a:xfrm>
                    <a:prstGeom prst="rect">
                      <a:avLst/>
                    </a:prstGeom>
                  </pic:spPr>
                </pic:pic>
              </a:graphicData>
            </a:graphic>
          </wp:inline>
        </w:drawing>
      </w:r>
    </w:p>
    <w:p w14:paraId="30B24569" w14:textId="77777777" w:rsidR="00437483" w:rsidRDefault="00437483" w:rsidP="00437483">
      <w:pPr>
        <w:pStyle w:val="Descripcin"/>
        <w:jc w:val="center"/>
      </w:pPr>
      <w:bookmarkStart w:id="7" w:name="_Ref13170398"/>
      <w:r>
        <w:t xml:space="preserve">Figure </w:t>
      </w:r>
      <w:r>
        <w:fldChar w:fldCharType="begin"/>
      </w:r>
      <w:r>
        <w:instrText xml:space="preserve"> SEQ Figure \* ARABIC </w:instrText>
      </w:r>
      <w:r>
        <w:fldChar w:fldCharType="separate"/>
      </w:r>
      <w:r>
        <w:rPr>
          <w:noProof/>
        </w:rPr>
        <w:t>4</w:t>
      </w:r>
      <w:r>
        <w:fldChar w:fldCharType="end"/>
      </w:r>
      <w:bookmarkEnd w:id="7"/>
      <w:r>
        <w:t>.Cost map example.</w:t>
      </w:r>
    </w:p>
    <w:p w14:paraId="421DA5B6" w14:textId="77777777" w:rsidR="00437483" w:rsidRDefault="00437483" w:rsidP="00437483">
      <w:pPr>
        <w:rPr>
          <w:lang w:val="en-GB" w:eastAsia="en-US"/>
        </w:rPr>
      </w:pPr>
    </w:p>
    <w:p w14:paraId="066B056C" w14:textId="77777777" w:rsidR="00437483" w:rsidRDefault="00437483" w:rsidP="00437483">
      <w:pPr>
        <w:pStyle w:val="Ttulo2"/>
        <w:rPr>
          <w:lang w:val="en-GB" w:eastAsia="en-US"/>
        </w:rPr>
      </w:pPr>
      <w:r>
        <w:rPr>
          <w:lang w:val="en-GB" w:eastAsia="en-US"/>
        </w:rPr>
        <w:t>Sample handling tasks</w:t>
      </w:r>
    </w:p>
    <w:p w14:paraId="52BBAC97" w14:textId="77777777" w:rsidR="00437483" w:rsidRDefault="00437483" w:rsidP="00437483">
      <w:pPr>
        <w:rPr>
          <w:lang w:val="en-GB" w:eastAsia="en-US"/>
        </w:rPr>
      </w:pPr>
    </w:p>
    <w:p w14:paraId="04D90B14" w14:textId="77777777" w:rsidR="00437483" w:rsidRDefault="00437483" w:rsidP="00437483">
      <w:pPr>
        <w:rPr>
          <w:lang w:val="en-GB" w:eastAsia="en-US"/>
        </w:rPr>
      </w:pPr>
      <w:r>
        <w:rPr>
          <w:lang w:val="en-GB" w:eastAsia="en-US"/>
        </w:rPr>
        <w:t xml:space="preserve">Once the motion plan has been achieved, the next step is to perform a task with the sample. Two tasks are proposed, and one of </w:t>
      </w:r>
      <w:r w:rsidR="00FC385B">
        <w:rPr>
          <w:lang w:val="en-GB" w:eastAsia="en-US"/>
        </w:rPr>
        <w:t>them</w:t>
      </w:r>
      <w:r>
        <w:rPr>
          <w:lang w:val="en-GB" w:eastAsia="en-US"/>
        </w:rPr>
        <w:t xml:space="preserve"> would be finally implemented:</w:t>
      </w:r>
    </w:p>
    <w:p w14:paraId="158AB92A" w14:textId="77777777" w:rsidR="00437483" w:rsidRDefault="00437483" w:rsidP="00437483">
      <w:pPr>
        <w:pStyle w:val="Prrafodelista"/>
        <w:numPr>
          <w:ilvl w:val="0"/>
          <w:numId w:val="2"/>
        </w:numPr>
        <w:rPr>
          <w:lang w:val="en-GB" w:eastAsia="en-US"/>
        </w:rPr>
      </w:pPr>
      <w:r>
        <w:rPr>
          <w:lang w:val="en-GB" w:eastAsia="en-US"/>
        </w:rPr>
        <w:t>Place the manipulator end effector in contact with the sample. Emulating an instrument attached to the manipulator, which would need to be in contact with the sample to do some kind of analysis.</w:t>
      </w:r>
    </w:p>
    <w:p w14:paraId="05EE2AE5" w14:textId="77777777" w:rsidR="00437483" w:rsidRDefault="00437483" w:rsidP="00437483">
      <w:pPr>
        <w:pStyle w:val="Prrafodelista"/>
        <w:numPr>
          <w:ilvl w:val="0"/>
          <w:numId w:val="2"/>
        </w:numPr>
        <w:rPr>
          <w:lang w:val="en-GB" w:eastAsia="en-US"/>
        </w:rPr>
      </w:pPr>
      <w:r>
        <w:rPr>
          <w:lang w:val="en-GB" w:eastAsia="en-US"/>
        </w:rPr>
        <w:t>Pick up a sample of soil. Using a special end effector, the manipulator would be able to pick u</w:t>
      </w:r>
      <w:r w:rsidR="006E1A44">
        <w:rPr>
          <w:lang w:val="en-GB" w:eastAsia="en-US"/>
        </w:rPr>
        <w:t>p a sample of soil on the final</w:t>
      </w:r>
      <w:r>
        <w:rPr>
          <w:lang w:val="en-GB" w:eastAsia="en-US"/>
        </w:rPr>
        <w:t xml:space="preserve"> location.</w:t>
      </w:r>
    </w:p>
    <w:p w14:paraId="1CF0543B" w14:textId="77777777" w:rsidR="00437483" w:rsidRDefault="00437483" w:rsidP="00437483">
      <w:pPr>
        <w:rPr>
          <w:lang w:val="en-GB" w:eastAsia="en-US"/>
        </w:rPr>
      </w:pPr>
    </w:p>
    <w:p w14:paraId="4ADC2862" w14:textId="77777777" w:rsidR="00437483" w:rsidRPr="00EE00C8" w:rsidRDefault="00437483" w:rsidP="00437483">
      <w:pPr>
        <w:rPr>
          <w:lang w:val="en-GB" w:eastAsia="en-US"/>
        </w:rPr>
      </w:pPr>
      <w:r>
        <w:rPr>
          <w:lang w:val="en-GB" w:eastAsia="en-US"/>
        </w:rPr>
        <w:t xml:space="preserve">To </w:t>
      </w:r>
      <w:r w:rsidR="00FC385B">
        <w:rPr>
          <w:lang w:val="en-GB" w:eastAsia="en-US"/>
        </w:rPr>
        <w:t>perform</w:t>
      </w:r>
      <w:r>
        <w:rPr>
          <w:lang w:val="en-GB" w:eastAsia="en-US"/>
        </w:rPr>
        <w:t xml:space="preserve"> on these tasks, a </w:t>
      </w:r>
      <w:r w:rsidR="00FC385B">
        <w:rPr>
          <w:lang w:val="en-GB" w:eastAsia="en-US"/>
        </w:rPr>
        <w:t>preprogramed</w:t>
      </w:r>
      <w:r>
        <w:rPr>
          <w:lang w:val="en-GB" w:eastAsia="en-US"/>
        </w:rPr>
        <w:t xml:space="preserve"> motion would be executed with the </w:t>
      </w:r>
      <w:r w:rsidR="00FC385B">
        <w:rPr>
          <w:lang w:val="en-GB" w:eastAsia="en-US"/>
        </w:rPr>
        <w:t>support</w:t>
      </w:r>
      <w:r>
        <w:rPr>
          <w:lang w:val="en-GB" w:eastAsia="en-US"/>
        </w:rPr>
        <w:t xml:space="preserve"> of a Force/Torque sensor. This sensor would allow the system to know the manipulator end effector is in contact with the surface.</w:t>
      </w:r>
    </w:p>
    <w:p w14:paraId="7B062658" w14:textId="77777777" w:rsidR="00437483" w:rsidRPr="007D2488" w:rsidRDefault="00437483" w:rsidP="00437483">
      <w:pPr>
        <w:rPr>
          <w:lang w:val="en-GB" w:eastAsia="en-US"/>
        </w:rPr>
      </w:pPr>
    </w:p>
    <w:p w14:paraId="35F9E9A4" w14:textId="77777777" w:rsidR="001233B5" w:rsidRDefault="00C3016D" w:rsidP="00B41377">
      <w:pPr>
        <w:pStyle w:val="Ttulo1"/>
      </w:pPr>
      <w:r>
        <w:t>Error handling</w:t>
      </w:r>
    </w:p>
    <w:p w14:paraId="4F85132A" w14:textId="77777777" w:rsidR="00C3016D" w:rsidRDefault="00C3016D"/>
    <w:p w14:paraId="3F3D2340" w14:textId="77777777" w:rsidR="00C3016D" w:rsidRDefault="00054357">
      <w:r>
        <w:t>During the execution of the Mobile Manipulation component some issues can arise. Therefore, it is considered the use of methods to handle a certain series of errors. These are shown in the following table, together with the code designated to identify each of them.</w:t>
      </w:r>
    </w:p>
    <w:p w14:paraId="277E24CB" w14:textId="77777777" w:rsidR="004E4349" w:rsidRDefault="004E4349"/>
    <w:p w14:paraId="2D5651B8" w14:textId="77777777" w:rsidR="004E4349" w:rsidRDefault="004E4349"/>
    <w:p w14:paraId="6389CEBE" w14:textId="77777777" w:rsidR="004E4349" w:rsidRDefault="004E4349"/>
    <w:p w14:paraId="38CD3321" w14:textId="77777777" w:rsidR="004E4349" w:rsidRDefault="004E4349"/>
    <w:p w14:paraId="332F463E" w14:textId="77777777" w:rsidR="004E4349" w:rsidRDefault="004E4349"/>
    <w:p w14:paraId="37A6766A" w14:textId="77777777" w:rsidR="00C3016D" w:rsidRDefault="00C3016D"/>
    <w:tbl>
      <w:tblPr>
        <w:tblStyle w:val="Tabladecuadrcula4-nfasis1"/>
        <w:tblW w:w="0" w:type="auto"/>
        <w:jc w:val="center"/>
        <w:tblLayout w:type="fixed"/>
        <w:tblLook w:val="04A0" w:firstRow="1" w:lastRow="0" w:firstColumn="1" w:lastColumn="0" w:noHBand="0" w:noVBand="1"/>
      </w:tblPr>
      <w:tblGrid>
        <w:gridCol w:w="1696"/>
        <w:gridCol w:w="2268"/>
        <w:gridCol w:w="1418"/>
        <w:gridCol w:w="2551"/>
        <w:gridCol w:w="1803"/>
      </w:tblGrid>
      <w:tr w:rsidR="00B41F1C" w14:paraId="51444500" w14:textId="77777777" w:rsidTr="001D704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14:paraId="08199BB3" w14:textId="77777777" w:rsidR="00B41F1C" w:rsidRDefault="00B41F1C" w:rsidP="00C3016D">
            <w:r>
              <w:t>Origin State</w:t>
            </w:r>
          </w:p>
        </w:tc>
        <w:tc>
          <w:tcPr>
            <w:tcW w:w="2268" w:type="dxa"/>
          </w:tcPr>
          <w:p w14:paraId="5976D7AD" w14:textId="77777777" w:rsidR="00B41F1C" w:rsidRDefault="00B41F1C" w:rsidP="00C3016D">
            <w:pPr>
              <w:cnfStyle w:val="100000000000" w:firstRow="1" w:lastRow="0" w:firstColumn="0" w:lastColumn="0" w:oddVBand="0" w:evenVBand="0" w:oddHBand="0" w:evenHBand="0" w:firstRowFirstColumn="0" w:firstRowLastColumn="0" w:lastRowFirstColumn="0" w:lastRowLastColumn="0"/>
            </w:pPr>
            <w:r>
              <w:t xml:space="preserve">Code </w:t>
            </w:r>
          </w:p>
        </w:tc>
        <w:tc>
          <w:tcPr>
            <w:tcW w:w="3969" w:type="dxa"/>
            <w:gridSpan w:val="2"/>
          </w:tcPr>
          <w:p w14:paraId="3F3CE3C9" w14:textId="77777777" w:rsidR="00B41F1C" w:rsidRPr="00B41F1C" w:rsidRDefault="00B41F1C">
            <w:pPr>
              <w:cnfStyle w:val="100000000000" w:firstRow="1" w:lastRow="0" w:firstColumn="0" w:lastColumn="0" w:oddVBand="0" w:evenVBand="0" w:oddHBand="0" w:evenHBand="0" w:firstRowFirstColumn="0" w:firstRowLastColumn="0" w:lastRowFirstColumn="0" w:lastRowLastColumn="0"/>
              <w:rPr>
                <w:b w:val="0"/>
                <w:bCs w:val="0"/>
              </w:rPr>
            </w:pPr>
            <w:r>
              <w:t>Error</w:t>
            </w:r>
            <w:r>
              <w:rPr>
                <w:b w:val="0"/>
                <w:bCs w:val="0"/>
              </w:rPr>
              <w:t xml:space="preserve"> </w:t>
            </w:r>
            <w:r>
              <w:t>Description</w:t>
            </w:r>
          </w:p>
        </w:tc>
        <w:tc>
          <w:tcPr>
            <w:tcW w:w="1803" w:type="dxa"/>
          </w:tcPr>
          <w:p w14:paraId="1DFB6AFE" w14:textId="77777777" w:rsidR="00B41F1C" w:rsidRDefault="00B41F1C">
            <w:pPr>
              <w:cnfStyle w:val="100000000000" w:firstRow="1" w:lastRow="0" w:firstColumn="0" w:lastColumn="0" w:oddVBand="0" w:evenVBand="0" w:oddHBand="0" w:evenHBand="0" w:firstRowFirstColumn="0" w:firstRowLastColumn="0" w:lastRowFirstColumn="0" w:lastRowLastColumn="0"/>
            </w:pPr>
            <w:r>
              <w:t>Action</w:t>
            </w:r>
          </w:p>
        </w:tc>
      </w:tr>
      <w:tr w:rsidR="00AC3366" w:rsidRPr="00661568" w14:paraId="477364ED" w14:textId="77777777" w:rsidTr="00C201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Merge w:val="restart"/>
          </w:tcPr>
          <w:p w14:paraId="4317E9B7" w14:textId="77777777" w:rsidR="00AC3366" w:rsidRDefault="00AC3366" w:rsidP="00AC3366">
            <w:r>
              <w:t>COMPUTING_</w:t>
            </w:r>
          </w:p>
          <w:p w14:paraId="076DEDB9" w14:textId="77777777" w:rsidR="00AC3366" w:rsidRDefault="00AC3366" w:rsidP="00AC3366">
            <w:r>
              <w:t>COST_MAP</w:t>
            </w:r>
          </w:p>
        </w:tc>
        <w:tc>
          <w:tcPr>
            <w:tcW w:w="2268" w:type="dxa"/>
          </w:tcPr>
          <w:p w14:paraId="1F457653" w14:textId="77777777" w:rsidR="00AC3366" w:rsidRDefault="00AC3366" w:rsidP="00AC3366">
            <w:pPr>
              <w:cnfStyle w:val="000000100000" w:firstRow="0" w:lastRow="0" w:firstColumn="0" w:lastColumn="0" w:oddVBand="0" w:evenVBand="0" w:oddHBand="1" w:evenHBand="0" w:firstRowFirstColumn="0" w:firstRowLastColumn="0" w:lastRowFirstColumn="0" w:lastRowLastColumn="0"/>
            </w:pPr>
            <w:r>
              <w:t>POOR_DEM</w:t>
            </w:r>
          </w:p>
        </w:tc>
        <w:tc>
          <w:tcPr>
            <w:tcW w:w="1418" w:type="dxa"/>
            <w:vMerge w:val="restart"/>
          </w:tcPr>
          <w:p w14:paraId="46D916C2" w14:textId="77777777" w:rsidR="00AC3366" w:rsidRDefault="00AC3366" w:rsidP="00AC3366">
            <w:pPr>
              <w:cnfStyle w:val="000000100000" w:firstRow="0" w:lastRow="0" w:firstColumn="0" w:lastColumn="0" w:oddVBand="0" w:evenVBand="0" w:oddHBand="1" w:evenHBand="0" w:firstRowFirstColumn="0" w:firstRowLastColumn="0" w:lastRowFirstColumn="0" w:lastRowLastColumn="0"/>
            </w:pPr>
            <w:r>
              <w:t>Input is poorly defined</w:t>
            </w:r>
          </w:p>
        </w:tc>
        <w:tc>
          <w:tcPr>
            <w:tcW w:w="2551" w:type="dxa"/>
          </w:tcPr>
          <w:p w14:paraId="114AEAB2" w14:textId="77777777" w:rsidR="00AC3366" w:rsidRDefault="00AC3366" w:rsidP="00AC3366">
            <w:pPr>
              <w:cnfStyle w:val="000000100000" w:firstRow="0" w:lastRow="0" w:firstColumn="0" w:lastColumn="0" w:oddVBand="0" w:evenVBand="0" w:oddHBand="1" w:evenHBand="0" w:firstRowFirstColumn="0" w:firstRowLastColumn="0" w:lastRowFirstColumn="0" w:lastRowLastColumn="0"/>
            </w:pPr>
            <w:r>
              <w:t>The input DEM is not properly built (i.e. mismatch between parameter sizes)</w:t>
            </w:r>
          </w:p>
        </w:tc>
        <w:tc>
          <w:tcPr>
            <w:tcW w:w="1803" w:type="dxa"/>
          </w:tcPr>
          <w:p w14:paraId="021A5675" w14:textId="77777777" w:rsidR="00AC3366" w:rsidRDefault="00681B1D" w:rsidP="0013329A">
            <w:pPr>
              <w:cnfStyle w:val="000000100000" w:firstRow="0" w:lastRow="0" w:firstColumn="0" w:lastColumn="0" w:oddVBand="0" w:evenVBand="0" w:oddHBand="1" w:evenHBand="0" w:firstRowFirstColumn="0" w:firstRowLastColumn="0" w:lastRowFirstColumn="0" w:lastRowLastColumn="0"/>
            </w:pPr>
            <w:r>
              <w:t>Return control to the higher component level (RG/Harness).</w:t>
            </w:r>
          </w:p>
        </w:tc>
      </w:tr>
      <w:tr w:rsidR="00AC3366" w:rsidRPr="00661568" w14:paraId="35B83CA3" w14:textId="77777777" w:rsidTr="00C20184">
        <w:trPr>
          <w:jc w:val="center"/>
        </w:trPr>
        <w:tc>
          <w:tcPr>
            <w:cnfStyle w:val="001000000000" w:firstRow="0" w:lastRow="0" w:firstColumn="1" w:lastColumn="0" w:oddVBand="0" w:evenVBand="0" w:oddHBand="0" w:evenHBand="0" w:firstRowFirstColumn="0" w:firstRowLastColumn="0" w:lastRowFirstColumn="0" w:lastRowLastColumn="0"/>
            <w:tcW w:w="1696" w:type="dxa"/>
            <w:vMerge/>
          </w:tcPr>
          <w:p w14:paraId="30F3A833" w14:textId="77777777" w:rsidR="00AC3366" w:rsidRDefault="00AC3366" w:rsidP="00AC3366"/>
        </w:tc>
        <w:tc>
          <w:tcPr>
            <w:tcW w:w="2268" w:type="dxa"/>
          </w:tcPr>
          <w:p w14:paraId="0E887DAE" w14:textId="77777777" w:rsidR="00AC3366" w:rsidRDefault="00AC3366" w:rsidP="00AC3366">
            <w:pPr>
              <w:cnfStyle w:val="000000000000" w:firstRow="0" w:lastRow="0" w:firstColumn="0" w:lastColumn="0" w:oddVBand="0" w:evenVBand="0" w:oddHBand="0" w:evenHBand="0" w:firstRowFirstColumn="0" w:firstRowLastColumn="0" w:lastRowFirstColumn="0" w:lastRowLastColumn="0"/>
            </w:pPr>
            <w:r>
              <w:t>POOR_CONFIG</w:t>
            </w:r>
          </w:p>
        </w:tc>
        <w:tc>
          <w:tcPr>
            <w:tcW w:w="1418" w:type="dxa"/>
            <w:vMerge/>
          </w:tcPr>
          <w:p w14:paraId="254A24D3" w14:textId="77777777" w:rsidR="00AC3366" w:rsidRDefault="00AC3366" w:rsidP="00AC3366">
            <w:pPr>
              <w:cnfStyle w:val="000000000000" w:firstRow="0" w:lastRow="0" w:firstColumn="0" w:lastColumn="0" w:oddVBand="0" w:evenVBand="0" w:oddHBand="0" w:evenHBand="0" w:firstRowFirstColumn="0" w:firstRowLastColumn="0" w:lastRowFirstColumn="0" w:lastRowLastColumn="0"/>
            </w:pPr>
          </w:p>
        </w:tc>
        <w:tc>
          <w:tcPr>
            <w:tcW w:w="2551" w:type="dxa"/>
          </w:tcPr>
          <w:p w14:paraId="2873775D" w14:textId="77777777" w:rsidR="00AC3366" w:rsidRDefault="00AC3366" w:rsidP="00AC3366">
            <w:pPr>
              <w:cnfStyle w:val="000000000000" w:firstRow="0" w:lastRow="0" w:firstColumn="0" w:lastColumn="0" w:oddVBand="0" w:evenVBand="0" w:oddHBand="0" w:evenHBand="0" w:firstRowFirstColumn="0" w:firstRowLastColumn="0" w:lastRowFirstColumn="0" w:lastRowLastColumn="0"/>
            </w:pPr>
            <w:r>
              <w:t>The config file either misses some information or it is not fine</w:t>
            </w:r>
          </w:p>
        </w:tc>
        <w:tc>
          <w:tcPr>
            <w:tcW w:w="1803" w:type="dxa"/>
          </w:tcPr>
          <w:p w14:paraId="70B6F3EA" w14:textId="77777777" w:rsidR="00AC3366" w:rsidRDefault="00681B1D" w:rsidP="00AC3366">
            <w:pPr>
              <w:cnfStyle w:val="000000000000" w:firstRow="0" w:lastRow="0" w:firstColumn="0" w:lastColumn="0" w:oddVBand="0" w:evenVBand="0" w:oddHBand="0" w:evenHBand="0" w:firstRowFirstColumn="0" w:firstRowLastColumn="0" w:lastRowFirstColumn="0" w:lastRowLastColumn="0"/>
            </w:pPr>
            <w:r>
              <w:t>Return control to the higher component level (RG/Harness).</w:t>
            </w:r>
          </w:p>
        </w:tc>
      </w:tr>
      <w:tr w:rsidR="00C20184" w14:paraId="0B623F4F" w14:textId="77777777" w:rsidTr="00C201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Merge w:val="restart"/>
          </w:tcPr>
          <w:p w14:paraId="77FB10F4" w14:textId="77777777" w:rsidR="00C20184" w:rsidRDefault="00C20184">
            <w:r>
              <w:t>GENERATING_</w:t>
            </w:r>
          </w:p>
          <w:p w14:paraId="75C65560" w14:textId="77777777" w:rsidR="00C20184" w:rsidRDefault="00C20184">
            <w:r>
              <w:t>MOTION_PLAN</w:t>
            </w:r>
          </w:p>
        </w:tc>
        <w:tc>
          <w:tcPr>
            <w:tcW w:w="2268" w:type="dxa"/>
          </w:tcPr>
          <w:p w14:paraId="54C64414" w14:textId="77777777" w:rsidR="00C20184" w:rsidRDefault="00C20184">
            <w:pPr>
              <w:cnfStyle w:val="000000100000" w:firstRow="0" w:lastRow="0" w:firstColumn="0" w:lastColumn="0" w:oddVBand="0" w:evenVBand="0" w:oddHBand="1" w:evenHBand="0" w:firstRowFirstColumn="0" w:firstRowLastColumn="0" w:lastRowFirstColumn="0" w:lastRowLastColumn="0"/>
            </w:pPr>
            <w:r>
              <w:t>OOB_ROVER_POS</w:t>
            </w:r>
          </w:p>
        </w:tc>
        <w:tc>
          <w:tcPr>
            <w:tcW w:w="1418" w:type="dxa"/>
            <w:vMerge w:val="restart"/>
          </w:tcPr>
          <w:p w14:paraId="552E8503" w14:textId="77777777" w:rsidR="00C20184" w:rsidRDefault="00C20184">
            <w:pPr>
              <w:cnfStyle w:val="000000100000" w:firstRow="0" w:lastRow="0" w:firstColumn="0" w:lastColumn="0" w:oddVBand="0" w:evenVBand="0" w:oddHBand="1" w:evenHBand="0" w:firstRowFirstColumn="0" w:firstRowLastColumn="0" w:lastRowFirstColumn="0" w:lastRowLastColumn="0"/>
            </w:pPr>
            <w:r>
              <w:t>Position out of DEM boundaries</w:t>
            </w:r>
          </w:p>
        </w:tc>
        <w:tc>
          <w:tcPr>
            <w:tcW w:w="2551" w:type="dxa"/>
          </w:tcPr>
          <w:p w14:paraId="74B1A472" w14:textId="77777777" w:rsidR="00C20184" w:rsidRDefault="00C20184" w:rsidP="00B076F3">
            <w:pPr>
              <w:cnfStyle w:val="000000100000" w:firstRow="0" w:lastRow="0" w:firstColumn="0" w:lastColumn="0" w:oddVBand="0" w:evenVBand="0" w:oddHBand="1" w:evenHBand="0" w:firstRowFirstColumn="0" w:firstRowLastColumn="0" w:lastRowFirstColumn="0" w:lastRowLastColumn="0"/>
            </w:pPr>
            <w:r>
              <w:t>Rover position is not located within DEM</w:t>
            </w:r>
          </w:p>
        </w:tc>
        <w:tc>
          <w:tcPr>
            <w:tcW w:w="1803" w:type="dxa"/>
            <w:vMerge w:val="restart"/>
          </w:tcPr>
          <w:p w14:paraId="5DFE99E1" w14:textId="77777777" w:rsidR="00C20184" w:rsidRDefault="00681B1D">
            <w:pPr>
              <w:cnfStyle w:val="000000100000" w:firstRow="0" w:lastRow="0" w:firstColumn="0" w:lastColumn="0" w:oddVBand="0" w:evenVBand="0" w:oddHBand="1" w:evenHBand="0" w:firstRowFirstColumn="0" w:firstRowLastColumn="0" w:lastRowFirstColumn="0" w:lastRowLastColumn="0"/>
            </w:pPr>
            <w:r>
              <w:t>Return control to the higher component level (RG/Harness).</w:t>
            </w:r>
          </w:p>
        </w:tc>
      </w:tr>
      <w:tr w:rsidR="00C20184" w14:paraId="2B64BFAC" w14:textId="77777777" w:rsidTr="00C20184">
        <w:trPr>
          <w:jc w:val="center"/>
        </w:trPr>
        <w:tc>
          <w:tcPr>
            <w:cnfStyle w:val="001000000000" w:firstRow="0" w:lastRow="0" w:firstColumn="1" w:lastColumn="0" w:oddVBand="0" w:evenVBand="0" w:oddHBand="0" w:evenHBand="0" w:firstRowFirstColumn="0" w:firstRowLastColumn="0" w:lastRowFirstColumn="0" w:lastRowLastColumn="0"/>
            <w:tcW w:w="1696" w:type="dxa"/>
            <w:vMerge/>
          </w:tcPr>
          <w:p w14:paraId="532362C2" w14:textId="77777777" w:rsidR="00C20184" w:rsidRDefault="00C20184"/>
        </w:tc>
        <w:tc>
          <w:tcPr>
            <w:tcW w:w="2268" w:type="dxa"/>
          </w:tcPr>
          <w:p w14:paraId="0F909B00" w14:textId="77777777" w:rsidR="00C20184" w:rsidRDefault="00C20184">
            <w:pPr>
              <w:cnfStyle w:val="000000000000" w:firstRow="0" w:lastRow="0" w:firstColumn="0" w:lastColumn="0" w:oddVBand="0" w:evenVBand="0" w:oddHBand="0" w:evenHBand="0" w:firstRowFirstColumn="0" w:firstRowLastColumn="0" w:lastRowFirstColumn="0" w:lastRowLastColumn="0"/>
            </w:pPr>
            <w:r>
              <w:t>OOB_GOAL_POS</w:t>
            </w:r>
          </w:p>
        </w:tc>
        <w:tc>
          <w:tcPr>
            <w:tcW w:w="1418" w:type="dxa"/>
            <w:vMerge/>
          </w:tcPr>
          <w:p w14:paraId="3996FF68" w14:textId="77777777" w:rsidR="00C20184" w:rsidRDefault="00C20184">
            <w:pPr>
              <w:cnfStyle w:val="000000000000" w:firstRow="0" w:lastRow="0" w:firstColumn="0" w:lastColumn="0" w:oddVBand="0" w:evenVBand="0" w:oddHBand="0" w:evenHBand="0" w:firstRowFirstColumn="0" w:firstRowLastColumn="0" w:lastRowFirstColumn="0" w:lastRowLastColumn="0"/>
            </w:pPr>
          </w:p>
        </w:tc>
        <w:tc>
          <w:tcPr>
            <w:tcW w:w="2551" w:type="dxa"/>
          </w:tcPr>
          <w:p w14:paraId="70D0F94B" w14:textId="77777777" w:rsidR="00C20184" w:rsidRDefault="00C20184" w:rsidP="00B076F3">
            <w:pPr>
              <w:cnfStyle w:val="000000000000" w:firstRow="0" w:lastRow="0" w:firstColumn="0" w:lastColumn="0" w:oddVBand="0" w:evenVBand="0" w:oddHBand="0" w:evenHBand="0" w:firstRowFirstColumn="0" w:firstRowLastColumn="0" w:lastRowFirstColumn="0" w:lastRowLastColumn="0"/>
            </w:pPr>
            <w:r>
              <w:t>Goal Position is not located within DEM</w:t>
            </w:r>
          </w:p>
        </w:tc>
        <w:tc>
          <w:tcPr>
            <w:tcW w:w="1803" w:type="dxa"/>
            <w:vMerge/>
          </w:tcPr>
          <w:p w14:paraId="1BF89B26" w14:textId="77777777" w:rsidR="00C20184" w:rsidRDefault="00C20184">
            <w:pPr>
              <w:cnfStyle w:val="000000000000" w:firstRow="0" w:lastRow="0" w:firstColumn="0" w:lastColumn="0" w:oddVBand="0" w:evenVBand="0" w:oddHBand="0" w:evenHBand="0" w:firstRowFirstColumn="0" w:firstRowLastColumn="0" w:lastRowFirstColumn="0" w:lastRowLastColumn="0"/>
            </w:pPr>
          </w:p>
        </w:tc>
      </w:tr>
      <w:tr w:rsidR="00B41F1C" w14:paraId="58DD3AE7" w14:textId="77777777" w:rsidTr="00C201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Merge/>
          </w:tcPr>
          <w:p w14:paraId="5319EC2B" w14:textId="77777777" w:rsidR="00B41F1C" w:rsidRDefault="00B41F1C"/>
        </w:tc>
        <w:tc>
          <w:tcPr>
            <w:tcW w:w="2268" w:type="dxa"/>
          </w:tcPr>
          <w:p w14:paraId="248620CA" w14:textId="77777777" w:rsidR="00B41F1C" w:rsidRDefault="00B41F1C" w:rsidP="009554B5">
            <w:pPr>
              <w:cnfStyle w:val="000000100000" w:firstRow="0" w:lastRow="0" w:firstColumn="0" w:lastColumn="0" w:oddVBand="0" w:evenVBand="0" w:oddHBand="1" w:evenHBand="0" w:firstRowFirstColumn="0" w:firstRowLastColumn="0" w:lastRowFirstColumn="0" w:lastRowLastColumn="0"/>
            </w:pPr>
            <w:r>
              <w:t>OBS_ROVER_POS</w:t>
            </w:r>
          </w:p>
        </w:tc>
        <w:tc>
          <w:tcPr>
            <w:tcW w:w="1418" w:type="dxa"/>
            <w:vMerge w:val="restart"/>
          </w:tcPr>
          <w:p w14:paraId="48A49FD4" w14:textId="77777777" w:rsidR="00B41F1C" w:rsidRDefault="00B41F1C">
            <w:pPr>
              <w:cnfStyle w:val="000000100000" w:firstRow="0" w:lastRow="0" w:firstColumn="0" w:lastColumn="0" w:oddVBand="0" w:evenVBand="0" w:oddHBand="1" w:evenHBand="0" w:firstRowFirstColumn="0" w:firstRowLastColumn="0" w:lastRowFirstColumn="0" w:lastRowLastColumn="0"/>
            </w:pPr>
            <w:r>
              <w:t>Position on obstacle area</w:t>
            </w:r>
          </w:p>
        </w:tc>
        <w:tc>
          <w:tcPr>
            <w:tcW w:w="2551" w:type="dxa"/>
          </w:tcPr>
          <w:p w14:paraId="6E945590" w14:textId="77777777" w:rsidR="00B41F1C" w:rsidRDefault="00B41F1C">
            <w:pPr>
              <w:cnfStyle w:val="000000100000" w:firstRow="0" w:lastRow="0" w:firstColumn="0" w:lastColumn="0" w:oddVBand="0" w:evenVBand="0" w:oddHBand="1" w:evenHBand="0" w:firstRowFirstColumn="0" w:firstRowLastColumn="0" w:lastRowFirstColumn="0" w:lastRowLastColumn="0"/>
            </w:pPr>
            <w:r>
              <w:t>For some reason, the rover is in forbidden area</w:t>
            </w:r>
          </w:p>
        </w:tc>
        <w:tc>
          <w:tcPr>
            <w:tcW w:w="1803" w:type="dxa"/>
          </w:tcPr>
          <w:p w14:paraId="4BA37571" w14:textId="77777777" w:rsidR="00B41F1C" w:rsidRDefault="00681B1D">
            <w:pPr>
              <w:cnfStyle w:val="000000100000" w:firstRow="0" w:lastRow="0" w:firstColumn="0" w:lastColumn="0" w:oddVBand="0" w:evenVBand="0" w:oddHBand="1" w:evenHBand="0" w:firstRowFirstColumn="0" w:firstRowLastColumn="0" w:lastRowFirstColumn="0" w:lastRowLastColumn="0"/>
            </w:pPr>
            <w:r>
              <w:t>Return control to the higher component level (RG/Harness).</w:t>
            </w:r>
          </w:p>
        </w:tc>
      </w:tr>
      <w:tr w:rsidR="00B41F1C" w14:paraId="10B9407E" w14:textId="77777777" w:rsidTr="00C20184">
        <w:trPr>
          <w:jc w:val="center"/>
        </w:trPr>
        <w:tc>
          <w:tcPr>
            <w:cnfStyle w:val="001000000000" w:firstRow="0" w:lastRow="0" w:firstColumn="1" w:lastColumn="0" w:oddVBand="0" w:evenVBand="0" w:oddHBand="0" w:evenHBand="0" w:firstRowFirstColumn="0" w:firstRowLastColumn="0" w:lastRowFirstColumn="0" w:lastRowLastColumn="0"/>
            <w:tcW w:w="1696" w:type="dxa"/>
            <w:vMerge/>
          </w:tcPr>
          <w:p w14:paraId="3A299B5E" w14:textId="77777777" w:rsidR="00B41F1C" w:rsidRDefault="00B41F1C"/>
        </w:tc>
        <w:tc>
          <w:tcPr>
            <w:tcW w:w="2268" w:type="dxa"/>
          </w:tcPr>
          <w:p w14:paraId="693A2AC1" w14:textId="77777777" w:rsidR="00B41F1C" w:rsidRDefault="00B41F1C">
            <w:pPr>
              <w:cnfStyle w:val="000000000000" w:firstRow="0" w:lastRow="0" w:firstColumn="0" w:lastColumn="0" w:oddVBand="0" w:evenVBand="0" w:oddHBand="0" w:evenHBand="0" w:firstRowFirstColumn="0" w:firstRowLastColumn="0" w:lastRowFirstColumn="0" w:lastRowLastColumn="0"/>
            </w:pPr>
            <w:r>
              <w:t>OBS_GOAL_POS</w:t>
            </w:r>
          </w:p>
        </w:tc>
        <w:tc>
          <w:tcPr>
            <w:tcW w:w="1418" w:type="dxa"/>
            <w:vMerge/>
          </w:tcPr>
          <w:p w14:paraId="7787247F" w14:textId="77777777" w:rsidR="00B41F1C" w:rsidRDefault="00B41F1C">
            <w:pPr>
              <w:cnfStyle w:val="000000000000" w:firstRow="0" w:lastRow="0" w:firstColumn="0" w:lastColumn="0" w:oddVBand="0" w:evenVBand="0" w:oddHBand="0" w:evenHBand="0" w:firstRowFirstColumn="0" w:firstRowLastColumn="0" w:lastRowFirstColumn="0" w:lastRowLastColumn="0"/>
            </w:pPr>
          </w:p>
        </w:tc>
        <w:tc>
          <w:tcPr>
            <w:tcW w:w="2551" w:type="dxa"/>
          </w:tcPr>
          <w:p w14:paraId="16901C0B" w14:textId="77777777" w:rsidR="00B41F1C" w:rsidRDefault="00B41F1C">
            <w:pPr>
              <w:cnfStyle w:val="000000000000" w:firstRow="0" w:lastRow="0" w:firstColumn="0" w:lastColumn="0" w:oddVBand="0" w:evenVBand="0" w:oddHBand="0" w:evenHBand="0" w:firstRowFirstColumn="0" w:firstRowLastColumn="0" w:lastRowFirstColumn="0" w:lastRowLastColumn="0"/>
            </w:pPr>
            <w:r>
              <w:t>Goal located deep within obstacles</w:t>
            </w:r>
          </w:p>
        </w:tc>
        <w:tc>
          <w:tcPr>
            <w:tcW w:w="1803" w:type="dxa"/>
          </w:tcPr>
          <w:p w14:paraId="319087DF" w14:textId="77777777" w:rsidR="00B41F1C" w:rsidRDefault="00681B1D" w:rsidP="00681B1D">
            <w:pPr>
              <w:cnfStyle w:val="000000000000" w:firstRow="0" w:lastRow="0" w:firstColumn="0" w:lastColumn="0" w:oddVBand="0" w:evenVBand="0" w:oddHBand="0" w:evenHBand="0" w:firstRowFirstColumn="0" w:firstRowLastColumn="0" w:lastRowFirstColumn="0" w:lastRowLastColumn="0"/>
            </w:pPr>
            <w:r>
              <w:t>Return control to the higher component level (RG/Harness).</w:t>
            </w:r>
            <w:r>
              <w:t xml:space="preserve"> G</w:t>
            </w:r>
            <w:r w:rsidR="00624EAC">
              <w:t>oal shall be discarded</w:t>
            </w:r>
            <w:r>
              <w:t>.</w:t>
            </w:r>
          </w:p>
        </w:tc>
      </w:tr>
      <w:tr w:rsidR="00C20184" w14:paraId="15D76602" w14:textId="77777777" w:rsidTr="00675B4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Merge/>
          </w:tcPr>
          <w:p w14:paraId="2DEBEA61" w14:textId="77777777" w:rsidR="00C20184" w:rsidRDefault="00C20184"/>
        </w:tc>
        <w:tc>
          <w:tcPr>
            <w:tcW w:w="2268" w:type="dxa"/>
          </w:tcPr>
          <w:p w14:paraId="4E8B6574" w14:textId="77777777" w:rsidR="00C20184" w:rsidRDefault="00C20184">
            <w:pPr>
              <w:cnfStyle w:val="000000100000" w:firstRow="0" w:lastRow="0" w:firstColumn="0" w:lastColumn="0" w:oddVBand="0" w:evenVBand="0" w:oddHBand="1" w:evenHBand="0" w:firstRowFirstColumn="0" w:firstRowLastColumn="0" w:lastRowFirstColumn="0" w:lastRowLastColumn="0"/>
            </w:pPr>
            <w:r>
              <w:t>UNREACH_GOAL</w:t>
            </w:r>
          </w:p>
        </w:tc>
        <w:tc>
          <w:tcPr>
            <w:tcW w:w="3969" w:type="dxa"/>
            <w:gridSpan w:val="2"/>
          </w:tcPr>
          <w:p w14:paraId="54BFE14A" w14:textId="77777777" w:rsidR="00C20184" w:rsidRDefault="00C20184">
            <w:pPr>
              <w:cnfStyle w:val="000000100000" w:firstRow="0" w:lastRow="0" w:firstColumn="0" w:lastColumn="0" w:oddVBand="0" w:evenVBand="0" w:oddHBand="1" w:evenHBand="0" w:firstRowFirstColumn="0" w:firstRowLastColumn="0" w:lastRowFirstColumn="0" w:lastRowLastColumn="0"/>
            </w:pPr>
            <w:r>
              <w:t>After attempting to compute the rover path, goal is not accesible</w:t>
            </w:r>
          </w:p>
        </w:tc>
        <w:tc>
          <w:tcPr>
            <w:tcW w:w="1803" w:type="dxa"/>
            <w:vMerge w:val="restart"/>
          </w:tcPr>
          <w:p w14:paraId="6032BF07" w14:textId="77777777" w:rsidR="00C20184" w:rsidRDefault="00681B1D" w:rsidP="009F146A">
            <w:pPr>
              <w:cnfStyle w:val="000000100000" w:firstRow="0" w:lastRow="0" w:firstColumn="0" w:lastColumn="0" w:oddVBand="0" w:evenVBand="0" w:oddHBand="1" w:evenHBand="0" w:firstRowFirstColumn="0" w:firstRowLastColumn="0" w:lastRowFirstColumn="0" w:lastRowLastColumn="0"/>
            </w:pPr>
            <w:r>
              <w:t>Return control to the higher component level (RG/Harness).</w:t>
            </w:r>
            <w:r>
              <w:t xml:space="preserve"> </w:t>
            </w:r>
            <w:r w:rsidR="00C20184">
              <w:t>it shall be discarded</w:t>
            </w:r>
            <w:r>
              <w:t>.</w:t>
            </w:r>
          </w:p>
        </w:tc>
      </w:tr>
      <w:tr w:rsidR="00C20184" w14:paraId="7AC2B310" w14:textId="77777777" w:rsidTr="007976F0">
        <w:trPr>
          <w:jc w:val="center"/>
        </w:trPr>
        <w:tc>
          <w:tcPr>
            <w:cnfStyle w:val="001000000000" w:firstRow="0" w:lastRow="0" w:firstColumn="1" w:lastColumn="0" w:oddVBand="0" w:evenVBand="0" w:oddHBand="0" w:evenHBand="0" w:firstRowFirstColumn="0" w:firstRowLastColumn="0" w:lastRowFirstColumn="0" w:lastRowLastColumn="0"/>
            <w:tcW w:w="1696" w:type="dxa"/>
            <w:vMerge/>
          </w:tcPr>
          <w:p w14:paraId="037114E0" w14:textId="77777777" w:rsidR="00C20184" w:rsidRDefault="00C20184"/>
        </w:tc>
        <w:tc>
          <w:tcPr>
            <w:tcW w:w="2268" w:type="dxa"/>
          </w:tcPr>
          <w:p w14:paraId="243A870E" w14:textId="77777777" w:rsidR="00C20184" w:rsidRDefault="00C20184">
            <w:pPr>
              <w:cnfStyle w:val="000000000000" w:firstRow="0" w:lastRow="0" w:firstColumn="0" w:lastColumn="0" w:oddVBand="0" w:evenVBand="0" w:oddHBand="0" w:evenHBand="0" w:firstRowFirstColumn="0" w:firstRowLastColumn="0" w:lastRowFirstColumn="0" w:lastRowLastColumn="0"/>
            </w:pPr>
            <w:r>
              <w:t>UNCERT_GOAL</w:t>
            </w:r>
          </w:p>
        </w:tc>
        <w:tc>
          <w:tcPr>
            <w:tcW w:w="3969" w:type="dxa"/>
            <w:gridSpan w:val="2"/>
          </w:tcPr>
          <w:p w14:paraId="745BE7F8" w14:textId="77777777" w:rsidR="00C20184" w:rsidRDefault="00C20184">
            <w:pPr>
              <w:cnfStyle w:val="000000000000" w:firstRow="0" w:lastRow="0" w:firstColumn="0" w:lastColumn="0" w:oddVBand="0" w:evenVBand="0" w:oddHBand="0" w:evenHBand="0" w:firstRowFirstColumn="0" w:firstRowLastColumn="0" w:lastRowFirstColumn="0" w:lastRowLastColumn="0"/>
            </w:pPr>
            <w:r>
              <w:t>Target Pose is uncertain due to the sum of uncertainties</w:t>
            </w:r>
            <w:r w:rsidR="00681B1D">
              <w:t xml:space="preserve"> (DEM and Target high errors)</w:t>
            </w:r>
          </w:p>
        </w:tc>
        <w:tc>
          <w:tcPr>
            <w:tcW w:w="1803" w:type="dxa"/>
            <w:vMerge/>
          </w:tcPr>
          <w:p w14:paraId="04DF04AA" w14:textId="77777777" w:rsidR="00C20184" w:rsidRDefault="00C20184">
            <w:pPr>
              <w:cnfStyle w:val="000000000000" w:firstRow="0" w:lastRow="0" w:firstColumn="0" w:lastColumn="0" w:oddVBand="0" w:evenVBand="0" w:oddHBand="0" w:evenHBand="0" w:firstRowFirstColumn="0" w:firstRowLastColumn="0" w:lastRowFirstColumn="0" w:lastRowLastColumn="0"/>
            </w:pPr>
          </w:p>
        </w:tc>
      </w:tr>
      <w:tr w:rsidR="003F169B" w14:paraId="4D4C2BDE" w14:textId="77777777" w:rsidTr="00CD34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Merge w:val="restart"/>
          </w:tcPr>
          <w:p w14:paraId="1A5C6DB1" w14:textId="77777777" w:rsidR="003F169B" w:rsidRDefault="003F169B">
            <w:r>
              <w:t>EXECUTING_</w:t>
            </w:r>
          </w:p>
          <w:p w14:paraId="66E8E2F5" w14:textId="77777777" w:rsidR="003F169B" w:rsidRDefault="003F169B" w:rsidP="00394688">
            <w:r>
              <w:t>MOTION_PLAN</w:t>
            </w:r>
          </w:p>
        </w:tc>
        <w:tc>
          <w:tcPr>
            <w:tcW w:w="2268" w:type="dxa"/>
          </w:tcPr>
          <w:p w14:paraId="0F57D209" w14:textId="77777777" w:rsidR="003F169B" w:rsidRDefault="003F169B" w:rsidP="00151FE6">
            <w:pPr>
              <w:cnfStyle w:val="000000100000" w:firstRow="0" w:lastRow="0" w:firstColumn="0" w:lastColumn="0" w:oddVBand="0" w:evenVBand="0" w:oddHBand="1" w:evenHBand="0" w:firstRowFirstColumn="0" w:firstRowLastColumn="0" w:lastRowFirstColumn="0" w:lastRowLastColumn="0"/>
            </w:pPr>
            <w:r>
              <w:t>NON_RESP_ROVER</w:t>
            </w:r>
          </w:p>
        </w:tc>
        <w:tc>
          <w:tcPr>
            <w:tcW w:w="3969" w:type="dxa"/>
            <w:gridSpan w:val="2"/>
          </w:tcPr>
          <w:p w14:paraId="37214E81" w14:textId="77777777" w:rsidR="003F169B" w:rsidRDefault="003F169B" w:rsidP="00151FE6">
            <w:pPr>
              <w:cnfStyle w:val="000000100000" w:firstRow="0" w:lastRow="0" w:firstColumn="0" w:lastColumn="0" w:oddVBand="0" w:evenVBand="0" w:oddHBand="1" w:evenHBand="0" w:firstRowFirstColumn="0" w:firstRowLastColumn="0" w:lastRowFirstColumn="0" w:lastRowLastColumn="0"/>
            </w:pPr>
            <w:r>
              <w:t>Rover does not respond</w:t>
            </w:r>
            <w:r w:rsidR="00667614">
              <w:t>.</w:t>
            </w:r>
          </w:p>
        </w:tc>
        <w:tc>
          <w:tcPr>
            <w:tcW w:w="1803" w:type="dxa"/>
            <w:vMerge w:val="restart"/>
          </w:tcPr>
          <w:p w14:paraId="13CD7D4A" w14:textId="77777777" w:rsidR="003F169B" w:rsidRDefault="003F169B" w:rsidP="00151FE6">
            <w:pPr>
              <w:cnfStyle w:val="000000100000" w:firstRow="0" w:lastRow="0" w:firstColumn="0" w:lastColumn="0" w:oddVBand="0" w:evenVBand="0" w:oddHBand="1" w:evenHBand="0" w:firstRowFirstColumn="0" w:firstRowLastColumn="0" w:lastRowFirstColumn="0" w:lastRowLastColumn="0"/>
            </w:pPr>
            <w:r>
              <w:t>Return control to harness</w:t>
            </w:r>
            <w:r w:rsidR="00667614">
              <w:t>.</w:t>
            </w:r>
          </w:p>
        </w:tc>
      </w:tr>
      <w:tr w:rsidR="003F169B" w14:paraId="4D7B586C" w14:textId="77777777" w:rsidTr="005D4BA7">
        <w:trPr>
          <w:jc w:val="center"/>
        </w:trPr>
        <w:tc>
          <w:tcPr>
            <w:cnfStyle w:val="001000000000" w:firstRow="0" w:lastRow="0" w:firstColumn="1" w:lastColumn="0" w:oddVBand="0" w:evenVBand="0" w:oddHBand="0" w:evenHBand="0" w:firstRowFirstColumn="0" w:firstRowLastColumn="0" w:lastRowFirstColumn="0" w:lastRowLastColumn="0"/>
            <w:tcW w:w="1696" w:type="dxa"/>
            <w:vMerge/>
          </w:tcPr>
          <w:p w14:paraId="7E3BAF06" w14:textId="77777777" w:rsidR="003F169B" w:rsidRDefault="003F169B" w:rsidP="00394688"/>
        </w:tc>
        <w:tc>
          <w:tcPr>
            <w:tcW w:w="2268" w:type="dxa"/>
          </w:tcPr>
          <w:p w14:paraId="52B66F0B" w14:textId="77777777" w:rsidR="003F169B" w:rsidRDefault="003F169B" w:rsidP="00151FE6">
            <w:pPr>
              <w:cnfStyle w:val="000000000000" w:firstRow="0" w:lastRow="0" w:firstColumn="0" w:lastColumn="0" w:oddVBand="0" w:evenVBand="0" w:oddHBand="0" w:evenHBand="0" w:firstRowFirstColumn="0" w:firstRowLastColumn="0" w:lastRowFirstColumn="0" w:lastRowLastColumn="0"/>
            </w:pPr>
            <w:r>
              <w:t>NON_RESP_ARM</w:t>
            </w:r>
          </w:p>
        </w:tc>
        <w:tc>
          <w:tcPr>
            <w:tcW w:w="3969" w:type="dxa"/>
            <w:gridSpan w:val="2"/>
          </w:tcPr>
          <w:p w14:paraId="3BCEC832" w14:textId="77777777" w:rsidR="003F169B" w:rsidRDefault="003F169B" w:rsidP="00667614">
            <w:pPr>
              <w:cnfStyle w:val="000000000000" w:firstRow="0" w:lastRow="0" w:firstColumn="0" w:lastColumn="0" w:oddVBand="0" w:evenVBand="0" w:oddHBand="0" w:evenHBand="0" w:firstRowFirstColumn="0" w:firstRowLastColumn="0" w:lastRowFirstColumn="0" w:lastRowLastColumn="0"/>
            </w:pPr>
            <w:r>
              <w:t>Arm does not respond</w:t>
            </w:r>
            <w:r w:rsidR="00667614">
              <w:t>.</w:t>
            </w:r>
          </w:p>
        </w:tc>
        <w:tc>
          <w:tcPr>
            <w:tcW w:w="1803" w:type="dxa"/>
            <w:vMerge/>
          </w:tcPr>
          <w:p w14:paraId="06E2FFC8" w14:textId="77777777" w:rsidR="003F169B" w:rsidRDefault="003F169B" w:rsidP="00151FE6">
            <w:pPr>
              <w:cnfStyle w:val="000000000000" w:firstRow="0" w:lastRow="0" w:firstColumn="0" w:lastColumn="0" w:oddVBand="0" w:evenVBand="0" w:oddHBand="0" w:evenHBand="0" w:firstRowFirstColumn="0" w:firstRowLastColumn="0" w:lastRowFirstColumn="0" w:lastRowLastColumn="0"/>
            </w:pPr>
          </w:p>
        </w:tc>
      </w:tr>
      <w:tr w:rsidR="00B41F1C" w14:paraId="234597E2" w14:textId="77777777" w:rsidTr="00945DC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Merge/>
          </w:tcPr>
          <w:p w14:paraId="0FFC0CFE" w14:textId="77777777" w:rsidR="00B41F1C" w:rsidRDefault="00B41F1C"/>
        </w:tc>
        <w:tc>
          <w:tcPr>
            <w:tcW w:w="2268" w:type="dxa"/>
          </w:tcPr>
          <w:p w14:paraId="538B1303" w14:textId="77777777" w:rsidR="00B41F1C" w:rsidRDefault="00B41F1C">
            <w:pPr>
              <w:cnfStyle w:val="000000100000" w:firstRow="0" w:lastRow="0" w:firstColumn="0" w:lastColumn="0" w:oddVBand="0" w:evenVBand="0" w:oddHBand="1" w:evenHBand="0" w:firstRowFirstColumn="0" w:firstRowLastColumn="0" w:lastRowFirstColumn="0" w:lastRowLastColumn="0"/>
            </w:pPr>
            <w:r>
              <w:t>EXCESSIVE_DRIFT</w:t>
            </w:r>
          </w:p>
        </w:tc>
        <w:tc>
          <w:tcPr>
            <w:tcW w:w="3969" w:type="dxa"/>
            <w:gridSpan w:val="2"/>
          </w:tcPr>
          <w:p w14:paraId="19653069" w14:textId="77777777" w:rsidR="00B41F1C" w:rsidRDefault="00B41F1C">
            <w:pPr>
              <w:cnfStyle w:val="000000100000" w:firstRow="0" w:lastRow="0" w:firstColumn="0" w:lastColumn="0" w:oddVBand="0" w:evenVBand="0" w:oddHBand="1" w:evenHBand="0" w:firstRowFirstColumn="0" w:firstRowLastColumn="0" w:lastRowFirstColumn="0" w:lastRowLastColumn="0"/>
            </w:pPr>
            <w:r>
              <w:t>The rover is too far from the planned path</w:t>
            </w:r>
          </w:p>
        </w:tc>
        <w:tc>
          <w:tcPr>
            <w:tcW w:w="1803" w:type="dxa"/>
          </w:tcPr>
          <w:p w14:paraId="59FEE936" w14:textId="77777777" w:rsidR="00B41F1C" w:rsidRDefault="003F169B">
            <w:pPr>
              <w:cnfStyle w:val="000000100000" w:firstRow="0" w:lastRow="0" w:firstColumn="0" w:lastColumn="0" w:oddVBand="0" w:evenVBand="0" w:oddHBand="1" w:evenHBand="0" w:firstRowFirstColumn="0" w:firstRowLastColumn="0" w:lastRowFirstColumn="0" w:lastRowLastColumn="0"/>
            </w:pPr>
            <w:r>
              <w:t>Recompute the motion plan</w:t>
            </w:r>
            <w:r w:rsidR="00667614">
              <w:t>.</w:t>
            </w:r>
          </w:p>
        </w:tc>
      </w:tr>
      <w:tr w:rsidR="006D4A1F" w14:paraId="31310C9B" w14:textId="77777777" w:rsidTr="00C20184">
        <w:trPr>
          <w:jc w:val="center"/>
        </w:trPr>
        <w:tc>
          <w:tcPr>
            <w:cnfStyle w:val="001000000000" w:firstRow="0" w:lastRow="0" w:firstColumn="1" w:lastColumn="0" w:oddVBand="0" w:evenVBand="0" w:oddHBand="0" w:evenHBand="0" w:firstRowFirstColumn="0" w:firstRowLastColumn="0" w:lastRowFirstColumn="0" w:lastRowLastColumn="0"/>
            <w:tcW w:w="1696" w:type="dxa"/>
            <w:vMerge/>
          </w:tcPr>
          <w:p w14:paraId="3FE075B8" w14:textId="77777777" w:rsidR="006D4A1F" w:rsidRDefault="006D4A1F"/>
        </w:tc>
        <w:tc>
          <w:tcPr>
            <w:tcW w:w="2268" w:type="dxa"/>
          </w:tcPr>
          <w:p w14:paraId="2110EBA9" w14:textId="77777777" w:rsidR="006D4A1F" w:rsidRDefault="006D4A1F">
            <w:pPr>
              <w:cnfStyle w:val="000000000000" w:firstRow="0" w:lastRow="0" w:firstColumn="0" w:lastColumn="0" w:oddVBand="0" w:evenVBand="0" w:oddHBand="0" w:evenHBand="0" w:firstRowFirstColumn="0" w:firstRowLastColumn="0" w:lastRowFirstColumn="0" w:lastRowLastColumn="0"/>
            </w:pPr>
            <w:r>
              <w:t>COLLIDING_ARM</w:t>
            </w:r>
          </w:p>
        </w:tc>
        <w:tc>
          <w:tcPr>
            <w:tcW w:w="1418" w:type="dxa"/>
          </w:tcPr>
          <w:p w14:paraId="212D87BD" w14:textId="77777777" w:rsidR="006D4A1F" w:rsidRDefault="006D4A1F">
            <w:pPr>
              <w:cnfStyle w:val="000000000000" w:firstRow="0" w:lastRow="0" w:firstColumn="0" w:lastColumn="0" w:oddVBand="0" w:evenVBand="0" w:oddHBand="0" w:evenHBand="0" w:firstRowFirstColumn="0" w:firstRowLastColumn="0" w:lastRowFirstColumn="0" w:lastRowLastColumn="0"/>
            </w:pPr>
            <w:r>
              <w:t>Arm Collision</w:t>
            </w:r>
          </w:p>
        </w:tc>
        <w:tc>
          <w:tcPr>
            <w:tcW w:w="2551" w:type="dxa"/>
          </w:tcPr>
          <w:p w14:paraId="6ABD333A" w14:textId="77777777" w:rsidR="006D4A1F" w:rsidRDefault="006D4A1F">
            <w:pPr>
              <w:cnfStyle w:val="000000000000" w:firstRow="0" w:lastRow="0" w:firstColumn="0" w:lastColumn="0" w:oddVBand="0" w:evenVBand="0" w:oddHBand="0" w:evenHBand="0" w:firstRowFirstColumn="0" w:firstRowLastColumn="0" w:lastRowFirstColumn="0" w:lastRowLastColumn="0"/>
            </w:pPr>
            <w:r>
              <w:t>Torque sensors detect the arm is colliding with something</w:t>
            </w:r>
          </w:p>
        </w:tc>
        <w:tc>
          <w:tcPr>
            <w:tcW w:w="1803" w:type="dxa"/>
          </w:tcPr>
          <w:p w14:paraId="7763228A" w14:textId="373F37A4" w:rsidR="006D4A1F" w:rsidRDefault="005E0F34">
            <w:pPr>
              <w:cnfStyle w:val="000000000000" w:firstRow="0" w:lastRow="0" w:firstColumn="0" w:lastColumn="0" w:oddVBand="0" w:evenVBand="0" w:oddHBand="0" w:evenHBand="0" w:firstRowFirstColumn="0" w:firstRowLastColumn="0" w:lastRowFirstColumn="0" w:lastRowLastColumn="0"/>
            </w:pPr>
            <w:r>
              <w:t xml:space="preserve">Withdraw the arm, then return control to </w:t>
            </w:r>
            <w:r w:rsidR="009B15FA">
              <w:t>the higher component level</w:t>
            </w:r>
            <w:r w:rsidR="00667614">
              <w:t xml:space="preserve"> (RG/</w:t>
            </w:r>
            <w:r>
              <w:t>harness</w:t>
            </w:r>
            <w:r w:rsidR="00667614">
              <w:t>).</w:t>
            </w:r>
          </w:p>
        </w:tc>
      </w:tr>
      <w:tr w:rsidR="006D4A1F" w14:paraId="0918BA4B" w14:textId="77777777" w:rsidTr="006D2AC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Merge/>
          </w:tcPr>
          <w:p w14:paraId="41BD758B" w14:textId="77777777" w:rsidR="006D4A1F" w:rsidRDefault="006D4A1F"/>
        </w:tc>
        <w:tc>
          <w:tcPr>
            <w:tcW w:w="2268" w:type="dxa"/>
          </w:tcPr>
          <w:p w14:paraId="1C532A2B" w14:textId="77777777" w:rsidR="006D4A1F" w:rsidRDefault="006D4A1F">
            <w:pPr>
              <w:cnfStyle w:val="000000100000" w:firstRow="0" w:lastRow="0" w:firstColumn="0" w:lastColumn="0" w:oddVBand="0" w:evenVBand="0" w:oddHBand="1" w:evenHBand="0" w:firstRowFirstColumn="0" w:firstRowLastColumn="0" w:lastRowFirstColumn="0" w:lastRowLastColumn="0"/>
            </w:pPr>
            <w:r>
              <w:t>UNCERT_HEADING</w:t>
            </w:r>
          </w:p>
        </w:tc>
        <w:tc>
          <w:tcPr>
            <w:tcW w:w="3969" w:type="dxa"/>
            <w:gridSpan w:val="2"/>
          </w:tcPr>
          <w:p w14:paraId="3D8570D7" w14:textId="77777777" w:rsidR="006D4A1F" w:rsidRDefault="006D4A1F">
            <w:pPr>
              <w:cnfStyle w:val="000000100000" w:firstRow="0" w:lastRow="0" w:firstColumn="0" w:lastColumn="0" w:oddVBand="0" w:evenVBand="0" w:oddHBand="1" w:evenHBand="0" w:firstRowFirstColumn="0" w:firstRowLastColumn="0" w:lastRowFirstColumn="0" w:lastRowLastColumn="0"/>
            </w:pPr>
            <w:r>
              <w:t>Too much uncertainty due to accumulated heading error</w:t>
            </w:r>
          </w:p>
        </w:tc>
        <w:tc>
          <w:tcPr>
            <w:tcW w:w="1803" w:type="dxa"/>
          </w:tcPr>
          <w:p w14:paraId="4346AAF1" w14:textId="3CCDE499" w:rsidR="006D4A1F" w:rsidRDefault="00F35F3F" w:rsidP="006D4A1F">
            <w:pPr>
              <w:cnfStyle w:val="000000100000" w:firstRow="0" w:lastRow="0" w:firstColumn="0" w:lastColumn="0" w:oddVBand="0" w:evenVBand="0" w:oddHBand="1" w:evenHBand="0" w:firstRowFirstColumn="0" w:firstRowLastColumn="0" w:lastRowFirstColumn="0" w:lastRowLastColumn="0"/>
            </w:pPr>
            <w:r w:rsidRPr="00F35F3F">
              <w:rPr>
                <w:color w:val="FF0000"/>
              </w:rPr>
              <w:t>TBD: We have to discuss with other partners.</w:t>
            </w:r>
          </w:p>
        </w:tc>
      </w:tr>
      <w:tr w:rsidR="006D4A1F" w14:paraId="6BCE44BC" w14:textId="77777777" w:rsidTr="00C20184">
        <w:trPr>
          <w:jc w:val="center"/>
        </w:trPr>
        <w:tc>
          <w:tcPr>
            <w:cnfStyle w:val="001000000000" w:firstRow="0" w:lastRow="0" w:firstColumn="1" w:lastColumn="0" w:oddVBand="0" w:evenVBand="0" w:oddHBand="0" w:evenHBand="0" w:firstRowFirstColumn="0" w:firstRowLastColumn="0" w:lastRowFirstColumn="0" w:lastRowLastColumn="0"/>
            <w:tcW w:w="1696" w:type="dxa"/>
          </w:tcPr>
          <w:p w14:paraId="14AF8173" w14:textId="77777777" w:rsidR="00570E79" w:rsidRDefault="00570E79"/>
        </w:tc>
        <w:tc>
          <w:tcPr>
            <w:tcW w:w="2268" w:type="dxa"/>
          </w:tcPr>
          <w:p w14:paraId="2C05E714" w14:textId="77777777" w:rsidR="00570E79" w:rsidRDefault="00570E79">
            <w:pPr>
              <w:cnfStyle w:val="000000000000" w:firstRow="0" w:lastRow="0" w:firstColumn="0" w:lastColumn="0" w:oddVBand="0" w:evenVBand="0" w:oddHBand="0" w:evenHBand="0" w:firstRowFirstColumn="0" w:firstRowLastColumn="0" w:lastRowFirstColumn="0" w:lastRowLastColumn="0"/>
            </w:pPr>
          </w:p>
        </w:tc>
        <w:tc>
          <w:tcPr>
            <w:tcW w:w="1418" w:type="dxa"/>
          </w:tcPr>
          <w:p w14:paraId="797EBCFC" w14:textId="77777777" w:rsidR="00570E79" w:rsidRDefault="00570E79">
            <w:pPr>
              <w:cnfStyle w:val="000000000000" w:firstRow="0" w:lastRow="0" w:firstColumn="0" w:lastColumn="0" w:oddVBand="0" w:evenVBand="0" w:oddHBand="0" w:evenHBand="0" w:firstRowFirstColumn="0" w:firstRowLastColumn="0" w:lastRowFirstColumn="0" w:lastRowLastColumn="0"/>
            </w:pPr>
          </w:p>
        </w:tc>
        <w:tc>
          <w:tcPr>
            <w:tcW w:w="2551" w:type="dxa"/>
          </w:tcPr>
          <w:p w14:paraId="0E24FDC5" w14:textId="77777777" w:rsidR="00570E79" w:rsidRDefault="00570E79">
            <w:pPr>
              <w:cnfStyle w:val="000000000000" w:firstRow="0" w:lastRow="0" w:firstColumn="0" w:lastColumn="0" w:oddVBand="0" w:evenVBand="0" w:oddHBand="0" w:evenHBand="0" w:firstRowFirstColumn="0" w:firstRowLastColumn="0" w:lastRowFirstColumn="0" w:lastRowLastColumn="0"/>
            </w:pPr>
          </w:p>
        </w:tc>
        <w:tc>
          <w:tcPr>
            <w:tcW w:w="1803" w:type="dxa"/>
          </w:tcPr>
          <w:p w14:paraId="3C282989" w14:textId="77777777" w:rsidR="00570E79" w:rsidRDefault="00570E79">
            <w:pPr>
              <w:cnfStyle w:val="000000000000" w:firstRow="0" w:lastRow="0" w:firstColumn="0" w:lastColumn="0" w:oddVBand="0" w:evenVBand="0" w:oddHBand="0" w:evenHBand="0" w:firstRowFirstColumn="0" w:firstRowLastColumn="0" w:lastRowFirstColumn="0" w:lastRowLastColumn="0"/>
            </w:pPr>
          </w:p>
        </w:tc>
      </w:tr>
    </w:tbl>
    <w:p w14:paraId="632FC393" w14:textId="77777777" w:rsidR="00C3016D" w:rsidRDefault="00C3016D"/>
    <w:sectPr w:rsidR="00C3016D" w:rsidSect="007470AB">
      <w:headerReference w:type="even" r:id="rId12"/>
      <w:headerReference w:type="default" r:id="rId13"/>
      <w:footerReference w:type="default" r:id="rId14"/>
      <w:headerReference w:type="first" r:id="rId15"/>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79EA1C" w14:textId="77777777" w:rsidR="00137ECB" w:rsidRDefault="00137ECB">
      <w:r>
        <w:separator/>
      </w:r>
    </w:p>
  </w:endnote>
  <w:endnote w:type="continuationSeparator" w:id="0">
    <w:p w14:paraId="1ACFA550" w14:textId="77777777" w:rsidR="00137ECB" w:rsidRDefault="00137E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EB1AE" w14:textId="4754B98F" w:rsidR="00EA1D34" w:rsidRPr="003C2E10" w:rsidRDefault="00FC385B" w:rsidP="001021FA">
    <w:pPr>
      <w:jc w:val="center"/>
      <w:rPr>
        <w:lang w:val="en-US"/>
      </w:rPr>
    </w:pPr>
    <w:r>
      <w:rPr>
        <w:lang w:val="en-US"/>
      </w:rPr>
      <w:t xml:space="preserve">Page </w:t>
    </w:r>
    <w:r>
      <w:rPr>
        <w:lang w:val="en-US"/>
      </w:rPr>
      <w:fldChar w:fldCharType="begin"/>
    </w:r>
    <w:r>
      <w:rPr>
        <w:lang w:val="en-US"/>
      </w:rPr>
      <w:instrText xml:space="preserve"> PAGE   \* MERGEFORMAT </w:instrText>
    </w:r>
    <w:r>
      <w:rPr>
        <w:lang w:val="en-US"/>
      </w:rPr>
      <w:fldChar w:fldCharType="separate"/>
    </w:r>
    <w:r w:rsidR="00B41377">
      <w:rPr>
        <w:noProof/>
        <w:lang w:val="en-US"/>
      </w:rPr>
      <w:t>3</w:t>
    </w:r>
    <w:r>
      <w:rPr>
        <w:lang w:val="en-US"/>
      </w:rPr>
      <w:fldChar w:fldCharType="end"/>
    </w:r>
    <w:r>
      <w:rPr>
        <w:lang w:val="en-US"/>
      </w:rPr>
      <w:t xml:space="preserve"> of </w:t>
    </w:r>
    <w:r>
      <w:rPr>
        <w:lang w:val="en-US"/>
      </w:rPr>
      <w:fldChar w:fldCharType="begin"/>
    </w:r>
    <w:r>
      <w:rPr>
        <w:lang w:val="en-US"/>
      </w:rPr>
      <w:instrText xml:space="preserve"> NUMPAGES   \* MERGEFORMAT </w:instrText>
    </w:r>
    <w:r>
      <w:rPr>
        <w:lang w:val="en-US"/>
      </w:rPr>
      <w:fldChar w:fldCharType="separate"/>
    </w:r>
    <w:r w:rsidR="00B41377">
      <w:rPr>
        <w:noProof/>
        <w:lang w:val="en-US"/>
      </w:rPr>
      <w:t>6</w:t>
    </w:r>
    <w:r>
      <w:rPr>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62E862" w14:textId="77777777" w:rsidR="00137ECB" w:rsidRDefault="00137ECB">
      <w:r>
        <w:separator/>
      </w:r>
    </w:p>
  </w:footnote>
  <w:footnote w:type="continuationSeparator" w:id="0">
    <w:p w14:paraId="7E604A0F" w14:textId="77777777" w:rsidR="00137ECB" w:rsidRDefault="00137E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361591" w14:textId="77777777" w:rsidR="00EA1D34" w:rsidRDefault="00137ECB">
    <w:pPr>
      <w:pStyle w:val="Encabezado"/>
    </w:pPr>
    <w:r>
      <w:rPr>
        <w:noProof/>
      </w:rPr>
      <w:pict w14:anchorId="525C469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30657829" o:spid="_x0000_s2050" type="#_x0000_t136" style="position:absolute;margin-left:0;margin-top:0;width:429.4pt;height:257.6pt;rotation:315;z-index:-251656192;mso-position-horizontal:center;mso-position-horizontal-relative:margin;mso-position-vertical:center;mso-position-vertical-relative:margin" o:allowincell="f" fillcolor="#cfcdcd [2894]" stroked="f">
          <v:fill opacity=".5"/>
          <v:textpath style="font-family:&quot;Calibri&quot;;font-size:1pt" string="DRAFT"/>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461098" w14:textId="77777777" w:rsidR="00EA1D34" w:rsidRDefault="00137ECB">
    <w:pPr>
      <w:pStyle w:val="Encabezado"/>
    </w:pPr>
    <w:r>
      <w:rPr>
        <w:noProof/>
      </w:rPr>
      <w:pict w14:anchorId="390BEE5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30657830" o:spid="_x0000_s2051" type="#_x0000_t136" style="position:absolute;margin-left:0;margin-top:0;width:429.4pt;height:257.6pt;rotation:315;z-index:-251655168;mso-position-horizontal:center;mso-position-horizontal-relative:margin;mso-position-vertical:center;mso-position-vertical-relative:margin" o:allowincell="f" fillcolor="#cfcdcd [2894]" stroked="f">
          <v:fill opacity=".5"/>
          <v:textpath style="font-family:&quot;Calibri&quot;;font-size:1pt" string="DRAFT"/>
          <w10:wrap anchorx="margin" anchory="margin"/>
        </v:shape>
      </w:pict>
    </w:r>
  </w:p>
  <w:tbl>
    <w:tblPr>
      <w:tblStyle w:val="Tablaconcuadrcula"/>
      <w:tblW w:w="0" w:type="auto"/>
      <w:tblLayout w:type="fixed"/>
      <w:tblLook w:val="04A0" w:firstRow="1" w:lastRow="0" w:firstColumn="1" w:lastColumn="0" w:noHBand="0" w:noVBand="1"/>
    </w:tblPr>
    <w:tblGrid>
      <w:gridCol w:w="2235"/>
      <w:gridCol w:w="5386"/>
      <w:gridCol w:w="2341"/>
    </w:tblGrid>
    <w:tr w:rsidR="00EA1D34" w:rsidRPr="00070840" w14:paraId="4DE9820A" w14:textId="77777777" w:rsidTr="001D3F3E">
      <w:trPr>
        <w:trHeight w:val="1000"/>
      </w:trPr>
      <w:tc>
        <w:tcPr>
          <w:tcW w:w="2235" w:type="dxa"/>
        </w:tcPr>
        <w:p w14:paraId="4BF7740E" w14:textId="77777777" w:rsidR="00EA1D34" w:rsidRDefault="00FC385B" w:rsidP="001D3F3E">
          <w:r>
            <w:rPr>
              <w:noProof/>
              <w:lang w:val="es-ES" w:eastAsia="es-ES"/>
            </w:rPr>
            <w:drawing>
              <wp:inline distT="0" distB="0" distL="0" distR="0" wp14:anchorId="19C4166B" wp14:editId="129CB5EE">
                <wp:extent cx="1371600" cy="61595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E-Log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71600" cy="615950"/>
                        </a:xfrm>
                        <a:prstGeom prst="rect">
                          <a:avLst/>
                        </a:prstGeom>
                      </pic:spPr>
                    </pic:pic>
                  </a:graphicData>
                </a:graphic>
              </wp:inline>
            </w:drawing>
          </w:r>
        </w:p>
      </w:tc>
      <w:tc>
        <w:tcPr>
          <w:tcW w:w="5386" w:type="dxa"/>
        </w:tcPr>
        <w:p w14:paraId="6F2C18F2" w14:textId="77777777" w:rsidR="00EA1D34" w:rsidRDefault="00FC385B" w:rsidP="00104E57">
          <w:pPr>
            <w:jc w:val="center"/>
            <w:rPr>
              <w:b/>
              <w:bCs/>
              <w:color w:val="1F497D"/>
              <w:u w:val="single"/>
              <w:lang w:val="en-US"/>
            </w:rPr>
          </w:pPr>
          <w:r>
            <w:rPr>
              <w:b/>
              <w:bCs/>
              <w:color w:val="1F497D"/>
              <w:u w:val="single"/>
              <w:lang w:val="en-US"/>
            </w:rPr>
            <w:t>ADE-Autonomous Decision Making</w:t>
          </w:r>
        </w:p>
        <w:p w14:paraId="09C5F048" w14:textId="77777777" w:rsidR="00EA1D34" w:rsidRDefault="00FC385B" w:rsidP="00104E57">
          <w:pPr>
            <w:jc w:val="center"/>
            <w:rPr>
              <w:bCs/>
              <w:i/>
              <w:color w:val="1F497D"/>
              <w:lang w:val="en-US"/>
            </w:rPr>
          </w:pPr>
          <w:r>
            <w:rPr>
              <w:bCs/>
              <w:i/>
              <w:color w:val="1F497D"/>
              <w:lang w:val="en-US"/>
            </w:rPr>
            <w:t>Mobile Manipulation Appr</w:t>
          </w:r>
          <w:r w:rsidR="004B0230">
            <w:rPr>
              <w:bCs/>
              <w:i/>
              <w:color w:val="1F497D"/>
              <w:lang w:val="en-US"/>
            </w:rPr>
            <w:t>o</w:t>
          </w:r>
          <w:r>
            <w:rPr>
              <w:bCs/>
              <w:i/>
              <w:color w:val="1F497D"/>
              <w:lang w:val="en-US"/>
            </w:rPr>
            <w:t>ach</w:t>
          </w:r>
        </w:p>
        <w:p w14:paraId="099FB115" w14:textId="77777777" w:rsidR="00EA1D34" w:rsidRPr="001D3F3E" w:rsidRDefault="00FC385B" w:rsidP="00104E57">
          <w:pPr>
            <w:jc w:val="center"/>
            <w:rPr>
              <w:b/>
              <w:bCs/>
              <w:color w:val="1F497D"/>
              <w:sz w:val="28"/>
              <w:szCs w:val="28"/>
              <w:lang w:val="en-US"/>
            </w:rPr>
          </w:pPr>
          <w:r>
            <w:rPr>
              <w:b/>
              <w:bCs/>
              <w:color w:val="1F497D"/>
              <w:sz w:val="28"/>
              <w:szCs w:val="28"/>
              <w:lang w:val="en-US"/>
            </w:rPr>
            <w:t>University of Malaga</w:t>
          </w:r>
        </w:p>
      </w:tc>
      <w:tc>
        <w:tcPr>
          <w:tcW w:w="2341" w:type="dxa"/>
        </w:tcPr>
        <w:p w14:paraId="4E592B93" w14:textId="77777777" w:rsidR="00EA1D34" w:rsidRPr="007470AB" w:rsidRDefault="00FC385B" w:rsidP="00D32365">
          <w:pPr>
            <w:jc w:val="center"/>
            <w:rPr>
              <w:lang w:val="en-US"/>
            </w:rPr>
          </w:pPr>
          <w:r>
            <w:rPr>
              <w:noProof/>
              <w:lang w:val="es-ES" w:eastAsia="es-ES"/>
            </w:rPr>
            <w:drawing>
              <wp:inline distT="0" distB="0" distL="0" distR="0" wp14:anchorId="20FC21A3" wp14:editId="03A32A35">
                <wp:extent cx="1260676" cy="561340"/>
                <wp:effectExtent l="0" t="0" r="0" b="0"/>
                <wp:docPr id="15" name="Imagen 15" descr="Universidad de Mála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niversidad de Málaga"/>
                        <pic:cNvPicPr>
                          <a:picLocks noChangeAspect="1" noChangeArrowheads="1"/>
                        </pic:cNvPicPr>
                      </pic:nvPicPr>
                      <pic:blipFill rotWithShape="1">
                        <a:blip r:embed="rId2">
                          <a:extLst>
                            <a:ext uri="{28A0092B-C50C-407E-A947-70E740481C1C}">
                              <a14:useLocalDpi xmlns:a14="http://schemas.microsoft.com/office/drawing/2010/main" val="0"/>
                            </a:ext>
                          </a:extLst>
                        </a:blip>
                        <a:srcRect t="-12443" r="49201" b="-9963"/>
                        <a:stretch/>
                      </pic:blipFill>
                      <pic:spPr bwMode="auto">
                        <a:xfrm>
                          <a:off x="0" y="0"/>
                          <a:ext cx="1406052" cy="626071"/>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22E9918" w14:textId="77777777" w:rsidR="00EA1D34" w:rsidRPr="00070840" w:rsidRDefault="00137ECB">
    <w:pPr>
      <w:pStyle w:val="Encabezado"/>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6F7C29" w14:textId="77777777" w:rsidR="00EA1D34" w:rsidRDefault="00137ECB">
    <w:pPr>
      <w:pStyle w:val="Encabezado"/>
    </w:pPr>
    <w:r>
      <w:rPr>
        <w:noProof/>
      </w:rPr>
      <w:pict w14:anchorId="2596EB6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30657828" o:spid="_x0000_s2049" type="#_x0000_t136" style="position:absolute;margin-left:0;margin-top:0;width:429.4pt;height:257.6pt;rotation:315;z-index:-251658240;mso-position-horizontal:center;mso-position-horizontal-relative:margin;mso-position-vertical:center;mso-position-vertical-relative:margin" o:allowincell="f" fillcolor="#cfcdcd [2894]" stroked="f">
          <v:fill opacity=".5"/>
          <v:textpath style="font-family:&quot;Calibri&quot;;font-size:1pt" string="DRAFT"/>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E730B5"/>
    <w:multiLevelType w:val="multilevel"/>
    <w:tmpl w:val="0C07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40552C48"/>
    <w:multiLevelType w:val="hybridMultilevel"/>
    <w:tmpl w:val="1C78B288"/>
    <w:lvl w:ilvl="0" w:tplc="1868B1EC">
      <w:start w:val="2"/>
      <w:numFmt w:val="bullet"/>
      <w:lvlText w:val="-"/>
      <w:lvlJc w:val="left"/>
      <w:pPr>
        <w:ind w:left="405" w:hanging="360"/>
      </w:pPr>
      <w:rPr>
        <w:rFonts w:ascii="Calibri" w:eastAsiaTheme="minorHAnsi" w:hAnsi="Calibri" w:cs="Calibri"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ootestelescopes@outlook.es">
    <w15:presenceInfo w15:providerId="Windows Live" w15:userId="5af1143f8036636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7483"/>
    <w:rsid w:val="00054357"/>
    <w:rsid w:val="001233B5"/>
    <w:rsid w:val="0013329A"/>
    <w:rsid w:val="00137ECB"/>
    <w:rsid w:val="00151FE6"/>
    <w:rsid w:val="00176A73"/>
    <w:rsid w:val="00256B26"/>
    <w:rsid w:val="002F0518"/>
    <w:rsid w:val="003620CA"/>
    <w:rsid w:val="003F169B"/>
    <w:rsid w:val="0041092B"/>
    <w:rsid w:val="004242F6"/>
    <w:rsid w:val="00437483"/>
    <w:rsid w:val="004B0230"/>
    <w:rsid w:val="004B6A87"/>
    <w:rsid w:val="004E4349"/>
    <w:rsid w:val="00510A28"/>
    <w:rsid w:val="005173CA"/>
    <w:rsid w:val="00537A32"/>
    <w:rsid w:val="00570E79"/>
    <w:rsid w:val="005D44C0"/>
    <w:rsid w:val="005E0F34"/>
    <w:rsid w:val="006047AF"/>
    <w:rsid w:val="006061B9"/>
    <w:rsid w:val="0062407E"/>
    <w:rsid w:val="00624EAC"/>
    <w:rsid w:val="00651260"/>
    <w:rsid w:val="006570FF"/>
    <w:rsid w:val="00661568"/>
    <w:rsid w:val="00667614"/>
    <w:rsid w:val="00667808"/>
    <w:rsid w:val="00681B1D"/>
    <w:rsid w:val="006D3A43"/>
    <w:rsid w:val="006D4A1F"/>
    <w:rsid w:val="006E1A44"/>
    <w:rsid w:val="00722748"/>
    <w:rsid w:val="00762C50"/>
    <w:rsid w:val="007F29EA"/>
    <w:rsid w:val="008C41D2"/>
    <w:rsid w:val="009554B5"/>
    <w:rsid w:val="009B15FA"/>
    <w:rsid w:val="009F750A"/>
    <w:rsid w:val="00AC3366"/>
    <w:rsid w:val="00B076F3"/>
    <w:rsid w:val="00B41377"/>
    <w:rsid w:val="00B41F1C"/>
    <w:rsid w:val="00B727F3"/>
    <w:rsid w:val="00C20184"/>
    <w:rsid w:val="00C3016D"/>
    <w:rsid w:val="00C46312"/>
    <w:rsid w:val="00CF4A21"/>
    <w:rsid w:val="00D53F34"/>
    <w:rsid w:val="00DD3AA6"/>
    <w:rsid w:val="00EA08C1"/>
    <w:rsid w:val="00EB5EC2"/>
    <w:rsid w:val="00F20BF6"/>
    <w:rsid w:val="00F35F3F"/>
    <w:rsid w:val="00FC385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433A69EB"/>
  <w15:chartTrackingRefBased/>
  <w15:docId w15:val="{8272D947-5B78-40CD-8CDD-9684028BFA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7483"/>
    <w:pPr>
      <w:spacing w:after="0" w:line="240" w:lineRule="auto"/>
    </w:pPr>
    <w:rPr>
      <w:rFonts w:ascii="Calibri" w:hAnsi="Calibri" w:cs="Times New Roman"/>
      <w:lang w:val="de-AT" w:eastAsia="de-AT"/>
    </w:rPr>
  </w:style>
  <w:style w:type="paragraph" w:styleId="Ttulo1">
    <w:name w:val="heading 1"/>
    <w:basedOn w:val="Normal"/>
    <w:next w:val="Normal"/>
    <w:link w:val="Ttulo1Car"/>
    <w:qFormat/>
    <w:rsid w:val="00437483"/>
    <w:pPr>
      <w:keepNext/>
      <w:numPr>
        <w:numId w:val="1"/>
      </w:numPr>
      <w:spacing w:before="240" w:after="60"/>
      <w:outlineLvl w:val="0"/>
    </w:pPr>
    <w:rPr>
      <w:rFonts w:ascii="Cambria" w:eastAsiaTheme="majorEastAsia" w:hAnsi="Cambria" w:cstheme="majorBidi"/>
      <w:b/>
      <w:bCs/>
      <w:kern w:val="32"/>
      <w:sz w:val="32"/>
      <w:szCs w:val="32"/>
    </w:rPr>
  </w:style>
  <w:style w:type="paragraph" w:styleId="Ttulo2">
    <w:name w:val="heading 2"/>
    <w:basedOn w:val="Normal"/>
    <w:next w:val="Normal"/>
    <w:link w:val="Ttulo2Car"/>
    <w:uiPriority w:val="9"/>
    <w:unhideWhenUsed/>
    <w:qFormat/>
    <w:rsid w:val="00437483"/>
    <w:pPr>
      <w:keepNext/>
      <w:keepLines/>
      <w:numPr>
        <w:ilvl w:val="1"/>
        <w:numId w:val="1"/>
      </w:numPr>
      <w:spacing w:before="20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unhideWhenUsed/>
    <w:qFormat/>
    <w:rsid w:val="00437483"/>
    <w:pPr>
      <w:keepNext/>
      <w:keepLines/>
      <w:numPr>
        <w:ilvl w:val="2"/>
        <w:numId w:val="1"/>
      </w:numPr>
      <w:spacing w:before="20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iPriority w:val="9"/>
    <w:unhideWhenUsed/>
    <w:qFormat/>
    <w:rsid w:val="00437483"/>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Ttulo5">
    <w:name w:val="heading 5"/>
    <w:basedOn w:val="Normal"/>
    <w:next w:val="Normal"/>
    <w:link w:val="Ttulo5Car"/>
    <w:uiPriority w:val="9"/>
    <w:semiHidden/>
    <w:unhideWhenUsed/>
    <w:qFormat/>
    <w:rsid w:val="00437483"/>
    <w:pPr>
      <w:keepNext/>
      <w:keepLines/>
      <w:numPr>
        <w:ilvl w:val="4"/>
        <w:numId w:val="1"/>
      </w:numPr>
      <w:spacing w:before="200"/>
      <w:outlineLvl w:val="4"/>
    </w:pPr>
    <w:rPr>
      <w:rFonts w:asciiTheme="majorHAnsi" w:eastAsiaTheme="majorEastAsia" w:hAnsiTheme="majorHAnsi" w:cstheme="majorBidi"/>
      <w:color w:val="1F4D78" w:themeColor="accent1" w:themeShade="7F"/>
    </w:rPr>
  </w:style>
  <w:style w:type="paragraph" w:styleId="Ttulo6">
    <w:name w:val="heading 6"/>
    <w:basedOn w:val="Normal"/>
    <w:next w:val="Normal"/>
    <w:link w:val="Ttulo6Car"/>
    <w:uiPriority w:val="9"/>
    <w:semiHidden/>
    <w:unhideWhenUsed/>
    <w:qFormat/>
    <w:rsid w:val="00437483"/>
    <w:pPr>
      <w:keepNext/>
      <w:keepLines/>
      <w:numPr>
        <w:ilvl w:val="5"/>
        <w:numId w:val="1"/>
      </w:numPr>
      <w:spacing w:before="200"/>
      <w:outlineLvl w:val="5"/>
    </w:pPr>
    <w:rPr>
      <w:rFonts w:asciiTheme="majorHAnsi" w:eastAsiaTheme="majorEastAsia" w:hAnsiTheme="majorHAnsi" w:cstheme="majorBidi"/>
      <w:i/>
      <w:iCs/>
      <w:color w:val="1F4D78" w:themeColor="accent1" w:themeShade="7F"/>
    </w:rPr>
  </w:style>
  <w:style w:type="paragraph" w:styleId="Ttulo7">
    <w:name w:val="heading 7"/>
    <w:basedOn w:val="Normal"/>
    <w:next w:val="Normal"/>
    <w:link w:val="Ttulo7Car"/>
    <w:uiPriority w:val="9"/>
    <w:semiHidden/>
    <w:unhideWhenUsed/>
    <w:qFormat/>
    <w:rsid w:val="00437483"/>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437483"/>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437483"/>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437483"/>
    <w:rPr>
      <w:rFonts w:ascii="Cambria" w:eastAsiaTheme="majorEastAsia" w:hAnsi="Cambria" w:cstheme="majorBidi"/>
      <w:b/>
      <w:bCs/>
      <w:kern w:val="32"/>
      <w:sz w:val="32"/>
      <w:szCs w:val="32"/>
      <w:lang w:val="de-AT" w:eastAsia="de-AT"/>
    </w:rPr>
  </w:style>
  <w:style w:type="character" w:customStyle="1" w:styleId="Ttulo2Car">
    <w:name w:val="Título 2 Car"/>
    <w:basedOn w:val="Fuentedeprrafopredeter"/>
    <w:link w:val="Ttulo2"/>
    <w:uiPriority w:val="9"/>
    <w:rsid w:val="00437483"/>
    <w:rPr>
      <w:rFonts w:asciiTheme="majorHAnsi" w:eastAsiaTheme="majorEastAsia" w:hAnsiTheme="majorHAnsi" w:cstheme="majorBidi"/>
      <w:b/>
      <w:bCs/>
      <w:color w:val="5B9BD5" w:themeColor="accent1"/>
      <w:sz w:val="26"/>
      <w:szCs w:val="26"/>
      <w:lang w:val="de-AT" w:eastAsia="de-AT"/>
    </w:rPr>
  </w:style>
  <w:style w:type="character" w:customStyle="1" w:styleId="Ttulo3Car">
    <w:name w:val="Título 3 Car"/>
    <w:basedOn w:val="Fuentedeprrafopredeter"/>
    <w:link w:val="Ttulo3"/>
    <w:uiPriority w:val="9"/>
    <w:rsid w:val="00437483"/>
    <w:rPr>
      <w:rFonts w:asciiTheme="majorHAnsi" w:eastAsiaTheme="majorEastAsia" w:hAnsiTheme="majorHAnsi" w:cstheme="majorBidi"/>
      <w:b/>
      <w:bCs/>
      <w:color w:val="5B9BD5" w:themeColor="accent1"/>
      <w:lang w:val="de-AT" w:eastAsia="de-AT"/>
    </w:rPr>
  </w:style>
  <w:style w:type="character" w:customStyle="1" w:styleId="Ttulo4Car">
    <w:name w:val="Título 4 Car"/>
    <w:basedOn w:val="Fuentedeprrafopredeter"/>
    <w:link w:val="Ttulo4"/>
    <w:uiPriority w:val="9"/>
    <w:rsid w:val="00437483"/>
    <w:rPr>
      <w:rFonts w:eastAsiaTheme="minorEastAsia"/>
      <w:b/>
      <w:bCs/>
      <w:sz w:val="28"/>
      <w:szCs w:val="28"/>
      <w:lang w:val="de-AT" w:eastAsia="de-AT"/>
    </w:rPr>
  </w:style>
  <w:style w:type="character" w:customStyle="1" w:styleId="Ttulo5Car">
    <w:name w:val="Título 5 Car"/>
    <w:basedOn w:val="Fuentedeprrafopredeter"/>
    <w:link w:val="Ttulo5"/>
    <w:uiPriority w:val="9"/>
    <w:semiHidden/>
    <w:rsid w:val="00437483"/>
    <w:rPr>
      <w:rFonts w:asciiTheme="majorHAnsi" w:eastAsiaTheme="majorEastAsia" w:hAnsiTheme="majorHAnsi" w:cstheme="majorBidi"/>
      <w:color w:val="1F4D78" w:themeColor="accent1" w:themeShade="7F"/>
      <w:lang w:val="de-AT" w:eastAsia="de-AT"/>
    </w:rPr>
  </w:style>
  <w:style w:type="character" w:customStyle="1" w:styleId="Ttulo6Car">
    <w:name w:val="Título 6 Car"/>
    <w:basedOn w:val="Fuentedeprrafopredeter"/>
    <w:link w:val="Ttulo6"/>
    <w:uiPriority w:val="9"/>
    <w:semiHidden/>
    <w:rsid w:val="00437483"/>
    <w:rPr>
      <w:rFonts w:asciiTheme="majorHAnsi" w:eastAsiaTheme="majorEastAsia" w:hAnsiTheme="majorHAnsi" w:cstheme="majorBidi"/>
      <w:i/>
      <w:iCs/>
      <w:color w:val="1F4D78" w:themeColor="accent1" w:themeShade="7F"/>
      <w:lang w:val="de-AT" w:eastAsia="de-AT"/>
    </w:rPr>
  </w:style>
  <w:style w:type="character" w:customStyle="1" w:styleId="Ttulo7Car">
    <w:name w:val="Título 7 Car"/>
    <w:basedOn w:val="Fuentedeprrafopredeter"/>
    <w:link w:val="Ttulo7"/>
    <w:uiPriority w:val="9"/>
    <w:semiHidden/>
    <w:rsid w:val="00437483"/>
    <w:rPr>
      <w:rFonts w:asciiTheme="majorHAnsi" w:eastAsiaTheme="majorEastAsia" w:hAnsiTheme="majorHAnsi" w:cstheme="majorBidi"/>
      <w:i/>
      <w:iCs/>
      <w:color w:val="404040" w:themeColor="text1" w:themeTint="BF"/>
      <w:lang w:val="de-AT" w:eastAsia="de-AT"/>
    </w:rPr>
  </w:style>
  <w:style w:type="character" w:customStyle="1" w:styleId="Ttulo8Car">
    <w:name w:val="Título 8 Car"/>
    <w:basedOn w:val="Fuentedeprrafopredeter"/>
    <w:link w:val="Ttulo8"/>
    <w:uiPriority w:val="9"/>
    <w:semiHidden/>
    <w:rsid w:val="00437483"/>
    <w:rPr>
      <w:rFonts w:asciiTheme="majorHAnsi" w:eastAsiaTheme="majorEastAsia" w:hAnsiTheme="majorHAnsi" w:cstheme="majorBidi"/>
      <w:color w:val="404040" w:themeColor="text1" w:themeTint="BF"/>
      <w:sz w:val="20"/>
      <w:szCs w:val="20"/>
      <w:lang w:val="de-AT" w:eastAsia="de-AT"/>
    </w:rPr>
  </w:style>
  <w:style w:type="character" w:customStyle="1" w:styleId="Ttulo9Car">
    <w:name w:val="Título 9 Car"/>
    <w:basedOn w:val="Fuentedeprrafopredeter"/>
    <w:link w:val="Ttulo9"/>
    <w:uiPriority w:val="9"/>
    <w:semiHidden/>
    <w:rsid w:val="00437483"/>
    <w:rPr>
      <w:rFonts w:asciiTheme="majorHAnsi" w:eastAsiaTheme="majorEastAsia" w:hAnsiTheme="majorHAnsi" w:cstheme="majorBidi"/>
      <w:i/>
      <w:iCs/>
      <w:color w:val="404040" w:themeColor="text1" w:themeTint="BF"/>
      <w:sz w:val="20"/>
      <w:szCs w:val="20"/>
      <w:lang w:val="de-AT" w:eastAsia="de-AT"/>
    </w:rPr>
  </w:style>
  <w:style w:type="paragraph" w:styleId="Prrafodelista">
    <w:name w:val="List Paragraph"/>
    <w:basedOn w:val="Normal"/>
    <w:uiPriority w:val="34"/>
    <w:qFormat/>
    <w:rsid w:val="00437483"/>
    <w:pPr>
      <w:ind w:left="720"/>
      <w:contextualSpacing/>
    </w:pPr>
  </w:style>
  <w:style w:type="table" w:styleId="Tablaconcuadrcula">
    <w:name w:val="Table Grid"/>
    <w:basedOn w:val="Tablanormal"/>
    <w:rsid w:val="00437483"/>
    <w:pPr>
      <w:spacing w:after="0" w:line="240" w:lineRule="auto"/>
    </w:pPr>
    <w:rPr>
      <w:rFonts w:ascii="Times New Roman" w:eastAsia="Times New Roman" w:hAnsi="Times New Roman" w:cs="Times New Roman"/>
      <w:sz w:val="20"/>
      <w:szCs w:val="20"/>
      <w:lang w:val="de-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37483"/>
    <w:pPr>
      <w:tabs>
        <w:tab w:val="center" w:pos="4536"/>
        <w:tab w:val="right" w:pos="9072"/>
      </w:tabs>
    </w:pPr>
  </w:style>
  <w:style w:type="character" w:customStyle="1" w:styleId="EncabezadoCar">
    <w:name w:val="Encabezado Car"/>
    <w:basedOn w:val="Fuentedeprrafopredeter"/>
    <w:link w:val="Encabezado"/>
    <w:uiPriority w:val="99"/>
    <w:rsid w:val="00437483"/>
    <w:rPr>
      <w:rFonts w:ascii="Calibri" w:hAnsi="Calibri" w:cs="Times New Roman"/>
      <w:lang w:val="de-AT" w:eastAsia="de-AT"/>
    </w:rPr>
  </w:style>
  <w:style w:type="paragraph" w:styleId="Descripcin">
    <w:name w:val="caption"/>
    <w:aliases w:val="topic,c,C,Legend,topic1,topic2,topic3,3559Caption,topic4,C1,Legend1,topic11,topic21,topic31,3559Caption1,Légende italique,Caption Char,Legend Char,3559Caption Char,Légende italique Char,kuvateksti Char,kuvateksti,Table,Figure No,CAPTION,HB"/>
    <w:basedOn w:val="Normal"/>
    <w:next w:val="Normal"/>
    <w:link w:val="DescripcinCar"/>
    <w:qFormat/>
    <w:rsid w:val="00437483"/>
    <w:pPr>
      <w:keepNext/>
      <w:keepLines/>
      <w:spacing w:before="120" w:after="120"/>
    </w:pPr>
    <w:rPr>
      <w:rFonts w:ascii="Times New Roman" w:eastAsia="Times New Roman" w:hAnsi="Times New Roman"/>
      <w:i/>
      <w:sz w:val="18"/>
      <w:szCs w:val="20"/>
      <w:lang w:val="en-GB" w:eastAsia="en-US"/>
    </w:rPr>
  </w:style>
  <w:style w:type="character" w:customStyle="1" w:styleId="DescripcinCar">
    <w:name w:val="Descripción Car"/>
    <w:aliases w:val="topic Car,c Car,C Car,Legend Car,topic1 Car,topic2 Car,topic3 Car,3559Caption Car,topic4 Car,C1 Car,Legend1 Car,topic11 Car,topic21 Car,topic31 Car,3559Caption1 Car,Légende italique Car,Caption Char Car,Legend Char Car,kuvateksti Car"/>
    <w:link w:val="Descripcin"/>
    <w:rsid w:val="00437483"/>
    <w:rPr>
      <w:rFonts w:ascii="Times New Roman" w:eastAsia="Times New Roman" w:hAnsi="Times New Roman" w:cs="Times New Roman"/>
      <w:i/>
      <w:sz w:val="18"/>
      <w:szCs w:val="20"/>
      <w:lang w:val="en-GB"/>
    </w:rPr>
  </w:style>
  <w:style w:type="paragraph" w:styleId="Piedepgina">
    <w:name w:val="footer"/>
    <w:basedOn w:val="Normal"/>
    <w:link w:val="PiedepginaCar"/>
    <w:uiPriority w:val="99"/>
    <w:unhideWhenUsed/>
    <w:rsid w:val="004B0230"/>
    <w:pPr>
      <w:tabs>
        <w:tab w:val="center" w:pos="4252"/>
        <w:tab w:val="right" w:pos="8504"/>
      </w:tabs>
    </w:pPr>
  </w:style>
  <w:style w:type="character" w:customStyle="1" w:styleId="PiedepginaCar">
    <w:name w:val="Pie de página Car"/>
    <w:basedOn w:val="Fuentedeprrafopredeter"/>
    <w:link w:val="Piedepgina"/>
    <w:uiPriority w:val="99"/>
    <w:rsid w:val="004B0230"/>
    <w:rPr>
      <w:rFonts w:ascii="Calibri" w:hAnsi="Calibri" w:cs="Times New Roman"/>
      <w:lang w:val="de-AT" w:eastAsia="de-AT"/>
    </w:rPr>
  </w:style>
  <w:style w:type="table" w:styleId="Tabladecuadrcula4-nfasis1">
    <w:name w:val="Grid Table 4 Accent 1"/>
    <w:basedOn w:val="Tablanormal"/>
    <w:uiPriority w:val="49"/>
    <w:rsid w:val="00C3016D"/>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Refdecomentario">
    <w:name w:val="annotation reference"/>
    <w:basedOn w:val="Fuentedeprrafopredeter"/>
    <w:uiPriority w:val="99"/>
    <w:semiHidden/>
    <w:unhideWhenUsed/>
    <w:rsid w:val="00667614"/>
    <w:rPr>
      <w:sz w:val="16"/>
      <w:szCs w:val="16"/>
    </w:rPr>
  </w:style>
  <w:style w:type="paragraph" w:styleId="Textocomentario">
    <w:name w:val="annotation text"/>
    <w:basedOn w:val="Normal"/>
    <w:link w:val="TextocomentarioCar"/>
    <w:uiPriority w:val="99"/>
    <w:semiHidden/>
    <w:unhideWhenUsed/>
    <w:rsid w:val="00667614"/>
    <w:rPr>
      <w:sz w:val="20"/>
      <w:szCs w:val="20"/>
    </w:rPr>
  </w:style>
  <w:style w:type="character" w:customStyle="1" w:styleId="TextocomentarioCar">
    <w:name w:val="Texto comentario Car"/>
    <w:basedOn w:val="Fuentedeprrafopredeter"/>
    <w:link w:val="Textocomentario"/>
    <w:uiPriority w:val="99"/>
    <w:semiHidden/>
    <w:rsid w:val="00667614"/>
    <w:rPr>
      <w:rFonts w:ascii="Calibri" w:hAnsi="Calibri" w:cs="Times New Roman"/>
      <w:sz w:val="20"/>
      <w:szCs w:val="20"/>
      <w:lang w:val="de-AT" w:eastAsia="de-AT"/>
    </w:rPr>
  </w:style>
  <w:style w:type="paragraph" w:styleId="Asuntodelcomentario">
    <w:name w:val="annotation subject"/>
    <w:basedOn w:val="Textocomentario"/>
    <w:next w:val="Textocomentario"/>
    <w:link w:val="AsuntodelcomentarioCar"/>
    <w:uiPriority w:val="99"/>
    <w:semiHidden/>
    <w:unhideWhenUsed/>
    <w:rsid w:val="00667614"/>
    <w:rPr>
      <w:b/>
      <w:bCs/>
    </w:rPr>
  </w:style>
  <w:style w:type="character" w:customStyle="1" w:styleId="AsuntodelcomentarioCar">
    <w:name w:val="Asunto del comentario Car"/>
    <w:basedOn w:val="TextocomentarioCar"/>
    <w:link w:val="Asuntodelcomentario"/>
    <w:uiPriority w:val="99"/>
    <w:semiHidden/>
    <w:rsid w:val="00667614"/>
    <w:rPr>
      <w:rFonts w:ascii="Calibri" w:hAnsi="Calibri" w:cs="Times New Roman"/>
      <w:b/>
      <w:bCs/>
      <w:sz w:val="20"/>
      <w:szCs w:val="20"/>
      <w:lang w:val="de-AT" w:eastAsia="de-AT"/>
    </w:rPr>
  </w:style>
  <w:style w:type="paragraph" w:styleId="Textodeglobo">
    <w:name w:val="Balloon Text"/>
    <w:basedOn w:val="Normal"/>
    <w:link w:val="TextodegloboCar"/>
    <w:uiPriority w:val="99"/>
    <w:semiHidden/>
    <w:unhideWhenUsed/>
    <w:rsid w:val="00667614"/>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67614"/>
    <w:rPr>
      <w:rFonts w:ascii="Segoe UI" w:hAnsi="Segoe UI" w:cs="Segoe UI"/>
      <w:sz w:val="18"/>
      <w:szCs w:val="18"/>
      <w:lang w:val="de-AT" w:eastAsia="de-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eader" Target="header1.xml"/><Relationship Id="rId17" Type="http://schemas.microsoft.com/office/2011/relationships/people" Target="people.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3.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header2.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6</Pages>
  <Words>1796</Words>
  <Characters>9884</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
    </vt:vector>
  </TitlesOfParts>
  <Company>Universidad de Málaga</Company>
  <LinksUpToDate>false</LinksUpToDate>
  <CharactersWithSpaces>11657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dc:creator>
  <cp:keywords/>
  <dc:description/>
  <cp:lastModifiedBy>Carlos</cp:lastModifiedBy>
  <cp:revision>9</cp:revision>
  <dcterms:created xsi:type="dcterms:W3CDTF">2019-09-17T11:21:00Z</dcterms:created>
  <dcterms:modified xsi:type="dcterms:W3CDTF">2019-09-18T09:57:00Z</dcterms:modified>
</cp:coreProperties>
</file>