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left w:color="auto" w:space="30" w:sz="0" w:val="none"/>
        </w:pBdr>
        <w:shd w:fill="ffffff" w:val="clear"/>
        <w:spacing w:after="180" w:before="180" w:line="480" w:lineRule="auto"/>
        <w:jc w:val="center"/>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Group 3 Lobbyist: CTIA Final Report</w:t>
      </w:r>
    </w:p>
    <w:p w:rsidR="00000000" w:rsidDel="00000000" w:rsidP="00000000" w:rsidRDefault="00000000" w:rsidRPr="00000000" w14:paraId="00000002">
      <w:pPr>
        <w:spacing w:after="100" w:line="480" w:lineRule="auto"/>
        <w:ind w:left="720" w:firstLine="0"/>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Main Question: </w:t>
      </w:r>
      <w:r w:rsidDel="00000000" w:rsidR="00000000" w:rsidRPr="00000000">
        <w:rPr>
          <w:rFonts w:ascii="Times New Roman" w:cs="Times New Roman" w:eastAsia="Times New Roman" w:hAnsi="Times New Roman"/>
          <w:color w:val="273540"/>
          <w:sz w:val="24"/>
          <w:szCs w:val="24"/>
          <w:rtl w:val="0"/>
        </w:rPr>
        <w:t xml:space="preserve">Should the FCC reinstate its rules about application-specific throttling and about heavy user data caps?  If not, should it create a different rule?</w:t>
      </w:r>
      <w:r w:rsidDel="00000000" w:rsidR="00000000" w:rsidRPr="00000000">
        <w:rPr>
          <w:rtl w:val="0"/>
        </w:rPr>
      </w:r>
    </w:p>
    <w:p w:rsidR="00000000" w:rsidDel="00000000" w:rsidP="00000000" w:rsidRDefault="00000000" w:rsidRPr="00000000" w14:paraId="00000003">
      <w:pPr>
        <w:numPr>
          <w:ilvl w:val="0"/>
          <w:numId w:val="1"/>
        </w:numPr>
        <w:spacing w:after="100" w:line="480" w:lineRule="auto"/>
        <w:ind w:left="720" w:hanging="360"/>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Explain the issue.  What is the root problem?  Is there a market failure?  </w:t>
      </w:r>
    </w:p>
    <w:p w:rsidR="00000000" w:rsidDel="00000000" w:rsidP="00000000" w:rsidRDefault="00000000" w:rsidRPr="00000000" w14:paraId="00000004">
      <w:pPr>
        <w:spacing w:after="100" w:line="480" w:lineRule="auto"/>
        <w:ind w:left="72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In order to access the Internet, consumers</w:t>
      </w:r>
      <w:r w:rsidDel="00000000" w:rsidR="00000000" w:rsidRPr="00000000">
        <w:rPr>
          <w:rFonts w:ascii="Times New Roman" w:cs="Times New Roman" w:eastAsia="Times New Roman" w:hAnsi="Times New Roman"/>
          <w:color w:val="273540"/>
          <w:sz w:val="24"/>
          <w:szCs w:val="24"/>
          <w:rtl w:val="0"/>
        </w:rPr>
        <w:t xml:space="preserve"> must have a data plan with one of the few big internet service providers in the market. Some groups have argued that these data plans are more costly than they need to be, since these big providers prioritize certain types of content on the Internet that are more profitable for them. These data plans often bundle certain types of services that the user may or may not need. </w:t>
      </w:r>
    </w:p>
    <w:p w:rsidR="00000000" w:rsidDel="00000000" w:rsidP="00000000" w:rsidRDefault="00000000" w:rsidRPr="00000000" w14:paraId="00000005">
      <w:pPr>
        <w:spacing w:after="100" w:line="480" w:lineRule="auto"/>
        <w:ind w:left="720"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Those who believe there is a market failure argue that this bundling, coupled with the price-setting power of these big providers with little competition in the market, drives up prices and harms everyday consumers. People in the US rely heavily on data access, but have little power in a monopolistic market. </w:t>
      </w:r>
    </w:p>
    <w:p w:rsidR="00000000" w:rsidDel="00000000" w:rsidP="00000000" w:rsidRDefault="00000000" w:rsidRPr="00000000" w14:paraId="00000006">
      <w:pPr>
        <w:spacing w:after="100" w:line="480" w:lineRule="auto"/>
        <w:ind w:left="720"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Internet connection is very similar to ‘traditional infrastructure’, such as roads and highways, in that it helps to further connect people and increase transactions among them, which is great for the economy and the standard of living. Concerns exist that certain ISPs discriminate as to which types of content get prioritized on the Internet. For example, an ISP could theoretically paywall users from accessing Bing, instead of Google Search. Net neutrality would mandate that ISPs do not discriminate based on the content their users want to access, so long as it is lawful. In addition, some net neutrality legislation also calls for the removal of data caps in consumers’ plans, or at least more transparency. Proponents of net neutrality argue that advertising data as unlimited while throttling it after a certain amount is used is anti-consumer and an abuse of market power. However, ISPs have argued that they offer a variety of plans, allowing consumers to have many choices in the market, and that throttling data helps keep plans more affordable for all consumers who do not use data at the highest rates.</w:t>
      </w:r>
    </w:p>
    <w:p w:rsidR="00000000" w:rsidDel="00000000" w:rsidP="00000000" w:rsidRDefault="00000000" w:rsidRPr="00000000" w14:paraId="00000007">
      <w:pPr>
        <w:spacing w:after="100" w:line="480" w:lineRule="auto"/>
        <w:ind w:left="720" w:firstLine="0"/>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Explain whether you believe there is a problem and why or why not.  </w:t>
      </w:r>
      <w:r w:rsidDel="00000000" w:rsidR="00000000" w:rsidRPr="00000000">
        <w:rPr>
          <w:rtl w:val="0"/>
        </w:rPr>
      </w:r>
    </w:p>
    <w:p w:rsidR="00000000" w:rsidDel="00000000" w:rsidP="00000000" w:rsidRDefault="00000000" w:rsidRPr="00000000" w14:paraId="00000008">
      <w:pPr>
        <w:spacing w:after="100" w:line="480" w:lineRule="auto"/>
        <w:ind w:left="72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We do not believe that there is a significant public policy problem with data caps that warrants FCC intervention. The broadband market is competitive, and data caps, as they are currently implemented, function more as usage thresholds than as hard service cutoffs. Consumers today have access to a wide range of pricing options and plan types, which reflects a healthy and functioning market.</w:t>
      </w:r>
    </w:p>
    <w:p w:rsidR="00000000" w:rsidDel="00000000" w:rsidP="00000000" w:rsidRDefault="00000000" w:rsidRPr="00000000" w14:paraId="00000009">
      <w:pPr>
        <w:spacing w:after="100" w:line="480" w:lineRule="auto"/>
        <w:ind w:left="720"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Consumers are not forced into one-size-fits-all data plans; instead, they can choose between low-cost limited plans and higher-cost unlimited plans based on their personal usage patterns. This allows price-sensitive or low-data users, such as older adults, rural residents, or those with primarily home Wi-Fi access, to pay less than they would under a flat-rate or unlimited-only model. According to the 2013 Open Internet Advisory Committee, service termination is rare, and most caps serve to introduce tiered pricing, which aligns with fair market practices.</w:t>
      </w:r>
    </w:p>
    <w:p w:rsidR="00000000" w:rsidDel="00000000" w:rsidP="00000000" w:rsidRDefault="00000000" w:rsidRPr="00000000" w14:paraId="0000000A">
      <w:pPr>
        <w:spacing w:after="100" w:line="480" w:lineRule="auto"/>
        <w:ind w:left="720"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On the provider side, data caps and moderate throttling are used to manage network congestion during peak hours, ensuring that bandwidth-intensive users do not degrade the experience for others. This approach was recognized as “reasonable network management” by the FCC in its 2015 Open Internet Order.</w:t>
      </w:r>
    </w:p>
    <w:p w:rsidR="00000000" w:rsidDel="00000000" w:rsidP="00000000" w:rsidRDefault="00000000" w:rsidRPr="00000000" w14:paraId="0000000B">
      <w:pPr>
        <w:spacing w:after="100" w:line="480" w:lineRule="auto"/>
        <w:ind w:left="720"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While we support policies promoting transparency, such as clear disclosures about when and how throttling occurs, and we oppose discriminatory throttling based on content, we reject the notion that data caps themselves are anti-consumer. These practices, when implemented fairly, increase efficiency and affordability without violating net neutrality principles. The current system is not only functional but also essential for maintaining accessible, scalable wireless service for a diverse population.</w:t>
      </w:r>
    </w:p>
    <w:p w:rsidR="00000000" w:rsidDel="00000000" w:rsidP="00000000" w:rsidRDefault="00000000" w:rsidRPr="00000000" w14:paraId="0000000C">
      <w:pPr>
        <w:numPr>
          <w:ilvl w:val="0"/>
          <w:numId w:val="1"/>
        </w:numPr>
        <w:shd w:fill="ffffff" w:val="clear"/>
        <w:spacing w:line="48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273540"/>
          <w:sz w:val="24"/>
          <w:szCs w:val="24"/>
          <w:rtl w:val="0"/>
        </w:rPr>
        <w:t xml:space="preserve">Summarize the evidence you have gathered and what you have learned about the issue. This is also a summary of verbal arguments we made during our presentation and during Q&amp;A. </w:t>
      </w:r>
    </w:p>
    <w:p w:rsidR="00000000" w:rsidDel="00000000" w:rsidP="00000000" w:rsidRDefault="00000000" w:rsidRPr="00000000" w14:paraId="0000000D">
      <w:pPr>
        <w:numPr>
          <w:ilvl w:val="1"/>
          <w:numId w:val="1"/>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73540"/>
          <w:sz w:val="24"/>
          <w:szCs w:val="24"/>
          <w:rtl w:val="0"/>
        </w:rPr>
        <w:t xml:space="preserve">Technical issue: Currently, when users pay for data plans, they typically include “data caps.” These mean that users’ packets are given lower priority based on certain factors, namely how much mobile data they have used this month. This allows for users with lower data usage to retain higher priority over the users who have used excess amounts of data in a given month. The Open Internet Advisory Committee 2013 Annual Report explicitly notes that modern data caps “are usually better understood as thresholds” and do not represent “a hard and fast ceiling.” It also states that termination of service due to overages is rare, and caps generally lead to tiered pricing models, not technical service denials (OIAC data caps.pdf). The FCC's 2015 Open Internet Order allows for “reasonable network management,” recognizing that ISPs may need to manage congestion during peak hours (FCC-15-24A1.pdf, para. 214). CTIA could argue that data caps and limited throttling are examples of this, not violations. Data caps allow ISPs to ensure that the network is not congested, and removing them could slow down speeds for all users.</w:t>
      </w:r>
      <w:r w:rsidDel="00000000" w:rsidR="00000000" w:rsidRPr="00000000">
        <w:rPr>
          <w:rtl w:val="0"/>
        </w:rPr>
      </w:r>
    </w:p>
    <w:p w:rsidR="00000000" w:rsidDel="00000000" w:rsidP="00000000" w:rsidRDefault="00000000" w:rsidRPr="00000000" w14:paraId="0000000E">
      <w:pPr>
        <w:numPr>
          <w:ilvl w:val="1"/>
          <w:numId w:val="1"/>
        </w:numPr>
        <w:spacing w:line="480" w:lineRule="auto"/>
        <w:ind w:left="1440" w:hanging="360"/>
      </w:pPr>
      <w:r w:rsidDel="00000000" w:rsidR="00000000" w:rsidRPr="00000000">
        <w:rPr>
          <w:rFonts w:ascii="Times New Roman" w:cs="Times New Roman" w:eastAsia="Times New Roman" w:hAnsi="Times New Roman"/>
          <w:color w:val="273540"/>
          <w:sz w:val="24"/>
          <w:szCs w:val="24"/>
          <w:rtl w:val="0"/>
        </w:rPr>
        <w:t xml:space="preserve">The economic impact: When users exceed data caps, they are often charged extra fees for exceeding these caps. However, in unlimited plans, they typically do not get charged these fees and instead have their data throttled without getting charged. A report submitted by CTIA argues that “data allowances and free data services promote greater choice, more data use, and more innovation for consumers” by offering a range of price points and incentivizing efficient use of wireless capacity (CTIA (1).pdf, Rogerson report summary).</w:t>
      </w:r>
      <w:r w:rsidDel="00000000" w:rsidR="00000000" w:rsidRPr="00000000">
        <w:rPr>
          <w:rFonts w:ascii="Times New Roman" w:cs="Times New Roman" w:eastAsia="Times New Roman" w:hAnsi="Times New Roman"/>
          <w:b w:val="1"/>
          <w:bCs w:val="1"/>
          <w:color w:val="273540"/>
          <w:sz w:val="24"/>
          <w:szCs w:val="24"/>
          <w:rtl w:val="0"/>
        </w:rPr>
        <w:t xml:space="preserve"> </w:t>
      </w:r>
      <w:r w:rsidDel="00000000" w:rsidR="00000000" w:rsidRPr="00000000">
        <w:rPr>
          <w:rFonts w:ascii="Times New Roman" w:cs="Times New Roman" w:eastAsia="Times New Roman" w:hAnsi="Times New Roman"/>
          <w:color w:val="273540"/>
          <w:sz w:val="24"/>
          <w:szCs w:val="24"/>
          <w:rtl w:val="0"/>
        </w:rPr>
        <w:t xml:space="preserve">The same report emphasizes that data caps allow providers to “lower prices for the most price sensitive consumers” and expand broadband access, especially for lower-income groups (CTIA (1).pdf, p. 22). The GAO concluded that while fixed broadband usage-based pricing (UBP) raised some concerns, it also provides low-cost options for light users and encourages efficient usage, provided there is transparency (GAO-15-108.pdf, Highlights page). The GAO report focuses on fixed broadband where competition is less robust. In contrast, the mobile market is competitive, as noted by GAO and CTIA alike. GAO stated that mobile consumers largely accepted UBP, adapted to it, and had access to multiple plans and options (gao-15-108.pdf, p. 20). Data caps allow entry to the market for lower-income users, who would potentially be priced out if data caps were removed as prices go up. CTIA would argue that data caps are used as a way to provide more options to consumers and especially allow for the cheapest plans, providing access to more users. They also prevent a majority of users from having to subsidize the usage of the heaviest users through higher upfront costs to their plans.</w:t>
      </w:r>
    </w:p>
    <w:p w:rsidR="00000000" w:rsidDel="00000000" w:rsidP="00000000" w:rsidRDefault="00000000" w:rsidRPr="00000000" w14:paraId="0000000F">
      <w:pPr>
        <w:numPr>
          <w:ilvl w:val="1"/>
          <w:numId w:val="1"/>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73540"/>
          <w:sz w:val="24"/>
          <w:szCs w:val="24"/>
          <w:rtl w:val="0"/>
        </w:rPr>
        <w:t xml:space="preserve">P</w:t>
      </w:r>
      <w:r w:rsidDel="00000000" w:rsidR="00000000" w:rsidRPr="00000000">
        <w:rPr>
          <w:rFonts w:ascii="Times New Roman" w:cs="Times New Roman" w:eastAsia="Times New Roman" w:hAnsi="Times New Roman"/>
          <w:color w:val="273540"/>
          <w:sz w:val="24"/>
          <w:szCs w:val="24"/>
          <w:rtl w:val="0"/>
        </w:rPr>
        <w:t xml:space="preserve">ublic policy impact: Outlawing data caps would force data providers to rework their current model, likely leading to increases in prices. The CTIA believes that data caps create benefits for subscribers by reducing mobile traffic and managing internet congestion more effectively. Without these data caps, low data users may experience slower speed and higher prices. CTIA advocates for transparency in network management practices, including data throttling, so consumers are aware of how their data is being managed. We believe that this is a competitive market, and perfectly fair to consumers since they are able to make a choice of which plan they want to use. It is also beneficial to both consumers and providers. Consumers who are not the highest data users pay less than they would in a world without data caps, while producers are able to provide more service and cheaper plans through the use of data caps. </w:t>
      </w:r>
      <w:r w:rsidDel="00000000" w:rsidR="00000000" w:rsidRPr="00000000">
        <w:rPr>
          <w:rFonts w:ascii="Times New Roman" w:cs="Times New Roman" w:eastAsia="Times New Roman" w:hAnsi="Times New Roman"/>
          <w:color w:val="273540"/>
          <w:sz w:val="24"/>
          <w:szCs w:val="24"/>
          <w:rtl w:val="0"/>
        </w:rPr>
        <w:t xml:space="preserve">However, CTIA is  in favor of legislation that prevents providers from throttling or other discrimination based on content. They believe that there should not be any form of unfair throttling which could harm users. Additionally, the CTIA opposes the usage of unfair throttling because it can degrade user experiences, limit the access to high-bandwidth services, as well as causing potentially discriminatory treatment of online content. The company’s concerns sit with overly broad or rigid rules that could interfere with necessary network management. </w:t>
      </w:r>
      <w:r w:rsidDel="00000000" w:rsidR="00000000" w:rsidRPr="00000000">
        <w:rPr>
          <w:rtl w:val="0"/>
        </w:rPr>
      </w:r>
    </w:p>
    <w:p w:rsidR="00000000" w:rsidDel="00000000" w:rsidP="00000000" w:rsidRDefault="00000000" w:rsidRPr="00000000" w14:paraId="00000010">
      <w:pPr>
        <w:numPr>
          <w:ilvl w:val="0"/>
          <w:numId w:val="1"/>
        </w:numPr>
        <w:shd w:fill="ffffff" w:val="clear"/>
        <w:spacing w:line="48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273540"/>
          <w:sz w:val="24"/>
          <w:szCs w:val="24"/>
          <w:rtl w:val="0"/>
        </w:rPr>
        <w:t xml:space="preserve">Explain the public policy options that you considered.</w:t>
      </w:r>
      <w:r w:rsidDel="00000000" w:rsidR="00000000" w:rsidRPr="00000000">
        <w:rPr>
          <w:rtl w:val="0"/>
        </w:rPr>
      </w:r>
    </w:p>
    <w:p w:rsidR="00000000" w:rsidDel="00000000" w:rsidP="00000000" w:rsidRDefault="00000000" w:rsidRPr="00000000" w14:paraId="00000011">
      <w:pPr>
        <w:shd w:fill="ffffff" w:val="clear"/>
        <w:spacing w:line="480" w:lineRule="auto"/>
        <w:ind w:left="720"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Reinstating the rules for application-specific throttling and heavy user data caps would reopen the policies from the original Open Internet Order. ISPs would be regulated when slowing down or prioritizing specific content or services, which conserves fair competition between online applications and programs. Prohibiting throttling also aligns with consumer impressions of equal internet access. Data caps not tied to network congestion may limit access to essential online services for low-income users. But ISPs argue that throttling during peak congestion times changes network speeds due to limited bandwidth capabilities. Thus, the service becomes slow for a lot of viewers. Regulation may stifle innovation or reduce investment in broadband infrastructure. Heavy users may continue to consume disproportionate resources, degrading the service for others. This will hurt low-income consumers who rely on the reduced prices for their internet services.</w:t>
      </w:r>
    </w:p>
    <w:p w:rsidR="00000000" w:rsidDel="00000000" w:rsidP="00000000" w:rsidRDefault="00000000" w:rsidRPr="00000000" w14:paraId="00000012">
      <w:pPr>
        <w:shd w:fill="ffffff" w:val="clear"/>
        <w:spacing w:line="480" w:lineRule="auto"/>
        <w:ind w:left="720"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Not reinstating the rules for application-specific throttling and heavy user data caps can keep ISP businesses in their current practices. Data caps help ISPs manage wireless bandwidth as a resource with limitations. Data caps allow carriers to offer low-cost plans to light users and unlimited plans for heavy users. Applications and external services can benefit users by optimizing their data consumption. However, ISPs may prioritize allied businesses and distort online access, harming innovation. Consumers who rely more heavily on mobile broadband as a way to access the internet are more susceptible to data cap penalties. Fixed broadband providers often lack clear disclosure, leaving consumers confused about their usage, charges, or potential throttling.</w:t>
      </w:r>
    </w:p>
    <w:p w:rsidR="00000000" w:rsidDel="00000000" w:rsidP="00000000" w:rsidRDefault="00000000" w:rsidRPr="00000000" w14:paraId="00000013">
      <w:pPr>
        <w:shd w:fill="ffffff" w:val="clear"/>
        <w:spacing w:line="480" w:lineRule="auto"/>
        <w:ind w:left="720"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If different rules were created to amend the order, a more modern framework regarding common internet needs may prevent inequitable practices that serve corporate interests. Then markets can be closely observed so the policies don’t create a “universal” approach to data caps that may not be suitable for rural areas or local businesses. By establishing clear, enforceable standards for acceptable data management practices, the FCC could foster a regulated industry that encourages innovation and upholds user rights. Unfortunately, smaller ISPs may struggle with defining and enforcing FCC terms, resulting in industry resistance and prolonged legal developments. Non-flexibility in the rules and conditions for ISPs may return to outdated and inefficient forms of regulation practices. This counteracts the technical needs of consumers through the network services.</w:t>
      </w:r>
    </w:p>
    <w:p w:rsidR="00000000" w:rsidDel="00000000" w:rsidP="00000000" w:rsidRDefault="00000000" w:rsidRPr="00000000" w14:paraId="00000014">
      <w:pPr>
        <w:numPr>
          <w:ilvl w:val="0"/>
          <w:numId w:val="1"/>
        </w:numPr>
        <w:shd w:fill="ffffff" w:val="clear"/>
        <w:spacing w:line="480" w:lineRule="auto"/>
        <w:ind w:left="720" w:hanging="360"/>
        <w:rPr>
          <w:i w:val="1"/>
          <w:iCs w:val="1"/>
        </w:rPr>
      </w:pPr>
      <w:r w:rsidDel="00000000" w:rsidR="00000000" w:rsidRPr="00000000">
        <w:rPr>
          <w:rFonts w:ascii="Times New Roman" w:cs="Times New Roman" w:eastAsia="Times New Roman" w:hAnsi="Times New Roman"/>
          <w:i w:val="1"/>
          <w:iCs w:val="1"/>
          <w:color w:val="273540"/>
          <w:sz w:val="24"/>
          <w:szCs w:val="24"/>
          <w:rtl w:val="0"/>
        </w:rPr>
        <w:t xml:space="preserve">Explain which public policy option you chose and why.  </w:t>
      </w:r>
      <w:r w:rsidDel="00000000" w:rsidR="00000000" w:rsidRPr="00000000">
        <w:rPr>
          <w:rtl w:val="0"/>
        </w:rPr>
      </w:r>
    </w:p>
    <w:p w:rsidR="00000000" w:rsidDel="00000000" w:rsidP="00000000" w:rsidRDefault="00000000" w:rsidRPr="00000000" w14:paraId="00000015">
      <w:pPr>
        <w:shd w:fill="ffffff" w:val="clear"/>
        <w:spacing w:line="480" w:lineRule="auto"/>
        <w:ind w:left="720"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Our chosen policy option is for the FCC not to reinstate its rules regarding heavy user data caps, but we are open to restrictions on application-specific throttling. We believe that heavy-handed regulation in this area would do more harm than good. Rather than solving a market failure, it would undermine a system that currently benefits both consumers and providers.</w:t>
      </w:r>
    </w:p>
    <w:p w:rsidR="00000000" w:rsidDel="00000000" w:rsidP="00000000" w:rsidRDefault="00000000" w:rsidRPr="00000000" w14:paraId="00000016">
      <w:pPr>
        <w:shd w:fill="ffffff" w:val="clear"/>
        <w:spacing w:line="480" w:lineRule="auto"/>
        <w:ind w:left="720"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Data caps are a practical tool for managing bandwidth in resource-limited environments. They ensure that network performance remains reliable and accessible, especially during peak usage hours. By discouraging excessive, disproportionate data consumption from a minority of users, data caps protect the service quality for the broader user base. This aligns with the CTIA’s assertion that such practices enable providers to offer a wider range of pricing tiers while maintaining service affordability.</w:t>
      </w:r>
    </w:p>
    <w:p w:rsidR="00000000" w:rsidDel="00000000" w:rsidP="00000000" w:rsidRDefault="00000000" w:rsidRPr="00000000" w14:paraId="00000017">
      <w:pPr>
        <w:shd w:fill="ffffff" w:val="clear"/>
        <w:spacing w:line="480" w:lineRule="auto"/>
        <w:ind w:left="720"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From an economic standpoint, removing data caps would force providers to shift costs onto all users to subsidize the highest consumers, which will most likely lead to across-the-board price increases. Innovation would suffer as companies are disincentivized from offering differentiated plans, and infrastructure investment could stagnate under stricter regulatory burdens. As noted by both the CTIA and GAO, usage-based pricing (UBP) models have proven effective in offering flexibility, promoting efficiency, and expanding access, particularly for lower-income demographics.</w:t>
      </w:r>
    </w:p>
    <w:p w:rsidR="00000000" w:rsidDel="00000000" w:rsidP="00000000" w:rsidRDefault="00000000" w:rsidRPr="00000000" w14:paraId="00000018">
      <w:pPr>
        <w:shd w:fill="ffffff" w:val="clear"/>
        <w:spacing w:line="480" w:lineRule="auto"/>
        <w:ind w:left="720"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We acknowledge concerns about unfair content-based throttling and support targeted rules to prevent that. However, banning all forms of data caps or application-specific network management would be an overcorrection that ignores the economic realities and technical constraints of wireless broadband. Maintaining flexibility and competition in the market serves the public interest better than reimposing rigid, outdated rules. While we would be open to future legislation that aims to specifically ban content-based throttling and improves transparency for consumers, the current proposed legislation is full of vague, broad language that may make it difficult for ISPs to engage in any form of network management. Reinstating the 2015 Open Internet Order would raise prices for consumers, regardless of their usage, and would slow down speeds for all users. This would harm both providers and consumers, especially lower income users that will be more sensitive to a price shock. Regulation may also stifle innovation, harming consumers further. For all of these reasons, we believe that the 2015 Open Internet Order </w:t>
      </w:r>
      <w:r w:rsidDel="00000000" w:rsidR="00000000" w:rsidRPr="00000000">
        <w:rPr>
          <w:rFonts w:ascii="Times New Roman" w:cs="Times New Roman" w:eastAsia="Times New Roman" w:hAnsi="Times New Roman"/>
          <w:i w:val="1"/>
          <w:iCs w:val="1"/>
          <w:color w:val="273540"/>
          <w:sz w:val="24"/>
          <w:szCs w:val="24"/>
          <w:rtl w:val="0"/>
        </w:rPr>
        <w:t xml:space="preserve">should not</w:t>
      </w:r>
      <w:r w:rsidDel="00000000" w:rsidR="00000000" w:rsidRPr="00000000">
        <w:rPr>
          <w:rFonts w:ascii="Times New Roman" w:cs="Times New Roman" w:eastAsia="Times New Roman" w:hAnsi="Times New Roman"/>
          <w:color w:val="273540"/>
          <w:sz w:val="24"/>
          <w:szCs w:val="24"/>
          <w:rtl w:val="0"/>
        </w:rPr>
        <w:t xml:space="preserve"> be reinstated.</w:t>
      </w:r>
    </w:p>
    <w:p w:rsidR="00000000" w:rsidDel="00000000" w:rsidP="00000000" w:rsidRDefault="00000000" w:rsidRPr="00000000" w14:paraId="00000019">
      <w:pPr>
        <w:numPr>
          <w:ilvl w:val="0"/>
          <w:numId w:val="1"/>
        </w:numPr>
        <w:shd w:fill="ffffff" w:val="clea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73540"/>
          <w:sz w:val="24"/>
          <w:szCs w:val="24"/>
          <w:rtl w:val="0"/>
        </w:rPr>
        <w:t xml:space="preserve">A bibliography of your information sources.  For each information source, please include the following if available:</w:t>
      </w:r>
    </w:p>
    <w:p w:rsidR="00000000" w:rsidDel="00000000" w:rsidP="00000000" w:rsidRDefault="00000000" w:rsidRPr="00000000" w14:paraId="0000001A">
      <w:pPr>
        <w:numPr>
          <w:ilvl w:val="1"/>
          <w:numId w:val="1"/>
        </w:numPr>
        <w:shd w:fill="ffffff" w:val="clear"/>
        <w:spacing w:line="480" w:lineRule="auto"/>
        <w:ind w:left="144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“Policy Issues in Data Caps and Usage-Based Pricing.” </w:t>
      </w:r>
      <w:r w:rsidDel="00000000" w:rsidR="00000000" w:rsidRPr="00000000">
        <w:rPr>
          <w:rFonts w:ascii="Times New Roman" w:cs="Times New Roman" w:eastAsia="Times New Roman" w:hAnsi="Times New Roman"/>
          <w:i w:val="1"/>
          <w:iCs w:val="1"/>
          <w:color w:val="273540"/>
          <w:sz w:val="24"/>
          <w:szCs w:val="24"/>
          <w:rtl w:val="0"/>
        </w:rPr>
        <w:t xml:space="preserve">Federal Communications Commission - Open Internet Advisory Committee</w:t>
      </w:r>
      <w:r w:rsidDel="00000000" w:rsidR="00000000" w:rsidRPr="00000000">
        <w:rPr>
          <w:rFonts w:ascii="Times New Roman" w:cs="Times New Roman" w:eastAsia="Times New Roman" w:hAnsi="Times New Roman"/>
          <w:color w:val="273540"/>
          <w:sz w:val="24"/>
          <w:szCs w:val="24"/>
          <w:rtl w:val="0"/>
        </w:rPr>
        <w:t xml:space="preserve">. August 20, 2013. </w:t>
      </w:r>
      <w:hyperlink r:id="rId6">
        <w:r w:rsidDel="00000000" w:rsidR="00000000" w:rsidRPr="00000000">
          <w:rPr>
            <w:rFonts w:ascii="Times New Roman" w:cs="Times New Roman" w:eastAsia="Times New Roman" w:hAnsi="Times New Roman"/>
            <w:color w:val="1155cc"/>
            <w:sz w:val="24"/>
            <w:szCs w:val="24"/>
            <w:u w:val="single"/>
            <w:rtl w:val="0"/>
          </w:rPr>
          <w:t xml:space="preserve">https://transition.fcc.gov/redirect-transition/bureaus/cgb/oiac/oiac-2013-annual-report.pdf</w:t>
        </w:r>
      </w:hyperlink>
      <w:r w:rsidDel="00000000" w:rsidR="00000000" w:rsidRPr="00000000">
        <w:rPr>
          <w:rtl w:val="0"/>
        </w:rPr>
      </w:r>
    </w:p>
    <w:p w:rsidR="00000000" w:rsidDel="00000000" w:rsidP="00000000" w:rsidRDefault="00000000" w:rsidRPr="00000000" w14:paraId="0000001B">
      <w:pPr>
        <w:numPr>
          <w:ilvl w:val="1"/>
          <w:numId w:val="1"/>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73540"/>
          <w:sz w:val="24"/>
          <w:szCs w:val="24"/>
          <w:rtl w:val="0"/>
        </w:rPr>
        <w:t xml:space="preserve">Wheeler; Cluburn; Rosenworcel, “REPORT AND ORDER ON REMAND, DECLARATORY RULING, AND ORDER.” </w:t>
      </w:r>
      <w:r w:rsidDel="00000000" w:rsidR="00000000" w:rsidRPr="00000000">
        <w:rPr>
          <w:rFonts w:ascii="Times New Roman" w:cs="Times New Roman" w:eastAsia="Times New Roman" w:hAnsi="Times New Roman"/>
          <w:i w:val="1"/>
          <w:iCs w:val="1"/>
          <w:color w:val="273540"/>
          <w:sz w:val="24"/>
          <w:szCs w:val="24"/>
          <w:rtl w:val="0"/>
        </w:rPr>
        <w:t xml:space="preserve">Federal Communications Commission</w:t>
      </w:r>
      <w:r w:rsidDel="00000000" w:rsidR="00000000" w:rsidRPr="00000000">
        <w:rPr>
          <w:rFonts w:ascii="Times New Roman" w:cs="Times New Roman" w:eastAsia="Times New Roman" w:hAnsi="Times New Roman"/>
          <w:color w:val="273540"/>
          <w:sz w:val="24"/>
          <w:szCs w:val="24"/>
          <w:rtl w:val="0"/>
        </w:rPr>
        <w:t xml:space="preserve">. 12 Mar. 2015. </w:t>
      </w:r>
      <w:hyperlink r:id="rId7">
        <w:r w:rsidDel="00000000" w:rsidR="00000000" w:rsidRPr="00000000">
          <w:rPr>
            <w:rFonts w:ascii="Times New Roman" w:cs="Times New Roman" w:eastAsia="Times New Roman" w:hAnsi="Times New Roman"/>
            <w:color w:val="1155cc"/>
            <w:sz w:val="24"/>
            <w:szCs w:val="24"/>
            <w:u w:val="single"/>
            <w:rtl w:val="0"/>
          </w:rPr>
          <w:t xml:space="preserve">https://canvas.eee.uci.edu/courses/71942/files/30176043?wrap=1</w:t>
        </w:r>
      </w:hyperlink>
      <w:r w:rsidDel="00000000" w:rsidR="00000000" w:rsidRPr="00000000">
        <w:rPr>
          <w:rtl w:val="0"/>
        </w:rPr>
      </w:r>
    </w:p>
    <w:p w:rsidR="00000000" w:rsidDel="00000000" w:rsidP="00000000" w:rsidRDefault="00000000" w:rsidRPr="00000000" w14:paraId="0000001C">
      <w:pPr>
        <w:numPr>
          <w:ilvl w:val="1"/>
          <w:numId w:val="1"/>
        </w:numPr>
        <w:spacing w:after="0" w:afterAutospacing="0" w:line="480" w:lineRule="auto"/>
        <w:ind w:left="144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Morrison, Charles E.; Morrison, Emma H., “THE ECONOMICS OF DATA CAPS AND FREE DATA SERVICES IN MOBILE BROADBAND.” </w:t>
      </w:r>
      <w:r w:rsidDel="00000000" w:rsidR="00000000" w:rsidRPr="00000000">
        <w:rPr>
          <w:rFonts w:ascii="Times New Roman" w:cs="Times New Roman" w:eastAsia="Times New Roman" w:hAnsi="Times New Roman"/>
          <w:i w:val="1"/>
          <w:iCs w:val="1"/>
          <w:color w:val="273540"/>
          <w:sz w:val="24"/>
          <w:szCs w:val="24"/>
          <w:rtl w:val="0"/>
        </w:rPr>
        <w:t xml:space="preserve">CTIA</w:t>
      </w:r>
      <w:r w:rsidDel="00000000" w:rsidR="00000000" w:rsidRPr="00000000">
        <w:rPr>
          <w:rFonts w:ascii="Times New Roman" w:cs="Times New Roman" w:eastAsia="Times New Roman" w:hAnsi="Times New Roman"/>
          <w:color w:val="273540"/>
          <w:sz w:val="24"/>
          <w:szCs w:val="24"/>
          <w:rtl w:val="0"/>
        </w:rPr>
        <w:t xml:space="preserve">. 17 Aug. 2016. </w:t>
      </w:r>
      <w:hyperlink r:id="rId8">
        <w:r w:rsidDel="00000000" w:rsidR="00000000" w:rsidRPr="00000000">
          <w:rPr>
            <w:rFonts w:ascii="Times New Roman" w:cs="Times New Roman" w:eastAsia="Times New Roman" w:hAnsi="Times New Roman"/>
            <w:color w:val="1155cc"/>
            <w:sz w:val="24"/>
            <w:szCs w:val="24"/>
            <w:u w:val="single"/>
            <w:rtl w:val="0"/>
          </w:rPr>
          <w:t xml:space="preserve">https://canvas.eee.uci.edu/courses/71942/files/30956860?wrap=1</w:t>
        </w:r>
      </w:hyperlink>
      <w:r w:rsidDel="00000000" w:rsidR="00000000" w:rsidRPr="00000000">
        <w:rPr>
          <w:rtl w:val="0"/>
        </w:rPr>
      </w:r>
    </w:p>
    <w:p w:rsidR="00000000" w:rsidDel="00000000" w:rsidP="00000000" w:rsidRDefault="00000000" w:rsidRPr="00000000" w14:paraId="0000001D">
      <w:pPr>
        <w:numPr>
          <w:ilvl w:val="1"/>
          <w:numId w:val="1"/>
        </w:numPr>
        <w:spacing w:after="24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“FCC Should Track the Application of Fixed Internet Usage-Based Pricing and Help Improve Consumer Education.” </w:t>
      </w:r>
      <w:r w:rsidDel="00000000" w:rsidR="00000000" w:rsidRPr="00000000">
        <w:rPr>
          <w:rFonts w:ascii="Times New Roman" w:cs="Times New Roman" w:eastAsia="Times New Roman" w:hAnsi="Times New Roman"/>
          <w:i w:val="1"/>
          <w:iCs w:val="1"/>
          <w:rtl w:val="0"/>
        </w:rPr>
        <w:t xml:space="preserve">United States Government Accountability Office</w:t>
      </w:r>
      <w:r w:rsidDel="00000000" w:rsidR="00000000" w:rsidRPr="00000000">
        <w:rPr>
          <w:rFonts w:ascii="Times New Roman" w:cs="Times New Roman" w:eastAsia="Times New Roman" w:hAnsi="Times New Roman"/>
          <w:rtl w:val="0"/>
        </w:rPr>
        <w:t xml:space="preserve">. Nov. 2014. </w:t>
      </w:r>
      <w:hyperlink r:id="rId9">
        <w:r w:rsidDel="00000000" w:rsidR="00000000" w:rsidRPr="00000000">
          <w:rPr>
            <w:rFonts w:ascii="Times New Roman" w:cs="Times New Roman" w:eastAsia="Times New Roman" w:hAnsi="Times New Roman"/>
            <w:color w:val="1155cc"/>
            <w:u w:val="single"/>
            <w:rtl w:val="0"/>
          </w:rPr>
          <w:t xml:space="preserve">https://canvas.eee.uci.edu/courses/71942/files/30176042?wrap=1</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nvas.eee.uci.edu/courses/71942/files/30176042?wrap=1" TargetMode="External"/><Relationship Id="rId5" Type="http://schemas.openxmlformats.org/officeDocument/2006/relationships/styles" Target="styles.xml"/><Relationship Id="rId6" Type="http://schemas.openxmlformats.org/officeDocument/2006/relationships/hyperlink" Target="https://transition.fcc.gov/redirect-transition/bureaus/cgb/oiac/oiac-2013-annual-report.pdf" TargetMode="External"/><Relationship Id="rId7" Type="http://schemas.openxmlformats.org/officeDocument/2006/relationships/hyperlink" Target="https://canvas.eee.uci.edu/courses/71942/files/30176043?wrap=1" TargetMode="External"/><Relationship Id="rId8" Type="http://schemas.openxmlformats.org/officeDocument/2006/relationships/hyperlink" Target="https://canvas.eee.uci.edu/courses/71942/files/30956860?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