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A362" w14:textId="77777777" w:rsidR="00E25EFC" w:rsidRPr="00E25EFC" w:rsidRDefault="00E25EFC" w:rsidP="00E25EFC">
      <w:pPr>
        <w:pStyle w:val="a3"/>
        <w:rPr>
          <w:color w:val="000000"/>
          <w:sz w:val="36"/>
        </w:rPr>
      </w:pPr>
      <w:r w:rsidRPr="00E25EFC">
        <w:rPr>
          <w:color w:val="000000"/>
          <w:sz w:val="36"/>
        </w:rPr>
        <w:t>T04适用条件不同手册</w:t>
      </w:r>
    </w:p>
    <w:p w14:paraId="5E73D1BF" w14:textId="77777777" w:rsidR="00E25EFC" w:rsidRPr="00E25EFC" w:rsidRDefault="00E25EFC" w:rsidP="00E25EFC">
      <w:pPr>
        <w:spacing w:after="120"/>
        <w:rPr>
          <w:rFonts w:ascii="Calibri" w:eastAsia="微软雅黑" w:hAnsi="Calibri" w:cs="Calibri"/>
        </w:rPr>
      </w:pPr>
      <w:r w:rsidRPr="00E25EFC">
        <w:rPr>
          <w:rFonts w:ascii="Calibri" w:eastAsia="微软雅黑" w:hAnsi="Calibri" w:cs="Calibri" w:hint="eastAsia"/>
        </w:rPr>
        <w:t>本文全部为虚构测试材料，不用于实际管理。</w:t>
      </w:r>
    </w:p>
    <w:p w14:paraId="1C428300" w14:textId="77777777" w:rsidR="00E25EFC" w:rsidRPr="00E25EFC" w:rsidRDefault="00E25EFC" w:rsidP="00E25EFC">
      <w:pPr>
        <w:spacing w:after="120"/>
        <w:rPr>
          <w:rFonts w:ascii="Calibri" w:eastAsia="微软雅黑" w:hAnsi="Calibri" w:cs="Calibri"/>
        </w:rPr>
      </w:pPr>
      <w:r w:rsidRPr="00E25EFC">
        <w:rPr>
          <w:rFonts w:ascii="Calibri" w:eastAsia="微软雅黑" w:hAnsi="Calibri" w:cs="Calibri" w:hint="eastAsia"/>
        </w:rPr>
        <w:t>虚构澄星公司员工手册</w:t>
      </w:r>
      <w:r w:rsidRPr="00E25EFC">
        <w:rPr>
          <w:rFonts w:ascii="Calibri" w:eastAsia="微软雅黑" w:hAnsi="Calibri" w:cs="Calibri"/>
        </w:rPr>
        <w:t xml:space="preserve"> </w:t>
      </w:r>
      <w:r w:rsidRPr="00E25EFC">
        <w:rPr>
          <w:rFonts w:ascii="Calibri" w:eastAsia="微软雅黑" w:hAnsi="Calibri" w:cs="Calibri"/>
        </w:rPr>
        <w:t>版本</w:t>
      </w:r>
      <w:r w:rsidRPr="00E25EFC">
        <w:rPr>
          <w:rFonts w:ascii="Calibri" w:eastAsia="微软雅黑" w:hAnsi="Calibri" w:cs="Calibri"/>
        </w:rPr>
        <w:t>2026A</w:t>
      </w:r>
    </w:p>
    <w:p w14:paraId="3EA85F15" w14:textId="77777777" w:rsidR="00E25EFC" w:rsidRPr="00E25EFC" w:rsidRDefault="00E25EFC" w:rsidP="00E25EFC">
      <w:pPr>
        <w:pStyle w:val="1"/>
        <w:rPr>
          <w:rFonts w:eastAsia="微软雅黑"/>
          <w:color w:val="000000"/>
          <w:sz w:val="26"/>
        </w:rPr>
      </w:pPr>
      <w:r w:rsidRPr="00E25EFC">
        <w:rPr>
          <w:rFonts w:eastAsia="微软雅黑" w:hint="eastAsia"/>
          <w:color w:val="000000"/>
          <w:sz w:val="26"/>
        </w:rPr>
        <w:t>第一章</w:t>
      </w:r>
      <w:r w:rsidRPr="00E25EFC">
        <w:rPr>
          <w:rFonts w:eastAsia="微软雅黑"/>
          <w:color w:val="000000"/>
          <w:sz w:val="26"/>
        </w:rPr>
        <w:t xml:space="preserve"> </w:t>
      </w:r>
      <w:r w:rsidRPr="00E25EFC">
        <w:rPr>
          <w:rFonts w:eastAsia="微软雅黑"/>
          <w:color w:val="000000"/>
          <w:sz w:val="26"/>
        </w:rPr>
        <w:t>办公室人员</w:t>
      </w:r>
    </w:p>
    <w:p w14:paraId="5C54786D" w14:textId="77777777" w:rsidR="00E25EFC" w:rsidRPr="00E25EFC" w:rsidRDefault="00E25EFC" w:rsidP="00E25EFC">
      <w:pPr>
        <w:spacing w:after="120"/>
        <w:rPr>
          <w:rFonts w:ascii="Calibri" w:eastAsia="微软雅黑" w:hAnsi="Calibri" w:cs="Calibri"/>
        </w:rPr>
      </w:pPr>
      <w:r w:rsidRPr="00E25EFC">
        <w:rPr>
          <w:rFonts w:ascii="Calibri" w:eastAsia="微软雅黑" w:hAnsi="Calibri" w:cs="Calibri" w:hint="eastAsia"/>
        </w:rPr>
        <w:t>第一条</w:t>
      </w:r>
      <w:r w:rsidRPr="00E25EFC">
        <w:rPr>
          <w:rFonts w:ascii="Calibri" w:eastAsia="微软雅黑" w:hAnsi="Calibri" w:cs="Calibri"/>
        </w:rPr>
        <w:t xml:space="preserve"> </w:t>
      </w:r>
      <w:r w:rsidRPr="00E25EFC">
        <w:rPr>
          <w:rFonts w:ascii="Calibri" w:eastAsia="微软雅黑" w:hAnsi="Calibri" w:cs="Calibri"/>
        </w:rPr>
        <w:t>本章仅适用于办公室岗位：工作日上午九时到岗。</w:t>
      </w:r>
    </w:p>
    <w:p w14:paraId="2F9CD899" w14:textId="77777777" w:rsidR="00E25EFC" w:rsidRPr="00E25EFC" w:rsidRDefault="00E25EFC" w:rsidP="00E25EFC">
      <w:pPr>
        <w:pStyle w:val="1"/>
        <w:rPr>
          <w:rFonts w:eastAsia="微软雅黑"/>
          <w:color w:val="000000"/>
          <w:sz w:val="26"/>
        </w:rPr>
      </w:pPr>
      <w:r w:rsidRPr="00E25EFC">
        <w:rPr>
          <w:rFonts w:eastAsia="微软雅黑" w:hint="eastAsia"/>
          <w:color w:val="000000"/>
          <w:sz w:val="26"/>
        </w:rPr>
        <w:t>第二章</w:t>
      </w:r>
      <w:r w:rsidRPr="00E25EFC">
        <w:rPr>
          <w:rFonts w:eastAsia="微软雅黑"/>
          <w:color w:val="000000"/>
          <w:sz w:val="26"/>
        </w:rPr>
        <w:t xml:space="preserve"> </w:t>
      </w:r>
      <w:r w:rsidRPr="00E25EFC">
        <w:rPr>
          <w:rFonts w:eastAsia="微软雅黑"/>
          <w:color w:val="000000"/>
          <w:sz w:val="26"/>
        </w:rPr>
        <w:t>经审批的轮班岗位</w:t>
      </w:r>
    </w:p>
    <w:p w14:paraId="2F2E27BF" w14:textId="77777777" w:rsidR="00E25EFC" w:rsidRPr="00E25EFC" w:rsidRDefault="00E25EFC" w:rsidP="00E25EFC">
      <w:pPr>
        <w:spacing w:after="120"/>
        <w:rPr>
          <w:rFonts w:ascii="Calibri" w:eastAsia="微软雅黑" w:hAnsi="Calibri" w:cs="Calibri"/>
        </w:rPr>
      </w:pPr>
      <w:r w:rsidRPr="00E25EFC">
        <w:rPr>
          <w:rFonts w:ascii="Calibri" w:eastAsia="微软雅黑" w:hAnsi="Calibri" w:cs="Calibri" w:hint="eastAsia"/>
        </w:rPr>
        <w:t>第二条</w:t>
      </w:r>
      <w:r w:rsidRPr="00E25EFC">
        <w:rPr>
          <w:rFonts w:ascii="Calibri" w:eastAsia="微软雅黑" w:hAnsi="Calibri" w:cs="Calibri"/>
        </w:rPr>
        <w:t xml:space="preserve"> </w:t>
      </w:r>
      <w:r w:rsidRPr="00E25EFC">
        <w:rPr>
          <w:rFonts w:ascii="Calibri" w:eastAsia="微软雅黑" w:hAnsi="Calibri" w:cs="Calibri"/>
        </w:rPr>
        <w:t>本章仅适用于已履行审批且与办公室岗位不同的轮班岗位，按排班通知到岗，不适用第一章上午九时到岗规定。</w:t>
      </w:r>
    </w:p>
    <w:p w14:paraId="18B78CC7" w14:textId="77777777" w:rsidR="00E25EFC" w:rsidRPr="00E25EFC" w:rsidRDefault="00E25EFC" w:rsidP="00E25EFC">
      <w:pPr>
        <w:pStyle w:val="1"/>
        <w:rPr>
          <w:rFonts w:eastAsia="微软雅黑"/>
          <w:color w:val="000000"/>
          <w:sz w:val="26"/>
        </w:rPr>
      </w:pPr>
      <w:r w:rsidRPr="00E25EFC">
        <w:rPr>
          <w:rFonts w:eastAsia="微软雅黑" w:hint="eastAsia"/>
          <w:color w:val="000000"/>
          <w:sz w:val="26"/>
        </w:rPr>
        <w:t>第三章</w:t>
      </w:r>
      <w:r w:rsidRPr="00E25EFC">
        <w:rPr>
          <w:rFonts w:eastAsia="微软雅黑"/>
          <w:color w:val="000000"/>
          <w:sz w:val="26"/>
        </w:rPr>
        <w:t xml:space="preserve"> </w:t>
      </w:r>
      <w:r w:rsidRPr="00E25EFC">
        <w:rPr>
          <w:rFonts w:eastAsia="微软雅黑"/>
          <w:color w:val="000000"/>
          <w:sz w:val="26"/>
        </w:rPr>
        <w:t>内部记录补正</w:t>
      </w:r>
    </w:p>
    <w:p w14:paraId="54A05F38" w14:textId="77777777" w:rsidR="00E25EFC" w:rsidRPr="00E25EFC" w:rsidRDefault="00E25EFC" w:rsidP="00E25EFC">
      <w:pPr>
        <w:spacing w:after="120"/>
        <w:rPr>
          <w:rFonts w:ascii="Calibri" w:eastAsia="微软雅黑" w:hAnsi="Calibri" w:cs="Calibri"/>
        </w:rPr>
      </w:pPr>
      <w:r w:rsidRPr="00E25EFC">
        <w:rPr>
          <w:rFonts w:ascii="Calibri" w:eastAsia="微软雅黑" w:hAnsi="Calibri" w:cs="Calibri" w:hint="eastAsia"/>
        </w:rPr>
        <w:t>第三条</w:t>
      </w:r>
      <w:r w:rsidRPr="00E25EFC">
        <w:rPr>
          <w:rFonts w:ascii="Calibri" w:eastAsia="微软雅黑" w:hAnsi="Calibri" w:cs="Calibri"/>
        </w:rPr>
        <w:t xml:space="preserve"> </w:t>
      </w:r>
      <w:r w:rsidRPr="00E25EFC">
        <w:rPr>
          <w:rFonts w:ascii="Calibri" w:eastAsia="微软雅黑" w:hAnsi="Calibri" w:cs="Calibri"/>
        </w:rPr>
        <w:t>员工忘打卡不自动视为旷工；允许提供实际出勤证明，由公司核实。</w:t>
      </w:r>
    </w:p>
    <w:p w14:paraId="2771D8A3" w14:textId="77777777" w:rsidR="000E3A61" w:rsidRPr="00E25EFC" w:rsidRDefault="000E3A61" w:rsidP="00E25EFC">
      <w:pPr>
        <w:spacing w:after="120"/>
        <w:rPr>
          <w:rFonts w:ascii="Calibri" w:eastAsia="微软雅黑" w:hAnsi="Calibri" w:cs="Calibri"/>
        </w:rPr>
      </w:pPr>
    </w:p>
    <w:sectPr w:rsidR="000E3A61" w:rsidRPr="00E25EFC" w:rsidSect="00E25EFC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FC"/>
    <w:rsid w:val="000E3A61"/>
    <w:rsid w:val="0059784F"/>
    <w:rsid w:val="00B70AAD"/>
    <w:rsid w:val="00E2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66D1"/>
  <w15:chartTrackingRefBased/>
  <w15:docId w15:val="{6EA8197C-E7D1-49C3-8720-769AF164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5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E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E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E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E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E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E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