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7778" w14:textId="77777777" w:rsidR="00605DE8" w:rsidRPr="00605DE8" w:rsidRDefault="00605DE8" w:rsidP="00605DE8">
      <w:pPr>
        <w:pStyle w:val="a3"/>
        <w:rPr>
          <w:color w:val="000000"/>
          <w:sz w:val="36"/>
        </w:rPr>
      </w:pPr>
      <w:r w:rsidRPr="00605DE8">
        <w:rPr>
          <w:color w:val="000000"/>
          <w:sz w:val="36"/>
        </w:rPr>
        <w:t>T10重复原文手册</w:t>
      </w:r>
    </w:p>
    <w:p w14:paraId="42981B13" w14:textId="77777777" w:rsidR="00605DE8" w:rsidRPr="00605DE8" w:rsidRDefault="00605DE8" w:rsidP="00605DE8">
      <w:pPr>
        <w:spacing w:after="120"/>
        <w:rPr>
          <w:rFonts w:ascii="Calibri" w:eastAsia="微软雅黑" w:hAnsi="Calibri" w:cs="Calibri"/>
        </w:rPr>
      </w:pPr>
      <w:r w:rsidRPr="00605DE8">
        <w:rPr>
          <w:rFonts w:ascii="Calibri" w:eastAsia="微软雅黑" w:hAnsi="Calibri" w:cs="Calibri" w:hint="eastAsia"/>
        </w:rPr>
        <w:t>本文全部为虚构测试材料，不用于实际管理。</w:t>
      </w:r>
    </w:p>
    <w:p w14:paraId="605371A1" w14:textId="77777777" w:rsidR="00605DE8" w:rsidRPr="00605DE8" w:rsidRDefault="00605DE8" w:rsidP="00605DE8">
      <w:pPr>
        <w:spacing w:after="120"/>
        <w:rPr>
          <w:rFonts w:ascii="Calibri" w:eastAsia="微软雅黑" w:hAnsi="Calibri" w:cs="Calibri"/>
        </w:rPr>
      </w:pPr>
      <w:r w:rsidRPr="00605DE8">
        <w:rPr>
          <w:rFonts w:ascii="Calibri" w:eastAsia="微软雅黑" w:hAnsi="Calibri" w:cs="Calibri" w:hint="eastAsia"/>
        </w:rPr>
        <w:t>虚构澄星公司手册</w:t>
      </w:r>
    </w:p>
    <w:p w14:paraId="7C3B237F" w14:textId="77777777" w:rsidR="00605DE8" w:rsidRPr="00605DE8" w:rsidRDefault="00605DE8" w:rsidP="00605DE8">
      <w:pPr>
        <w:pStyle w:val="1"/>
        <w:rPr>
          <w:rFonts w:eastAsia="微软雅黑"/>
          <w:color w:val="000000"/>
          <w:sz w:val="26"/>
        </w:rPr>
      </w:pPr>
      <w:r w:rsidRPr="00605DE8">
        <w:rPr>
          <w:rFonts w:eastAsia="微软雅黑" w:hint="eastAsia"/>
          <w:color w:val="000000"/>
          <w:sz w:val="26"/>
        </w:rPr>
        <w:t>第一章</w:t>
      </w:r>
      <w:r w:rsidRPr="00605DE8">
        <w:rPr>
          <w:rFonts w:eastAsia="微软雅黑"/>
          <w:color w:val="000000"/>
          <w:sz w:val="26"/>
        </w:rPr>
        <w:t xml:space="preserve"> </w:t>
      </w:r>
      <w:r w:rsidRPr="00605DE8">
        <w:rPr>
          <w:rFonts w:eastAsia="微软雅黑"/>
          <w:color w:val="000000"/>
          <w:sz w:val="26"/>
        </w:rPr>
        <w:t>记录说明</w:t>
      </w:r>
    </w:p>
    <w:p w14:paraId="03CDC291" w14:textId="77777777" w:rsidR="00605DE8" w:rsidRPr="00605DE8" w:rsidRDefault="00605DE8" w:rsidP="00605DE8">
      <w:pPr>
        <w:spacing w:after="120"/>
        <w:rPr>
          <w:rFonts w:ascii="Calibri" w:eastAsia="微软雅黑" w:hAnsi="Calibri" w:cs="Calibri"/>
        </w:rPr>
      </w:pPr>
      <w:r w:rsidRPr="00605DE8">
        <w:rPr>
          <w:rFonts w:ascii="Calibri" w:eastAsia="微软雅黑" w:hAnsi="Calibri" w:cs="Calibri" w:hint="eastAsia"/>
        </w:rPr>
        <w:t>第一条</w:t>
      </w:r>
      <w:r w:rsidRPr="00605DE8">
        <w:rPr>
          <w:rFonts w:ascii="Calibri" w:eastAsia="微软雅黑" w:hAnsi="Calibri" w:cs="Calibri"/>
        </w:rPr>
        <w:t xml:space="preserve"> </w:t>
      </w:r>
      <w:r w:rsidRPr="00605DE8">
        <w:rPr>
          <w:rFonts w:ascii="Calibri" w:eastAsia="微软雅黑" w:hAnsi="Calibri" w:cs="Calibri"/>
        </w:rPr>
        <w:t>员工应遵守规定。</w:t>
      </w:r>
    </w:p>
    <w:p w14:paraId="07ADD8DF" w14:textId="77777777" w:rsidR="00605DE8" w:rsidRPr="00605DE8" w:rsidRDefault="00605DE8" w:rsidP="00605DE8">
      <w:pPr>
        <w:pStyle w:val="1"/>
        <w:rPr>
          <w:rFonts w:eastAsia="微软雅黑"/>
          <w:color w:val="000000"/>
          <w:sz w:val="26"/>
        </w:rPr>
      </w:pPr>
      <w:r w:rsidRPr="00605DE8">
        <w:rPr>
          <w:rFonts w:eastAsia="微软雅黑" w:hint="eastAsia"/>
          <w:color w:val="000000"/>
          <w:sz w:val="26"/>
        </w:rPr>
        <w:t>第二章</w:t>
      </w:r>
      <w:r w:rsidRPr="00605DE8">
        <w:rPr>
          <w:rFonts w:eastAsia="微软雅黑"/>
          <w:color w:val="000000"/>
          <w:sz w:val="26"/>
        </w:rPr>
        <w:t xml:space="preserve"> </w:t>
      </w:r>
      <w:r w:rsidRPr="00605DE8">
        <w:rPr>
          <w:rFonts w:eastAsia="微软雅黑"/>
          <w:color w:val="000000"/>
          <w:sz w:val="26"/>
        </w:rPr>
        <w:t>特殊处理</w:t>
      </w:r>
    </w:p>
    <w:p w14:paraId="33658C39" w14:textId="77777777" w:rsidR="00605DE8" w:rsidRPr="00605DE8" w:rsidRDefault="00605DE8" w:rsidP="00605DE8">
      <w:pPr>
        <w:spacing w:after="120"/>
        <w:rPr>
          <w:rFonts w:ascii="Calibri" w:eastAsia="微软雅黑" w:hAnsi="Calibri" w:cs="Calibri"/>
        </w:rPr>
      </w:pPr>
      <w:r w:rsidRPr="00605DE8">
        <w:rPr>
          <w:rFonts w:ascii="Calibri" w:eastAsia="微软雅黑" w:hAnsi="Calibri" w:cs="Calibri" w:hint="eastAsia"/>
        </w:rPr>
        <w:t>第二条</w:t>
      </w:r>
      <w:r w:rsidRPr="00605DE8">
        <w:rPr>
          <w:rFonts w:ascii="Calibri" w:eastAsia="微软雅黑" w:hAnsi="Calibri" w:cs="Calibri"/>
        </w:rPr>
        <w:t xml:space="preserve"> </w:t>
      </w:r>
      <w:r w:rsidRPr="00605DE8">
        <w:rPr>
          <w:rFonts w:ascii="Calibri" w:eastAsia="微软雅黑" w:hAnsi="Calibri" w:cs="Calibri"/>
        </w:rPr>
        <w:t>员工应遵守规定。</w:t>
      </w:r>
    </w:p>
    <w:p w14:paraId="59C13CCC" w14:textId="77777777" w:rsidR="00605DE8" w:rsidRPr="00605DE8" w:rsidRDefault="00605DE8" w:rsidP="00605DE8">
      <w:pPr>
        <w:spacing w:after="120"/>
        <w:rPr>
          <w:rFonts w:ascii="Calibri" w:eastAsia="微软雅黑" w:hAnsi="Calibri" w:cs="Calibri"/>
        </w:rPr>
      </w:pPr>
      <w:r w:rsidRPr="00605DE8">
        <w:rPr>
          <w:rFonts w:ascii="Calibri" w:eastAsia="微软雅黑" w:hAnsi="Calibri" w:cs="Calibri" w:hint="eastAsia"/>
        </w:rPr>
        <w:t>第三条</w:t>
      </w:r>
      <w:r w:rsidRPr="00605DE8">
        <w:rPr>
          <w:rFonts w:ascii="Calibri" w:eastAsia="微软雅黑" w:hAnsi="Calibri" w:cs="Calibri"/>
        </w:rPr>
        <w:t xml:space="preserve"> </w:t>
      </w:r>
      <w:r w:rsidRPr="00605DE8">
        <w:rPr>
          <w:rFonts w:ascii="Calibri" w:eastAsia="微软雅黑" w:hAnsi="Calibri" w:cs="Calibri"/>
        </w:rPr>
        <w:t>员工第一次忘打卡，无论实际到岗和是否提供证据，均立即认定严重违纪并解除劳动合同。</w:t>
      </w:r>
    </w:p>
    <w:p w14:paraId="654652FF" w14:textId="77777777" w:rsidR="000E3A61" w:rsidRPr="00605DE8" w:rsidRDefault="000E3A61" w:rsidP="00605DE8">
      <w:pPr>
        <w:spacing w:after="120"/>
        <w:rPr>
          <w:rFonts w:ascii="Calibri" w:eastAsia="微软雅黑" w:hAnsi="Calibri" w:cs="Calibri"/>
        </w:rPr>
      </w:pPr>
    </w:p>
    <w:sectPr w:rsidR="000E3A61" w:rsidRPr="00605DE8" w:rsidSect="00605DE8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E8"/>
    <w:rsid w:val="000E3A61"/>
    <w:rsid w:val="0059784F"/>
    <w:rsid w:val="00605DE8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522D"/>
  <w15:chartTrackingRefBased/>
  <w15:docId w15:val="{1ACB4753-C7FE-4028-87EE-D1F92DBD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5D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D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D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D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D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D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D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D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5D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5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5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5D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5D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5D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5D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5D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5D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5D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D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5D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5D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D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D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5D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5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