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239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063"/>
        <w:gridCol w:w="2063"/>
        <w:gridCol w:w="2063"/>
      </w:tblGrid>
      <w:tr w:rsidR="00330320">
        <w:trPr>
          <w:trHeight w:val="402"/>
        </w:trPr>
        <w:tc>
          <w:tcPr>
            <w:tcW w:w="2050" w:type="dxa"/>
            <w:shd w:val="clear" w:color="auto" w:fill="F3F3F4"/>
          </w:tcPr>
          <w:p w:rsidR="00330320" w:rsidRDefault="009134C8">
            <w:pPr>
              <w:pStyle w:val="a7"/>
            </w:pPr>
            <w:r>
              <w:t>项目阶段</w:t>
            </w:r>
          </w:p>
          <w:p w:rsidR="00330320" w:rsidRDefault="009134C8">
            <w:pPr>
              <w:pStyle w:val="a7"/>
            </w:pPr>
            <w:r>
              <w:t>/</w:t>
            </w:r>
            <w:r>
              <w:t>时间节点</w:t>
            </w:r>
          </w:p>
        </w:tc>
        <w:tc>
          <w:tcPr>
            <w:tcW w:w="2063" w:type="dxa"/>
            <w:shd w:val="clear" w:color="auto" w:fill="F3F3F4"/>
          </w:tcPr>
          <w:p w:rsidR="00330320" w:rsidRDefault="009134C8">
            <w:pPr>
              <w:pStyle w:val="a7"/>
            </w:pPr>
            <w:r>
              <w:t>阶段目标</w:t>
            </w:r>
          </w:p>
        </w:tc>
        <w:tc>
          <w:tcPr>
            <w:tcW w:w="2063" w:type="dxa"/>
            <w:shd w:val="clear" w:color="auto" w:fill="F3F3F4"/>
          </w:tcPr>
          <w:p w:rsidR="00330320" w:rsidRDefault="009134C8">
            <w:pPr>
              <w:pStyle w:val="a7"/>
            </w:pPr>
            <w:r>
              <w:t>人员安排</w:t>
            </w:r>
          </w:p>
        </w:tc>
        <w:tc>
          <w:tcPr>
            <w:tcW w:w="2063" w:type="dxa"/>
            <w:shd w:val="clear" w:color="auto" w:fill="F3F3F4"/>
          </w:tcPr>
          <w:p w:rsidR="00330320" w:rsidRDefault="009134C8">
            <w:pPr>
              <w:pStyle w:val="a7"/>
            </w:pPr>
            <w:r>
              <w:t>备注</w:t>
            </w:r>
          </w:p>
        </w:tc>
      </w:tr>
      <w:tr w:rsidR="00330320">
        <w:trPr>
          <w:trHeight w:val="402"/>
        </w:trPr>
        <w:tc>
          <w:tcPr>
            <w:tcW w:w="2050" w:type="dxa"/>
          </w:tcPr>
          <w:p w:rsidR="00330320" w:rsidRDefault="009134C8">
            <w:pPr>
              <w:pStyle w:val="a7"/>
            </w:pPr>
            <w:r>
              <w:t>第一阶段：</w:t>
            </w:r>
          </w:p>
          <w:p w:rsidR="00330320" w:rsidRDefault="009134C8">
            <w:pPr>
              <w:pStyle w:val="a7"/>
            </w:pPr>
            <w:r>
              <w:rPr>
                <w:b/>
              </w:rPr>
              <w:t>实现单车版选点发车</w:t>
            </w:r>
          </w:p>
          <w:p w:rsidR="00330320" w:rsidRDefault="009134C8">
            <w:pPr>
              <w:pStyle w:val="a7"/>
            </w:pPr>
            <w:r>
              <w:rPr>
                <w:b/>
                <w:color w:val="BE1A1D"/>
              </w:rPr>
              <w:t>下周五</w:t>
            </w:r>
            <w:r>
              <w:rPr>
                <w:b/>
                <w:color w:val="BE1A1D"/>
              </w:rPr>
              <w:t>(04/24)</w:t>
            </w:r>
            <w:r>
              <w:rPr>
                <w:b/>
                <w:color w:val="BE1A1D"/>
              </w:rPr>
              <w:t>前</w:t>
            </w:r>
          </w:p>
        </w:tc>
        <w:tc>
          <w:tcPr>
            <w:tcW w:w="2063" w:type="dxa"/>
          </w:tcPr>
          <w:p w:rsidR="00330320" w:rsidRDefault="009134C8">
            <w:pPr>
              <w:pStyle w:val="a7"/>
              <w:numPr>
                <w:ilvl w:val="0"/>
                <w:numId w:val="1"/>
              </w:numPr>
            </w:pPr>
            <w:r>
              <w:t>支持在车载屏上直接设置起点、终点，发车（暂时先使用集世迈园区的站点坐标）</w:t>
            </w:r>
          </w:p>
          <w:p w:rsidR="00330320" w:rsidRDefault="009134C8">
            <w:pPr>
              <w:pStyle w:val="a7"/>
              <w:numPr>
                <w:ilvl w:val="0"/>
                <w:numId w:val="1"/>
              </w:numPr>
            </w:pPr>
            <w:r>
              <w:t>完成通讯协议开发和对接</w:t>
            </w:r>
          </w:p>
        </w:tc>
        <w:tc>
          <w:tcPr>
            <w:tcW w:w="2063" w:type="dxa"/>
          </w:tcPr>
          <w:p w:rsidR="00330320" w:rsidRDefault="009134C8">
            <w:pPr>
              <w:pStyle w:val="a7"/>
              <w:numPr>
                <w:ilvl w:val="0"/>
                <w:numId w:val="1"/>
              </w:numPr>
            </w:pPr>
            <w:r>
              <w:t>通讯协议开发</w:t>
            </w:r>
            <w:r>
              <w:t>/</w:t>
            </w:r>
            <w:r>
              <w:t>对接：杨松、赵兴强</w:t>
            </w:r>
          </w:p>
          <w:p w:rsidR="00330320" w:rsidRPr="00A80FA4" w:rsidRDefault="009134C8">
            <w:pPr>
              <w:pStyle w:val="a7"/>
              <w:numPr>
                <w:ilvl w:val="0"/>
                <w:numId w:val="1"/>
              </w:numPr>
              <w:rPr>
                <w:highlight w:val="yellow"/>
              </w:rPr>
            </w:pPr>
            <w:r w:rsidRPr="00A80FA4">
              <w:rPr>
                <w:highlight w:val="yellow"/>
              </w:rPr>
              <w:t>前端开发：</w:t>
            </w:r>
          </w:p>
          <w:p w:rsidR="00330320" w:rsidRDefault="009134C8">
            <w:pPr>
              <w:pStyle w:val="a7"/>
              <w:numPr>
                <w:ilvl w:val="0"/>
                <w:numId w:val="1"/>
              </w:numPr>
            </w:pPr>
            <w:r>
              <w:rPr>
                <w:rFonts w:hint="eastAsia"/>
              </w:rPr>
              <w:t>车</w:t>
            </w:r>
            <w:r>
              <w:t>端开发：</w:t>
            </w:r>
            <w:r>
              <w:rPr>
                <w:rFonts w:hint="eastAsia"/>
              </w:rPr>
              <w:t>杨松</w:t>
            </w:r>
          </w:p>
          <w:p w:rsidR="00330320" w:rsidRDefault="009134C8">
            <w:pPr>
              <w:pStyle w:val="a7"/>
              <w:numPr>
                <w:ilvl w:val="0"/>
                <w:numId w:val="1"/>
              </w:numPr>
            </w:pPr>
            <w:r>
              <w:t>需求分析</w:t>
            </w:r>
            <w:r>
              <w:t>/</w:t>
            </w:r>
            <w:r>
              <w:t>产品设计：张玥</w:t>
            </w:r>
          </w:p>
        </w:tc>
        <w:tc>
          <w:tcPr>
            <w:tcW w:w="2063" w:type="dxa"/>
          </w:tcPr>
          <w:p w:rsidR="00330320" w:rsidRDefault="009134C8">
            <w:pPr>
              <w:pStyle w:val="a7"/>
              <w:numPr>
                <w:ilvl w:val="0"/>
                <w:numId w:val="1"/>
              </w:numPr>
            </w:pPr>
            <w:r>
              <w:t>下周二在集世迈园区进行集成测试</w:t>
            </w:r>
          </w:p>
        </w:tc>
      </w:tr>
      <w:tr w:rsidR="00330320">
        <w:trPr>
          <w:trHeight w:val="402"/>
        </w:trPr>
        <w:tc>
          <w:tcPr>
            <w:tcW w:w="2050" w:type="dxa"/>
          </w:tcPr>
          <w:p w:rsidR="00330320" w:rsidRDefault="009134C8">
            <w:pPr>
              <w:pStyle w:val="a7"/>
            </w:pPr>
            <w:r>
              <w:t>第二阶段：</w:t>
            </w:r>
          </w:p>
          <w:p w:rsidR="00330320" w:rsidRDefault="009134C8">
            <w:pPr>
              <w:pStyle w:val="a7"/>
            </w:pPr>
            <w:r>
              <w:rPr>
                <w:b/>
              </w:rPr>
              <w:t>实现单车的云端</w:t>
            </w:r>
            <w:r>
              <w:rPr>
                <w:rFonts w:hint="eastAsia"/>
                <w:b/>
              </w:rPr>
              <w:t>派单</w:t>
            </w:r>
          </w:p>
          <w:p w:rsidR="00330320" w:rsidRDefault="009134C8">
            <w:pPr>
              <w:pStyle w:val="a7"/>
            </w:pPr>
            <w:r>
              <w:rPr>
                <w:b/>
                <w:color w:val="BE1A1D"/>
              </w:rPr>
              <w:t>04/30</w:t>
            </w:r>
            <w:r>
              <w:rPr>
                <w:b/>
                <w:color w:val="BE1A1D"/>
              </w:rPr>
              <w:t>前</w:t>
            </w:r>
          </w:p>
        </w:tc>
        <w:tc>
          <w:tcPr>
            <w:tcW w:w="2063" w:type="dxa"/>
          </w:tcPr>
          <w:p w:rsidR="00330320" w:rsidRDefault="009134C8">
            <w:pPr>
              <w:pStyle w:val="a7"/>
              <w:numPr>
                <w:ilvl w:val="0"/>
                <w:numId w:val="1"/>
              </w:numPr>
            </w:pPr>
            <w:r>
              <w:t>建立云端调度服务，支持云端下发车端任务</w:t>
            </w:r>
          </w:p>
          <w:p w:rsidR="00330320" w:rsidRDefault="009134C8">
            <w:pPr>
              <w:pStyle w:val="a7"/>
              <w:numPr>
                <w:ilvl w:val="0"/>
                <w:numId w:val="1"/>
              </w:numPr>
            </w:pPr>
            <w:r>
              <w:t>实现移动端下单页面</w:t>
            </w:r>
          </w:p>
          <w:p w:rsidR="00330320" w:rsidRDefault="009134C8">
            <w:pPr>
              <w:pStyle w:val="a7"/>
              <w:numPr>
                <w:ilvl w:val="0"/>
                <w:numId w:val="1"/>
              </w:numPr>
            </w:pPr>
            <w:r>
              <w:t>采集和设计吉利的站点坐标</w:t>
            </w:r>
          </w:p>
        </w:tc>
        <w:tc>
          <w:tcPr>
            <w:tcW w:w="2063" w:type="dxa"/>
          </w:tcPr>
          <w:p w:rsidR="00330320" w:rsidRDefault="009134C8" w:rsidP="009134C8">
            <w:pPr>
              <w:pStyle w:val="a7"/>
              <w:numPr>
                <w:ilvl w:val="0"/>
                <w:numId w:val="4"/>
              </w:numPr>
            </w:pPr>
            <w:r>
              <w:rPr>
                <w:rFonts w:hint="eastAsia"/>
              </w:rPr>
              <w:t>现场站点设计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坐标采集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数据整理：何郑幸</w:t>
            </w:r>
          </w:p>
          <w:p w:rsidR="009134C8" w:rsidRDefault="009134C8" w:rsidP="009134C8">
            <w:pPr>
              <w:pStyle w:val="a7"/>
              <w:numPr>
                <w:ilvl w:val="0"/>
                <w:numId w:val="4"/>
              </w:numPr>
            </w:pPr>
            <w:r>
              <w:rPr>
                <w:rFonts w:hint="eastAsia"/>
              </w:rPr>
              <w:t>云服务后端开发：</w:t>
            </w:r>
            <w:r w:rsidR="0070737F">
              <w:rPr>
                <w:rFonts w:hint="eastAsia"/>
              </w:rPr>
              <w:t>牛培鑫</w:t>
            </w:r>
          </w:p>
          <w:p w:rsidR="009134C8" w:rsidRDefault="009134C8" w:rsidP="009134C8">
            <w:pPr>
              <w:pStyle w:val="a7"/>
              <w:numPr>
                <w:ilvl w:val="0"/>
                <w:numId w:val="4"/>
              </w:numPr>
            </w:pPr>
            <w:r>
              <w:rPr>
                <w:rFonts w:hint="eastAsia"/>
              </w:rPr>
              <w:t>车端服务开发：杨松</w:t>
            </w:r>
          </w:p>
          <w:p w:rsidR="009134C8" w:rsidRPr="0070737F" w:rsidRDefault="009134C8" w:rsidP="009134C8">
            <w:pPr>
              <w:pStyle w:val="a7"/>
              <w:numPr>
                <w:ilvl w:val="0"/>
                <w:numId w:val="4"/>
              </w:numPr>
            </w:pPr>
            <w:r w:rsidRPr="00A80FA4">
              <w:rPr>
                <w:rFonts w:hint="eastAsia"/>
                <w:highlight w:val="yellow"/>
              </w:rPr>
              <w:t>移动端页面开发：</w:t>
            </w:r>
          </w:p>
          <w:p w:rsidR="0070737F" w:rsidRDefault="0070737F" w:rsidP="009134C8">
            <w:pPr>
              <w:pStyle w:val="a7"/>
              <w:numPr>
                <w:ilvl w:val="0"/>
                <w:numId w:val="4"/>
              </w:numPr>
            </w:pPr>
            <w:r>
              <w:t>需求分析</w:t>
            </w:r>
            <w:r>
              <w:t>/</w:t>
            </w:r>
            <w:r>
              <w:t>产品设计：张玥</w:t>
            </w:r>
          </w:p>
        </w:tc>
        <w:tc>
          <w:tcPr>
            <w:tcW w:w="2063" w:type="dxa"/>
          </w:tcPr>
          <w:p w:rsidR="00330320" w:rsidRDefault="00330320">
            <w:pPr>
              <w:pStyle w:val="a7"/>
            </w:pPr>
          </w:p>
        </w:tc>
      </w:tr>
      <w:tr w:rsidR="00330320">
        <w:trPr>
          <w:trHeight w:val="402"/>
        </w:trPr>
        <w:tc>
          <w:tcPr>
            <w:tcW w:w="2050" w:type="dxa"/>
          </w:tcPr>
          <w:p w:rsidR="00330320" w:rsidRDefault="009134C8">
            <w:pPr>
              <w:pStyle w:val="a7"/>
            </w:pPr>
            <w:r>
              <w:t>第三阶段：</w:t>
            </w:r>
          </w:p>
          <w:p w:rsidR="00330320" w:rsidRDefault="009134C8">
            <w:pPr>
              <w:pStyle w:val="a7"/>
            </w:pPr>
            <w:r>
              <w:rPr>
                <w:b/>
              </w:rPr>
              <w:t>实现多车的云端调度</w:t>
            </w:r>
          </w:p>
          <w:p w:rsidR="00330320" w:rsidRDefault="009134C8">
            <w:pPr>
              <w:pStyle w:val="a7"/>
            </w:pPr>
            <w:r>
              <w:rPr>
                <w:b/>
                <w:color w:val="BE1A1D"/>
              </w:rPr>
              <w:t>05/05</w:t>
            </w:r>
            <w:r>
              <w:rPr>
                <w:b/>
                <w:color w:val="BE1A1D"/>
              </w:rPr>
              <w:t>前</w:t>
            </w:r>
          </w:p>
        </w:tc>
        <w:tc>
          <w:tcPr>
            <w:tcW w:w="2063" w:type="dxa"/>
          </w:tcPr>
          <w:p w:rsidR="00330320" w:rsidRDefault="009134C8">
            <w:pPr>
              <w:pStyle w:val="a7"/>
              <w:numPr>
                <w:ilvl w:val="0"/>
                <w:numId w:val="1"/>
              </w:numPr>
            </w:pPr>
            <w:r>
              <w:t>实现云端对多车的调度，调度算法需考虑任务分配、路径协同、防撞及充电策略等问题</w:t>
            </w:r>
          </w:p>
        </w:tc>
        <w:tc>
          <w:tcPr>
            <w:tcW w:w="2063" w:type="dxa"/>
          </w:tcPr>
          <w:p w:rsidR="00330320" w:rsidRPr="00A80FA4" w:rsidRDefault="009134C8" w:rsidP="009134C8">
            <w:pPr>
              <w:pStyle w:val="a7"/>
              <w:numPr>
                <w:ilvl w:val="0"/>
                <w:numId w:val="6"/>
              </w:numPr>
              <w:rPr>
                <w:highlight w:val="yellow"/>
              </w:rPr>
            </w:pPr>
            <w:r w:rsidRPr="00A80FA4">
              <w:rPr>
                <w:rFonts w:hint="eastAsia"/>
                <w:highlight w:val="yellow"/>
              </w:rPr>
              <w:t>调度算法开发：</w:t>
            </w:r>
          </w:p>
          <w:p w:rsidR="00330320" w:rsidRPr="00A80FA4" w:rsidRDefault="009134C8" w:rsidP="009134C8">
            <w:pPr>
              <w:pStyle w:val="a7"/>
              <w:numPr>
                <w:ilvl w:val="0"/>
                <w:numId w:val="6"/>
              </w:numPr>
              <w:rPr>
                <w:highlight w:val="yellow"/>
              </w:rPr>
            </w:pPr>
            <w:r w:rsidRPr="00A80FA4">
              <w:rPr>
                <w:rFonts w:hint="eastAsia"/>
                <w:highlight w:val="yellow"/>
              </w:rPr>
              <w:t>调度后端开发：</w:t>
            </w:r>
          </w:p>
          <w:p w:rsidR="00330320" w:rsidRPr="00A80FA4" w:rsidRDefault="009134C8" w:rsidP="009134C8">
            <w:pPr>
              <w:pStyle w:val="a7"/>
              <w:numPr>
                <w:ilvl w:val="0"/>
                <w:numId w:val="6"/>
              </w:numPr>
              <w:rPr>
                <w:highlight w:val="yellow"/>
              </w:rPr>
            </w:pPr>
            <w:r w:rsidRPr="00A80FA4">
              <w:rPr>
                <w:rFonts w:hint="eastAsia"/>
                <w:highlight w:val="yellow"/>
              </w:rPr>
              <w:t>前端开发：</w:t>
            </w:r>
          </w:p>
          <w:p w:rsidR="0070737F" w:rsidRDefault="009134C8" w:rsidP="009134C8">
            <w:pPr>
              <w:pStyle w:val="a7"/>
              <w:numPr>
                <w:ilvl w:val="0"/>
                <w:numId w:val="6"/>
              </w:numPr>
            </w:pPr>
            <w:r>
              <w:rPr>
                <w:rFonts w:hint="eastAsia"/>
              </w:rPr>
              <w:t>服务器部署：牛培鑫</w:t>
            </w:r>
          </w:p>
          <w:p w:rsidR="00330320" w:rsidRDefault="0070737F" w:rsidP="009134C8">
            <w:pPr>
              <w:pStyle w:val="a7"/>
              <w:numPr>
                <w:ilvl w:val="0"/>
                <w:numId w:val="6"/>
              </w:numPr>
            </w:pPr>
            <w:r>
              <w:t>需求分析</w:t>
            </w:r>
            <w:r>
              <w:t>/</w:t>
            </w:r>
            <w:r>
              <w:t>产品设计：张玥</w:t>
            </w:r>
          </w:p>
        </w:tc>
        <w:tc>
          <w:tcPr>
            <w:tcW w:w="2063" w:type="dxa"/>
          </w:tcPr>
          <w:p w:rsidR="00330320" w:rsidRDefault="00330320">
            <w:pPr>
              <w:pStyle w:val="a7"/>
            </w:pPr>
          </w:p>
        </w:tc>
      </w:tr>
    </w:tbl>
    <w:p w:rsidR="00330320" w:rsidRDefault="00330320">
      <w:pPr>
        <w:pStyle w:val="a7"/>
      </w:pPr>
    </w:p>
    <w:p w:rsidR="00330320" w:rsidRDefault="00330320">
      <w:pPr>
        <w:pStyle w:val="a7"/>
      </w:pPr>
    </w:p>
    <w:p w:rsidR="00330320" w:rsidRDefault="00330320">
      <w:pPr>
        <w:pStyle w:val="a7"/>
      </w:pPr>
    </w:p>
    <w:p w:rsidR="00330320" w:rsidRDefault="00330320">
      <w:pPr>
        <w:pStyle w:val="a7"/>
      </w:pPr>
    </w:p>
    <w:p w:rsidR="00330320" w:rsidRDefault="00330320">
      <w:pPr>
        <w:pStyle w:val="a7"/>
      </w:pPr>
      <w:bookmarkStart w:id="0" w:name="_GoBack"/>
      <w:bookmarkEnd w:id="0"/>
    </w:p>
    <w:p w:rsidR="00330320" w:rsidRDefault="00330320">
      <w:pPr>
        <w:pStyle w:val="a7"/>
      </w:pPr>
    </w:p>
    <w:p w:rsidR="00330320" w:rsidRDefault="00330320">
      <w:pPr>
        <w:pStyle w:val="a7"/>
      </w:pPr>
    </w:p>
    <w:p w:rsidR="00330320" w:rsidRDefault="00330320">
      <w:pPr>
        <w:pStyle w:val="a7"/>
      </w:pPr>
    </w:p>
    <w:p w:rsidR="00330320" w:rsidRDefault="009134C8">
      <w:pPr>
        <w:pStyle w:val="a7"/>
      </w:pPr>
      <w:r>
        <w:rPr>
          <w:rFonts w:hint="eastAsia"/>
        </w:rPr>
        <w:t>车载屏页面设计初稿</w:t>
      </w:r>
    </w:p>
    <w:p w:rsidR="00330320" w:rsidRDefault="009134C8">
      <w:pPr>
        <w:pStyle w:val="a7"/>
        <w:numPr>
          <w:ilvl w:val="0"/>
          <w:numId w:val="2"/>
        </w:numPr>
      </w:pPr>
      <w:r>
        <w:rPr>
          <w:rFonts w:hint="eastAsia"/>
        </w:rPr>
        <w:t>车辆空闲时，</w:t>
      </w:r>
      <w:r>
        <w:t>“</w:t>
      </w:r>
      <w:r>
        <w:rPr>
          <w:rFonts w:hint="eastAsia"/>
        </w:rPr>
        <w:t>出发</w:t>
      </w:r>
      <w:r>
        <w:t>”</w:t>
      </w:r>
      <w:r>
        <w:rPr>
          <w:rFonts w:hint="eastAsia"/>
        </w:rPr>
        <w:t>按钮置灰。此时可点击终点区域的“去设置”按钮进入地图选点模式，点击地图上的站牌图标即可设置终点。如果站点比较多、比较密集，可以在用户点击站牌图标后，弹窗显示相关站点名称以供用户选择。</w:t>
      </w:r>
    </w:p>
    <w:p w:rsidR="00330320" w:rsidRDefault="009134C8">
      <w:pPr>
        <w:pStyle w:val="a7"/>
      </w:pPr>
      <w:r>
        <w:rPr>
          <w:noProof/>
        </w:rPr>
        <w:drawing>
          <wp:inline distT="0" distB="0" distL="0" distR="0">
            <wp:extent cx="5270500" cy="30924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320" w:rsidRDefault="00330320">
      <w:pPr>
        <w:pStyle w:val="a7"/>
      </w:pPr>
    </w:p>
    <w:p w:rsidR="00330320" w:rsidRDefault="009134C8">
      <w:pPr>
        <w:pStyle w:val="a7"/>
        <w:numPr>
          <w:ilvl w:val="0"/>
          <w:numId w:val="2"/>
        </w:numPr>
      </w:pPr>
      <w:r>
        <w:rPr>
          <w:rFonts w:hint="eastAsia"/>
        </w:rPr>
        <w:t>设置终点后，车辆进入到达起点待命的状态，此时可点击</w:t>
      </w:r>
      <w:r>
        <w:t>“</w:t>
      </w:r>
      <w:r>
        <w:rPr>
          <w:rFonts w:hint="eastAsia"/>
        </w:rPr>
        <w:t>出发</w:t>
      </w:r>
      <w:r>
        <w:t>”</w:t>
      </w:r>
      <w:r>
        <w:rPr>
          <w:rFonts w:hint="eastAsia"/>
        </w:rPr>
        <w:t>按钮启动行程。</w:t>
      </w:r>
    </w:p>
    <w:p w:rsidR="00330320" w:rsidRDefault="009134C8">
      <w:pPr>
        <w:pStyle w:val="a7"/>
      </w:pPr>
      <w:r>
        <w:rPr>
          <w:noProof/>
        </w:rPr>
        <w:lastRenderedPageBreak/>
        <w:drawing>
          <wp:inline distT="0" distB="0" distL="0" distR="0">
            <wp:extent cx="5270500" cy="30924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320" w:rsidRDefault="00330320">
      <w:pPr>
        <w:pStyle w:val="a7"/>
      </w:pPr>
    </w:p>
    <w:p w:rsidR="00330320" w:rsidRDefault="009134C8">
      <w:pPr>
        <w:pStyle w:val="a7"/>
      </w:pPr>
      <w:r>
        <w:rPr>
          <w:rFonts w:hint="eastAsia"/>
        </w:rPr>
        <w:t>图标素材</w:t>
      </w:r>
    </w:p>
    <w:p w:rsidR="00330320" w:rsidRDefault="009134C8">
      <w:pPr>
        <w:pStyle w:val="a7"/>
        <w:numPr>
          <w:ilvl w:val="0"/>
          <w:numId w:val="3"/>
        </w:numPr>
      </w:pPr>
      <w:r>
        <w:rPr>
          <w:rFonts w:hint="eastAsia"/>
        </w:rPr>
        <w:t>“点击”提示图标</w:t>
      </w:r>
    </w:p>
    <w:p w:rsidR="00330320" w:rsidRDefault="009134C8">
      <w:pPr>
        <w:pStyle w:val="a7"/>
      </w:pPr>
      <w:r>
        <w:rPr>
          <w:noProof/>
        </w:rPr>
        <w:drawing>
          <wp:inline distT="0" distB="0" distL="0" distR="0">
            <wp:extent cx="165100" cy="266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320" w:rsidRDefault="009134C8">
      <w:pPr>
        <w:pStyle w:val="a7"/>
        <w:numPr>
          <w:ilvl w:val="0"/>
          <w:numId w:val="3"/>
        </w:numPr>
      </w:pPr>
      <w:r>
        <w:rPr>
          <w:rFonts w:hint="eastAsia"/>
        </w:rPr>
        <w:t>“起点”图标</w:t>
      </w:r>
    </w:p>
    <w:p w:rsidR="00330320" w:rsidRDefault="009134C8">
      <w:pPr>
        <w:pStyle w:val="a7"/>
      </w:pPr>
      <w:r>
        <w:rPr>
          <w:noProof/>
        </w:rPr>
        <w:drawing>
          <wp:inline distT="0" distB="0" distL="0" distR="0">
            <wp:extent cx="660400" cy="736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320" w:rsidRDefault="009134C8">
      <w:pPr>
        <w:pStyle w:val="a7"/>
        <w:numPr>
          <w:ilvl w:val="0"/>
          <w:numId w:val="3"/>
        </w:numPr>
      </w:pPr>
      <w:r>
        <w:rPr>
          <w:rFonts w:hint="eastAsia"/>
        </w:rPr>
        <w:t>“终点”图标</w:t>
      </w:r>
    </w:p>
    <w:p w:rsidR="00330320" w:rsidRDefault="009134C8">
      <w:pPr>
        <w:pStyle w:val="a7"/>
      </w:pPr>
      <w:r>
        <w:rPr>
          <w:noProof/>
        </w:rPr>
        <w:drawing>
          <wp:inline distT="0" distB="0" distL="0" distR="0">
            <wp:extent cx="660400" cy="736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320" w:rsidRDefault="009134C8">
      <w:pPr>
        <w:pStyle w:val="a7"/>
        <w:numPr>
          <w:ilvl w:val="0"/>
          <w:numId w:val="3"/>
        </w:numPr>
      </w:pPr>
      <w:r>
        <w:rPr>
          <w:rFonts w:hint="eastAsia"/>
        </w:rPr>
        <w:t>“站牌”图标</w:t>
      </w:r>
    </w:p>
    <w:p w:rsidR="00330320" w:rsidRDefault="009134C8">
      <w:pPr>
        <w:pStyle w:val="a7"/>
      </w:pPr>
      <w:r>
        <w:rPr>
          <w:noProof/>
        </w:rPr>
        <w:drawing>
          <wp:inline distT="0" distB="0" distL="0" distR="0">
            <wp:extent cx="508000" cy="508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320" w:rsidRDefault="009134C8">
      <w:pPr>
        <w:pStyle w:val="a7"/>
        <w:numPr>
          <w:ilvl w:val="0"/>
          <w:numId w:val="3"/>
        </w:numPr>
      </w:pPr>
      <w:r>
        <w:rPr>
          <w:rFonts w:hint="eastAsia"/>
        </w:rPr>
        <w:t>“无人牵引车”图标</w:t>
      </w:r>
    </w:p>
    <w:p w:rsidR="00330320" w:rsidRDefault="009134C8">
      <w:pPr>
        <w:pStyle w:val="a7"/>
      </w:pPr>
      <w:r>
        <w:rPr>
          <w:noProof/>
        </w:rPr>
        <w:lastRenderedPageBreak/>
        <w:drawing>
          <wp:inline distT="0" distB="0" distL="0" distR="0">
            <wp:extent cx="660400" cy="6604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609" cy="66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320" w:rsidRDefault="009134C8">
      <w:pPr>
        <w:pStyle w:val="a7"/>
      </w:pPr>
      <w:r>
        <w:rPr>
          <w:noProof/>
        </w:rPr>
        <w:drawing>
          <wp:inline distT="0" distB="0" distL="0" distR="0">
            <wp:extent cx="810575" cy="9867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25882" t="27879" r="28277" b="26156"/>
                    <a:stretch/>
                  </pic:blipFill>
                  <pic:spPr bwMode="auto">
                    <a:xfrm>
                      <a:off x="0" y="0"/>
                      <a:ext cx="813604" cy="990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0320" w:rsidRDefault="009134C8">
      <w:pPr>
        <w:pStyle w:val="a7"/>
        <w:numPr>
          <w:ilvl w:val="0"/>
          <w:numId w:val="3"/>
        </w:numPr>
      </w:pPr>
      <w:r>
        <w:rPr>
          <w:rFonts w:hint="eastAsia"/>
        </w:rPr>
        <w:t>“电池”图标</w:t>
      </w:r>
    </w:p>
    <w:p w:rsidR="00330320" w:rsidRDefault="009134C8">
      <w:pPr>
        <w:pStyle w:val="a7"/>
      </w:pPr>
      <w:r>
        <w:rPr>
          <w:noProof/>
        </w:rPr>
        <w:drawing>
          <wp:inline distT="0" distB="0" distL="0" distR="0">
            <wp:extent cx="863600" cy="4191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32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YaHei">
    <w:altName w:val="微软雅黑"/>
    <w:panose1 w:val="020B0604020202020204"/>
    <w:charset w:val="86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8747A"/>
    <w:multiLevelType w:val="hybridMultilevel"/>
    <w:tmpl w:val="C6228E4A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4BB105D"/>
    <w:multiLevelType w:val="multilevel"/>
    <w:tmpl w:val="14BB105D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"/>
      <w:lvlJc w:val="left"/>
      <w:pPr>
        <w:ind w:left="840" w:hanging="42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left="1260" w:hanging="42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left="1680" w:hanging="42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left="2100" w:hanging="42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left="2520" w:hanging="4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left="2940" w:hanging="42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left="3360" w:hanging="42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left="3780" w:hanging="420"/>
      </w:pPr>
      <w:rPr>
        <w:rFonts w:ascii="Wingdings 2" w:hAnsi="Wingdings 2"/>
      </w:rPr>
    </w:lvl>
  </w:abstractNum>
  <w:abstractNum w:abstractNumId="2" w15:restartNumberingAfterBreak="0">
    <w:nsid w:val="54AD4038"/>
    <w:multiLevelType w:val="hybridMultilevel"/>
    <w:tmpl w:val="21AAFCE4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FE796E"/>
    <w:multiLevelType w:val="multilevel"/>
    <w:tmpl w:val="57FE7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42A751D"/>
    <w:multiLevelType w:val="hybridMultilevel"/>
    <w:tmpl w:val="DD0CAB5E"/>
    <w:lvl w:ilvl="0" w:tplc="87F66994">
      <w:start w:val="6"/>
      <w:numFmt w:val="bullet"/>
      <w:lvlText w:val="-"/>
      <w:lvlJc w:val="left"/>
      <w:pPr>
        <w:ind w:left="36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D965D6C"/>
    <w:multiLevelType w:val="multilevel"/>
    <w:tmpl w:val="6D965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9A2"/>
    <w:rsid w:val="00085AD0"/>
    <w:rsid w:val="001449A2"/>
    <w:rsid w:val="00330320"/>
    <w:rsid w:val="005D75A3"/>
    <w:rsid w:val="0070737F"/>
    <w:rsid w:val="007D52EA"/>
    <w:rsid w:val="00882E48"/>
    <w:rsid w:val="009134C8"/>
    <w:rsid w:val="00921669"/>
    <w:rsid w:val="00A55FE4"/>
    <w:rsid w:val="00A80FA4"/>
    <w:rsid w:val="00AF7F04"/>
    <w:rsid w:val="00B15E6A"/>
    <w:rsid w:val="00B67956"/>
    <w:rsid w:val="00B72ECD"/>
    <w:rsid w:val="00D22A2F"/>
    <w:rsid w:val="043A0A9D"/>
    <w:rsid w:val="1D1C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CDC4"/>
  <w15:docId w15:val="{EFB5628E-93B2-C24C-B829-C009DF4A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 Unicode MS" w:eastAsia="MicrosoftYaHei" w:hAnsi="Arial Unicode MS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石墨文档正文"/>
    <w:qFormat/>
    <w:rPr>
      <w:sz w:val="22"/>
      <w:szCs w:val="22"/>
    </w:rPr>
  </w:style>
  <w:style w:type="paragraph" w:customStyle="1" w:styleId="a8">
    <w:name w:val="石墨文档标题"/>
    <w:next w:val="a7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9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">
    <w:name w:val="石墨文档标题 1"/>
    <w:next w:val="a7"/>
    <w:uiPriority w:val="9"/>
    <w:unhideWhenUsed/>
    <w:qFormat/>
    <w:pPr>
      <w:spacing w:before="260" w:after="260"/>
      <w:outlineLvl w:val="1"/>
    </w:pPr>
    <w:rPr>
      <w:b/>
      <w:bCs/>
      <w:sz w:val="32"/>
      <w:szCs w:val="32"/>
    </w:rPr>
  </w:style>
  <w:style w:type="paragraph" w:customStyle="1" w:styleId="2">
    <w:name w:val="石墨文档标题 2"/>
    <w:next w:val="a7"/>
    <w:uiPriority w:val="9"/>
    <w:unhideWhenUsed/>
    <w:qFormat/>
    <w:pPr>
      <w:spacing w:before="260" w:after="260"/>
      <w:outlineLvl w:val="2"/>
    </w:pPr>
    <w:rPr>
      <w:b/>
      <w:bCs/>
      <w:sz w:val="28"/>
      <w:szCs w:val="28"/>
    </w:rPr>
  </w:style>
  <w:style w:type="paragraph" w:customStyle="1" w:styleId="3">
    <w:name w:val="石墨文档标题 3"/>
    <w:next w:val="a7"/>
    <w:uiPriority w:val="9"/>
    <w:unhideWhenUsed/>
    <w:qFormat/>
    <w:pPr>
      <w:spacing w:before="260" w:after="260"/>
      <w:outlineLvl w:val="3"/>
    </w:pPr>
    <w:rPr>
      <w:b/>
      <w:bCs/>
      <w:sz w:val="26"/>
      <w:szCs w:val="26"/>
    </w:rPr>
  </w:style>
  <w:style w:type="paragraph" w:customStyle="1" w:styleId="4">
    <w:name w:val="石墨文档标题 4"/>
    <w:next w:val="a7"/>
    <w:uiPriority w:val="9"/>
    <w:unhideWhenUsed/>
    <w:qFormat/>
    <w:pPr>
      <w:spacing w:before="260" w:after="260"/>
      <w:outlineLvl w:val="4"/>
    </w:pPr>
    <w:rPr>
      <w:b/>
      <w:bCs/>
      <w:sz w:val="24"/>
      <w:szCs w:val="24"/>
    </w:rPr>
  </w:style>
  <w:style w:type="paragraph" w:customStyle="1" w:styleId="5">
    <w:name w:val="石墨文档标题 5"/>
    <w:next w:val="a7"/>
    <w:uiPriority w:val="9"/>
    <w:unhideWhenUsed/>
    <w:qFormat/>
    <w:pPr>
      <w:spacing w:before="260" w:after="260"/>
      <w:outlineLvl w:val="5"/>
    </w:pPr>
    <w:rPr>
      <w:b/>
      <w:bCs/>
      <w:sz w:val="22"/>
      <w:szCs w:val="22"/>
    </w:rPr>
  </w:style>
  <w:style w:type="paragraph" w:customStyle="1" w:styleId="6">
    <w:name w:val="石墨文档标题 6"/>
    <w:next w:val="a7"/>
    <w:uiPriority w:val="9"/>
    <w:unhideWhenUsed/>
    <w:qFormat/>
    <w:pPr>
      <w:spacing w:before="260" w:after="260"/>
      <w:outlineLvl w:val="6"/>
    </w:pPr>
    <w:rPr>
      <w:b/>
      <w:bCs/>
      <w:sz w:val="22"/>
      <w:szCs w:val="22"/>
    </w:rPr>
  </w:style>
  <w:style w:type="paragraph" w:customStyle="1" w:styleId="aa">
    <w:name w:val="石墨文档引用"/>
    <w:qFormat/>
    <w:pPr>
      <w:pBdr>
        <w:left w:val="single" w:sz="30" w:space="10" w:color="F0F0F0"/>
      </w:pBdr>
    </w:pPr>
    <w:rPr>
      <w:color w:val="ADADAD"/>
      <w:sz w:val="2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 Xie</dc:creator>
  <cp:lastModifiedBy>yue.zhanghz</cp:lastModifiedBy>
  <cp:revision>8</cp:revision>
  <dcterms:created xsi:type="dcterms:W3CDTF">2026-04-18T03:58:00Z</dcterms:created>
  <dcterms:modified xsi:type="dcterms:W3CDTF">2026-04-19T00:00:00Z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eyJoZGlkIjoiNjQ4MDM4MDI4NDY3OTNmMmE3NzdkNzQ4YTRhZWEyZTgiLCJ1c2VySWQiOiI2NDkxODU2NjcifQ==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FA6B7A674C4449969977357FE99E6FFD_12</vt:lpwstr>
  </property>
</Properties>
</file>