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215" w:rsidRPr="00794215" w:rsidRDefault="00794215" w:rsidP="00794215">
      <w:pPr>
        <w:pStyle w:val="a3"/>
        <w:spacing w:after="160" w:line="256" w:lineRule="auto"/>
        <w:ind w:firstLine="720"/>
        <w:jc w:val="both"/>
        <w:rPr>
          <w:sz w:val="32"/>
          <w:szCs w:val="32"/>
        </w:rPr>
      </w:pPr>
      <w:r w:rsidRPr="00794215">
        <w:rPr>
          <w:b/>
          <w:sz w:val="32"/>
          <w:szCs w:val="32"/>
        </w:rPr>
        <w:t>Станция автоматической книговыдачи</w:t>
      </w:r>
      <w:r w:rsidRPr="00794215">
        <w:rPr>
          <w:sz w:val="32"/>
          <w:szCs w:val="32"/>
        </w:rPr>
        <w:t xml:space="preserve"> предназначена для самостоятельной</w:t>
      </w:r>
      <w:r w:rsidRPr="00794215">
        <w:rPr>
          <w:color w:val="000000"/>
          <w:sz w:val="32"/>
          <w:szCs w:val="32"/>
        </w:rPr>
        <w:t xml:space="preserve"> регистрации выдачи и возврата изданий, взятых читателями в открытом фонде, на собственный читательский билет. Просмотр читателем собственного формуляра, на предмет задолженности и сроках возврата, числящихся за ним изданий.</w:t>
      </w:r>
    </w:p>
    <w:p w:rsidR="00794215" w:rsidRDefault="00794215" w:rsidP="00794215">
      <w:pPr>
        <w:pStyle w:val="a3"/>
        <w:spacing w:after="0" w:line="256" w:lineRule="auto"/>
        <w:ind w:firstLine="567"/>
        <w:jc w:val="both"/>
        <w:rPr>
          <w:color w:val="000000"/>
          <w:sz w:val="32"/>
          <w:szCs w:val="32"/>
        </w:rPr>
      </w:pPr>
      <w:r w:rsidRPr="00794215">
        <w:rPr>
          <w:sz w:val="32"/>
          <w:szCs w:val="32"/>
        </w:rPr>
        <w:t xml:space="preserve">Для начала работы необходимо вставить </w:t>
      </w:r>
      <w:r>
        <w:rPr>
          <w:sz w:val="32"/>
          <w:szCs w:val="32"/>
        </w:rPr>
        <w:t>читательский билет</w:t>
      </w:r>
      <w:r w:rsidRPr="00794215">
        <w:rPr>
          <w:sz w:val="32"/>
          <w:szCs w:val="32"/>
        </w:rPr>
        <w:t xml:space="preserve"> в считыватель карт, положить книги на считывающую поверхность. Устройство автоматической выдачи книг идентифицирует книги, после чего записывает в библиотечной системе книги за данным читателем, отключает </w:t>
      </w:r>
      <w:proofErr w:type="spellStart"/>
      <w:r w:rsidRPr="00794215">
        <w:rPr>
          <w:sz w:val="32"/>
          <w:szCs w:val="32"/>
        </w:rPr>
        <w:t>противокражную</w:t>
      </w:r>
      <w:proofErr w:type="spellEnd"/>
      <w:r w:rsidRPr="00794215">
        <w:rPr>
          <w:sz w:val="32"/>
          <w:szCs w:val="32"/>
        </w:rPr>
        <w:t xml:space="preserve"> функцию метки и выдает читателю </w:t>
      </w:r>
      <w:r w:rsidRPr="00794215">
        <w:rPr>
          <w:color w:val="000000"/>
          <w:sz w:val="32"/>
          <w:szCs w:val="32"/>
        </w:rPr>
        <w:t xml:space="preserve">квитанцию со списком взятых книг и информацией о сроке возврата литературы. </w:t>
      </w:r>
    </w:p>
    <w:p w:rsidR="008F38A4" w:rsidRDefault="00794215" w:rsidP="00794215">
      <w:pPr>
        <w:pStyle w:val="a3"/>
        <w:spacing w:after="0" w:line="256" w:lineRule="auto"/>
        <w:ind w:firstLine="567"/>
        <w:jc w:val="both"/>
        <w:rPr>
          <w:color w:val="000000"/>
          <w:sz w:val="32"/>
          <w:szCs w:val="32"/>
        </w:rPr>
      </w:pPr>
      <w:r w:rsidRPr="00794215">
        <w:rPr>
          <w:color w:val="000000"/>
          <w:sz w:val="32"/>
          <w:szCs w:val="32"/>
        </w:rPr>
        <w:t>При возврате книг система считывает код с метки в книге, списывает данную книгу с читателя</w:t>
      </w:r>
      <w:r>
        <w:rPr>
          <w:color w:val="000000"/>
          <w:sz w:val="32"/>
          <w:szCs w:val="32"/>
        </w:rPr>
        <w:t xml:space="preserve"> и</w:t>
      </w:r>
      <w:r w:rsidRPr="00794215">
        <w:rPr>
          <w:color w:val="000000"/>
          <w:sz w:val="32"/>
          <w:szCs w:val="32"/>
        </w:rPr>
        <w:t xml:space="preserve"> активирует </w:t>
      </w:r>
      <w:proofErr w:type="spellStart"/>
      <w:r w:rsidRPr="00794215">
        <w:rPr>
          <w:color w:val="000000"/>
          <w:sz w:val="32"/>
          <w:szCs w:val="32"/>
        </w:rPr>
        <w:t>противокражный</w:t>
      </w:r>
      <w:proofErr w:type="spellEnd"/>
      <w:r w:rsidRPr="00794215">
        <w:rPr>
          <w:color w:val="000000"/>
          <w:sz w:val="32"/>
          <w:szCs w:val="32"/>
        </w:rPr>
        <w:t xml:space="preserve"> бит метки</w:t>
      </w:r>
      <w:r>
        <w:rPr>
          <w:color w:val="000000"/>
          <w:sz w:val="32"/>
          <w:szCs w:val="32"/>
        </w:rPr>
        <w:t>.</w:t>
      </w:r>
    </w:p>
    <w:p w:rsidR="00794215" w:rsidRDefault="00794215" w:rsidP="00794215">
      <w:pPr>
        <w:pStyle w:val="a3"/>
        <w:spacing w:after="0" w:line="256" w:lineRule="auto"/>
        <w:ind w:firstLine="567"/>
        <w:jc w:val="both"/>
        <w:rPr>
          <w:color w:val="000000"/>
          <w:sz w:val="32"/>
          <w:szCs w:val="32"/>
        </w:rPr>
      </w:pPr>
    </w:p>
    <w:p w:rsidR="00794215" w:rsidRDefault="00794215" w:rsidP="00794215">
      <w:pPr>
        <w:pStyle w:val="a3"/>
        <w:spacing w:after="0" w:line="256" w:lineRule="auto"/>
        <w:ind w:firstLine="567"/>
        <w:jc w:val="both"/>
        <w:rPr>
          <w:color w:val="000000"/>
          <w:sz w:val="32"/>
          <w:szCs w:val="32"/>
        </w:rPr>
      </w:pPr>
    </w:p>
    <w:p w:rsidR="0021508B" w:rsidRPr="00CF19DA" w:rsidRDefault="00C83292" w:rsidP="0021508B">
      <w:pPr>
        <w:pStyle w:val="a3"/>
        <w:spacing w:after="0" w:line="256" w:lineRule="auto"/>
        <w:ind w:firstLine="567"/>
        <w:jc w:val="both"/>
        <w:rPr>
          <w:color w:val="000000"/>
          <w:sz w:val="32"/>
          <w:szCs w:val="32"/>
        </w:rPr>
      </w:pPr>
      <w:proofErr w:type="spellStart"/>
      <w:r w:rsidRPr="00C83292">
        <w:rPr>
          <w:b/>
          <w:sz w:val="32"/>
          <w:szCs w:val="32"/>
        </w:rPr>
        <w:t>Библиослайдер</w:t>
      </w:r>
      <w:proofErr w:type="spellEnd"/>
      <w:r w:rsidRPr="00C83292">
        <w:rPr>
          <w:sz w:val="32"/>
          <w:szCs w:val="32"/>
        </w:rPr>
        <w:t xml:space="preserve"> </w:t>
      </w:r>
      <w:r w:rsidR="003F11D9">
        <w:rPr>
          <w:sz w:val="32"/>
          <w:szCs w:val="32"/>
        </w:rPr>
        <w:t>–</w:t>
      </w:r>
      <w:r w:rsidRPr="00C83292">
        <w:rPr>
          <w:sz w:val="32"/>
          <w:szCs w:val="32"/>
        </w:rPr>
        <w:t xml:space="preserve"> техническое средство для доступа к иллюстрированному электронному каталогу</w:t>
      </w:r>
      <w:r w:rsidR="006C1690">
        <w:rPr>
          <w:sz w:val="32"/>
          <w:szCs w:val="32"/>
        </w:rPr>
        <w:t xml:space="preserve"> б</w:t>
      </w:r>
      <w:r w:rsidRPr="00C83292">
        <w:rPr>
          <w:sz w:val="32"/>
          <w:szCs w:val="32"/>
        </w:rPr>
        <w:t>ез аутентификации</w:t>
      </w:r>
      <w:proofErr w:type="gramStart"/>
      <w:r w:rsidRPr="00C83292">
        <w:rPr>
          <w:sz w:val="32"/>
          <w:szCs w:val="32"/>
        </w:rPr>
        <w:t>.</w:t>
      </w:r>
      <w:proofErr w:type="gramEnd"/>
      <w:r w:rsidR="006C1690">
        <w:rPr>
          <w:sz w:val="32"/>
          <w:szCs w:val="32"/>
        </w:rPr>
        <w:t xml:space="preserve"> </w:t>
      </w:r>
      <w:r w:rsidR="0021508B" w:rsidRPr="00CF19DA">
        <w:rPr>
          <w:color w:val="000000"/>
          <w:sz w:val="32"/>
          <w:szCs w:val="32"/>
        </w:rPr>
        <w:t>Читатель может не только познакомиться с облож</w:t>
      </w:r>
      <w:r w:rsidR="0021508B">
        <w:rPr>
          <w:color w:val="000000"/>
          <w:sz w:val="32"/>
          <w:szCs w:val="32"/>
        </w:rPr>
        <w:t>к</w:t>
      </w:r>
      <w:r w:rsidR="0021508B" w:rsidRPr="00CF19DA">
        <w:rPr>
          <w:color w:val="000000"/>
          <w:sz w:val="32"/>
          <w:szCs w:val="32"/>
        </w:rPr>
        <w:t>ой книги, но и узнать, в каком отделе находится это издание, полистать и почитать несколько страниц.</w:t>
      </w:r>
    </w:p>
    <w:p w:rsidR="00CF19DA" w:rsidRDefault="0021508B" w:rsidP="00EE251A">
      <w:pPr>
        <w:spacing w:after="160" w:line="240" w:lineRule="auto"/>
        <w:ind w:firstLine="720"/>
        <w:jc w:val="both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Новые</w:t>
      </w:r>
      <w:r w:rsidR="006C1690">
        <w:rPr>
          <w:rFonts w:eastAsia="Times New Roman"/>
          <w:sz w:val="32"/>
          <w:szCs w:val="32"/>
          <w:lang w:eastAsia="ru-RU"/>
        </w:rPr>
        <w:t xml:space="preserve"> поступлени</w:t>
      </w:r>
      <w:r>
        <w:rPr>
          <w:rFonts w:eastAsia="Times New Roman"/>
          <w:sz w:val="32"/>
          <w:szCs w:val="32"/>
          <w:lang w:eastAsia="ru-RU"/>
        </w:rPr>
        <w:t>я</w:t>
      </w:r>
      <w:r w:rsidR="006C1690">
        <w:rPr>
          <w:rFonts w:eastAsia="Times New Roman"/>
          <w:sz w:val="32"/>
          <w:szCs w:val="32"/>
          <w:lang w:eastAsia="ru-RU"/>
        </w:rPr>
        <w:t xml:space="preserve"> </w:t>
      </w:r>
      <w:r>
        <w:rPr>
          <w:rFonts w:eastAsia="Times New Roman"/>
          <w:sz w:val="32"/>
          <w:szCs w:val="32"/>
          <w:lang w:eastAsia="ru-RU"/>
        </w:rPr>
        <w:t xml:space="preserve">демонстрируются </w:t>
      </w:r>
      <w:r w:rsidR="006C1690">
        <w:rPr>
          <w:rFonts w:eastAsia="Times New Roman"/>
          <w:sz w:val="32"/>
          <w:szCs w:val="32"/>
          <w:lang w:eastAsia="ru-RU"/>
        </w:rPr>
        <w:t>в форме слайд-шоу.</w:t>
      </w:r>
    </w:p>
    <w:p w:rsidR="00CF19DA" w:rsidRDefault="00CF19DA" w:rsidP="00CF19DA">
      <w:pPr>
        <w:pStyle w:val="a3"/>
        <w:spacing w:after="0" w:line="256" w:lineRule="auto"/>
        <w:ind w:firstLine="567"/>
        <w:jc w:val="both"/>
        <w:rPr>
          <w:color w:val="000000"/>
          <w:sz w:val="32"/>
          <w:szCs w:val="32"/>
        </w:rPr>
      </w:pPr>
    </w:p>
    <w:p w:rsidR="0021508B" w:rsidRDefault="0021508B" w:rsidP="00CF19DA">
      <w:pPr>
        <w:pStyle w:val="a3"/>
        <w:spacing w:after="0" w:line="256" w:lineRule="auto"/>
        <w:ind w:firstLine="567"/>
        <w:jc w:val="both"/>
        <w:rPr>
          <w:color w:val="000000"/>
          <w:sz w:val="32"/>
          <w:szCs w:val="32"/>
        </w:rPr>
      </w:pPr>
    </w:p>
    <w:p w:rsidR="00C83292" w:rsidRDefault="00C83292" w:rsidP="00794215">
      <w:pPr>
        <w:pStyle w:val="a3"/>
        <w:spacing w:after="0" w:line="256" w:lineRule="auto"/>
        <w:ind w:firstLine="567"/>
        <w:jc w:val="both"/>
        <w:rPr>
          <w:color w:val="000000"/>
          <w:sz w:val="32"/>
          <w:szCs w:val="32"/>
        </w:rPr>
      </w:pPr>
    </w:p>
    <w:p w:rsidR="00C83292" w:rsidRDefault="00C83292" w:rsidP="00C83292">
      <w:pPr>
        <w:rPr>
          <w:b/>
        </w:rPr>
      </w:pPr>
      <w:r>
        <w:rPr>
          <w:b/>
        </w:rPr>
        <w:t>Игровая</w:t>
      </w:r>
    </w:p>
    <w:p w:rsidR="00C83292" w:rsidRPr="00203D6F" w:rsidRDefault="00C83292" w:rsidP="00C83292">
      <w:pPr>
        <w:pStyle w:val="a3"/>
        <w:spacing w:after="160" w:line="256" w:lineRule="auto"/>
        <w:ind w:firstLine="720"/>
        <w:jc w:val="both"/>
        <w:rPr>
          <w:color w:val="000000"/>
          <w:sz w:val="32"/>
          <w:szCs w:val="32"/>
        </w:rPr>
      </w:pPr>
      <w:r w:rsidRPr="00203D6F">
        <w:rPr>
          <w:color w:val="000000"/>
          <w:sz w:val="32"/>
          <w:szCs w:val="32"/>
        </w:rPr>
        <w:t xml:space="preserve">Территория для малышей и их родителей.  В игровой можно увлечь детей просмотром ярких занимательных книг, порисовать мелками на досках, построить домик из кубиков и ответить на вопросы сказочной викторины. Выдача </w:t>
      </w:r>
      <w:r w:rsidRPr="00203D6F">
        <w:rPr>
          <w:b/>
          <w:color w:val="000000"/>
          <w:sz w:val="32"/>
          <w:szCs w:val="32"/>
        </w:rPr>
        <w:t xml:space="preserve">книг </w:t>
      </w:r>
      <w:r w:rsidRPr="00203D6F">
        <w:rPr>
          <w:color w:val="000000"/>
          <w:sz w:val="32"/>
          <w:szCs w:val="32"/>
        </w:rPr>
        <w:t>на дом осуществляется отделом художественной литературы</w:t>
      </w:r>
      <w:r w:rsidRPr="00C83292">
        <w:rPr>
          <w:color w:val="000000"/>
          <w:sz w:val="32"/>
          <w:szCs w:val="32"/>
        </w:rPr>
        <w:t>,</w:t>
      </w:r>
      <w:r w:rsidRPr="00203D6F">
        <w:rPr>
          <w:color w:val="000000"/>
          <w:sz w:val="32"/>
          <w:szCs w:val="32"/>
        </w:rPr>
        <w:t xml:space="preserve"> либо через станцию </w:t>
      </w:r>
      <w:r w:rsidR="005A5E39" w:rsidRPr="005A5E39">
        <w:rPr>
          <w:sz w:val="32"/>
          <w:szCs w:val="32"/>
        </w:rPr>
        <w:t>автоматической книговыдачи</w:t>
      </w:r>
      <w:r w:rsidRPr="00203D6F">
        <w:rPr>
          <w:color w:val="000000"/>
          <w:sz w:val="32"/>
          <w:szCs w:val="32"/>
        </w:rPr>
        <w:t>.</w:t>
      </w:r>
    </w:p>
    <w:p w:rsidR="00C83292" w:rsidRDefault="00C83292" w:rsidP="00C83292">
      <w:pPr>
        <w:rPr>
          <w:szCs w:val="28"/>
        </w:rPr>
      </w:pPr>
    </w:p>
    <w:p w:rsidR="00794215" w:rsidRDefault="00794215" w:rsidP="00794215">
      <w:pPr>
        <w:pStyle w:val="a3"/>
        <w:spacing w:after="0" w:line="256" w:lineRule="auto"/>
        <w:ind w:firstLine="567"/>
        <w:jc w:val="both"/>
        <w:rPr>
          <w:color w:val="000000"/>
          <w:sz w:val="32"/>
          <w:szCs w:val="32"/>
        </w:rPr>
      </w:pPr>
    </w:p>
    <w:sectPr w:rsidR="00794215" w:rsidSect="008F3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4215"/>
    <w:rsid w:val="001336FB"/>
    <w:rsid w:val="00187B17"/>
    <w:rsid w:val="0021508B"/>
    <w:rsid w:val="003A31E8"/>
    <w:rsid w:val="003F11D9"/>
    <w:rsid w:val="00580C92"/>
    <w:rsid w:val="005A5E39"/>
    <w:rsid w:val="006C1690"/>
    <w:rsid w:val="00794215"/>
    <w:rsid w:val="007E500A"/>
    <w:rsid w:val="00830067"/>
    <w:rsid w:val="008F38A4"/>
    <w:rsid w:val="00C50DE4"/>
    <w:rsid w:val="00C83292"/>
    <w:rsid w:val="00CF19DA"/>
    <w:rsid w:val="00D06343"/>
    <w:rsid w:val="00D47EEC"/>
    <w:rsid w:val="00EE251A"/>
    <w:rsid w:val="00F65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8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4215"/>
    <w:pPr>
      <w:spacing w:after="240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8329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3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АП</dc:creator>
  <cp:lastModifiedBy>АП</cp:lastModifiedBy>
  <cp:revision>1</cp:revision>
  <dcterms:created xsi:type="dcterms:W3CDTF">2019-06-28T18:05:00Z</dcterms:created>
  <dcterms:modified xsi:type="dcterms:W3CDTF">2019-06-28T20:06:00Z</dcterms:modified>
</cp:coreProperties>
</file>