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/>
        <w:fldChar w:fldCharType="begin" w:fldLock="0"/>
      </w:r>
      <w:r>
        <w:instrText xml:space="preserve"> DATE \@ "dddd, MMMM d, y" </w:instrText>
      </w:r>
      <w:r>
        <w:rPr/>
        <w:fldChar w:fldCharType="separate" w:fldLock="0"/>
      </w:r>
      <w:r>
        <w:rPr>
          <w:rtl w:val="0"/>
          <w:lang w:val="en-US"/>
        </w:rPr>
        <w:t>Thursday, May 26, 2022</w:t>
      </w:r>
      <w:r>
        <w:rPr/>
        <w:fldChar w:fldCharType="end" w:fldLock="1"/>
      </w:r>
    </w:p>
    <w:p>
      <w:pPr>
        <w:pStyle w:val="Header &amp; Footer"/>
        <w:bidi w:val="0"/>
      </w:pPr>
    </w:p>
    <w:p>
      <w:pPr>
        <w:pStyle w:val="Title"/>
        <w:bidi w:val="0"/>
      </w:pPr>
      <w:r>
        <w:rPr>
          <w:rtl w:val="0"/>
        </w:rPr>
        <w:t>Cassandra DB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Database</w:t>
      </w:r>
      <w:r>
        <w:rPr>
          <w:rtl w:val="0"/>
        </w:rPr>
        <w:t xml:space="preserve"> - somewhere we can store persisted data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Cassandra DB - </w:t>
      </w:r>
      <w:r>
        <w:rPr>
          <w:b w:val="0"/>
          <w:bCs w:val="0"/>
          <w:rtl w:val="0"/>
          <w:lang w:val="en-US"/>
        </w:rPr>
        <w:t xml:space="preserve">high availability; </w:t>
      </w:r>
      <w:r>
        <w:rPr>
          <w:b w:val="1"/>
          <w:bCs w:val="1"/>
          <w:rtl w:val="0"/>
          <w:lang w:val="en-US"/>
        </w:rPr>
        <w:t xml:space="preserve">scalability </w:t>
      </w:r>
      <w:r>
        <w:rPr>
          <w:b w:val="0"/>
          <w:bCs w:val="0"/>
          <w:rtl w:val="0"/>
          <w:lang w:val="en-US"/>
        </w:rPr>
        <w:t>(without compromising performance); fault-tolerance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rStyle w:val="Emphasis"/>
          <w:rFonts w:ascii="Helvetica Neue" w:cs="Helvetica Neue" w:hAnsi="Helvetica Neue" w:eastAsia="Helvetica Neue"/>
          <w:b w:val="1"/>
          <w:bCs w:val="1"/>
          <w:i w:val="0"/>
          <w:iCs w:val="0"/>
          <w:u w:val="single"/>
        </w:rPr>
      </w:pPr>
      <w:r>
        <w:rPr>
          <w:b w:val="1"/>
          <w:bCs w:val="1"/>
          <w:u w:val="single"/>
          <w:rtl w:val="0"/>
          <w:lang w:val="en-US"/>
        </w:rPr>
        <w:t>The</w:t>
      </w:r>
      <w:r>
        <w:rPr>
          <w:rStyle w:val="Emphasis"/>
          <w:rFonts w:ascii="Helvetica Neue" w:cs="Arial Unicode MS" w:hAnsi="Helvetica Neue" w:eastAsia="Arial Unicode MS"/>
          <w:b w:val="1"/>
          <w:bCs w:val="1"/>
          <w:i w:val="0"/>
          <w:iCs w:val="0"/>
          <w:u w:val="single"/>
          <w:rtl w:val="0"/>
          <w:lang w:val="en-US"/>
        </w:rPr>
        <w:t xml:space="preserve"> CAP theorem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Emphasis"/>
          <w:b w:val="0"/>
          <w:bCs w:val="0"/>
          <w:rtl w:val="0"/>
          <w:lang w:val="en-US"/>
        </w:rPr>
        <w:t>central theorem for distributed systems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Emphasis"/>
          <w:b w:val="0"/>
          <w:bCs w:val="0"/>
          <w:rtl w:val="0"/>
          <w:lang w:val="en-US"/>
        </w:rPr>
        <w:t xml:space="preserve">Also known as </w:t>
      </w:r>
      <w:r>
        <w:rPr>
          <w:rStyle w:val="Emphasis"/>
          <w:b w:val="0"/>
          <w:bCs w:val="0"/>
          <w:rtl w:val="0"/>
          <w:lang w:val="en-US"/>
        </w:rPr>
        <w:t>“</w:t>
      </w:r>
      <w:r>
        <w:rPr>
          <w:rStyle w:val="Emphasis"/>
          <w:b w:val="0"/>
          <w:bCs w:val="0"/>
          <w:rtl w:val="0"/>
          <w:lang w:val="en-US"/>
        </w:rPr>
        <w:t>Brewer</w:t>
      </w:r>
      <w:r>
        <w:rPr>
          <w:rStyle w:val="Emphasis"/>
          <w:b w:val="0"/>
          <w:bCs w:val="0"/>
          <w:rtl w:val="0"/>
          <w:lang w:val="en-US"/>
        </w:rPr>
        <w:t>’</w:t>
      </w:r>
      <w:r>
        <w:rPr>
          <w:rStyle w:val="Emphasis"/>
          <w:b w:val="0"/>
          <w:bCs w:val="0"/>
          <w:rtl w:val="0"/>
          <w:lang w:val="en-US"/>
        </w:rPr>
        <w:t>s theorem</w:t>
      </w:r>
      <w:r>
        <w:rPr>
          <w:rStyle w:val="Emphasis"/>
          <w:b w:val="0"/>
          <w:bCs w:val="0"/>
          <w:rtl w:val="0"/>
          <w:lang w:val="en-US"/>
        </w:rPr>
        <w:t>”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Emphasis"/>
          <w:rtl w:val="0"/>
        </w:rPr>
        <w:t>Consistent, Available, Partition Tolerant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Emphasis"/>
          <w:b w:val="0"/>
          <w:bCs w:val="0"/>
          <w:rtl w:val="0"/>
          <w:lang w:val="en-US"/>
        </w:rPr>
        <w:t>You can only have</w:t>
      </w:r>
      <w:r>
        <w:rPr>
          <w:rStyle w:val="Emphasis"/>
          <w:rtl w:val="0"/>
        </w:rPr>
        <w:t xml:space="preserve"> 2 at the same time; not ALL THREE </w:t>
      </w:r>
      <w:r>
        <w:rPr>
          <w:rStyle w:val="Emphasis"/>
          <w:b w:val="0"/>
          <w:bCs w:val="0"/>
          <w:rtl w:val="0"/>
          <w:lang w:val="en-US"/>
        </w:rPr>
        <w:t>at once</w:t>
      </w:r>
    </w:p>
    <w:p>
      <w:pPr>
        <w:pStyle w:val="Body"/>
        <w:rPr>
          <w:rStyle w:val="Emphasis"/>
          <w:rFonts w:ascii="Helvetica Neue" w:cs="Helvetica Neue" w:hAnsi="Helvetica Neue" w:eastAsia="Helvetica Neue"/>
          <w:b w:val="0"/>
          <w:bCs w:val="0"/>
          <w:i w:val="0"/>
          <w:iCs w:val="0"/>
        </w:rPr>
      </w:pPr>
      <w:r>
        <w:rPr>
          <w:rStyle w:val="Emph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  <w:lang w:val="en-US"/>
        </w:rPr>
        <w:t xml:space="preserve">Consistent </w:t>
      </w:r>
      <w:r>
        <w:rPr>
          <w:rStyle w:val="Emphasis"/>
          <w:rFonts w:ascii="Helvetica Neue" w:cs="Arial Unicode MS" w:hAnsi="Helvetica Neue" w:eastAsia="Arial Unicode MS"/>
          <w:b w:val="0"/>
          <w:bCs w:val="0"/>
          <w:i w:val="0"/>
          <w:iCs w:val="0"/>
          <w:rtl w:val="0"/>
          <w:lang w:val="en-US"/>
        </w:rPr>
        <w:t xml:space="preserve">every node </w:t>
      </w:r>
      <w:r>
        <w:rPr>
          <w:rStyle w:val="Emph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  <w:lang w:val="en-US"/>
        </w:rPr>
        <w:t>always</w:t>
      </w:r>
      <w:r>
        <w:rPr>
          <w:rStyle w:val="Emphasis"/>
          <w:rFonts w:ascii="Helvetica Neue" w:cs="Arial Unicode MS" w:hAnsi="Helvetica Neue" w:eastAsia="Arial Unicode MS"/>
          <w:b w:val="0"/>
          <w:bCs w:val="0"/>
          <w:i w:val="0"/>
          <w:iCs w:val="0"/>
          <w:rtl w:val="0"/>
          <w:lang w:val="en-US"/>
        </w:rPr>
        <w:t xml:space="preserve"> returns the </w:t>
      </w:r>
      <w:r>
        <w:rPr>
          <w:rStyle w:val="Emph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  <w:lang w:val="en-US"/>
        </w:rPr>
        <w:t>same</w:t>
      </w:r>
      <w:r>
        <w:rPr>
          <w:rStyle w:val="Emphasis"/>
          <w:rFonts w:ascii="Helvetica Neue" w:cs="Arial Unicode MS" w:hAnsi="Helvetica Neue" w:eastAsia="Arial Unicode MS"/>
          <w:b w:val="0"/>
          <w:bCs w:val="0"/>
          <w:i w:val="0"/>
          <w:iCs w:val="0"/>
          <w:rtl w:val="0"/>
          <w:lang w:val="en-US"/>
        </w:rPr>
        <w:t xml:space="preserve"> most recently written data</w:t>
      </w:r>
    </w:p>
    <w:p>
      <w:pPr>
        <w:pStyle w:val="Body"/>
        <w:rPr>
          <w:rStyle w:val="Emphasis"/>
          <w:rFonts w:ascii="Helvetica Neue" w:cs="Helvetica Neue" w:hAnsi="Helvetica Neue" w:eastAsia="Helvetica Neue"/>
          <w:b w:val="1"/>
          <w:bCs w:val="1"/>
          <w:i w:val="0"/>
          <w:iCs w:val="0"/>
        </w:rPr>
      </w:pPr>
      <w:r>
        <w:rPr>
          <w:rStyle w:val="Emph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  <w:lang w:val="en-US"/>
        </w:rPr>
        <w:t xml:space="preserve">Availability </w:t>
      </w:r>
      <w:r>
        <w:rPr>
          <w:rStyle w:val="Emphasis"/>
          <w:rFonts w:ascii="Helvetica Neue" w:cs="Arial Unicode MS" w:hAnsi="Helvetica Neue" w:eastAsia="Arial Unicode MS"/>
          <w:b w:val="0"/>
          <w:bCs w:val="0"/>
          <w:i w:val="0"/>
          <w:iCs w:val="0"/>
          <w:rtl w:val="0"/>
          <w:lang w:val="en-US"/>
        </w:rPr>
        <w:t xml:space="preserve">every non failing node return read/write to the db we want; should always available the data we want to get; read perspective - able to </w:t>
      </w:r>
      <w:r>
        <w:rPr>
          <w:rStyle w:val="Emph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  <w:lang w:val="en-US"/>
        </w:rPr>
        <w:t>query</w:t>
      </w:r>
    </w:p>
    <w:p>
      <w:pPr>
        <w:pStyle w:val="Body"/>
        <w:rPr>
          <w:rStyle w:val="Emphasis"/>
          <w:rFonts w:ascii="Helvetica Neue" w:cs="Helvetica Neue" w:hAnsi="Helvetica Neue" w:eastAsia="Helvetica Neue"/>
          <w:b w:val="0"/>
          <w:bCs w:val="0"/>
          <w:i w:val="0"/>
          <w:iCs w:val="0"/>
        </w:rPr>
      </w:pPr>
      <w:r>
        <w:rPr>
          <w:rStyle w:val="Emph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  <w:lang w:val="en-US"/>
        </w:rPr>
        <w:t xml:space="preserve">Partition Tolerant </w:t>
      </w:r>
      <w:r>
        <w:rPr>
          <w:rStyle w:val="Emphasis"/>
          <w:rFonts w:ascii="Helvetica Neue" w:cs="Arial Unicode MS" w:hAnsi="Helvetica Neue" w:eastAsia="Arial Unicode MS"/>
          <w:b w:val="0"/>
          <w:bCs w:val="0"/>
          <w:i w:val="0"/>
          <w:iCs w:val="0"/>
          <w:rtl w:val="0"/>
          <w:lang w:val="en-US"/>
        </w:rPr>
        <w:t xml:space="preserve">continue to </w:t>
      </w:r>
      <w:r>
        <w:rPr>
          <w:rStyle w:val="Emph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  <w:lang w:val="en-US"/>
        </w:rPr>
        <w:t>function</w:t>
      </w:r>
      <w:r>
        <w:rPr>
          <w:rStyle w:val="Emphasis"/>
          <w:rFonts w:ascii="Helvetica Neue" w:cs="Arial Unicode MS" w:hAnsi="Helvetica Neue" w:eastAsia="Arial Unicode MS"/>
          <w:b w:val="0"/>
          <w:bCs w:val="0"/>
          <w:i w:val="0"/>
          <w:iCs w:val="0"/>
          <w:rtl w:val="0"/>
          <w:lang w:val="en-US"/>
        </w:rPr>
        <w:t xml:space="preserve"> even if it has </w:t>
      </w:r>
      <w:r>
        <w:rPr>
          <w:rStyle w:val="Emph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  <w:lang w:val="en-US"/>
        </w:rPr>
        <w:t xml:space="preserve">network partition or failure; </w:t>
      </w:r>
      <w:r>
        <w:rPr>
          <w:rStyle w:val="Emphasis"/>
          <w:rFonts w:ascii="Helvetica Neue" w:cs="Arial Unicode MS" w:hAnsi="Helvetica Neue" w:eastAsia="Arial Unicode MS"/>
          <w:b w:val="0"/>
          <w:bCs w:val="0"/>
          <w:i w:val="0"/>
          <w:iCs w:val="0"/>
          <w:rtl w:val="0"/>
          <w:lang w:val="en-US"/>
        </w:rPr>
        <w:t>some of the nodes can</w:t>
      </w:r>
      <w:r>
        <w:rPr>
          <w:rStyle w:val="Emphasis"/>
          <w:rFonts w:ascii="Helvetica Neue" w:cs="Arial Unicode MS" w:hAnsi="Helvetica Neue" w:eastAsia="Arial Unicode MS" w:hint="default"/>
          <w:b w:val="0"/>
          <w:bCs w:val="0"/>
          <w:i w:val="0"/>
          <w:iCs w:val="0"/>
          <w:rtl w:val="0"/>
          <w:lang w:val="en-US"/>
        </w:rPr>
        <w:t>’</w:t>
      </w:r>
      <w:r>
        <w:rPr>
          <w:rStyle w:val="Emphasis"/>
          <w:rFonts w:ascii="Helvetica Neue" w:cs="Arial Unicode MS" w:hAnsi="Helvetica Neue" w:eastAsia="Arial Unicode MS"/>
          <w:b w:val="0"/>
          <w:bCs w:val="0"/>
          <w:i w:val="0"/>
          <w:iCs w:val="0"/>
          <w:rtl w:val="0"/>
          <w:lang w:val="en-US"/>
        </w:rPr>
        <w:t>t talk to each other; THIS IS THE SOMETHING WE NEED TO HAVE in distributed system</w:t>
      </w:r>
    </w:p>
    <w:p>
      <w:pPr>
        <w:pStyle w:val="Body"/>
        <w:rPr>
          <w:rStyle w:val="Emphasis"/>
          <w:rFonts w:ascii="Helvetica Neue" w:cs="Helvetica Neue" w:hAnsi="Helvetica Neue" w:eastAsia="Helvetica Neue"/>
          <w:b w:val="0"/>
          <w:bCs w:val="0"/>
          <w:i w:val="0"/>
          <w:iCs w:val="0"/>
        </w:rPr>
      </w:pPr>
    </w:p>
    <w:p>
      <w:pPr>
        <w:pStyle w:val="Body"/>
        <w:rPr>
          <w:rStyle w:val="Emphasis"/>
          <w:rFonts w:ascii="Helvetica Neue" w:cs="Helvetica Neue" w:hAnsi="Helvetica Neue" w:eastAsia="Helvetica Neue"/>
          <w:b w:val="0"/>
          <w:bCs w:val="0"/>
          <w:i w:val="1"/>
          <w:iCs w:val="1"/>
        </w:rPr>
      </w:pPr>
      <w:r>
        <w:rPr>
          <w:rStyle w:val="Emphasis"/>
          <w:rFonts w:ascii="Helvetica Neue" w:cs="Arial Unicode MS" w:hAnsi="Helvetica Neue" w:eastAsia="Arial Unicode MS"/>
          <w:b w:val="0"/>
          <w:bCs w:val="0"/>
          <w:i w:val="1"/>
          <w:iCs w:val="1"/>
          <w:rtl w:val="0"/>
          <w:lang w:val="en-US"/>
        </w:rPr>
        <w:t>More likely, C-DB sits on Availability and Partition Tolerant (if u check on the Triangle- 1)</w:t>
      </w:r>
    </w:p>
    <w:p>
      <w:pPr>
        <w:pStyle w:val="Body"/>
        <w:rPr>
          <w:rStyle w:val="Emphasis"/>
          <w:rFonts w:ascii="Helvetica Neue" w:cs="Helvetica Neue" w:hAnsi="Helvetica Neue" w:eastAsia="Helvetica Neue"/>
          <w:b w:val="0"/>
          <w:bCs w:val="0"/>
          <w:i w:val="1"/>
          <w:iCs w:val="1"/>
        </w:rPr>
      </w:pPr>
    </w:p>
    <w:p>
      <w:pPr>
        <w:pStyle w:val="Body"/>
        <w:rPr>
          <w:rStyle w:val="Emphasis"/>
          <w:rFonts w:ascii="Helvetica Neue" w:cs="Helvetica Neue" w:hAnsi="Helvetica Neue" w:eastAsia="Helvetica Neue"/>
          <w:b w:val="0"/>
          <w:bCs w:val="0"/>
          <w:i w:val="1"/>
          <w:iCs w:val="1"/>
        </w:rPr>
      </w:pPr>
      <w:r>
        <w:rPr>
          <w:rStyle w:val="Emphasis"/>
          <w:rFonts w:ascii="Helvetica Neue" w:cs="Arial Unicode MS" w:hAnsi="Helvetica Neue" w:eastAsia="Arial Unicode MS"/>
          <w:b w:val="0"/>
          <w:bCs w:val="0"/>
          <w:i w:val="1"/>
          <w:iCs w:val="1"/>
          <w:rtl w:val="0"/>
          <w:lang w:val="en-US"/>
        </w:rPr>
        <w:t xml:space="preserve"> </w:t>
      </w:r>
    </w:p>
    <w:p>
      <w:pPr>
        <w:pStyle w:val="Body"/>
        <w:rPr>
          <w:rStyle w:val="Emphasis"/>
          <w:rFonts w:ascii="Helvetica Neue" w:cs="Helvetica Neue" w:hAnsi="Helvetica Neue" w:eastAsia="Helvetica Neue"/>
          <w:b w:val="1"/>
          <w:bCs w:val="1"/>
          <w:i w:val="0"/>
          <w:iCs w:val="0"/>
        </w:rPr>
      </w:pPr>
      <w:r>
        <w:rPr>
          <w:rStyle w:val="Emph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  <w:lang w:val="en-US"/>
        </w:rPr>
        <w:t>INSTALLING CASSANDRA ON LINUX (MAC)</w:t>
      </w:r>
    </w:p>
    <w:p>
      <w:pPr>
        <w:pStyle w:val="Body"/>
      </w:pPr>
      <w:r>
        <w:rPr>
          <w:rStyle w:val="Emphasis"/>
          <w:rFonts w:ascii="Helvetica Neue" w:cs="Helvetica Neue" w:hAnsi="Helvetica Neue" w:eastAsia="Helvetica Neue"/>
          <w:b w:val="0"/>
          <w:bCs w:val="0"/>
          <w:i w:val="0"/>
          <w:iCs w:val="0"/>
        </w:rPr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Emphasis">
    <w:name w:val="Emphasis"/>
    <w:rPr>
      <w:b w:val="1"/>
      <w:bCs w:val="1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