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Measure.type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Measurement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CUT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GI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RCC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THO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Demographic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dem.Age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(10.78)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(11.72)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(12.22)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(11.68)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(15.99)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(10.04)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dem.BMI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(8.72)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(6.18)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(8.98)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(7.68)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(6.03)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(5.82)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dem.Percent.Male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dem.Total.n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Treatment Type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given.Chemo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given.IO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given.Targeted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Stage.0A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Stage.1A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Stage.1B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Stage.2A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Stage.2B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Stage.2C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Stage.3A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Stage.3B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Stage.3C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Stage.4A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Stage.4B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Stage.4C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Stage.Unknown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2020-02-19T15:01:15Z</dcterms:modified>
  <cp:category/>
</cp:coreProperties>
</file>