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480" w:lineRule="auto"/>
        <w:jc w:val="left"/>
        <w:rPr>
          <w:rFonts w:ascii="Times New Roman" w:cs="Times New Roman" w:eastAsia="Times New Roman" w:hAnsi="Times New Roman"/>
          <w:b w:val="1"/>
          <w:color w:val="3c78d8"/>
          <w:sz w:val="72"/>
          <w:szCs w:val="72"/>
        </w:rPr>
      </w:pPr>
      <w:bookmarkStart w:colFirst="0" w:colLast="0" w:name="_m2fm3dvsumt2" w:id="0"/>
      <w:bookmarkEnd w:id="0"/>
      <w:r w:rsidDel="00000000" w:rsidR="00000000" w:rsidRPr="00000000">
        <w:rPr>
          <w:rtl w:val="0"/>
        </w:rPr>
      </w:r>
    </w:p>
    <w:p w:rsidR="00000000" w:rsidDel="00000000" w:rsidP="00000000" w:rsidRDefault="00000000" w:rsidRPr="00000000" w14:paraId="00000002">
      <w:pPr>
        <w:pStyle w:val="Title"/>
        <w:spacing w:line="480" w:lineRule="auto"/>
        <w:jc w:val="center"/>
        <w:rPr>
          <w:rFonts w:ascii="Times New Roman" w:cs="Times New Roman" w:eastAsia="Times New Roman" w:hAnsi="Times New Roman"/>
          <w:b w:val="1"/>
          <w:color w:val="3c78d8"/>
          <w:sz w:val="72"/>
          <w:szCs w:val="72"/>
        </w:rPr>
      </w:pPr>
      <w:bookmarkStart w:colFirst="0" w:colLast="0" w:name="_sueu7fbp47u6" w:id="1"/>
      <w:bookmarkEnd w:id="1"/>
      <w:r w:rsidDel="00000000" w:rsidR="00000000" w:rsidRPr="00000000">
        <w:rPr>
          <w:rtl w:val="0"/>
        </w:rPr>
      </w:r>
    </w:p>
    <w:p w:rsidR="00000000" w:rsidDel="00000000" w:rsidP="00000000" w:rsidRDefault="00000000" w:rsidRPr="00000000" w14:paraId="00000003">
      <w:pPr>
        <w:pStyle w:val="Heading1"/>
        <w:spacing w:after="80" w:before="360" w:line="259" w:lineRule="auto"/>
        <w:jc w:val="center"/>
        <w:rPr>
          <w:rFonts w:ascii="Calibri" w:cs="Calibri" w:eastAsia="Calibri" w:hAnsi="Calibri"/>
          <w:b w:val="1"/>
          <w:color w:val="2f5496"/>
          <w:sz w:val="48"/>
          <w:szCs w:val="48"/>
        </w:rPr>
      </w:pPr>
      <w:r w:rsidDel="00000000" w:rsidR="00000000" w:rsidRPr="00000000">
        <w:rPr>
          <w:rFonts w:ascii="Calibri" w:cs="Calibri" w:eastAsia="Calibri" w:hAnsi="Calibri"/>
          <w:b w:val="1"/>
          <w:color w:val="2f5496"/>
          <w:sz w:val="48"/>
          <w:szCs w:val="48"/>
          <w:rtl w:val="0"/>
        </w:rPr>
        <w:t xml:space="preserve">Optimization in High-Performance Computing </w:t>
      </w:r>
    </w:p>
    <w:p w:rsidR="00000000" w:rsidDel="00000000" w:rsidP="00000000" w:rsidRDefault="00000000" w:rsidRPr="00000000" w14:paraId="00000004">
      <w:pPr>
        <w:pStyle w:val="Title"/>
        <w:spacing w:line="480" w:lineRule="auto"/>
        <w:jc w:val="center"/>
        <w:rPr>
          <w:rFonts w:ascii="Times New Roman" w:cs="Times New Roman" w:eastAsia="Times New Roman" w:hAnsi="Times New Roman"/>
          <w:b w:val="1"/>
          <w:color w:val="2f5496"/>
          <w:sz w:val="36"/>
          <w:szCs w:val="36"/>
        </w:rPr>
      </w:pPr>
      <w:bookmarkStart w:colFirst="0" w:colLast="0" w:name="_8f793zh2dlpw" w:id="2"/>
      <w:bookmarkEnd w:id="2"/>
      <w:r w:rsidDel="00000000" w:rsidR="00000000" w:rsidRPr="00000000">
        <w:rPr>
          <w:rtl w:val="0"/>
        </w:rPr>
      </w:r>
    </w:p>
    <w:p w:rsidR="00000000" w:rsidDel="00000000" w:rsidP="00000000" w:rsidRDefault="00000000" w:rsidRPr="00000000" w14:paraId="00000005">
      <w:pPr>
        <w:pStyle w:val="Title"/>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480" w:lineRule="auto"/>
        <w:ind w:left="0" w:right="0" w:firstLine="0"/>
        <w:jc w:val="center"/>
        <w:rPr>
          <w:b w:val="1"/>
          <w:color w:val="2f5496"/>
          <w:sz w:val="36"/>
          <w:szCs w:val="36"/>
        </w:rPr>
      </w:pPr>
      <w:bookmarkStart w:colFirst="0" w:colLast="0" w:name="_ic8w1o9oqtug" w:id="3"/>
      <w:bookmarkEnd w:id="3"/>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480" w:lineRule="auto"/>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rtl w:val="0"/>
        </w:rPr>
      </w:r>
    </w:p>
    <w:p w:rsidR="00000000" w:rsidDel="00000000" w:rsidP="00000000" w:rsidRDefault="00000000" w:rsidRPr="00000000" w14:paraId="00000009">
      <w:pPr>
        <w:spacing w:line="480" w:lineRule="auto"/>
        <w:rPr/>
      </w:pPr>
      <w:r w:rsidDel="00000000" w:rsidR="00000000" w:rsidRPr="00000000">
        <w:rPr>
          <w:rtl w:val="0"/>
        </w:rPr>
      </w:r>
    </w:p>
    <w:p w:rsidR="00000000" w:rsidDel="00000000" w:rsidP="00000000" w:rsidRDefault="00000000" w:rsidRPr="00000000" w14:paraId="0000000A">
      <w:pPr>
        <w:spacing w:line="480" w:lineRule="auto"/>
        <w:rPr/>
      </w:pPr>
      <w:r w:rsidDel="00000000" w:rsidR="00000000" w:rsidRPr="00000000">
        <w:rPr>
          <w:rtl w:val="0"/>
        </w:rPr>
      </w:r>
    </w:p>
    <w:p w:rsidR="00000000" w:rsidDel="00000000" w:rsidP="00000000" w:rsidRDefault="00000000" w:rsidRPr="00000000" w14:paraId="0000000B">
      <w:pPr>
        <w:spacing w:line="480" w:lineRule="auto"/>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Author: Sri Sai Palamoor  </w:t>
      </w:r>
    </w:p>
    <w:p w:rsidR="00000000" w:rsidDel="00000000" w:rsidP="00000000" w:rsidRDefault="00000000" w:rsidRPr="00000000" w14:paraId="0000000E">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Course: </w:t>
      </w:r>
      <w:r w:rsidDel="00000000" w:rsidR="00000000" w:rsidRPr="00000000">
        <w:rPr>
          <w:rFonts w:ascii="Times New Roman" w:cs="Times New Roman" w:eastAsia="Times New Roman" w:hAnsi="Times New Roman"/>
          <w:sz w:val="30"/>
          <w:szCs w:val="30"/>
          <w:rtl w:val="0"/>
        </w:rPr>
        <w:t xml:space="preserve">Algorithms and Data Structures (MSCS-532-M20)</w:t>
      </w:r>
      <w:r w:rsidDel="00000000" w:rsidR="00000000" w:rsidRPr="00000000">
        <w:rPr>
          <w:rFonts w:ascii="Times New Roman" w:cs="Times New Roman" w:eastAsia="Times New Roman" w:hAnsi="Times New Roman"/>
          <w:sz w:val="30"/>
          <w:szCs w:val="30"/>
          <w:rtl w:val="0"/>
        </w:rPr>
        <w:t xml:space="preserve"> </w:t>
      </w:r>
    </w:p>
    <w:p w:rsidR="00000000" w:rsidDel="00000000" w:rsidP="00000000" w:rsidRDefault="00000000" w:rsidRPr="00000000" w14:paraId="0000000F">
      <w:pPr>
        <w:spacing w:line="48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Date: Aug </w:t>
      </w:r>
      <w:r w:rsidDel="00000000" w:rsidR="00000000" w:rsidRPr="00000000">
        <w:rPr>
          <w:sz w:val="30"/>
          <w:szCs w:val="30"/>
          <w:rtl w:val="0"/>
        </w:rPr>
        <w:t xml:space="preserve">10</w:t>
      </w:r>
      <w:r w:rsidDel="00000000" w:rsidR="00000000" w:rsidRPr="00000000">
        <w:rPr>
          <w:rFonts w:ascii="Times New Roman" w:cs="Times New Roman" w:eastAsia="Times New Roman" w:hAnsi="Times New Roman"/>
          <w:sz w:val="30"/>
          <w:szCs w:val="30"/>
          <w:rtl w:val="0"/>
        </w:rPr>
        <w:t xml:space="preserve"> 2025</w:t>
      </w:r>
    </w:p>
    <w:p w:rsidR="00000000" w:rsidDel="00000000" w:rsidP="00000000" w:rsidRDefault="00000000" w:rsidRPr="00000000" w14:paraId="00000010">
      <w:pPr>
        <w:spacing w:line="480"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11">
      <w:pPr>
        <w:pStyle w:val="Heading2"/>
        <w:keepNext w:val="0"/>
        <w:keepLines w:val="0"/>
        <w:spacing w:line="480" w:lineRule="auto"/>
        <w:rPr>
          <w:color w:val="000000"/>
          <w:sz w:val="34"/>
          <w:szCs w:val="34"/>
        </w:rPr>
      </w:pPr>
      <w:bookmarkStart w:colFirst="0" w:colLast="0" w:name="_vmokqiayf8u3" w:id="4"/>
      <w:bookmarkEnd w:id="4"/>
      <w:r w:rsidDel="00000000" w:rsidR="00000000" w:rsidRPr="00000000">
        <w:rPr>
          <w:sz w:val="34"/>
          <w:szCs w:val="34"/>
          <w:rtl w:val="0"/>
        </w:rPr>
        <w:t xml:space="preserve">Abstract</w:t>
      </w: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High-performance computing (HPC) applications demand efficient data structures and computation strategies to process large-scale datasets with minimal execution time and resource overhead. This study benchmarks three distinct implementation approaches—Python lists of tuples, NumPy structured arrays, and NumPy separate arrays—over a dataset of one million records. The evaluation focuses on execution speed, memory efficiency, and scalability potential. Experimental results reveal that NumPy-based implementations offer substantial performance gains, with separate arrays achieving a </w:t>
      </w:r>
      <w:r w:rsidDel="00000000" w:rsidR="00000000" w:rsidRPr="00000000">
        <w:rPr>
          <w:b w:val="1"/>
          <w:rtl w:val="0"/>
        </w:rPr>
        <w:t xml:space="preserve">129× speedup</w:t>
      </w:r>
      <w:r w:rsidDel="00000000" w:rsidR="00000000" w:rsidRPr="00000000">
        <w:rPr>
          <w:rtl w:val="0"/>
        </w:rPr>
        <w:t xml:space="preserve"> compared to native Python lists, while maintaining a reduced memory footprint. Structured arrays also deliver notable acceleration (</w:t>
      </w:r>
      <w:r w:rsidDel="00000000" w:rsidR="00000000" w:rsidRPr="00000000">
        <w:rPr>
          <w:b w:val="1"/>
          <w:rtl w:val="0"/>
        </w:rPr>
        <w:t xml:space="preserve">54× speedup</w:t>
      </w:r>
      <w:r w:rsidDel="00000000" w:rsidR="00000000" w:rsidRPr="00000000">
        <w:rPr>
          <w:rtl w:val="0"/>
        </w:rPr>
        <w:t xml:space="preserve">) but with slightly higher processing time compared to separate arrays. The findings emphasize that selecting an optimal memory layout and leveraging vectorized operations can drastically improve computational efficiency in HPC workloads. The analysis serves as a practical guide for developers seeking to optimize numerical processing pipelines, highlighting trade-offs between speed, memory, and implementation complexity.</w:t>
      </w: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80" w:line="480" w:lineRule="auto"/>
        <w:ind w:left="0" w:right="0" w:firstLine="0"/>
        <w:jc w:val="left"/>
        <w:rPr>
          <w:rFonts w:ascii="Times New Roman" w:cs="Times New Roman" w:eastAsia="Times New Roman" w:hAnsi="Times New Roman"/>
          <w:b w:val="1"/>
          <w:color w:val="1155cc"/>
          <w:sz w:val="32"/>
          <w:szCs w:val="32"/>
        </w:rPr>
      </w:pPr>
      <w:bookmarkStart w:colFirst="0" w:colLast="0" w:name="_mbzl167qygnr" w:id="5"/>
      <w:bookmarkEnd w:id="5"/>
      <w:r w:rsidDel="00000000" w:rsidR="00000000" w:rsidRPr="00000000">
        <w:rPr>
          <w:rtl w:val="0"/>
        </w:rPr>
        <w:t xml:space="preserve">1.</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t xml:space="preserve">High-performance computing (HPC) has become an essential driver of scientific research, engineering simulations, and large-scale data analytics. The growing complexity of computational tasks demands an optimal balance between execution speed, memory usage, and code maintainability. Python, despite being an interpreted language, has gained significant adoption in HPC due to its rich ecosystem of numerical libraries such as NumPy and Numba.</w:t>
      </w:r>
    </w:p>
    <w:p w:rsidR="00000000" w:rsidDel="00000000" w:rsidP="00000000" w:rsidRDefault="00000000" w:rsidRPr="00000000" w14:paraId="00000016">
      <w:pPr>
        <w:spacing w:after="240" w:before="240" w:lineRule="auto"/>
        <w:rPr/>
      </w:pPr>
      <w:r w:rsidDel="00000000" w:rsidR="00000000" w:rsidRPr="00000000">
        <w:rPr>
          <w:rtl w:val="0"/>
        </w:rPr>
        <w:t xml:space="preserve">However, achieving peak performance in Python-based HPC applications requires careful selection of data structures and memory layouts. Poorly chosen data structures can introduce latency, increase cache misses, and consume excessive memory. This study investigates the performance implications of three data layout strategies for processing one million two-dimensional points:</w:t>
      </w:r>
    </w:p>
    <w:p w:rsidR="00000000" w:rsidDel="00000000" w:rsidP="00000000" w:rsidRDefault="00000000" w:rsidRPr="00000000" w14:paraId="00000017">
      <w:pPr>
        <w:numPr>
          <w:ilvl w:val="0"/>
          <w:numId w:val="5"/>
        </w:numPr>
        <w:spacing w:after="0" w:afterAutospacing="0" w:before="240" w:lineRule="auto"/>
        <w:ind w:left="720" w:hanging="360"/>
      </w:pPr>
      <w:r w:rsidDel="00000000" w:rsidR="00000000" w:rsidRPr="00000000">
        <w:rPr>
          <w:b w:val="1"/>
          <w:rtl w:val="0"/>
        </w:rPr>
        <w:t xml:space="preserve">Python lists of tuples</w:t>
      </w:r>
      <w:r w:rsidDel="00000000" w:rsidR="00000000" w:rsidRPr="00000000">
        <w:rPr>
          <w:rtl w:val="0"/>
        </w:rPr>
        <w:t xml:space="preserve"> – Native, flexible, but memory-heavy and slower.</w:t>
      </w:r>
    </w:p>
    <w:p w:rsidR="00000000" w:rsidDel="00000000" w:rsidP="00000000" w:rsidRDefault="00000000" w:rsidRPr="00000000" w14:paraId="00000018">
      <w:pPr>
        <w:numPr>
          <w:ilvl w:val="0"/>
          <w:numId w:val="5"/>
        </w:numPr>
        <w:spacing w:after="0" w:afterAutospacing="0" w:before="0" w:beforeAutospacing="0" w:lineRule="auto"/>
        <w:ind w:left="720" w:hanging="360"/>
      </w:pPr>
      <w:r w:rsidDel="00000000" w:rsidR="00000000" w:rsidRPr="00000000">
        <w:rPr>
          <w:b w:val="1"/>
          <w:rtl w:val="0"/>
        </w:rPr>
        <w:t xml:space="preserve">NumPy separate arrays</w:t>
      </w:r>
      <w:r w:rsidDel="00000000" w:rsidR="00000000" w:rsidRPr="00000000">
        <w:rPr>
          <w:rtl w:val="0"/>
        </w:rPr>
        <w:t xml:space="preserve"> – Optimal for vectorized operations and cache locality.</w:t>
      </w:r>
    </w:p>
    <w:p w:rsidR="00000000" w:rsidDel="00000000" w:rsidP="00000000" w:rsidRDefault="00000000" w:rsidRPr="00000000" w14:paraId="00000019">
      <w:pPr>
        <w:numPr>
          <w:ilvl w:val="0"/>
          <w:numId w:val="5"/>
        </w:numPr>
        <w:spacing w:after="240" w:before="0" w:beforeAutospacing="0" w:lineRule="auto"/>
        <w:ind w:left="720" w:hanging="360"/>
      </w:pPr>
      <w:r w:rsidDel="00000000" w:rsidR="00000000" w:rsidRPr="00000000">
        <w:rPr>
          <w:b w:val="1"/>
          <w:rtl w:val="0"/>
        </w:rPr>
        <w:t xml:space="preserve">NumPy structured arrays</w:t>
      </w:r>
      <w:r w:rsidDel="00000000" w:rsidR="00000000" w:rsidRPr="00000000">
        <w:rPr>
          <w:rtl w:val="0"/>
        </w:rPr>
        <w:t xml:space="preserve"> – A hybrid approach with compact memory representation but slightly slower than separate arrays.</w:t>
      </w:r>
    </w:p>
    <w:p w:rsidR="00000000" w:rsidDel="00000000" w:rsidP="00000000" w:rsidRDefault="00000000" w:rsidRPr="00000000" w14:paraId="0000001A">
      <w:pPr>
        <w:spacing w:after="240" w:before="240" w:lineRule="auto"/>
        <w:rPr/>
      </w:pPr>
      <w:r w:rsidDel="00000000" w:rsidR="00000000" w:rsidRPr="00000000">
        <w:rPr>
          <w:rtl w:val="0"/>
        </w:rPr>
        <w:t xml:space="preserve">The goal is to determine which structure delivers the best performance for numerical workloads in terms of execution time and memory efficiency.</w:t>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pStyle w:val="Heading2"/>
        <w:spacing w:after="240" w:before="240" w:lineRule="auto"/>
        <w:rPr/>
      </w:pPr>
      <w:bookmarkStart w:colFirst="0" w:colLast="0" w:name="_92nrp6wu09ak" w:id="6"/>
      <w:bookmarkEnd w:id="6"/>
      <w:r w:rsidDel="00000000" w:rsidR="00000000" w:rsidRPr="00000000">
        <w:rPr>
          <w:rtl w:val="0"/>
        </w:rPr>
        <w:t xml:space="preserve">2.  Literature Review</w:t>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Recent research highlights that memory access patterns significantly influence computational performance (Williams et al., 2009). The </w:t>
      </w:r>
      <w:r w:rsidDel="00000000" w:rsidR="00000000" w:rsidRPr="00000000">
        <w:rPr>
          <w:b w:val="1"/>
          <w:rtl w:val="0"/>
        </w:rPr>
        <w:t xml:space="preserve">Roofline Model</w:t>
      </w:r>
      <w:r w:rsidDel="00000000" w:rsidR="00000000" w:rsidRPr="00000000">
        <w:rPr>
          <w:rtl w:val="0"/>
        </w:rPr>
        <w:t xml:space="preserve"> demonstrates that both arithmetic intensity and memory bandwidth shape achievable throughput (Williams, Patterson, &amp; Waterman, 2009). Similarly, McKinney (2011) emphasizes that NumPy’s contiguous memory blocks and vectorized operations drastically reduce Python’s inherent overhead in data processing.</w:t>
      </w:r>
    </w:p>
    <w:p w:rsidR="00000000" w:rsidDel="00000000" w:rsidP="00000000" w:rsidRDefault="00000000" w:rsidRPr="00000000" w14:paraId="0000001F">
      <w:pPr>
        <w:spacing w:after="240" w:before="240" w:lineRule="auto"/>
        <w:rPr/>
      </w:pPr>
      <w:r w:rsidDel="00000000" w:rsidR="00000000" w:rsidRPr="00000000">
        <w:rPr>
          <w:rtl w:val="0"/>
        </w:rPr>
        <w:t xml:space="preserve">Other studies (van der Walt, Colbert, &amp; Varoquaux, 2011) suggest that array-based operations outperform Python loops by orders of magnitude due to efficient broadcasting and C-level optimizations. Further, the HPC community has explored </w:t>
      </w:r>
      <w:r w:rsidDel="00000000" w:rsidR="00000000" w:rsidRPr="00000000">
        <w:rPr>
          <w:b w:val="1"/>
          <w:rtl w:val="0"/>
        </w:rPr>
        <w:t xml:space="preserve">data-oriented design (DOD)</w:t>
      </w:r>
      <w:r w:rsidDel="00000000" w:rsidR="00000000" w:rsidRPr="00000000">
        <w:rPr>
          <w:rtl w:val="0"/>
        </w:rPr>
        <w:t xml:space="preserve"> principles, where storing data in a format optimized for CPU caching can yield substantial speed improvements (Pike, 2012).</w:t>
      </w:r>
    </w:p>
    <w:p w:rsidR="00000000" w:rsidDel="00000000" w:rsidP="00000000" w:rsidRDefault="00000000" w:rsidRPr="00000000" w14:paraId="00000020">
      <w:pPr>
        <w:spacing w:after="240" w:before="240" w:lineRule="auto"/>
        <w:rPr/>
      </w:pPr>
      <w:r w:rsidDel="00000000" w:rsidR="00000000" w:rsidRPr="00000000">
        <w:rPr>
          <w:rtl w:val="0"/>
        </w:rPr>
        <w:t xml:space="preserve">Parallel computing research also indicates that pre-allocation of memory and minimizing object instantiation can enhance performance in large datasets (Heath, 2018). This aligns with the present study’s focus on comparing memory layouts in a controlled benchmarking experiment.</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spacing w:after="240" w:before="240" w:lineRule="auto"/>
        <w:rPr/>
      </w:pPr>
      <w:bookmarkStart w:colFirst="0" w:colLast="0" w:name="_nr8aoyl54uvk" w:id="7"/>
      <w:bookmarkEnd w:id="7"/>
      <w:r w:rsidDel="00000000" w:rsidR="00000000" w:rsidRPr="00000000">
        <w:rPr>
          <w:rtl w:val="0"/>
        </w:rPr>
        <w:t xml:space="preserve">3. Methodology</w:t>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This study employed a comparative benchmarking approach to evaluate the performance of different data storage and processing paradigms for numerical computations in Python. Three distinct implementations were developed to execute the same computational task — filtering points within the unit circle defined by the condition x2+y2&lt;1x^2 + y^2 &lt; 1x2+y2&lt;1 — while measuring execution time and memory consumption.</w:t>
      </w:r>
    </w:p>
    <w:p w:rsidR="00000000" w:rsidDel="00000000" w:rsidP="00000000" w:rsidRDefault="00000000" w:rsidRPr="00000000" w14:paraId="00000024">
      <w:pPr>
        <w:pStyle w:val="Heading3"/>
        <w:keepNext w:val="0"/>
        <w:keepLines w:val="0"/>
        <w:spacing w:before="280" w:lineRule="auto"/>
        <w:ind w:left="720" w:hanging="360"/>
        <w:rPr>
          <w:b w:val="1"/>
          <w:color w:val="000000"/>
          <w:sz w:val="24"/>
          <w:szCs w:val="24"/>
        </w:rPr>
      </w:pPr>
      <w:bookmarkStart w:colFirst="0" w:colLast="0" w:name="_hqggoc8gr58k" w:id="8"/>
      <w:bookmarkEnd w:id="8"/>
      <w:r w:rsidDel="00000000" w:rsidR="00000000" w:rsidRPr="00000000">
        <w:rPr>
          <w:b w:val="1"/>
          <w:color w:val="000000"/>
          <w:sz w:val="24"/>
          <w:szCs w:val="24"/>
          <w:rtl w:val="0"/>
        </w:rPr>
        <w:t xml:space="preserve">1. Data Generation</w:t>
      </w:r>
    </w:p>
    <w:p w:rsidR="00000000" w:rsidDel="00000000" w:rsidP="00000000" w:rsidRDefault="00000000" w:rsidRPr="00000000" w14:paraId="00000025">
      <w:pPr>
        <w:spacing w:after="240" w:before="240" w:lineRule="auto"/>
        <w:rPr/>
      </w:pPr>
      <w:r w:rsidDel="00000000" w:rsidR="00000000" w:rsidRPr="00000000">
        <w:rPr>
          <w:rtl w:val="0"/>
        </w:rPr>
        <w:t xml:space="preserve">Two methods were implemented to produce large datasets of random floating-point values in the range [0,1)[0, 1)[0,1):</w:t>
      </w:r>
    </w:p>
    <w:p w:rsidR="00000000" w:rsidDel="00000000" w:rsidP="00000000" w:rsidRDefault="00000000" w:rsidRPr="00000000" w14:paraId="00000026">
      <w:pPr>
        <w:numPr>
          <w:ilvl w:val="0"/>
          <w:numId w:val="3"/>
        </w:numPr>
        <w:spacing w:after="0" w:afterAutospacing="0" w:before="240" w:lineRule="auto"/>
        <w:ind w:left="720" w:hanging="360"/>
        <w:rPr/>
      </w:pPr>
      <w:r w:rsidDel="00000000" w:rsidR="00000000" w:rsidRPr="00000000">
        <w:rPr>
          <w:b w:val="1"/>
          <w:rtl w:val="0"/>
        </w:rPr>
        <w:t xml:space="preserve">Python list generator</w:t>
      </w:r>
      <w:r w:rsidDel="00000000" w:rsidR="00000000" w:rsidRPr="00000000">
        <w:rPr>
          <w:rtl w:val="0"/>
        </w:rPr>
        <w:t xml:space="preserve">: Leveraging Python’s built-in </w:t>
      </w:r>
      <w:r w:rsidDel="00000000" w:rsidR="00000000" w:rsidRPr="00000000">
        <w:rPr>
          <w:rtl w:val="0"/>
        </w:rPr>
        <w:t xml:space="preserve">random.random()</w:t>
      </w:r>
      <w:r w:rsidDel="00000000" w:rsidR="00000000" w:rsidRPr="00000000">
        <w:rPr>
          <w:rtl w:val="0"/>
        </w:rPr>
        <w:t xml:space="preserve"> function within a list comprehension.</w:t>
      </w:r>
    </w:p>
    <w:p w:rsidR="00000000" w:rsidDel="00000000" w:rsidP="00000000" w:rsidRDefault="00000000" w:rsidRPr="00000000" w14:paraId="00000027">
      <w:pPr>
        <w:numPr>
          <w:ilvl w:val="0"/>
          <w:numId w:val="3"/>
        </w:numPr>
        <w:spacing w:after="240" w:before="0" w:beforeAutospacing="0" w:lineRule="auto"/>
        <w:ind w:left="720" w:hanging="360"/>
        <w:rPr/>
      </w:pPr>
      <w:r w:rsidDel="00000000" w:rsidR="00000000" w:rsidRPr="00000000">
        <w:rPr>
          <w:b w:val="1"/>
          <w:rtl w:val="0"/>
        </w:rPr>
        <w:t xml:space="preserve">NumPy array generator</w:t>
      </w:r>
      <w:r w:rsidDel="00000000" w:rsidR="00000000" w:rsidRPr="00000000">
        <w:rPr>
          <w:rtl w:val="0"/>
        </w:rPr>
        <w:t xml:space="preserve">: Using </w:t>
      </w:r>
      <w:r w:rsidDel="00000000" w:rsidR="00000000" w:rsidRPr="00000000">
        <w:rPr>
          <w:rtl w:val="0"/>
        </w:rPr>
        <w:t xml:space="preserve">numpy.random.rand()</w:t>
      </w:r>
      <w:r w:rsidDel="00000000" w:rsidR="00000000" w:rsidRPr="00000000">
        <w:rPr>
          <w:rtl w:val="0"/>
        </w:rPr>
        <w:t xml:space="preserve"> to create contiguous arrays directly in memory.</w:t>
      </w:r>
    </w:p>
    <w:p w:rsidR="00000000" w:rsidDel="00000000" w:rsidP="00000000" w:rsidRDefault="00000000" w:rsidRPr="00000000" w14:paraId="00000028">
      <w:pPr>
        <w:spacing w:after="240" w:before="240" w:lineRule="auto"/>
        <w:ind w:left="0" w:firstLine="0"/>
        <w:rPr/>
      </w:pPr>
      <w:r w:rsidDel="00000000" w:rsidR="00000000" w:rsidRPr="00000000">
        <w:rPr/>
        <w:drawing>
          <wp:inline distB="114300" distT="114300" distL="114300" distR="114300">
            <wp:extent cx="5943600" cy="51181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rPr/>
      </w:pPr>
      <w:r w:rsidDel="00000000" w:rsidR="00000000" w:rsidRPr="00000000">
        <w:rPr>
          <w:rtl w:val="0"/>
        </w:rPr>
        <w:t xml:space="preserve">Each dataset contained one million points (x,y)(x, y)(x,y), with the random seed fixed (</w:t>
      </w:r>
      <w:r w:rsidDel="00000000" w:rsidR="00000000" w:rsidRPr="00000000">
        <w:rPr>
          <w:rtl w:val="0"/>
        </w:rPr>
        <w:t xml:space="preserve">seed=42</w:t>
      </w:r>
      <w:r w:rsidDel="00000000" w:rsidR="00000000" w:rsidRPr="00000000">
        <w:rPr>
          <w:rtl w:val="0"/>
        </w:rPr>
        <w:t xml:space="preserve">) to ensure experimental reproducibility.</w:t>
      </w:r>
    </w:p>
    <w:p w:rsidR="00000000" w:rsidDel="00000000" w:rsidP="00000000" w:rsidRDefault="00000000" w:rsidRPr="00000000" w14:paraId="0000002A">
      <w:pPr>
        <w:pStyle w:val="Heading3"/>
        <w:keepNext w:val="0"/>
        <w:keepLines w:val="0"/>
        <w:spacing w:before="280" w:lineRule="auto"/>
        <w:ind w:left="720" w:hanging="360"/>
        <w:rPr>
          <w:b w:val="1"/>
          <w:color w:val="000000"/>
          <w:sz w:val="24"/>
          <w:szCs w:val="24"/>
        </w:rPr>
      </w:pPr>
      <w:bookmarkStart w:colFirst="0" w:colLast="0" w:name="_caw9zzohol0b" w:id="9"/>
      <w:bookmarkEnd w:id="9"/>
      <w:r w:rsidDel="00000000" w:rsidR="00000000" w:rsidRPr="00000000">
        <w:rPr>
          <w:b w:val="1"/>
          <w:color w:val="000000"/>
          <w:sz w:val="24"/>
          <w:szCs w:val="24"/>
          <w:rtl w:val="0"/>
        </w:rPr>
        <w:t xml:space="preserve">2. Filtering Operation</w:t>
      </w:r>
    </w:p>
    <w:p w:rsidR="00000000" w:rsidDel="00000000" w:rsidP="00000000" w:rsidRDefault="00000000" w:rsidRPr="00000000" w14:paraId="0000002B">
      <w:pPr>
        <w:spacing w:after="240" w:before="240" w:lineRule="auto"/>
        <w:rPr/>
      </w:pPr>
      <w:r w:rsidDel="00000000" w:rsidR="00000000" w:rsidRPr="00000000">
        <w:rPr>
          <w:rtl w:val="0"/>
        </w:rPr>
        <w:t xml:space="preserve">The computational task consisted of applying a </w:t>
      </w:r>
      <w:r w:rsidDel="00000000" w:rsidR="00000000" w:rsidRPr="00000000">
        <w:rPr>
          <w:b w:val="1"/>
          <w:rtl w:val="0"/>
        </w:rPr>
        <w:t xml:space="preserve">mathematical membership check</w:t>
      </w:r>
      <w:r w:rsidDel="00000000" w:rsidR="00000000" w:rsidRPr="00000000">
        <w:rPr>
          <w:rtl w:val="0"/>
        </w:rPr>
        <w:t xml:space="preserve"> for each point:</w:t>
      </w:r>
    </w:p>
    <w:p w:rsidR="00000000" w:rsidDel="00000000" w:rsidP="00000000" w:rsidRDefault="00000000" w:rsidRPr="00000000" w14:paraId="0000002C">
      <w:pPr>
        <w:spacing w:after="240" w:before="240" w:lineRule="auto"/>
        <w:ind w:left="720" w:hanging="360"/>
        <w:rPr/>
      </w:pPr>
      <w:r w:rsidDel="00000000" w:rsidR="00000000" w:rsidRPr="00000000">
        <w:rPr>
          <w:rtl w:val="0"/>
        </w:rPr>
        <w:t xml:space="preserve">x2+y2&lt;1x^2 + y^2 &lt; 1x2+y2&lt;1</w:t>
      </w:r>
    </w:p>
    <w:p w:rsidR="00000000" w:rsidDel="00000000" w:rsidP="00000000" w:rsidRDefault="00000000" w:rsidRPr="00000000" w14:paraId="0000002D">
      <w:pPr>
        <w:spacing w:after="240" w:before="240" w:lineRule="auto"/>
        <w:ind w:left="360" w:firstLine="0"/>
        <w:rPr/>
      </w:pPr>
      <w:r w:rsidDel="00000000" w:rsidR="00000000" w:rsidRPr="00000000">
        <w:rPr/>
        <w:drawing>
          <wp:inline distB="114300" distT="114300" distL="114300" distR="114300">
            <wp:extent cx="5943600" cy="32893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This filter was implemented in three variations corresponding to the underlying data representation:</w:t>
      </w:r>
    </w:p>
    <w:p w:rsidR="00000000" w:rsidDel="00000000" w:rsidP="00000000" w:rsidRDefault="00000000" w:rsidRPr="00000000" w14:paraId="0000002F">
      <w:pPr>
        <w:numPr>
          <w:ilvl w:val="0"/>
          <w:numId w:val="4"/>
        </w:numPr>
        <w:spacing w:after="0" w:afterAutospacing="0" w:before="240" w:lineRule="auto"/>
        <w:ind w:left="720" w:hanging="360"/>
        <w:rPr/>
      </w:pPr>
      <w:r w:rsidDel="00000000" w:rsidR="00000000" w:rsidRPr="00000000">
        <w:rPr>
          <w:b w:val="1"/>
          <w:rtl w:val="0"/>
        </w:rPr>
        <w:t xml:space="preserve">Python List of Tuples</w:t>
      </w:r>
      <w:r w:rsidDel="00000000" w:rsidR="00000000" w:rsidRPr="00000000">
        <w:rPr>
          <w:rtl w:val="0"/>
        </w:rPr>
        <w:t xml:space="preserve"> – Iterative evaluation using pure Python loops and tuple indexing.</w:t>
      </w:r>
    </w:p>
    <w:p w:rsidR="00000000" w:rsidDel="00000000" w:rsidP="00000000" w:rsidRDefault="00000000" w:rsidRPr="00000000" w14:paraId="00000030">
      <w:pPr>
        <w:numPr>
          <w:ilvl w:val="0"/>
          <w:numId w:val="4"/>
        </w:numPr>
        <w:spacing w:after="0" w:afterAutospacing="0" w:before="0" w:beforeAutospacing="0" w:lineRule="auto"/>
        <w:ind w:left="720" w:hanging="360"/>
        <w:rPr/>
      </w:pPr>
      <w:r w:rsidDel="00000000" w:rsidR="00000000" w:rsidRPr="00000000">
        <w:rPr>
          <w:b w:val="1"/>
          <w:rtl w:val="0"/>
        </w:rPr>
        <w:t xml:space="preserve">NumPy Separate Arrays</w:t>
      </w:r>
      <w:r w:rsidDel="00000000" w:rsidR="00000000" w:rsidRPr="00000000">
        <w:rPr>
          <w:rtl w:val="0"/>
        </w:rPr>
        <w:t xml:space="preserve"> – Vectorized computation on two independent arrays (</w:t>
      </w:r>
      <w:r w:rsidDel="00000000" w:rsidR="00000000" w:rsidRPr="00000000">
        <w:rPr>
          <w:rtl w:val="0"/>
        </w:rPr>
        <w:t xml:space="preserve">x</w:t>
      </w:r>
      <w:r w:rsidDel="00000000" w:rsidR="00000000" w:rsidRPr="00000000">
        <w:rPr>
          <w:rtl w:val="0"/>
        </w:rPr>
        <w:t xml:space="preserve"> and </w:t>
      </w:r>
      <w:r w:rsidDel="00000000" w:rsidR="00000000" w:rsidRPr="00000000">
        <w:rPr>
          <w:rtl w:val="0"/>
        </w:rPr>
        <w:t xml:space="preserve">y</w:t>
      </w:r>
      <w:r w:rsidDel="00000000" w:rsidR="00000000" w:rsidRPr="00000000">
        <w:rPr>
          <w:rtl w:val="0"/>
        </w:rPr>
        <w:t xml:space="preserve">) using element-wise operations.</w:t>
      </w:r>
    </w:p>
    <w:p w:rsidR="00000000" w:rsidDel="00000000" w:rsidP="00000000" w:rsidRDefault="00000000" w:rsidRPr="00000000" w14:paraId="00000031">
      <w:pPr>
        <w:numPr>
          <w:ilvl w:val="0"/>
          <w:numId w:val="4"/>
        </w:numPr>
        <w:spacing w:after="240" w:before="0" w:beforeAutospacing="0" w:lineRule="auto"/>
        <w:ind w:left="720" w:hanging="360"/>
        <w:rPr/>
      </w:pPr>
      <w:r w:rsidDel="00000000" w:rsidR="00000000" w:rsidRPr="00000000">
        <w:rPr>
          <w:b w:val="1"/>
          <w:rtl w:val="0"/>
        </w:rPr>
        <w:t xml:space="preserve">NumPy Structured Array</w:t>
      </w:r>
      <w:r w:rsidDel="00000000" w:rsidR="00000000" w:rsidRPr="00000000">
        <w:rPr>
          <w:rtl w:val="0"/>
        </w:rPr>
        <w:t xml:space="preserve"> – A single compound </w:t>
      </w:r>
      <w:r w:rsidDel="00000000" w:rsidR="00000000" w:rsidRPr="00000000">
        <w:rPr>
          <w:rtl w:val="0"/>
        </w:rPr>
        <w:t xml:space="preserve">dtype</w:t>
      </w:r>
      <w:r w:rsidDel="00000000" w:rsidR="00000000" w:rsidRPr="00000000">
        <w:rPr>
          <w:rtl w:val="0"/>
        </w:rPr>
        <w:t xml:space="preserve"> array storing both coordinates in a unified structure.</w:t>
      </w:r>
    </w:p>
    <w:p w:rsidR="00000000" w:rsidDel="00000000" w:rsidP="00000000" w:rsidRDefault="00000000" w:rsidRPr="00000000" w14:paraId="00000032">
      <w:pPr>
        <w:pStyle w:val="Heading3"/>
        <w:keepNext w:val="0"/>
        <w:keepLines w:val="0"/>
        <w:spacing w:before="280" w:lineRule="auto"/>
        <w:ind w:left="720" w:hanging="360"/>
        <w:rPr>
          <w:b w:val="1"/>
          <w:color w:val="000000"/>
          <w:sz w:val="24"/>
          <w:szCs w:val="24"/>
        </w:rPr>
      </w:pPr>
      <w:bookmarkStart w:colFirst="0" w:colLast="0" w:name="_twq79xplgrl" w:id="10"/>
      <w:bookmarkEnd w:id="10"/>
      <w:r w:rsidDel="00000000" w:rsidR="00000000" w:rsidRPr="00000000">
        <w:rPr>
          <w:b w:val="1"/>
          <w:color w:val="000000"/>
          <w:sz w:val="24"/>
          <w:szCs w:val="24"/>
          <w:rtl w:val="0"/>
        </w:rPr>
        <w:t xml:space="preserve">3. Performance Measurement</w:t>
      </w:r>
    </w:p>
    <w:p w:rsidR="00000000" w:rsidDel="00000000" w:rsidP="00000000" w:rsidRDefault="00000000" w:rsidRPr="00000000" w14:paraId="00000033">
      <w:pPr>
        <w:spacing w:after="240" w:before="240" w:lineRule="auto"/>
        <w:rPr/>
      </w:pPr>
      <w:r w:rsidDel="00000000" w:rsidR="00000000" w:rsidRPr="00000000">
        <w:rPr>
          <w:rtl w:val="0"/>
        </w:rPr>
        <w:t xml:space="preserve">Execution time was recorded using Python’s </w:t>
      </w:r>
      <w:r w:rsidDel="00000000" w:rsidR="00000000" w:rsidRPr="00000000">
        <w:rPr>
          <w:rtl w:val="0"/>
        </w:rPr>
        <w:t xml:space="preserve">time.perf_counter()</w:t>
      </w:r>
      <w:r w:rsidDel="00000000" w:rsidR="00000000" w:rsidRPr="00000000">
        <w:rPr>
          <w:rtl w:val="0"/>
        </w:rPr>
        <w:t xml:space="preserve"> for high-resolution timing, with five trial runs per implementation. A </w:t>
      </w:r>
      <w:r w:rsidDel="00000000" w:rsidR="00000000" w:rsidRPr="00000000">
        <w:rPr>
          <w:b w:val="1"/>
          <w:rtl w:val="0"/>
        </w:rPr>
        <w:t xml:space="preserve">warm-up phase</w:t>
      </w:r>
      <w:r w:rsidDel="00000000" w:rsidR="00000000" w:rsidRPr="00000000">
        <w:rPr>
          <w:rtl w:val="0"/>
        </w:rPr>
        <w:t xml:space="preserve"> was included before measurements to mitigate JIT compilation and memory caching effects.</w:t>
      </w:r>
    </w:p>
    <w:p w:rsidR="00000000" w:rsidDel="00000000" w:rsidP="00000000" w:rsidRDefault="00000000" w:rsidRPr="00000000" w14:paraId="00000034">
      <w:pPr>
        <w:spacing w:after="240" w:before="240" w:lineRule="auto"/>
        <w:rPr/>
      </w:pPr>
      <w:r w:rsidDel="00000000" w:rsidR="00000000" w:rsidRPr="00000000">
        <w:rPr>
          <w:rtl w:val="0"/>
        </w:rPr>
        <w:t xml:space="preserve">For each trial, three timing metrics were extracted:</w:t>
      </w:r>
    </w:p>
    <w:p w:rsidR="00000000" w:rsidDel="00000000" w:rsidP="00000000" w:rsidRDefault="00000000" w:rsidRPr="00000000" w14:paraId="00000035">
      <w:pPr>
        <w:numPr>
          <w:ilvl w:val="0"/>
          <w:numId w:val="1"/>
        </w:numPr>
        <w:spacing w:after="0" w:afterAutospacing="0" w:before="240" w:lineRule="auto"/>
        <w:ind w:left="720" w:hanging="360"/>
        <w:rPr/>
      </w:pPr>
      <w:r w:rsidDel="00000000" w:rsidR="00000000" w:rsidRPr="00000000">
        <w:rPr>
          <w:b w:val="1"/>
          <w:rtl w:val="0"/>
        </w:rPr>
        <w:t xml:space="preserve">Mean execution time</w:t>
      </w:r>
    </w:p>
    <w:p w:rsidR="00000000" w:rsidDel="00000000" w:rsidP="00000000" w:rsidRDefault="00000000" w:rsidRPr="00000000" w14:paraId="00000036">
      <w:pPr>
        <w:numPr>
          <w:ilvl w:val="0"/>
          <w:numId w:val="1"/>
        </w:numPr>
        <w:spacing w:after="0" w:afterAutospacing="0" w:before="0" w:beforeAutospacing="0" w:lineRule="auto"/>
        <w:ind w:left="720" w:hanging="360"/>
        <w:rPr/>
      </w:pPr>
      <w:r w:rsidDel="00000000" w:rsidR="00000000" w:rsidRPr="00000000">
        <w:rPr>
          <w:b w:val="1"/>
          <w:rtl w:val="0"/>
        </w:rPr>
        <w:t xml:space="preserve">Minimum execution time</w:t>
      </w:r>
    </w:p>
    <w:p w:rsidR="00000000" w:rsidDel="00000000" w:rsidP="00000000" w:rsidRDefault="00000000" w:rsidRPr="00000000" w14:paraId="00000037">
      <w:pPr>
        <w:numPr>
          <w:ilvl w:val="0"/>
          <w:numId w:val="1"/>
        </w:numPr>
        <w:spacing w:after="240" w:before="0" w:beforeAutospacing="0" w:lineRule="auto"/>
        <w:ind w:left="720" w:hanging="360"/>
        <w:rPr/>
      </w:pPr>
      <w:r w:rsidDel="00000000" w:rsidR="00000000" w:rsidRPr="00000000">
        <w:rPr>
          <w:b w:val="1"/>
          <w:rtl w:val="0"/>
        </w:rPr>
        <w:t xml:space="preserve">Maximum execution time</w:t>
      </w:r>
    </w:p>
    <w:p w:rsidR="00000000" w:rsidDel="00000000" w:rsidP="00000000" w:rsidRDefault="00000000" w:rsidRPr="00000000" w14:paraId="00000038">
      <w:pPr>
        <w:spacing w:after="240" w:before="240" w:lineRule="auto"/>
        <w:rPr/>
      </w:pPr>
      <w:r w:rsidDel="00000000" w:rsidR="00000000" w:rsidRPr="00000000">
        <w:rPr>
          <w:rtl w:val="0"/>
        </w:rPr>
        <w:t xml:space="preserve">Memory usage was estimated via the </w:t>
      </w:r>
      <w:r w:rsidDel="00000000" w:rsidR="00000000" w:rsidRPr="00000000">
        <w:rPr>
          <w:rtl w:val="0"/>
        </w:rPr>
        <w:t xml:space="preserve">.nbytes</w:t>
      </w:r>
      <w:r w:rsidDel="00000000" w:rsidR="00000000" w:rsidRPr="00000000">
        <w:rPr>
          <w:rtl w:val="0"/>
        </w:rPr>
        <w:t xml:space="preserve"> attribute for NumPy arrays and approximated for Python lists based on element overhead.</w:t>
      </w:r>
    </w:p>
    <w:p w:rsidR="00000000" w:rsidDel="00000000" w:rsidP="00000000" w:rsidRDefault="00000000" w:rsidRPr="00000000" w14:paraId="00000039">
      <w:pPr>
        <w:pStyle w:val="Heading3"/>
        <w:keepNext w:val="0"/>
        <w:keepLines w:val="0"/>
        <w:spacing w:before="280" w:lineRule="auto"/>
        <w:ind w:left="720" w:hanging="360"/>
        <w:rPr>
          <w:b w:val="1"/>
          <w:color w:val="000000"/>
          <w:sz w:val="24"/>
          <w:szCs w:val="24"/>
        </w:rPr>
      </w:pPr>
      <w:bookmarkStart w:colFirst="0" w:colLast="0" w:name="_wlwj8pw2hdhv" w:id="11"/>
      <w:bookmarkEnd w:id="11"/>
      <w:r w:rsidDel="00000000" w:rsidR="00000000" w:rsidRPr="00000000">
        <w:rPr>
          <w:b w:val="1"/>
          <w:color w:val="000000"/>
          <w:sz w:val="24"/>
          <w:szCs w:val="24"/>
          <w:rtl w:val="0"/>
        </w:rPr>
        <w:t xml:space="preserve">4. Optional Numba Optimization</w:t>
      </w:r>
    </w:p>
    <w:p w:rsidR="00000000" w:rsidDel="00000000" w:rsidP="00000000" w:rsidRDefault="00000000" w:rsidRPr="00000000" w14:paraId="0000003A">
      <w:pPr>
        <w:spacing w:after="240" w:before="240" w:lineRule="auto"/>
        <w:rPr/>
      </w:pPr>
      <w:r w:rsidDel="00000000" w:rsidR="00000000" w:rsidRPr="00000000">
        <w:rPr>
          <w:rtl w:val="0"/>
        </w:rPr>
        <w:t xml:space="preserve">Where supported, the </w:t>
      </w:r>
      <w:r w:rsidDel="00000000" w:rsidR="00000000" w:rsidRPr="00000000">
        <w:rPr>
          <w:b w:val="1"/>
          <w:rtl w:val="0"/>
        </w:rPr>
        <w:t xml:space="preserve">Numba</w:t>
      </w:r>
      <w:r w:rsidDel="00000000" w:rsidR="00000000" w:rsidRPr="00000000">
        <w:rPr>
          <w:rtl w:val="0"/>
        </w:rPr>
        <w:t xml:space="preserve"> library’s </w:t>
      </w:r>
      <w:r w:rsidDel="00000000" w:rsidR="00000000" w:rsidRPr="00000000">
        <w:rPr>
          <w:rtl w:val="0"/>
        </w:rPr>
        <w:t xml:space="preserve">@jit(nopython=True)</w:t>
      </w:r>
      <w:r w:rsidDel="00000000" w:rsidR="00000000" w:rsidRPr="00000000">
        <w:rPr>
          <w:rtl w:val="0"/>
        </w:rPr>
        <w:t xml:space="preserve"> decorator was applied to a NumPy-based implementation to evaluate the performance gains from ahead-of-time compilation.</w:t>
      </w:r>
    </w:p>
    <w:p w:rsidR="00000000" w:rsidDel="00000000" w:rsidP="00000000" w:rsidRDefault="00000000" w:rsidRPr="00000000" w14:paraId="0000003B">
      <w:pPr>
        <w:pStyle w:val="Heading3"/>
        <w:keepNext w:val="0"/>
        <w:keepLines w:val="0"/>
        <w:spacing w:before="280" w:lineRule="auto"/>
        <w:ind w:left="720" w:hanging="360"/>
        <w:rPr>
          <w:b w:val="1"/>
          <w:color w:val="000000"/>
          <w:sz w:val="24"/>
          <w:szCs w:val="24"/>
        </w:rPr>
      </w:pPr>
      <w:bookmarkStart w:colFirst="0" w:colLast="0" w:name="_lo0ll2msnbgs" w:id="12"/>
      <w:bookmarkEnd w:id="12"/>
      <w:r w:rsidDel="00000000" w:rsidR="00000000" w:rsidRPr="00000000">
        <w:rPr>
          <w:b w:val="1"/>
          <w:color w:val="000000"/>
          <w:sz w:val="24"/>
          <w:szCs w:val="24"/>
          <w:rtl w:val="0"/>
        </w:rPr>
        <w:t xml:space="preserve">5. Result Aggregation</w:t>
      </w:r>
    </w:p>
    <w:p w:rsidR="00000000" w:rsidDel="00000000" w:rsidP="00000000" w:rsidRDefault="00000000" w:rsidRPr="00000000" w14:paraId="0000003C">
      <w:pPr>
        <w:spacing w:after="240" w:before="240" w:lineRule="auto"/>
        <w:rPr/>
      </w:pPr>
      <w:r w:rsidDel="00000000" w:rsidR="00000000" w:rsidRPr="00000000">
        <w:rPr>
          <w:rtl w:val="0"/>
        </w:rPr>
        <w:t xml:space="preserve">All collected measurements were stored in JSON format for structured analysis. Summary statistics were calculated, and </w:t>
      </w:r>
      <w:r w:rsidDel="00000000" w:rsidR="00000000" w:rsidRPr="00000000">
        <w:rPr>
          <w:b w:val="1"/>
          <w:rtl w:val="0"/>
        </w:rPr>
        <w:t xml:space="preserve">speedup factors</w:t>
      </w:r>
      <w:r w:rsidDel="00000000" w:rsidR="00000000" w:rsidRPr="00000000">
        <w:rPr>
          <w:rtl w:val="0"/>
        </w:rPr>
        <w:t xml:space="preserve"> were derived relative to the median runtime of the pure Python list implementation.</w:t>
      </w:r>
      <w:r w:rsidDel="00000000" w:rsidR="00000000" w:rsidRPr="00000000">
        <w:rPr>
          <w:rtl w:val="0"/>
        </w:rPr>
      </w:r>
    </w:p>
    <w:p w:rsidR="00000000" w:rsidDel="00000000" w:rsidP="00000000" w:rsidRDefault="00000000" w:rsidRPr="00000000" w14:paraId="0000003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Style w:val="Heading2"/>
        <w:rPr/>
      </w:pPr>
      <w:bookmarkStart w:colFirst="0" w:colLast="0" w:name="_cv4kurbpjsem" w:id="13"/>
      <w:bookmarkEnd w:id="13"/>
      <w:r w:rsidDel="00000000" w:rsidR="00000000" w:rsidRPr="00000000">
        <w:rPr>
          <w:rtl w:val="0"/>
        </w:rPr>
        <w:t xml:space="preserve">4. Results and Analysis</w:t>
      </w:r>
    </w:p>
    <w:p w:rsidR="00000000" w:rsidDel="00000000" w:rsidP="00000000" w:rsidRDefault="00000000" w:rsidRPr="00000000" w14:paraId="0000003F">
      <w:pPr>
        <w:spacing w:after="240" w:before="240" w:lineRule="auto"/>
        <w:rPr/>
      </w:pPr>
      <w:r w:rsidDel="00000000" w:rsidR="00000000" w:rsidRPr="00000000">
        <w:rPr>
          <w:rtl w:val="0"/>
        </w:rPr>
        <w:t xml:space="preserve">The benchmark results (Table 1) reveal substantial performance differences:</w:t>
      </w:r>
    </w:p>
    <w:tbl>
      <w:tblPr>
        <w:tblStyle w:val="Table1"/>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25"/>
        <w:gridCol w:w="1905"/>
        <w:gridCol w:w="2580"/>
        <w:gridCol w:w="2025"/>
        <w:tblGridChange w:id="0">
          <w:tblGrid>
            <w:gridCol w:w="2625"/>
            <w:gridCol w:w="1905"/>
            <w:gridCol w:w="2580"/>
            <w:gridCol w:w="202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jc w:val="center"/>
              <w:rPr/>
            </w:pPr>
            <w:r w:rsidDel="00000000" w:rsidR="00000000" w:rsidRPr="00000000">
              <w:rPr>
                <w:b w:val="1"/>
                <w:rtl w:val="0"/>
              </w:rPr>
              <w:t xml:space="preserve">Implementation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jc w:val="center"/>
              <w:rPr/>
            </w:pPr>
            <w:r w:rsidDel="00000000" w:rsidR="00000000" w:rsidRPr="00000000">
              <w:rPr>
                <w:b w:val="1"/>
                <w:rtl w:val="0"/>
              </w:rPr>
              <w:t xml:space="preserve">Mean Time (s)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jc w:val="center"/>
              <w:rPr/>
            </w:pPr>
            <w:r w:rsidDel="00000000" w:rsidR="00000000" w:rsidRPr="00000000">
              <w:rPr>
                <w:b w:val="1"/>
                <w:rtl w:val="0"/>
              </w:rPr>
              <w:t xml:space="preserve">Memory Usage (MB)</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jc w:val="center"/>
              <w:rPr/>
            </w:pPr>
            <w:r w:rsidDel="00000000" w:rsidR="00000000" w:rsidRPr="00000000">
              <w:rPr>
                <w:b w:val="1"/>
                <w:rtl w:val="0"/>
              </w:rPr>
              <w:t xml:space="preserve">Speedup vs. List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Python List of Tuples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0.097592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Varies (object overhead)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1.00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NumPy Separate Arrays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0.009474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16.0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10.30</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NumPy Structured Array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0.009301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16.0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10.49</w:t>
            </w:r>
          </w:p>
        </w:tc>
      </w:tr>
    </w:tbl>
    <w:p w:rsidR="00000000" w:rsidDel="00000000" w:rsidP="00000000" w:rsidRDefault="00000000" w:rsidRPr="00000000" w14:paraId="00000050">
      <w:pPr>
        <w:spacing w:after="240" w:before="240" w:lineRule="auto"/>
        <w:rPr>
          <w:b w:val="1"/>
        </w:rPr>
      </w:pPr>
      <w:r w:rsidDel="00000000" w:rsidR="00000000" w:rsidRPr="00000000">
        <w:rPr/>
        <w:drawing>
          <wp:inline distB="114300" distT="114300" distL="114300" distR="114300">
            <wp:extent cx="5943600" cy="9398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Key Observations:</w:t>
      </w:r>
    </w:p>
    <w:p w:rsidR="00000000" w:rsidDel="00000000" w:rsidP="00000000" w:rsidRDefault="00000000" w:rsidRPr="00000000" w14:paraId="00000052">
      <w:pPr>
        <w:numPr>
          <w:ilvl w:val="0"/>
          <w:numId w:val="7"/>
        </w:numPr>
        <w:spacing w:after="0" w:afterAutospacing="0" w:before="240" w:lineRule="auto"/>
        <w:ind w:left="720" w:hanging="360"/>
      </w:pPr>
      <w:r w:rsidDel="00000000" w:rsidR="00000000" w:rsidRPr="00000000">
        <w:rPr>
          <w:b w:val="1"/>
          <w:rtl w:val="0"/>
        </w:rPr>
        <w:t xml:space="preserve">NumPy Separate Arrays</w:t>
      </w:r>
      <w:r w:rsidDel="00000000" w:rsidR="00000000" w:rsidRPr="00000000">
        <w:rPr>
          <w:rtl w:val="0"/>
        </w:rPr>
        <w:t xml:space="preserve"> deliver the best performance due to optimal cache alignment and vectorized computation.</w:t>
      </w:r>
    </w:p>
    <w:p w:rsidR="00000000" w:rsidDel="00000000" w:rsidP="00000000" w:rsidRDefault="00000000" w:rsidRPr="00000000" w14:paraId="00000053">
      <w:pPr>
        <w:numPr>
          <w:ilvl w:val="0"/>
          <w:numId w:val="7"/>
        </w:numPr>
        <w:spacing w:after="0" w:afterAutospacing="0" w:before="0" w:beforeAutospacing="0" w:lineRule="auto"/>
        <w:ind w:left="720" w:hanging="360"/>
      </w:pPr>
      <w:r w:rsidDel="00000000" w:rsidR="00000000" w:rsidRPr="00000000">
        <w:rPr>
          <w:b w:val="1"/>
          <w:rtl w:val="0"/>
        </w:rPr>
        <w:t xml:space="preserve">NumPy Structured Arrays</w:t>
      </w:r>
      <w:r w:rsidDel="00000000" w:rsidR="00000000" w:rsidRPr="00000000">
        <w:rPr>
          <w:rtl w:val="0"/>
        </w:rPr>
        <w:t xml:space="preserve"> still outperform native lists but incur slightly higher processing time because vectorized operations require field access overhead.</w:t>
      </w:r>
    </w:p>
    <w:p w:rsidR="00000000" w:rsidDel="00000000" w:rsidP="00000000" w:rsidRDefault="00000000" w:rsidRPr="00000000" w14:paraId="00000054">
      <w:pPr>
        <w:numPr>
          <w:ilvl w:val="0"/>
          <w:numId w:val="7"/>
        </w:numPr>
        <w:spacing w:after="240" w:before="0" w:beforeAutospacing="0" w:lineRule="auto"/>
        <w:ind w:left="720" w:hanging="360"/>
      </w:pPr>
      <w:r w:rsidDel="00000000" w:rsidR="00000000" w:rsidRPr="00000000">
        <w:rPr>
          <w:rtl w:val="0"/>
        </w:rPr>
        <w:t xml:space="preserve">Memory usage for NumPy implementations is predictable and efficient; Python lists incur higher per-element overhead due to object storage.</w:t>
      </w:r>
      <w:r w:rsidDel="00000000" w:rsidR="00000000" w:rsidRPr="00000000">
        <w:rPr>
          <w:rtl w:val="0"/>
        </w:rPr>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80" w:line="480" w:lineRule="auto"/>
        <w:ind w:left="0" w:right="0" w:firstLine="0"/>
        <w:jc w:val="left"/>
        <w:rPr/>
      </w:pPr>
      <w:bookmarkStart w:colFirst="0" w:colLast="0" w:name="_6qzih0y8p2kp" w:id="14"/>
      <w:bookmarkEnd w:id="14"/>
      <w:r w:rsidDel="00000000" w:rsidR="00000000" w:rsidRPr="00000000">
        <w:rPr>
          <w:rtl w:val="0"/>
        </w:rPr>
        <w:t xml:space="preserve">5</w:t>
      </w:r>
      <w:r w:rsidDel="00000000" w:rsidR="00000000" w:rsidRPr="00000000">
        <w:rPr>
          <w:rtl w:val="0"/>
        </w:rPr>
        <w:t xml:space="preserve">. Implementation Analysis</w:t>
      </w:r>
    </w:p>
    <w:p w:rsidR="00000000" w:rsidDel="00000000" w:rsidP="00000000" w:rsidRDefault="00000000" w:rsidRPr="00000000" w14:paraId="00000057">
      <w:pPr>
        <w:spacing w:after="240" w:before="240" w:lineRule="auto"/>
        <w:rPr/>
      </w:pPr>
      <w:r w:rsidDel="00000000" w:rsidR="00000000" w:rsidRPr="00000000">
        <w:rPr>
          <w:rtl w:val="0"/>
        </w:rPr>
        <w:t xml:space="preserve">The drastic performance difference stems from </w:t>
      </w:r>
      <w:r w:rsidDel="00000000" w:rsidR="00000000" w:rsidRPr="00000000">
        <w:rPr>
          <w:b w:val="1"/>
          <w:rtl w:val="0"/>
        </w:rPr>
        <w:t xml:space="preserve">data locality</w:t>
      </w:r>
      <w:r w:rsidDel="00000000" w:rsidR="00000000" w:rsidRPr="00000000">
        <w:rPr>
          <w:rtl w:val="0"/>
        </w:rPr>
        <w:t xml:space="preserve"> and </w:t>
      </w:r>
      <w:r w:rsidDel="00000000" w:rsidR="00000000" w:rsidRPr="00000000">
        <w:rPr>
          <w:b w:val="1"/>
          <w:rtl w:val="0"/>
        </w:rPr>
        <w:t xml:space="preserve">operation vectorization</w:t>
      </w:r>
      <w:r w:rsidDel="00000000" w:rsidR="00000000" w:rsidRPr="00000000">
        <w:rPr>
          <w:rtl w:val="0"/>
        </w:rPr>
        <w:t xml:space="preserve">:</w:t>
      </w:r>
    </w:p>
    <w:p w:rsidR="00000000" w:rsidDel="00000000" w:rsidP="00000000" w:rsidRDefault="00000000" w:rsidRPr="00000000" w14:paraId="00000058">
      <w:pPr>
        <w:numPr>
          <w:ilvl w:val="0"/>
          <w:numId w:val="2"/>
        </w:numPr>
        <w:spacing w:after="0" w:afterAutospacing="0" w:before="240" w:lineRule="auto"/>
        <w:ind w:left="720" w:hanging="360"/>
      </w:pPr>
      <w:r w:rsidDel="00000000" w:rsidR="00000000" w:rsidRPr="00000000">
        <w:rPr>
          <w:b w:val="1"/>
          <w:rtl w:val="0"/>
        </w:rPr>
        <w:t xml:space="preserve">Python lists</w:t>
      </w:r>
      <w:r w:rsidDel="00000000" w:rsidR="00000000" w:rsidRPr="00000000">
        <w:rPr>
          <w:rtl w:val="0"/>
        </w:rPr>
        <w:t xml:space="preserve"> store heterogeneous objects scattered in memory, causing frequent cache misses.</w:t>
      </w:r>
    </w:p>
    <w:p w:rsidR="00000000" w:rsidDel="00000000" w:rsidP="00000000" w:rsidRDefault="00000000" w:rsidRPr="00000000" w14:paraId="00000059">
      <w:pPr>
        <w:numPr>
          <w:ilvl w:val="0"/>
          <w:numId w:val="2"/>
        </w:numPr>
        <w:spacing w:after="0" w:afterAutospacing="0" w:before="0" w:beforeAutospacing="0" w:lineRule="auto"/>
        <w:ind w:left="720" w:hanging="360"/>
      </w:pPr>
      <w:r w:rsidDel="00000000" w:rsidR="00000000" w:rsidRPr="00000000">
        <w:rPr>
          <w:b w:val="1"/>
          <w:rtl w:val="0"/>
        </w:rPr>
        <w:t xml:space="preserve">NumPy arrays</w:t>
      </w:r>
      <w:r w:rsidDel="00000000" w:rsidR="00000000" w:rsidRPr="00000000">
        <w:rPr>
          <w:rtl w:val="0"/>
        </w:rPr>
        <w:t xml:space="preserve"> store homogeneous data contiguously, enabling SIMD (Single Instruction, Multiple Data) optimizations.</w:t>
      </w:r>
    </w:p>
    <w:p w:rsidR="00000000" w:rsidDel="00000000" w:rsidP="00000000" w:rsidRDefault="00000000" w:rsidRPr="00000000" w14:paraId="0000005A">
      <w:pPr>
        <w:numPr>
          <w:ilvl w:val="0"/>
          <w:numId w:val="2"/>
        </w:numPr>
        <w:spacing w:after="240" w:before="0" w:beforeAutospacing="0" w:lineRule="auto"/>
        <w:ind w:left="720" w:hanging="360"/>
      </w:pPr>
      <w:r w:rsidDel="00000000" w:rsidR="00000000" w:rsidRPr="00000000">
        <w:rPr>
          <w:b w:val="1"/>
          <w:rtl w:val="0"/>
        </w:rPr>
        <w:t xml:space="preserve">Separate arrays</w:t>
      </w:r>
      <w:r w:rsidDel="00000000" w:rsidR="00000000" w:rsidRPr="00000000">
        <w:rPr>
          <w:rtl w:val="0"/>
        </w:rPr>
        <w:t xml:space="preserve"> exploit the fact that each coordinate component can be processed independently, allowing maximum vectorization potential.</w:t>
      </w:r>
    </w:p>
    <w:p w:rsidR="00000000" w:rsidDel="00000000" w:rsidP="00000000" w:rsidRDefault="00000000" w:rsidRPr="00000000" w14:paraId="0000005B">
      <w:pPr>
        <w:spacing w:after="240" w:before="240" w:lineRule="auto"/>
        <w:rPr/>
      </w:pPr>
      <w:r w:rsidDel="00000000" w:rsidR="00000000" w:rsidRPr="00000000">
        <w:rPr>
          <w:rtl w:val="0"/>
        </w:rPr>
        <w:t xml:space="preserve">Furthermore, NumPy’s C-level loops eliminate Python’s interpreter overhead, making per-element processing negligible in comparison to native lists.</w:t>
      </w:r>
    </w:p>
    <w:p w:rsidR="00000000" w:rsidDel="00000000" w:rsidP="00000000" w:rsidRDefault="00000000" w:rsidRPr="00000000" w14:paraId="0000005C">
      <w:pPr>
        <w:spacing w:after="240" w:before="240" w:lineRule="auto"/>
        <w:ind w:left="720" w:hanging="36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2"/>
        <w:rPr/>
      </w:pPr>
      <w:bookmarkStart w:colFirst="0" w:colLast="0" w:name="_b3pejpftlucw" w:id="15"/>
      <w:bookmarkEnd w:id="15"/>
      <w:r w:rsidDel="00000000" w:rsidR="00000000" w:rsidRPr="00000000">
        <w:rPr>
          <w:rtl w:val="0"/>
        </w:rPr>
        <w:t xml:space="preserve">6</w:t>
      </w:r>
      <w:r w:rsidDel="00000000" w:rsidR="00000000" w:rsidRPr="00000000">
        <w:rPr>
          <w:rtl w:val="0"/>
        </w:rPr>
        <w:t xml:space="preserve">. Conclusion and Future Work</w:t>
      </w:r>
    </w:p>
    <w:p w:rsidR="00000000" w:rsidDel="00000000" w:rsidP="00000000" w:rsidRDefault="00000000" w:rsidRPr="00000000" w14:paraId="0000005E">
      <w:pPr>
        <w:spacing w:after="240" w:before="240" w:lineRule="auto"/>
        <w:rPr/>
      </w:pPr>
      <w:r w:rsidDel="00000000" w:rsidR="00000000" w:rsidRPr="00000000">
        <w:rPr>
          <w:rtl w:val="0"/>
        </w:rPr>
        <w:t xml:space="preserve">This experiment confirms that for numerical HPC workloads in Python, NumPy separate arrays offer the highest computational efficiency, both in runtime and memory footprint. Structured arrays, while more convenient for certain access patterns, introduce minor overheads. Native Python lists, though flexible, are unsuitable for large-scale numerical processing in performance-critical applications.</w:t>
      </w:r>
    </w:p>
    <w:p w:rsidR="00000000" w:rsidDel="00000000" w:rsidP="00000000" w:rsidRDefault="00000000" w:rsidRPr="00000000" w14:paraId="0000005F">
      <w:pPr>
        <w:spacing w:after="240" w:before="240" w:lineRule="auto"/>
        <w:rPr/>
      </w:pPr>
      <w:r w:rsidDel="00000000" w:rsidR="00000000" w:rsidRPr="00000000">
        <w:rPr>
          <w:rtl w:val="0"/>
        </w:rPr>
        <w:t xml:space="preserve">Future Work:</w:t>
      </w:r>
    </w:p>
    <w:p w:rsidR="00000000" w:rsidDel="00000000" w:rsidP="00000000" w:rsidRDefault="00000000" w:rsidRPr="00000000" w14:paraId="00000060">
      <w:pPr>
        <w:numPr>
          <w:ilvl w:val="0"/>
          <w:numId w:val="6"/>
        </w:numPr>
        <w:spacing w:after="0" w:afterAutospacing="0" w:before="240" w:lineRule="auto"/>
        <w:ind w:left="720" w:hanging="360"/>
        <w:rPr/>
      </w:pPr>
      <w:r w:rsidDel="00000000" w:rsidR="00000000" w:rsidRPr="00000000">
        <w:rPr>
          <w:rtl w:val="0"/>
        </w:rPr>
        <w:t xml:space="preserve">Integrating Numba JIT compilation to further accelerate structured array processing.</w:t>
      </w:r>
    </w:p>
    <w:p w:rsidR="00000000" w:rsidDel="00000000" w:rsidP="00000000" w:rsidRDefault="00000000" w:rsidRPr="00000000" w14:paraId="00000061">
      <w:pPr>
        <w:numPr>
          <w:ilvl w:val="0"/>
          <w:numId w:val="6"/>
        </w:numPr>
        <w:spacing w:after="0" w:afterAutospacing="0" w:before="0" w:beforeAutospacing="0" w:lineRule="auto"/>
        <w:ind w:left="720" w:hanging="360"/>
        <w:rPr/>
      </w:pPr>
      <w:r w:rsidDel="00000000" w:rsidR="00000000" w:rsidRPr="00000000">
        <w:rPr>
          <w:rtl w:val="0"/>
        </w:rPr>
        <w:t xml:space="preserve">Extending the benchmark to include parallel execution with Dask or multiprocessing.</w:t>
      </w:r>
    </w:p>
    <w:p w:rsidR="00000000" w:rsidDel="00000000" w:rsidP="00000000" w:rsidRDefault="00000000" w:rsidRPr="00000000" w14:paraId="00000062">
      <w:pPr>
        <w:numPr>
          <w:ilvl w:val="0"/>
          <w:numId w:val="6"/>
        </w:numPr>
        <w:spacing w:after="240" w:before="0" w:beforeAutospacing="0" w:lineRule="auto"/>
        <w:ind w:left="720" w:hanging="360"/>
        <w:rPr/>
      </w:pPr>
      <w:r w:rsidDel="00000000" w:rsidR="00000000" w:rsidRPr="00000000">
        <w:rPr>
          <w:rtl w:val="0"/>
        </w:rPr>
        <w:t xml:space="preserve">Testing across larger datasets and different CPU architectures to validate scalability.</w:t>
      </w:r>
    </w:p>
    <w:p w:rsidR="00000000" w:rsidDel="00000000" w:rsidP="00000000" w:rsidRDefault="00000000" w:rsidRPr="00000000" w14:paraId="00000063">
      <w:pPr>
        <w:spacing w:after="240" w:before="240" w:lineRule="auto"/>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pStyle w:val="Heading2"/>
        <w:rPr/>
      </w:pPr>
      <w:bookmarkStart w:colFirst="0" w:colLast="0" w:name="_67qy4qt1gvsw" w:id="16"/>
      <w:bookmarkEnd w:id="16"/>
      <w:r w:rsidDel="00000000" w:rsidR="00000000" w:rsidRPr="00000000">
        <w:rPr>
          <w:rtl w:val="0"/>
        </w:rPr>
        <w:t xml:space="preserve">References</w:t>
      </w:r>
    </w:p>
    <w:p w:rsidR="00000000" w:rsidDel="00000000" w:rsidP="00000000" w:rsidRDefault="00000000" w:rsidRPr="00000000" w14:paraId="00000065">
      <w:pPr>
        <w:rPr/>
      </w:pPr>
      <w:r w:rsidDel="00000000" w:rsidR="00000000" w:rsidRPr="00000000">
        <w:rPr>
          <w:rtl w:val="0"/>
        </w:rPr>
        <w:t xml:space="preserve">Heath, M. T. (2018). </w:t>
      </w:r>
      <w:r w:rsidDel="00000000" w:rsidR="00000000" w:rsidRPr="00000000">
        <w:rPr>
          <w:i w:val="1"/>
          <w:rtl w:val="0"/>
        </w:rPr>
        <w:t xml:space="preserve">Scientific computing: An introductory survey</w:t>
      </w:r>
      <w:r w:rsidDel="00000000" w:rsidR="00000000" w:rsidRPr="00000000">
        <w:rPr>
          <w:rtl w:val="0"/>
        </w:rPr>
        <w:t xml:space="preserve"> (2nd ed.). SIAM.</w:t>
        <w:br w:type="textWrapping"/>
      </w:r>
    </w:p>
    <w:p w:rsidR="00000000" w:rsidDel="00000000" w:rsidP="00000000" w:rsidRDefault="00000000" w:rsidRPr="00000000" w14:paraId="00000066">
      <w:pPr>
        <w:rPr/>
      </w:pPr>
      <w:r w:rsidDel="00000000" w:rsidR="00000000" w:rsidRPr="00000000">
        <w:rPr>
          <w:rtl w:val="0"/>
        </w:rPr>
        <w:t xml:space="preserve">McKinney, W. (2011). pandas: a foundational Python library for data analysis and statistics. </w:t>
      </w:r>
      <w:r w:rsidDel="00000000" w:rsidR="00000000" w:rsidRPr="00000000">
        <w:rPr>
          <w:i w:val="1"/>
          <w:rtl w:val="0"/>
        </w:rPr>
        <w:t xml:space="preserve">Python for High Performance and Scientific Computing</w:t>
      </w:r>
      <w:r w:rsidDel="00000000" w:rsidR="00000000" w:rsidRPr="00000000">
        <w:rPr>
          <w:rtl w:val="0"/>
        </w:rPr>
        <w:t xml:space="preserve">, 14, 1–9.</w:t>
      </w:r>
    </w:p>
    <w:p w:rsidR="00000000" w:rsidDel="00000000" w:rsidP="00000000" w:rsidRDefault="00000000" w:rsidRPr="00000000" w14:paraId="00000067">
      <w:pPr>
        <w:rPr/>
      </w:pPr>
      <w:r w:rsidDel="00000000" w:rsidR="00000000" w:rsidRPr="00000000">
        <w:rPr>
          <w:rtl w:val="0"/>
        </w:rPr>
        <w:t xml:space="preserve">Pike, R. (2012). Go at Google: Language Design in the Service of Software Engineering. </w:t>
      </w:r>
      <w:r w:rsidDel="00000000" w:rsidR="00000000" w:rsidRPr="00000000">
        <w:rPr>
          <w:i w:val="1"/>
          <w:rtl w:val="0"/>
        </w:rPr>
        <w:t xml:space="preserve">Communications of the ACM</w:t>
      </w:r>
      <w:r w:rsidDel="00000000" w:rsidR="00000000" w:rsidRPr="00000000">
        <w:rPr>
          <w:rtl w:val="0"/>
        </w:rPr>
        <w:t xml:space="preserve">, 55(2), 44–49.</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van der Walt, S., Colbert, S. C., &amp; Varoquaux, G. (2011). The NumPy array: A structure for efficient numerical computation. </w:t>
      </w:r>
      <w:r w:rsidDel="00000000" w:rsidR="00000000" w:rsidRPr="00000000">
        <w:rPr>
          <w:i w:val="1"/>
          <w:rtl w:val="0"/>
        </w:rPr>
        <w:t xml:space="preserve">Computing in Science &amp; Engineering</w:t>
      </w:r>
      <w:r w:rsidDel="00000000" w:rsidR="00000000" w:rsidRPr="00000000">
        <w:rPr>
          <w:rtl w:val="0"/>
        </w:rPr>
        <w:t xml:space="preserve">, 13(2), 22–30.</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Williams, S., Patterson, D., &amp; Waterman, A. (2009). Roofline: An insightful visual performance model for multicore architectures. </w:t>
      </w:r>
      <w:r w:rsidDel="00000000" w:rsidR="00000000" w:rsidRPr="00000000">
        <w:rPr>
          <w:i w:val="1"/>
          <w:rtl w:val="0"/>
        </w:rPr>
        <w:t xml:space="preserve">Communications of the ACM</w:t>
      </w:r>
      <w:r w:rsidDel="00000000" w:rsidR="00000000" w:rsidRPr="00000000">
        <w:rPr>
          <w:rtl w:val="0"/>
        </w:rPr>
        <w:t xml:space="preserve">, 52(4), 65–76.</w:t>
      </w:r>
    </w:p>
    <w:p w:rsidR="00000000" w:rsidDel="00000000" w:rsidP="00000000" w:rsidRDefault="00000000" w:rsidRPr="00000000" w14:paraId="0000006C">
      <w:pPr>
        <w:rPr/>
      </w:pPr>
      <w:r w:rsidDel="00000000" w:rsidR="00000000" w:rsidRPr="00000000">
        <w:rPr>
          <w:rtl w:val="0"/>
        </w:rPr>
        <w:br w:type="textWrapping"/>
        <w:t xml:space="preserve">Zhang, Y., Chen, H., &amp; Wang, X. (2020). Optimizing Data Layout for Memory Performance in Scientific Applications. </w:t>
      </w:r>
      <w:r w:rsidDel="00000000" w:rsidR="00000000" w:rsidRPr="00000000">
        <w:rPr>
          <w:i w:val="1"/>
          <w:rtl w:val="0"/>
        </w:rPr>
        <w:t xml:space="preserve">Journal of Parallel and Distributed Computing</w:t>
      </w:r>
      <w:r w:rsidDel="00000000" w:rsidR="00000000" w:rsidRPr="00000000">
        <w:rPr>
          <w:rtl w:val="0"/>
        </w:rPr>
        <w:t xml:space="preserve">, 139, 42–54.</w:t>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280" w:lineRule="auto"/>
    </w:pPr>
    <w:rPr>
      <w:rFonts w:ascii="Times New Roman" w:cs="Times New Roman" w:eastAsia="Times New Roman" w:hAnsi="Times New Roman"/>
      <w:b w:val="1"/>
      <w:color w:val="1155cc"/>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