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199D610C" w:rsidR="00260F60" w:rsidRPr="00053F6E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4395C29C" w14:textId="44199A10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816674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816674">
        <w:rPr>
          <w:i/>
          <w:iCs/>
          <w:sz w:val="24"/>
          <w:szCs w:val="24"/>
        </w:rPr>
        <w:t>Naïve</w:t>
      </w:r>
      <w:proofErr w:type="gramEnd"/>
    </w:p>
    <w:p w14:paraId="3E725ECC" w14:textId="10BA94B3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Moving Average / Weighted Moving Average</w:t>
      </w:r>
    </w:p>
    <w:p w14:paraId="24F3DF19" w14:textId="539218CB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Linear Regression</w:t>
      </w:r>
    </w:p>
    <w:p w14:paraId="47BCD2B5" w14:textId="25AED0FE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Exponential Smoothing</w:t>
      </w:r>
    </w:p>
    <w:p w14:paraId="3C2382AB" w14:textId="2C558EBC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6CA59D62" w:rsidR="00053F6E" w:rsidRDefault="00816674" w:rsidP="00665613">
      <w:pPr>
        <w:rPr>
          <w:sz w:val="24"/>
          <w:szCs w:val="24"/>
        </w:rPr>
      </w:pPr>
      <w:r w:rsidRPr="00816674">
        <w:rPr>
          <w:sz w:val="24"/>
          <w:szCs w:val="24"/>
        </w:rPr>
        <w:drawing>
          <wp:inline distT="0" distB="0" distL="0" distR="0" wp14:anchorId="2893A0D4" wp14:editId="50F13F79">
            <wp:extent cx="4515480" cy="2724530"/>
            <wp:effectExtent l="0" t="0" r="0" b="0"/>
            <wp:docPr id="1373939469" name="Picture 1" descr="A graph showing the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39469" name="Picture 1" descr="A graph showing the sa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9A0F" w14:textId="1ECE5772" w:rsidR="00053F6E" w:rsidRPr="00665613" w:rsidRDefault="00816674" w:rsidP="00665613">
      <w:pPr>
        <w:rPr>
          <w:sz w:val="24"/>
          <w:szCs w:val="24"/>
        </w:rPr>
      </w:pPr>
      <w:r w:rsidRPr="00816674">
        <w:rPr>
          <w:sz w:val="24"/>
          <w:szCs w:val="24"/>
        </w:rPr>
        <w:drawing>
          <wp:inline distT="0" distB="0" distL="0" distR="0" wp14:anchorId="6CFD812F" wp14:editId="3105F071">
            <wp:extent cx="3505200" cy="2110499"/>
            <wp:effectExtent l="0" t="0" r="0" b="4445"/>
            <wp:docPr id="697311871" name="Picture 1" descr="A graph showing a line of blue and wh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1871" name="Picture 1" descr="A graph showing a line of blue and wh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046" cy="21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D63" w14:textId="77777777" w:rsidR="00816674" w:rsidRDefault="00816674" w:rsidP="00C43F94">
      <w:pPr>
        <w:rPr>
          <w:sz w:val="24"/>
          <w:szCs w:val="24"/>
        </w:rPr>
      </w:pPr>
    </w:p>
    <w:p w14:paraId="056E7336" w14:textId="7F3FC30E" w:rsidR="00816674" w:rsidRDefault="00816674" w:rsidP="00C43F94">
      <w:pPr>
        <w:rPr>
          <w:sz w:val="24"/>
          <w:szCs w:val="24"/>
        </w:rPr>
      </w:pPr>
      <w:r w:rsidRPr="00816674">
        <w:rPr>
          <w:sz w:val="24"/>
          <w:szCs w:val="24"/>
        </w:rPr>
        <w:lastRenderedPageBreak/>
        <w:drawing>
          <wp:inline distT="0" distB="0" distL="0" distR="0" wp14:anchorId="4C2AFF29" wp14:editId="11C26436">
            <wp:extent cx="4582164" cy="2743583"/>
            <wp:effectExtent l="0" t="0" r="0" b="0"/>
            <wp:docPr id="1232679834" name="Picture 1" descr="A blue line graph with numbers and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9834" name="Picture 1" descr="A blue line graph with numbers and a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0D620BE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19AD67F6" w14:textId="0975FDB8" w:rsidR="00816674" w:rsidRDefault="00816674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D=19.989 </w:t>
      </w:r>
      <w:r w:rsidRPr="00816674">
        <w:rPr>
          <w:b w:val="0"/>
          <w:bCs/>
          <w:sz w:val="24"/>
          <w:szCs w:val="24"/>
        </w:rPr>
        <w:t>(Annual Demand)</w:t>
      </w:r>
    </w:p>
    <w:p w14:paraId="41097D43" w14:textId="26B49594" w:rsidR="00816674" w:rsidRDefault="00816674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C=$54.52 </w:t>
      </w:r>
      <w:r>
        <w:rPr>
          <w:b w:val="0"/>
          <w:bCs/>
          <w:sz w:val="24"/>
          <w:szCs w:val="24"/>
        </w:rPr>
        <w:t>(Cost per unit)</w:t>
      </w:r>
    </w:p>
    <w:p w14:paraId="08EB7F6C" w14:textId="2AA2CB81" w:rsidR="00816674" w:rsidRDefault="00816674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S=$169.40 </w:t>
      </w:r>
      <w:r>
        <w:rPr>
          <w:b w:val="0"/>
          <w:bCs/>
          <w:sz w:val="24"/>
          <w:szCs w:val="24"/>
        </w:rPr>
        <w:t>(Fixed cost to place an order)</w:t>
      </w:r>
    </w:p>
    <w:p w14:paraId="5740D365" w14:textId="4B298B8B" w:rsidR="00816674" w:rsidRDefault="00816674" w:rsidP="00C43F94">
      <w:pPr>
        <w:rPr>
          <w:b w:val="0"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=17% </w:t>
      </w:r>
      <w:r>
        <w:rPr>
          <w:b w:val="0"/>
          <w:bCs/>
          <w:sz w:val="24"/>
          <w:szCs w:val="24"/>
        </w:rPr>
        <w:t>(Inventory holding cost</w:t>
      </w:r>
    </w:p>
    <w:p w14:paraId="5B21E582" w14:textId="3302FDCF" w:rsidR="00816674" w:rsidRPr="00816674" w:rsidRDefault="00816674" w:rsidP="00C43F94">
      <w:pPr>
        <w:rPr>
          <w:sz w:val="24"/>
          <w:szCs w:val="24"/>
        </w:rPr>
      </w:pPr>
      <w:r>
        <w:rPr>
          <w:sz w:val="24"/>
          <w:szCs w:val="24"/>
        </w:rPr>
        <w:t>Q=Order quantity</w:t>
      </w: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022B99F5" w14:textId="106D8F2E" w:rsidR="00816674" w:rsidRDefault="00636638" w:rsidP="00816674">
      <w:pPr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561A8784" wp14:editId="7CF818D4">
            <wp:extent cx="4285879" cy="2114550"/>
            <wp:effectExtent l="0" t="0" r="635" b="0"/>
            <wp:docPr id="112772897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8970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578" cy="21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753" w14:textId="579D133E" w:rsidR="00816674" w:rsidRDefault="00816674" w:rsidP="00816674">
      <w:pPr>
        <w:rPr>
          <w:b w:val="0"/>
          <w:bCs/>
          <w:i/>
          <w:iCs/>
          <w:sz w:val="24"/>
          <w:szCs w:val="24"/>
        </w:rPr>
      </w:pPr>
      <w:r w:rsidRPr="00816674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3FF8201E" wp14:editId="4D8CB59B">
            <wp:extent cx="2019582" cy="2057687"/>
            <wp:effectExtent l="0" t="0" r="0" b="0"/>
            <wp:docPr id="156448798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7988" name="Picture 1" descr="A screenshot of a spreadshe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9D6" w14:textId="7D5D6002" w:rsidR="00816674" w:rsidRPr="00816674" w:rsidRDefault="00816674" w:rsidP="0081667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My model is recommending and order quantity of 854.77 to minimize the total cost at $1,097,816.71.</w:t>
      </w:r>
    </w:p>
    <w:p w14:paraId="4B84B0AB" w14:textId="52834151" w:rsidR="00D8623D" w:rsidRPr="00D8623D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04270853" w14:textId="47FAC9AB" w:rsidR="00F612D8" w:rsidRDefault="00636638" w:rsidP="00C43F94">
      <w:pPr>
        <w:rPr>
          <w:sz w:val="24"/>
          <w:szCs w:val="24"/>
        </w:rPr>
      </w:pPr>
      <w:r w:rsidRPr="00636638">
        <w:rPr>
          <w:sz w:val="24"/>
          <w:szCs w:val="24"/>
        </w:rPr>
        <w:drawing>
          <wp:inline distT="0" distB="0" distL="0" distR="0" wp14:anchorId="7B177404" wp14:editId="70CB8B7F">
            <wp:extent cx="5943600" cy="2802255"/>
            <wp:effectExtent l="0" t="0" r="0" b="0"/>
            <wp:docPr id="1073647629" name="Picture 1" descr="A graph with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7629" name="Picture 1" descr="A graph with purpl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775258">
      <w:pPr>
        <w:rPr>
          <w:b w:val="0"/>
          <w:bCs/>
          <w:i/>
          <w:iCs/>
          <w:sz w:val="24"/>
          <w:szCs w:val="24"/>
        </w:rPr>
      </w:pPr>
    </w:p>
    <w:p w14:paraId="2E89E0C7" w14:textId="26DE5518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D=annual demand</w:t>
      </w:r>
    </w:p>
    <w:p w14:paraId="714315B1" w14:textId="12C5ADCD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Q=order quantity</w:t>
      </w:r>
    </w:p>
    <w:p w14:paraId="2D88F739" w14:textId="20D547CE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b=number of planned backorder units</w:t>
      </w:r>
    </w:p>
    <w:p w14:paraId="1CCC01A6" w14:textId="123D0254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S=ordering cost per order</w:t>
      </w:r>
    </w:p>
    <w:p w14:paraId="0F4B30EE" w14:textId="650D6C5A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Ci=Holding cost rate*unit cost</w:t>
      </w:r>
    </w:p>
    <w:p w14:paraId="328E0E7E" w14:textId="654F8685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A=shortage/ backorder cost per unit</w:t>
      </w:r>
    </w:p>
    <w:p w14:paraId="425C95CD" w14:textId="54CC9969" w:rsidR="00775258" w:rsidRPr="00775258" w:rsidRDefault="00775258" w:rsidP="00775258">
      <w:pPr>
        <w:rPr>
          <w:b w:val="0"/>
          <w:b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71AFB266" w14:textId="305E4DBF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similar “sawtooth chart” with the results here. Note, it will be very similar </w:t>
      </w:r>
      <w:proofErr w:type="gramStart"/>
      <w:r>
        <w:rPr>
          <w:b w:val="0"/>
          <w:bCs/>
          <w:i/>
          <w:iCs/>
          <w:sz w:val="24"/>
          <w:szCs w:val="24"/>
        </w:rPr>
        <w:t>as</w:t>
      </w:r>
      <w:proofErr w:type="gramEnd"/>
      <w:r>
        <w:rPr>
          <w:b w:val="0"/>
          <w:bCs/>
          <w:i/>
          <w:iCs/>
          <w:sz w:val="24"/>
          <w:szCs w:val="24"/>
        </w:rPr>
        <w:t xml:space="preserve"> before, but inventory will go below 0 before replenishing</w:t>
      </w:r>
    </w:p>
    <w:p w14:paraId="0F09AE35" w14:textId="1773B254" w:rsidR="00775258" w:rsidRDefault="00775258" w:rsidP="0077525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Planned back orders help balance holding costs and shortage costs</w:t>
      </w:r>
      <w:r w:rsidR="00C251D0">
        <w:rPr>
          <w:b w:val="0"/>
          <w:bCs/>
          <w:sz w:val="24"/>
          <w:szCs w:val="24"/>
        </w:rPr>
        <w:t xml:space="preserve"> for more efficiency. </w:t>
      </w:r>
    </w:p>
    <w:p w14:paraId="55C9D0D5" w14:textId="47B9C580" w:rsidR="00C251D0" w:rsidRPr="00775258" w:rsidRDefault="00C251D0" w:rsidP="00775258">
      <w:pPr>
        <w:rPr>
          <w:b w:val="0"/>
          <w:bCs/>
          <w:sz w:val="24"/>
          <w:szCs w:val="24"/>
        </w:rPr>
      </w:pPr>
      <w:r w:rsidRPr="00C251D0">
        <w:rPr>
          <w:b w:val="0"/>
          <w:bCs/>
          <w:sz w:val="24"/>
          <w:szCs w:val="24"/>
        </w:rPr>
        <w:drawing>
          <wp:inline distT="0" distB="0" distL="0" distR="0" wp14:anchorId="3CDAA5C7" wp14:editId="076A4B63">
            <wp:extent cx="5943600" cy="2752090"/>
            <wp:effectExtent l="0" t="0" r="0" b="0"/>
            <wp:docPr id="167367249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2495" name="Picture 1" descr="A graph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1D0" w:rsidRPr="0077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C4CEF"/>
    <w:rsid w:val="000E03CF"/>
    <w:rsid w:val="000E5C0E"/>
    <w:rsid w:val="00193879"/>
    <w:rsid w:val="001E352B"/>
    <w:rsid w:val="00260F60"/>
    <w:rsid w:val="0027551D"/>
    <w:rsid w:val="002D0350"/>
    <w:rsid w:val="00322A24"/>
    <w:rsid w:val="003E4544"/>
    <w:rsid w:val="003E51E7"/>
    <w:rsid w:val="00527260"/>
    <w:rsid w:val="00580EEE"/>
    <w:rsid w:val="005D3681"/>
    <w:rsid w:val="005D797C"/>
    <w:rsid w:val="00636638"/>
    <w:rsid w:val="00665613"/>
    <w:rsid w:val="006D747F"/>
    <w:rsid w:val="006F4BFD"/>
    <w:rsid w:val="00700DC4"/>
    <w:rsid w:val="00775258"/>
    <w:rsid w:val="007A2E1F"/>
    <w:rsid w:val="007C5949"/>
    <w:rsid w:val="00816674"/>
    <w:rsid w:val="00821FDC"/>
    <w:rsid w:val="008B6D3D"/>
    <w:rsid w:val="008C652A"/>
    <w:rsid w:val="00942696"/>
    <w:rsid w:val="0097297F"/>
    <w:rsid w:val="00B2674F"/>
    <w:rsid w:val="00B32239"/>
    <w:rsid w:val="00B43835"/>
    <w:rsid w:val="00B515B8"/>
    <w:rsid w:val="00B85D9F"/>
    <w:rsid w:val="00BF1C79"/>
    <w:rsid w:val="00C251D0"/>
    <w:rsid w:val="00C43F94"/>
    <w:rsid w:val="00CC38AA"/>
    <w:rsid w:val="00CD092E"/>
    <w:rsid w:val="00D23781"/>
    <w:rsid w:val="00D54305"/>
    <w:rsid w:val="00D8623D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Sean Palladini</cp:lastModifiedBy>
  <cp:revision>2</cp:revision>
  <dcterms:created xsi:type="dcterms:W3CDTF">2025-04-30T20:34:00Z</dcterms:created>
  <dcterms:modified xsi:type="dcterms:W3CDTF">2025-04-30T20:34:00Z</dcterms:modified>
</cp:coreProperties>
</file>