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sz w:val="60"/>
          <w:szCs w:val="60"/>
        </w:rPr>
        <w:t xml:space="preserve">xNFTs</w:t>
      </w:r>
    </w:p>
    <w:p>
      <w:pPr>
        <w:pBdr>
          <w:bottom w:val="single" w:color="000000" w:sz="12" w:space="8"/>
        </w:pBdr>
        <w:spacing w:after="200"/>
      </w:pPr>
      <w:r>
        <w:rPr>
          <w:color w:val="5F5F5F"/>
          <w:sz w:val="28"/>
          <w:szCs w:val="28"/>
        </w:rPr>
        <w:t xml:space="preserve">Deployment guide — Railway + Supabase</w:t>
      </w:r>
    </w:p>
    <w:p>
      <w:pPr>
        <w:spacing w:after="120" w:line="276"/>
      </w:pPr>
      <w:r>
        <w:rPr>
          <w:color w:val="000000"/>
          <w:sz w:val="22"/>
          <w:szCs w:val="22"/>
        </w:rPr>
        <w:t xml:space="preserve">This guide takes you from nothing to a live website. Follow the steps in order. Do not skip ahead — each step needs the one before it.</w:t>
      </w:r>
    </w:p>
    <w:p>
      <w:pPr>
        <w:spacing w:after="120" w:line="276"/>
      </w:pPr>
      <w:r>
        <w:rPr>
          <w:color w:val="000000"/>
          <w:sz w:val="22"/>
          <w:szCs w:val="22"/>
        </w:rPr>
        <w:t xml:space="preserve">You do not need to write any code. You will copy and paste values into boxes on two websites.</w:t>
      </w:r>
    </w:p>
    <w:p>
      <w:pPr>
        <w:spacing w:after="160"/>
      </w:pPr>
    </w:p>
    <w:tbl>
      <w:tblPr>
        <w:tblW w:type="dxa" w:w="9360"/>
        <w:tblBorders>
          <w:top w:val="single" w:color="000000" w:sz="6"/>
          <w:left w:val="single" w:color="000000" w:sz="24"/>
          <w:bottom w:val="single" w:color="000000" w:sz="6"/>
          <w:right w:val="single" w:color="000000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Read this first — what this site actually does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ONE thing on this site touches real crypto: minting. When someone mints, their wallet sends 10,000 $xNFT to your project wallet. That is a real transaction and it cannot be undone.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EVERYTHING ELSE is fake by design — the jobs, the yield, the marketplace, the leaderboard. That is intentional. It is a show, and the site says so on its Docs page.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Payouts are NOT automatic. When a user requests money, it appears in your admin page and YOU send the SOL by clicking a button.</w:t>
            </w:r>
          </w:p>
        </w:tc>
      </w:tr>
    </w:tbl>
    <w:p>
      <w:pPr>
        <w:pStyle w:val="Heading1"/>
        <w:spacing w:after="140" w:before="360"/>
      </w:pPr>
      <w:r>
        <w:t xml:space="preserve">What you need before you start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 Solana wallet (Phantom is easiest). You will need TWO wallets — see Step 1.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 Supabase account — free plan is fine.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 Railway account — the $5 plan is fine.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 GitHub account, with this project pushed to a repository.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About 45 minutes.</w:t>
      </w:r>
    </w:p>
    <w:p>
      <w:pPr>
        <w:spacing w:after="160"/>
      </w:pPr>
    </w:p>
    <w:tbl>
      <w:tblPr>
        <w:tblW w:type="dxa" w:w="9360"/>
        <w:tblBorders>
          <w:top w:val="single" w:color="C0261F" w:sz="6"/>
          <w:left w:val="single" w:color="C0261F" w:sz="24"/>
          <w:bottom w:val="single" w:color="C0261F" w:sz="6"/>
          <w:right w:val="single" w:color="C0261F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261F"/>
                <w:sz w:val="22"/>
                <w:szCs w:val="22"/>
              </w:rPr>
              <w:t xml:space="preserve">Important: this project is not in Git yet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Railway deploys from a GitHub repository. Before anything else, create a new repo on GitHub and push this folder to it.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If you have never done that: install GitHub Desktop, click "Add Local Repository", pick this folder, click "Publish repository". Make it PRIVATE.</w:t>
            </w:r>
          </w:p>
        </w:tc>
      </w:tr>
    </w:tbl>
    <w:p>
      <w:pPr>
        <w:pStyle w:val="Heading1"/>
        <w:spacing w:after="140" w:before="360"/>
      </w:pPr>
      <w:r>
        <w:t xml:space="preserve">Step 1 — Make your wallets</w:t>
      </w:r>
    </w:p>
    <w:p>
      <w:pPr>
        <w:spacing w:after="120" w:line="276"/>
      </w:pPr>
      <w:r>
        <w:rPr>
          <w:color w:val="000000"/>
          <w:sz w:val="22"/>
          <w:szCs w:val="22"/>
        </w:rPr>
        <w:t xml:space="preserve">You need two Solana wallet addresses. They can be the same one, but using two is safer.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Wallet</w:t>
            </w:r>
          </w:p>
        </w:tc>
        <w:tc>
          <w:tcPr>
            <w:tcW w:type="dxa" w:w="4760"/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 for</w:t>
            </w:r>
          </w:p>
        </w:tc>
        <w:tc>
          <w:tcPr>
            <w:tcW w:type="dxa" w:w="2200"/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Keep SOL in it?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wallet</w:t>
            </w:r>
          </w:p>
        </w:tc>
        <w:tc>
          <w:tcPr>
            <w:tcW w:type="dxa" w:w="4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Receives the 10,000 $xNFT every time someone mints. Also the wallet you pay people from.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Treasury wallet</w:t>
            </w:r>
          </w:p>
        </w:tc>
        <w:tc>
          <w:tcPr>
            <w:tcW w:type="dxa" w:w="4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 used by the fake marketplace. Nothing real goes here yet.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1.  </w:t>
      </w:r>
      <w:r>
        <w:rPr>
          <w:sz w:val="22"/>
          <w:szCs w:val="22"/>
        </w:rPr>
        <w:t xml:space="preserve">Open Phantom. Click your account name at the top, then "Add / Connect Wallet", then "Create New Wallet". Name it "Project".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2.  </w:t>
      </w:r>
      <w:r>
        <w:rPr>
          <w:sz w:val="22"/>
          <w:szCs w:val="22"/>
        </w:rPr>
        <w:t xml:space="preserve">Do the same again and name it "Treasury".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3.  </w:t>
      </w:r>
      <w:r>
        <w:rPr>
          <w:sz w:val="22"/>
          <w:szCs w:val="22"/>
        </w:rPr>
        <w:t xml:space="preserve">Copy BOTH addresses into a notes file. An address looks like a long string of letters and numbers.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4.  </w:t>
      </w:r>
      <w:r>
        <w:rPr>
          <w:sz w:val="22"/>
          <w:szCs w:val="22"/>
        </w:rPr>
        <w:t xml:space="preserve">Send some SOL to the Project wallet. Start with 0.5 SOL. This pays transaction fees and funds payouts.</w:t>
      </w:r>
    </w:p>
    <w:p>
      <w:pPr>
        <w:spacing w:after="160"/>
      </w:pPr>
    </w:p>
    <w:tbl>
      <w:tblPr>
        <w:tblW w:type="dxa" w:w="9360"/>
        <w:tblBorders>
          <w:top w:val="single" w:color="C0261F" w:sz="6"/>
          <w:left w:val="single" w:color="C0261F" w:sz="24"/>
          <w:bottom w:val="single" w:color="C0261F" w:sz="6"/>
          <w:right w:val="single" w:color="C0261F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261F"/>
                <w:sz w:val="22"/>
                <w:szCs w:val="22"/>
              </w:rPr>
              <w:t xml:space="preserve">Never share your seed phrase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The 12 or 24 words Phantom showed you are the ONLY way to recover your wallet. Anyone who has them can take everything.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The wallet ADDRESS is public and safe to share. The SEED PHRASE is not. Never type it into any website, including yours.</w:t>
            </w:r>
          </w:p>
        </w:tc>
      </w:tr>
    </w:tbl>
    <w:p>
      <w:pPr>
        <w:pStyle w:val="Heading1"/>
        <w:spacing w:after="140" w:before="360"/>
      </w:pPr>
      <w:r>
        <w:t xml:space="preserve">Step 2 — Set up Supabase (the database)</w:t>
      </w:r>
    </w:p>
    <w:p>
      <w:pPr>
        <w:spacing w:after="120" w:line="276"/>
      </w:pPr>
      <w:r>
        <w:rPr>
          <w:color w:val="000000"/>
          <w:sz w:val="22"/>
          <w:szCs w:val="22"/>
        </w:rPr>
        <w:t xml:space="preserve">Supabase stores everything: who owns which xployee, friends, messages, and payout requests.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1.  </w:t>
      </w:r>
      <w:r>
        <w:rPr>
          <w:sz w:val="22"/>
          <w:szCs w:val="22"/>
        </w:rPr>
        <w:t xml:space="preserve">Go to supabase.com and click "New project".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2.  </w:t>
      </w:r>
      <w:r>
        <w:rPr>
          <w:sz w:val="22"/>
          <w:szCs w:val="22"/>
        </w:rPr>
        <w:t xml:space="preserve">Name it "xnfts". Pick a strong database password and SAVE IT in your notes. Pick the region closest to you. Click "Create new project" and wait about two minutes.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3.  </w:t>
      </w:r>
      <w:r>
        <w:rPr>
          <w:sz w:val="22"/>
          <w:szCs w:val="22"/>
        </w:rPr>
        <w:t xml:space="preserve">When it finishes, click Project Settings (the gear icon) then "API" in the sidebar.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4.  </w:t>
      </w:r>
      <w:r>
        <w:rPr>
          <w:sz w:val="22"/>
          <w:szCs w:val="22"/>
        </w:rPr>
        <w:t xml:space="preserve">Copy these two values into your notes: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Project URL — looks like https://abcdefgh.supabase.co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anon public key — a very long string starting with "eyJ"</w:t>
      </w:r>
    </w:p>
    <w:p>
      <w:pPr>
        <w:spacing w:after="160"/>
      </w:pPr>
    </w:p>
    <w:tbl>
      <w:tblPr>
        <w:tblW w:type="dxa" w:w="9360"/>
        <w:tblBorders>
          <w:top w:val="single" w:color="C0261F" w:sz="6"/>
          <w:left w:val="single" w:color="C0261F" w:sz="24"/>
          <w:bottom w:val="single" w:color="C0261F" w:sz="6"/>
          <w:right w:val="single" w:color="C0261F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261F"/>
                <w:sz w:val="22"/>
                <w:szCs w:val="22"/>
              </w:rPr>
              <w:t xml:space="preserve">There are two keys. Only ever use the "anon public" one.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The "service_role" key bypasses all security. If it ends up in the website, anyone can read and delete your entire database.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If you are ever unsure which one you copied, go back and copy the one labelled "anon" / "public".</w:t>
            </w:r>
          </w:p>
        </w:tc>
      </w:tr>
    </w:tbl>
    <w:p>
      <w:pPr>
        <w:pStyle w:val="Heading2"/>
        <w:spacing w:after="100" w:before="260"/>
      </w:pPr>
      <w:r>
        <w:t xml:space="preserve">Now load the database tables</w:t>
      </w:r>
    </w:p>
    <w:p>
      <w:pPr>
        <w:spacing w:after="120" w:line="276"/>
      </w:pPr>
      <w:r>
        <w:rPr>
          <w:color w:val="000000"/>
          <w:sz w:val="22"/>
          <w:szCs w:val="22"/>
        </w:rPr>
        <w:t xml:space="preserve">The project comes with the database structure already written. You need to run it once.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1.  </w:t>
      </w:r>
      <w:r>
        <w:rPr>
          <w:sz w:val="22"/>
          <w:szCs w:val="22"/>
        </w:rPr>
        <w:t xml:space="preserve">In Supabase, click "SQL Editor" in the left sidebar, then "New query".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2.  </w:t>
      </w:r>
      <w:r>
        <w:rPr>
          <w:sz w:val="22"/>
          <w:szCs w:val="22"/>
        </w:rPr>
        <w:t xml:space="preserve">On your computer, open the project folder, then the folder named supabase, then migrations.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3.  </w:t>
      </w:r>
      <w:r>
        <w:rPr>
          <w:sz w:val="22"/>
          <w:szCs w:val="22"/>
        </w:rPr>
        <w:t xml:space="preserve">You will see numbered .sql files. Open the FIRST one in Notepad, select all, copy.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4.  </w:t>
      </w:r>
      <w:r>
        <w:rPr>
          <w:sz w:val="22"/>
          <w:szCs w:val="22"/>
        </w:rPr>
        <w:t xml:space="preserve">Paste it into the Supabase SQL Editor and click "Run".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5.  </w:t>
      </w:r>
      <w:r>
        <w:rPr>
          <w:sz w:val="22"/>
          <w:szCs w:val="22"/>
        </w:rPr>
        <w:t xml:space="preserve">Repeat for every file, IN NUMBER ORDER. Do not skip any and do not change the order.</w:t>
      </w:r>
    </w:p>
    <w:p>
      <w:pPr>
        <w:spacing w:after="160"/>
      </w:pPr>
    </w:p>
    <w:tbl>
      <w:tblPr>
        <w:tblW w:type="dxa" w:w="9360"/>
        <w:tblBorders>
          <w:top w:val="single" w:color="C0261F" w:sz="6"/>
          <w:left w:val="single" w:color="C0261F" w:sz="24"/>
          <w:bottom w:val="single" w:color="C0261F" w:sz="6"/>
          <w:right w:val="single" w:color="C0261F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261F"/>
                <w:sz w:val="22"/>
                <w:szCs w:val="22"/>
              </w:rPr>
              <w:t xml:space="preserve">If a file shows a red error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Stop. Do not run the rest. Copy the exact error message and send it to me.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These files have never been run against a real database before, so an error here is expected and normal. It is much easier to fix now than after launch.</w:t>
            </w:r>
          </w:p>
        </w:tc>
      </w:tr>
    </w:tbl>
    <w:p>
      <w:pPr>
        <w:pageBreakBefore/>
      </w:pPr>
    </w:p>
    <w:p>
      <w:pPr>
        <w:pStyle w:val="Heading1"/>
        <w:spacing w:after="140" w:before="360"/>
      </w:pPr>
      <w:r>
        <w:t xml:space="preserve">Step 3 — Launch your token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1.  </w:t>
      </w:r>
      <w:r>
        <w:rPr>
          <w:sz w:val="22"/>
          <w:szCs w:val="22"/>
        </w:rPr>
        <w:t xml:space="preserve">Go to pump.fun and create your token. Name it xNFTs.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2.  </w:t>
      </w:r>
      <w:r>
        <w:rPr>
          <w:sz w:val="22"/>
          <w:szCs w:val="22"/>
        </w:rPr>
        <w:t xml:space="preserve">When it is created, copy the CONTRACT ADDRESS (also called the CA or mint address) into your notes.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3.  </w:t>
      </w:r>
      <w:r>
        <w:rPr>
          <w:sz w:val="22"/>
          <w:szCs w:val="22"/>
        </w:rPr>
        <w:t xml:space="preserve">Copy the pump.fun page URL into your notes.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4.  </w:t>
      </w:r>
      <w:r>
        <w:rPr>
          <w:sz w:val="22"/>
          <w:szCs w:val="22"/>
        </w:rPr>
        <w:t xml:space="preserve">Search your token on dexscreener.com and copy that URL too. This may take a few minutes to appear.</w:t>
      </w:r>
    </w:p>
    <w:p>
      <w:pPr>
        <w:spacing w:after="120"/>
      </w:pPr>
    </w:p>
    <w:p>
      <w:pPr>
        <w:spacing w:after="120" w:line="276"/>
      </w:pPr>
      <w:r>
        <w:rPr>
          <w:i/>
          <w:iCs/>
          <w:color w:val="5F5F5F"/>
          <w:sz w:val="22"/>
          <w:szCs w:val="22"/>
        </w:rPr>
        <w:t xml:space="preserve">Until you have the contract address, the site shows a "not launched yet" message on the token page. That is correct behaviour — it will never show a fake address.</w:t>
      </w:r>
    </w:p>
    <w:p>
      <w:pPr>
        <w:pStyle w:val="Heading1"/>
        <w:spacing w:after="140" w:before="360"/>
      </w:pPr>
      <w:r>
        <w:t xml:space="preserve">Step 4 — Get a proper RPC endpoint</w:t>
      </w:r>
    </w:p>
    <w:p>
      <w:pPr>
        <w:spacing w:after="120" w:line="276"/>
      </w:pPr>
      <w:r>
        <w:rPr>
          <w:color w:val="000000"/>
          <w:sz w:val="22"/>
          <w:szCs w:val="22"/>
        </w:rPr>
        <w:t xml:space="preserve">An RPC is how the website talks to Solana. The free public one is heavily rate-limited and will fail once you have real visitors.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1.  </w:t>
      </w:r>
      <w:r>
        <w:rPr>
          <w:sz w:val="22"/>
          <w:szCs w:val="22"/>
        </w:rPr>
        <w:t xml:space="preserve">Go to helius.dev and sign up. The free plan is enough to start.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2.  </w:t>
      </w:r>
      <w:r>
        <w:rPr>
          <w:sz w:val="22"/>
          <w:szCs w:val="22"/>
        </w:rPr>
        <w:t xml:space="preserve">Create an API key and copy the RPC URL it gives you into your notes.</w:t>
      </w:r>
    </w:p>
    <w:p>
      <w:pPr>
        <w:pStyle w:val="Heading1"/>
        <w:spacing w:after="140" w:before="360"/>
      </w:pPr>
      <w:r>
        <w:t xml:space="preserve">Step 5 — Deploy on Railway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1.  </w:t>
      </w:r>
      <w:r>
        <w:rPr>
          <w:sz w:val="22"/>
          <w:szCs w:val="22"/>
        </w:rPr>
        <w:t xml:space="preserve">Go to railway.app and click "New Project", then "Deploy from GitHub repo".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2.  </w:t>
      </w:r>
      <w:r>
        <w:rPr>
          <w:sz w:val="22"/>
          <w:szCs w:val="22"/>
        </w:rPr>
        <w:t xml:space="preserve">Pick your xnfts repository and let it connect.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3.  </w:t>
      </w:r>
      <w:r>
        <w:rPr>
          <w:sz w:val="22"/>
          <w:szCs w:val="22"/>
        </w:rPr>
        <w:t xml:space="preserve">Railway will start building. It will probably FAIL the first time. That is expected — you have not added the settings yet.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4.  </w:t>
      </w:r>
      <w:r>
        <w:rPr>
          <w:sz w:val="22"/>
          <w:szCs w:val="22"/>
        </w:rPr>
        <w:t xml:space="preserve">Click your service, then the "Variables" tab. Add every row from the table on the next page, one at a time.</w:t>
      </w:r>
    </w:p>
    <w:p>
      <w:pPr>
        <w:spacing w:after="160"/>
      </w:pPr>
    </w:p>
    <w:tbl>
      <w:tblPr>
        <w:tblW w:type="dxa" w:w="9360"/>
        <w:tblBorders>
          <w:top w:val="single" w:color="12813C" w:sz="6"/>
          <w:left w:val="single" w:color="12813C" w:sz="24"/>
          <w:bottom w:val="single" w:color="12813C" w:sz="6"/>
          <w:right w:val="single" w:color="12813C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813C"/>
                <w:sz w:val="22"/>
                <w:szCs w:val="22"/>
              </w:rPr>
              <w:t xml:space="preserve">Nothing else is needed to make it run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The project already includes railway.json and a small web server (server.mjs). Railway will build the site and serve it automatically.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You do not need a Dockerfile, a start command, or a port number. Leave all of that alone.</w:t>
            </w:r>
          </w:p>
        </w:tc>
      </w:tr>
    </w:tbl>
    <w:p>
      <w:pPr>
        <w:pageBreakBefore/>
      </w:pPr>
    </w:p>
    <w:p>
      <w:pPr>
        <w:pStyle w:val="Heading1"/>
        <w:spacing w:after="140" w:before="360"/>
      </w:pPr>
      <w:r>
        <w:t xml:space="preserve">Step 6 — The settings (Railway Variables)</w:t>
      </w:r>
    </w:p>
    <w:p>
      <w:pPr>
        <w:spacing w:after="120" w:line="276"/>
      </w:pPr>
      <w:r>
        <w:rPr>
          <w:color w:val="000000"/>
          <w:sz w:val="22"/>
          <w:szCs w:val="22"/>
        </w:rPr>
        <w:t xml:space="preserve">Add each of these in Railway under your service, "Variables" tab. Name on the left, your value on the right.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560"/>
        <w:gridCol w:w="2700"/>
      </w:tblGrid>
      <w:tr>
        <w:trPr>
          <w:tblHeader/>
        </w:trPr>
        <w:tc>
          <w:tcPr>
            <w:tcW w:type="dxa" w:w="3100"/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3560"/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paste</w:t>
            </w:r>
          </w:p>
        </w:tc>
        <w:tc>
          <w:tcPr>
            <w:tcW w:type="dxa" w:w="2700"/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If you leave it empty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VITE_SUPABASE_URL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Project URL (Step 2)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 works, but nothing saves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VITE_SUPABASE_ANON_KEY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anon public key (Step 2)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 works, but nothing saves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VITE_SOLANA_RPC_URL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Helius RPC URL (Step 4)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Uses the slow public one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VITE_XNFT_MINT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token contract address (Step 3)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261F"/>
                <w:sz w:val="20"/>
                <w:szCs w:val="20"/>
              </w:rPr>
              <w:t xml:space="preserve">Minting is switched OFF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VITE_DEV_WALLET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wallet address (Step 1)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261F"/>
                <w:sz w:val="20"/>
                <w:szCs w:val="20"/>
              </w:rPr>
              <w:t xml:space="preserve">Minting is switched OFF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VITE_TREASURY_WALLET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Treasury wallet address (Step 1)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Fake marketplace paths off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VITE_PUMP_FUN_URL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pump.fun link (Step 3)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Button is hidden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VITE_DEXSCREENER_URL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DexScreener link (Step 3)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Button is hidden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VITE_SUPPORT_HANDLE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X handle, e.g. xnfts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Shows neutral text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VITE_ADMIN_PASSCODE_SHA256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 "Change your admin password" below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Uses the default password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C0261F" w:sz="6"/>
          <w:left w:val="single" w:color="C0261F" w:sz="24"/>
          <w:bottom w:val="single" w:color="C0261F" w:sz="6"/>
          <w:right w:val="single" w:color="C0261F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261F"/>
                <w:sz w:val="22"/>
                <w:szCs w:val="22"/>
              </w:rPr>
              <w:t xml:space="preserve">THE MOST IMPORTANT THING IN THIS GUIDE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These settings are baked in when the site is BUILT, not when it runs.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If you change any variable, you MUST redeploy. In Railway: click the service, then Deployments, then "Redeploy" on the newest one.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Restarting is NOT enough. If you change a setting and only restart, the site keeps using the old value and you will think it is broken.</w:t>
            </w:r>
          </w:p>
        </w:tc>
      </w:tr>
    </w:tbl>
    <w:p>
      <w:pPr>
        <w:pStyle w:val="Heading1"/>
        <w:spacing w:after="140" w:before="360"/>
      </w:pPr>
      <w:r>
        <w:t xml:space="preserve">Step 7 — Change your admin password</w:t>
      </w:r>
    </w:p>
    <w:p>
      <w:pPr>
        <w:spacing w:after="120" w:line="276"/>
      </w:pPr>
      <w:r>
        <w:rPr>
          <w:color w:val="000000"/>
          <w:sz w:val="22"/>
          <w:szCs w:val="22"/>
        </w:rPr>
        <w:t xml:space="preserve">The site has a hidden admin page at yoursite.com/admin. It ships with a default password, so change it.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1.  </w:t>
      </w:r>
      <w:r>
        <w:rPr>
          <w:sz w:val="22"/>
          <w:szCs w:val="22"/>
        </w:rPr>
        <w:t xml:space="preserve">Open Command Prompt on your computer.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2.  </w:t>
      </w:r>
      <w:r>
        <w:rPr>
          <w:sz w:val="22"/>
          <w:szCs w:val="22"/>
        </w:rPr>
        <w:t xml:space="preserve">Type this, replacing PickSomethingLong with your own password:</w:t>
      </w:r>
    </w:p>
    <w:p>
      <w:pPr>
        <w:pBdr>
          <w:left w:val="single" w:color="CCCCCC" w:sz="18" w:space="8"/>
        </w:pBdr>
        <w:shd w:fill="F6F6F6" w:val="clear"/>
        <w:spacing w:after="130" w:before="70"/>
      </w:pPr>
      <w:r>
        <w:rPr>
          <w:rFonts w:ascii="Consolas" w:cs="Consolas" w:eastAsia="Consolas" w:hAnsi="Consolas"/>
          <w:sz w:val="20"/>
          <w:szCs w:val="20"/>
        </w:rPr>
        <w:t xml:space="preserve">node -e "console.log(require('crypto').createHash('sha256').update('PickSomethingLong').digest('hex'))"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3.  </w:t>
      </w:r>
      <w:r>
        <w:rPr>
          <w:sz w:val="22"/>
          <w:szCs w:val="22"/>
        </w:rPr>
        <w:t xml:space="preserve">It prints a long string of letters and numbers. Paste THAT into the VITE_ADMIN_PASSCODE_SHA256 variable in Railway.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4.  </w:t>
      </w:r>
      <w:r>
        <w:rPr>
          <w:sz w:val="22"/>
          <w:szCs w:val="22"/>
        </w:rPr>
        <w:t xml:space="preserve">Write your actual password in your notes. The website only ever stores the scrambled version.</w:t>
      </w:r>
    </w:p>
    <w:p>
      <w:pPr>
        <w:spacing w:after="160"/>
      </w:pPr>
    </w:p>
    <w:tbl>
      <w:tblPr>
        <w:tblW w:type="dxa" w:w="9360"/>
        <w:tblBorders>
          <w:top w:val="single" w:color="C0261F" w:sz="6"/>
          <w:left w:val="single" w:color="C0261F" w:sz="24"/>
          <w:bottom w:val="single" w:color="C0261F" w:sz="6"/>
          <w:right w:val="single" w:color="C0261F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261F"/>
                <w:sz w:val="22"/>
                <w:szCs w:val="22"/>
              </w:rPr>
              <w:t xml:space="preserve">What this password does and does not do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It hides the admin page from people who stumble across it. That is all.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Anyone who knows how websites work can get past it. It is a lock on a screen door.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The real protection is your wallet: no money can be sent without you approving it in Phantom. Nobody can pay themselves from your admin page.</w:t>
            </w:r>
          </w:p>
        </w:tc>
      </w:tr>
    </w:tbl>
    <w:p>
      <w:pPr>
        <w:pageBreakBefore/>
      </w:pPr>
    </w:p>
    <w:p>
      <w:pPr>
        <w:pStyle w:val="Heading1"/>
        <w:spacing w:after="140" w:before="360"/>
      </w:pPr>
      <w:r>
        <w:t xml:space="preserve">Step 8 — Turn it on and check it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1.  </w:t>
      </w:r>
      <w:r>
        <w:rPr>
          <w:sz w:val="22"/>
          <w:szCs w:val="22"/>
        </w:rPr>
        <w:t xml:space="preserve">In Railway, click Settings, then "Generate Domain". You now have a public URL.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2.  </w:t>
      </w:r>
      <w:r>
        <w:rPr>
          <w:sz w:val="22"/>
          <w:szCs w:val="22"/>
        </w:rPr>
        <w:t xml:space="preserve">Open it. The homepage should load with prices scrolling across the top.</w:t>
      </w:r>
    </w:p>
    <w:p>
      <w:pPr>
        <w:spacing w:after="120" w:line="276"/>
      </w:pPr>
      <w:r>
        <w:rPr>
          <w:color w:val="000000"/>
          <w:sz w:val="22"/>
          <w:szCs w:val="22"/>
        </w:rPr>
        <w:t xml:space="preserve">Now check each of these: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Click Marketplace. You should see rows of pixel characters.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Click one. It should open its own page with coloured panels.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REFRESH that page. It must still work, not show an error.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Click $xNFTs in the menu. Your contract address and buttons should be there.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Go to yoursite.com/admin. Type your password. The payout desk should open.</w:t>
      </w:r>
    </w:p>
    <w:p>
      <w:pPr>
        <w:spacing w:after="160"/>
      </w:pPr>
    </w:p>
    <w:tbl>
      <w:tblPr>
        <w:tblW w:type="dxa" w:w="9360"/>
        <w:tblBorders>
          <w:top w:val="single" w:color="C0261F" w:sz="6"/>
          <w:left w:val="single" w:color="C0261F" w:sz="24"/>
          <w:bottom w:val="single" w:color="C0261F" w:sz="6"/>
          <w:right w:val="single" w:color="C0261F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261F"/>
                <w:sz w:val="22"/>
                <w:szCs w:val="22"/>
              </w:rPr>
              <w:t xml:space="preserve">If refreshing an inner page breaks it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That means the web server is not running properly. Check Railway Deployments for a red error.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Send me the log. Everything else working but refresh failing is a specific, fixable problem.</w:t>
            </w:r>
          </w:p>
        </w:tc>
      </w:tr>
    </w:tbl>
    <w:p>
      <w:pPr>
        <w:pStyle w:val="Heading2"/>
        <w:spacing w:after="100" w:before="260"/>
      </w:pPr>
      <w:r>
        <w:t xml:space="preserve">The first mint — do this yourself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1.  </w:t>
      </w:r>
      <w:r>
        <w:rPr>
          <w:sz w:val="22"/>
          <w:szCs w:val="22"/>
        </w:rPr>
        <w:t xml:space="preserve">Buy at least 10,000 of your own token on pump.fun.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2.  </w:t>
      </w:r>
      <w:r>
        <w:rPr>
          <w:sz w:val="22"/>
          <w:szCs w:val="22"/>
        </w:rPr>
        <w:t xml:space="preserve">Go to your site, connect that wallet, and mint one xployee.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3.  </w:t>
      </w:r>
      <w:r>
        <w:rPr>
          <w:sz w:val="22"/>
          <w:szCs w:val="22"/>
        </w:rPr>
        <w:t xml:space="preserve">Approve it in Phantom. Read the amount before approving — it should say 10,000.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4.  </w:t>
      </w:r>
      <w:r>
        <w:rPr>
          <w:sz w:val="22"/>
          <w:szCs w:val="22"/>
        </w:rPr>
        <w:t xml:space="preserve">Open solscan.io, paste the transaction, and confirm 10,000 tokens went to your Project wallet and nothing else moved.</w:t>
      </w:r>
    </w:p>
    <w:p>
      <w:pPr>
        <w:spacing w:after="120" w:line="276"/>
      </w:pPr>
      <w:r>
        <w:rPr>
          <w:b/>
          <w:bCs/>
          <w:color w:val="000000"/>
          <w:sz w:val="22"/>
          <w:szCs w:val="22"/>
        </w:rPr>
        <w:t xml:space="preserve">Only after that works should you tell anyone the mint is open.</w:t>
      </w:r>
    </w:p>
    <w:p>
      <w:pPr>
        <w:pStyle w:val="Heading1"/>
        <w:spacing w:after="140" w:before="360"/>
      </w:pPr>
      <w:r>
        <w:t xml:space="preserve">Running it day to day</w:t>
      </w:r>
    </w:p>
    <w:p>
      <w:pPr>
        <w:pStyle w:val="Heading2"/>
        <w:spacing w:after="100" w:before="260"/>
      </w:pPr>
      <w:r>
        <w:t xml:space="preserve">Paying someone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user clicks "Request payment" on your site and gets a claim ID.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2.  </w:t>
      </w:r>
      <w:r>
        <w:rPr>
          <w:sz w:val="22"/>
          <w:szCs w:val="22"/>
        </w:rPr>
        <w:t xml:space="preserve">Within 15 seconds it appears on your /admin page.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3.  </w:t>
      </w:r>
      <w:r>
        <w:rPr>
          <w:sz w:val="22"/>
          <w:szCs w:val="22"/>
        </w:rPr>
        <w:t xml:space="preserve">Connect your Project wallet on that page.</w:t>
      </w:r>
    </w:p>
    <w:p>
      <w:pPr>
        <w:spacing w:after="90" w:before="160"/>
      </w:pPr>
      <w:r>
        <w:rPr>
          <w:b/>
          <w:bCs/>
          <w:color w:val="000000"/>
          <w:sz w:val="22"/>
          <w:szCs w:val="22"/>
        </w:rPr>
        <w:t xml:space="preserve">4.  </w:t>
      </w:r>
      <w:r>
        <w:rPr>
          <w:sz w:val="22"/>
          <w:szCs w:val="22"/>
        </w:rPr>
        <w:t xml:space="preserve">Click Pay. Phantom opens. Check the amount, approve it. Done.</w:t>
      </w:r>
    </w:p>
    <w:p>
      <w:pPr>
        <w:spacing w:after="120" w:line="276"/>
      </w:pPr>
      <w:r>
        <w:rPr>
          <w:color w:val="000000"/>
          <w:sz w:val="22"/>
          <w:szCs w:val="22"/>
        </w:rPr>
        <w:t xml:space="preserve">Requests older than 3 hours are flagged in red, because 3 hours is what the site promises users.</w:t>
      </w:r>
    </w:p>
    <w:p>
      <w:pPr>
        <w:spacing w:after="160"/>
      </w:pPr>
    </w:p>
    <w:tbl>
      <w:tblPr>
        <w:tblW w:type="dxa" w:w="9360"/>
        <w:tblBorders>
          <w:top w:val="single" w:color="C0261F" w:sz="6"/>
          <w:left w:val="single" w:color="C0261F" w:sz="24"/>
          <w:bottom w:val="single" w:color="C0261F" w:sz="6"/>
          <w:right w:val="single" w:color="C0261F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261F"/>
                <w:sz w:val="22"/>
                <w:szCs w:val="22"/>
              </w:rPr>
              <w:t xml:space="preserve">If it says "PAID, but the index did not record it"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The money DID go out. Do not click Pay again — you would send it twice out of your own pocket.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Copy the transaction signature it shows you and keep it. That is your proof of payment.</w:t>
            </w:r>
          </w:p>
        </w:tc>
      </w:tr>
    </w:tbl>
    <w:p>
      <w:pPr>
        <w:pageBreakBefore/>
      </w:pPr>
    </w:p>
    <w:p>
      <w:pPr>
        <w:pStyle w:val="Heading1"/>
        <w:spacing w:after="140" w:before="360"/>
      </w:pPr>
      <w:r>
        <w:t xml:space="preserve">Things you should know before taking money</w:t>
      </w:r>
    </w:p>
    <w:p>
      <w:pPr>
        <w:spacing w:after="120" w:line="276"/>
      </w:pPr>
      <w:r>
        <w:rPr>
          <w:color w:val="000000"/>
          <w:sz w:val="22"/>
          <w:szCs w:val="22"/>
        </w:rPr>
        <w:t xml:space="preserve">These are true right now. None of them stops you launching, but you should not be surprised by them later.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6160"/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The database has never been run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 2 is the first time those files touch a real database. Expect at least one error there.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Minting has never been tested live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first mint in Step 8 is the first real test. Do it yourself, with a small wallet.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Two people could get the same character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anti-abuse limit is written but never tested with two people minting at the same instant. The low numbers are the rare ones, so this is worth watching on launch day.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Buying and renting are fake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Nothing settles on-chain. If someone genuinely buys from someone, you handle it by hand.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The 5% and 10% fees are display only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They are shown in the fake marketplace. Nothing collects them.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Minting is not a burn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tokens go to your wallet and stay in circulation. The site says this plainly — do not describe it as a burn anywhere.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C0261F" w:sz="6"/>
          <w:left w:val="single" w:color="C0261F" w:sz="24"/>
          <w:bottom w:val="single" w:color="C0261F" w:sz="6"/>
          <w:right w:val="single" w:color="C0261F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261F"/>
                <w:sz w:val="22"/>
                <w:szCs w:val="22"/>
              </w:rPr>
              <w:t xml:space="preserve">Get legal advice before taking money from the public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Paying users from token revenue, and showing yield figures based on real stocks, can bring securities and money-transmission rules into play depending on where you and your users are.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This is not legal advice and I am not qualified to give any. Talk to a lawyer who knows crypto before you launch publicly.</w:t>
            </w:r>
          </w:p>
        </w:tc>
      </w:tr>
    </w:tbl>
    <w:p>
      <w:pPr>
        <w:pStyle w:val="Heading1"/>
        <w:spacing w:after="140" w:before="360"/>
      </w:pPr>
      <w:r>
        <w:t xml:space="preserve">Quick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Changed a setting, nothing happened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Redeploy in Railway. Restarting does not work — settings are baked in at build time.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 loads but nothing saves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URL or anon key is wrong, or the SQL files were not run.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Mint button greyed out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VITE_XNFT_MINT or VITE_DEV_WALLET is empty. Fill both in, then redeploy.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Refresh on an inner page errors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Railway Deployments for a failed build.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page will not accept the password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 pasted the plain password instead of the scrambled one. Redo Step 7.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Prices show "Cached"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Solana or the price service is unreachable. Usually fixes itself; a paid RPC helps.</w:t>
            </w:r>
          </w:p>
        </w:tc>
      </w:tr>
    </w:tbl>
    <w:p>
      <w:pPr>
        <w:spacing w:after="240"/>
      </w:pPr>
    </w:p>
    <w:p>
      <w:pPr>
        <w:pBdr>
          <w:top w:val="single" w:color="CCCCCC" w:sz="6" w:space="8"/>
        </w:pBdr>
        <w:spacing w:before="200"/>
      </w:pPr>
      <w:r>
        <w:rPr>
          <w:i/>
          <w:iCs/>
          <w:color w:val="5F5F5F"/>
          <w:sz w:val="20"/>
          <w:szCs w:val="20"/>
        </w:rPr>
        <w:t xml:space="preserve">Order of operations: wallets → Supabase → token → RPC → Railway → variables → redeploy → test → first mint.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xNFTs — Deployment Guide</dc:title>
  <dc:creator>xNFTs</dc:creator>
  <dc:description>Step-by-step deployment on Railway and Supabase</dc:description>
  <cp:lastModifiedBy>Un-named</cp:lastModifiedBy>
  <cp:revision>1</cp:revision>
  <dcterms:created xsi:type="dcterms:W3CDTF">2026-08-07T02:11:48.084Z</dcterms:created>
  <dcterms:modified xsi:type="dcterms:W3CDTF">2026-08-07T02:11:48.085Z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