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7A669" w14:textId="77777777" w:rsidR="00253967" w:rsidRDefault="00253967" w:rsidP="0025396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32"/>
          <w:szCs w:val="32"/>
        </w:rPr>
      </w:pPr>
      <w:r>
        <w:rPr>
          <w:rFonts w:ascii="Arial" w:hAnsi="Arial" w:cs="Arial"/>
          <w:kern w:val="0"/>
          <w:sz w:val="32"/>
          <w:szCs w:val="32"/>
        </w:rPr>
        <w:t>To build a robust, scalable students grade microservice suite in Scala, you need a modular architecture that separates concerns like grade calculation, report generation, and data ingestion.</w:t>
      </w:r>
    </w:p>
    <w:p w14:paraId="4897B53A" w14:textId="77777777" w:rsidR="00253967" w:rsidRDefault="00253967" w:rsidP="0025396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32"/>
          <w:szCs w:val="32"/>
        </w:rPr>
      </w:pPr>
      <w:r>
        <w:rPr>
          <w:rFonts w:ascii="Arial" w:hAnsi="Arial" w:cs="Arial"/>
          <w:kern w:val="0"/>
          <w:sz w:val="32"/>
          <w:szCs w:val="32"/>
        </w:rPr>
        <w:t>Here is the blueprint for your microservice suite's requirements, tech stack, and core architecture.</w:t>
      </w:r>
    </w:p>
    <w:p w14:paraId="7F105CEA" w14:textId="77777777" w:rsidR="00253967" w:rsidRDefault="00253967" w:rsidP="0025396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</w:p>
    <w:p w14:paraId="31C97DF6" w14:textId="77777777" w:rsidR="00253967" w:rsidRDefault="00253967" w:rsidP="0025396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40"/>
          <w:szCs w:val="40"/>
        </w:rPr>
      </w:pPr>
      <w:r>
        <w:rPr>
          <w:rFonts w:ascii="Arial" w:hAnsi="Arial" w:cs="Arial"/>
          <w:b/>
          <w:bCs/>
          <w:kern w:val="0"/>
          <w:sz w:val="40"/>
          <w:szCs w:val="40"/>
        </w:rPr>
        <w:t>Functional Requirements</w:t>
      </w:r>
    </w:p>
    <w:p w14:paraId="19F21113" w14:textId="77777777" w:rsidR="00253967" w:rsidRDefault="00253967" w:rsidP="00253967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Arial" w:hAnsi="Arial" w:cs="Arial"/>
          <w:kern w:val="0"/>
          <w:sz w:val="32"/>
          <w:szCs w:val="32"/>
        </w:rPr>
      </w:pPr>
      <w:r>
        <w:rPr>
          <w:rFonts w:ascii="Arial" w:hAnsi="Arial" w:cs="Arial"/>
          <w:b/>
          <w:bCs/>
          <w:kern w:val="0"/>
          <w:sz w:val="32"/>
          <w:szCs w:val="32"/>
        </w:rPr>
        <w:t>Grade Ingestion</w:t>
      </w:r>
      <w:r>
        <w:rPr>
          <w:rFonts w:ascii="Arial" w:hAnsi="Arial" w:cs="Arial"/>
          <w:kern w:val="0"/>
          <w:sz w:val="32"/>
          <w:szCs w:val="32"/>
        </w:rPr>
        <w:t>: Accept individual or bulk assignment scores from teachers.</w:t>
      </w:r>
    </w:p>
    <w:p w14:paraId="7685BD0C" w14:textId="77777777" w:rsidR="00253967" w:rsidRDefault="00253967" w:rsidP="00253967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Arial" w:hAnsi="Arial" w:cs="Arial"/>
          <w:kern w:val="0"/>
          <w:sz w:val="32"/>
          <w:szCs w:val="32"/>
        </w:rPr>
      </w:pPr>
      <w:r>
        <w:rPr>
          <w:rFonts w:ascii="Arial" w:hAnsi="Arial" w:cs="Arial"/>
          <w:b/>
          <w:bCs/>
          <w:kern w:val="0"/>
          <w:sz w:val="32"/>
          <w:szCs w:val="32"/>
        </w:rPr>
        <w:t>Grade Calculation</w:t>
      </w:r>
      <w:r>
        <w:rPr>
          <w:rFonts w:ascii="Arial" w:hAnsi="Arial" w:cs="Arial"/>
          <w:kern w:val="0"/>
          <w:sz w:val="32"/>
          <w:szCs w:val="32"/>
        </w:rPr>
        <w:t>: Compute final letter grades, GPAs, and class averages.</w:t>
      </w:r>
    </w:p>
    <w:p w14:paraId="03B26994" w14:textId="77777777" w:rsidR="00253967" w:rsidRDefault="00253967" w:rsidP="00253967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Arial" w:hAnsi="Arial" w:cs="Arial"/>
          <w:kern w:val="0"/>
          <w:sz w:val="32"/>
          <w:szCs w:val="32"/>
        </w:rPr>
      </w:pPr>
      <w:r>
        <w:rPr>
          <w:rFonts w:ascii="Arial" w:hAnsi="Arial" w:cs="Arial"/>
          <w:b/>
          <w:bCs/>
          <w:kern w:val="0"/>
          <w:sz w:val="32"/>
          <w:szCs w:val="32"/>
        </w:rPr>
        <w:t>Report Generation</w:t>
      </w:r>
      <w:r>
        <w:rPr>
          <w:rFonts w:ascii="Arial" w:hAnsi="Arial" w:cs="Arial"/>
          <w:kern w:val="0"/>
          <w:sz w:val="32"/>
          <w:szCs w:val="32"/>
        </w:rPr>
        <w:t>: Generate digital report cards and transcripts for students.</w:t>
      </w:r>
    </w:p>
    <w:p w14:paraId="6E88FBC0" w14:textId="77777777" w:rsidR="00253967" w:rsidRDefault="00253967" w:rsidP="00253967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Arial" w:hAnsi="Arial" w:cs="Arial"/>
          <w:kern w:val="0"/>
          <w:sz w:val="32"/>
          <w:szCs w:val="32"/>
        </w:rPr>
      </w:pPr>
      <w:r>
        <w:rPr>
          <w:rFonts w:ascii="Arial" w:hAnsi="Arial" w:cs="Arial"/>
          <w:b/>
          <w:bCs/>
          <w:kern w:val="0"/>
          <w:sz w:val="32"/>
          <w:szCs w:val="32"/>
        </w:rPr>
        <w:t>Audit Logging</w:t>
      </w:r>
      <w:r>
        <w:rPr>
          <w:rFonts w:ascii="Arial" w:hAnsi="Arial" w:cs="Arial"/>
          <w:kern w:val="0"/>
          <w:sz w:val="32"/>
          <w:szCs w:val="32"/>
        </w:rPr>
        <w:t>: Track all grade modifications for security compliance.</w:t>
      </w:r>
    </w:p>
    <w:p w14:paraId="182EDC4E" w14:textId="77777777" w:rsidR="00253967" w:rsidRDefault="00253967" w:rsidP="00253967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Arial" w:hAnsi="Arial" w:cs="Arial"/>
          <w:kern w:val="0"/>
          <w:sz w:val="32"/>
          <w:szCs w:val="32"/>
        </w:rPr>
      </w:pPr>
      <w:r>
        <w:rPr>
          <w:rFonts w:ascii="Arial" w:hAnsi="Arial" w:cs="Arial"/>
          <w:b/>
          <w:bCs/>
          <w:kern w:val="0"/>
          <w:sz w:val="32"/>
          <w:szCs w:val="32"/>
        </w:rPr>
        <w:t>Access Control</w:t>
      </w:r>
      <w:r>
        <w:rPr>
          <w:rFonts w:ascii="Arial" w:hAnsi="Arial" w:cs="Arial"/>
          <w:kern w:val="0"/>
          <w:sz w:val="32"/>
          <w:szCs w:val="32"/>
        </w:rPr>
        <w:t>: Restrict endpoints based on roles (Students, Teachers, Admins).</w:t>
      </w:r>
    </w:p>
    <w:p w14:paraId="58C650DC" w14:textId="77777777" w:rsidR="00253967" w:rsidRDefault="00253967" w:rsidP="0025396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</w:p>
    <w:p w14:paraId="4B18EE6C" w14:textId="77777777" w:rsidR="00253967" w:rsidRDefault="00253967" w:rsidP="0025396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40"/>
          <w:szCs w:val="40"/>
        </w:rPr>
      </w:pPr>
      <w:r>
        <w:rPr>
          <w:rFonts w:ascii="Arial" w:hAnsi="Arial" w:cs="Arial"/>
          <w:b/>
          <w:bCs/>
          <w:kern w:val="0"/>
          <w:sz w:val="40"/>
          <w:szCs w:val="40"/>
        </w:rPr>
        <w:t>Recommended Tech Stack</w:t>
      </w:r>
    </w:p>
    <w:p w14:paraId="167F91A9" w14:textId="77777777" w:rsidR="00253967" w:rsidRDefault="00253967" w:rsidP="00253967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Arial" w:hAnsi="Arial" w:cs="Arial"/>
          <w:kern w:val="0"/>
          <w:sz w:val="32"/>
          <w:szCs w:val="32"/>
        </w:rPr>
      </w:pPr>
      <w:r>
        <w:rPr>
          <w:rFonts w:ascii="Arial" w:hAnsi="Arial" w:cs="Arial"/>
          <w:b/>
          <w:bCs/>
          <w:kern w:val="0"/>
          <w:sz w:val="32"/>
          <w:szCs w:val="32"/>
        </w:rPr>
        <w:t>Language</w:t>
      </w:r>
      <w:r>
        <w:rPr>
          <w:rFonts w:ascii="Arial" w:hAnsi="Arial" w:cs="Arial"/>
          <w:kern w:val="0"/>
          <w:sz w:val="32"/>
          <w:szCs w:val="32"/>
        </w:rPr>
        <w:t>: Scala 3 (for advanced type safety and clean syntax).</w:t>
      </w:r>
    </w:p>
    <w:p w14:paraId="3703AD81" w14:textId="77777777" w:rsidR="00253967" w:rsidRDefault="00253967" w:rsidP="00253967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Arial" w:hAnsi="Arial" w:cs="Arial"/>
          <w:kern w:val="0"/>
          <w:sz w:val="32"/>
          <w:szCs w:val="32"/>
        </w:rPr>
      </w:pPr>
      <w:r>
        <w:rPr>
          <w:rFonts w:ascii="Arial" w:hAnsi="Arial" w:cs="Arial"/>
          <w:b/>
          <w:bCs/>
          <w:kern w:val="0"/>
          <w:sz w:val="32"/>
          <w:szCs w:val="32"/>
        </w:rPr>
        <w:t>Framework</w:t>
      </w:r>
      <w:r>
        <w:rPr>
          <w:rFonts w:ascii="Arial" w:hAnsi="Arial" w:cs="Arial"/>
          <w:kern w:val="0"/>
          <w:sz w:val="32"/>
          <w:szCs w:val="32"/>
        </w:rPr>
        <w:t xml:space="preserve">: </w:t>
      </w:r>
      <w:proofErr w:type="spellStart"/>
      <w:r>
        <w:rPr>
          <w:rFonts w:ascii="Arial" w:hAnsi="Arial" w:cs="Arial"/>
          <w:kern w:val="0"/>
          <w:sz w:val="32"/>
          <w:szCs w:val="32"/>
        </w:rPr>
        <w:t>Typelevel</w:t>
      </w:r>
      <w:proofErr w:type="spellEnd"/>
      <w:r>
        <w:rPr>
          <w:rFonts w:ascii="Arial" w:hAnsi="Arial" w:cs="Arial"/>
          <w:kern w:val="0"/>
          <w:sz w:val="32"/>
          <w:szCs w:val="32"/>
        </w:rPr>
        <w:t xml:space="preserve"> Stack (Cats Effect, Http4s, FS2) or ZIO (ZIO HTTP, ZIO Schema).</w:t>
      </w:r>
    </w:p>
    <w:p w14:paraId="2323EEAE" w14:textId="77777777" w:rsidR="00253967" w:rsidRDefault="00253967" w:rsidP="00253967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Arial" w:hAnsi="Arial" w:cs="Arial"/>
          <w:kern w:val="0"/>
          <w:sz w:val="32"/>
          <w:szCs w:val="32"/>
        </w:rPr>
      </w:pPr>
      <w:r>
        <w:rPr>
          <w:rFonts w:ascii="Arial" w:hAnsi="Arial" w:cs="Arial"/>
          <w:b/>
          <w:bCs/>
          <w:kern w:val="0"/>
          <w:sz w:val="32"/>
          <w:szCs w:val="32"/>
        </w:rPr>
        <w:t>Database</w:t>
      </w:r>
      <w:r>
        <w:rPr>
          <w:rFonts w:ascii="Arial" w:hAnsi="Arial" w:cs="Arial"/>
          <w:kern w:val="0"/>
          <w:sz w:val="32"/>
          <w:szCs w:val="32"/>
        </w:rPr>
        <w:t>: PostgreSQL (for ACID compliance) with Skunk or Quill for queries.</w:t>
      </w:r>
    </w:p>
    <w:p w14:paraId="34884142" w14:textId="77777777" w:rsidR="00253967" w:rsidRDefault="00253967" w:rsidP="00253967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Arial" w:hAnsi="Arial" w:cs="Arial"/>
          <w:kern w:val="0"/>
          <w:sz w:val="32"/>
          <w:szCs w:val="32"/>
        </w:rPr>
      </w:pPr>
      <w:r>
        <w:rPr>
          <w:rFonts w:ascii="Arial" w:hAnsi="Arial" w:cs="Arial"/>
          <w:b/>
          <w:bCs/>
          <w:kern w:val="0"/>
          <w:sz w:val="32"/>
          <w:szCs w:val="32"/>
        </w:rPr>
        <w:t>Messaging</w:t>
      </w:r>
      <w:r>
        <w:rPr>
          <w:rFonts w:ascii="Arial" w:hAnsi="Arial" w:cs="Arial"/>
          <w:kern w:val="0"/>
          <w:sz w:val="32"/>
          <w:szCs w:val="32"/>
        </w:rPr>
        <w:t>: Apache Kafka (for event-driven communication between services).</w:t>
      </w:r>
    </w:p>
    <w:p w14:paraId="6A3C55B8" w14:textId="77777777" w:rsidR="00253967" w:rsidRDefault="00253967" w:rsidP="00253967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Arial" w:hAnsi="Arial" w:cs="Arial"/>
          <w:kern w:val="0"/>
          <w:sz w:val="32"/>
          <w:szCs w:val="32"/>
        </w:rPr>
      </w:pPr>
      <w:r>
        <w:rPr>
          <w:rFonts w:ascii="Arial" w:hAnsi="Arial" w:cs="Arial"/>
          <w:b/>
          <w:bCs/>
          <w:kern w:val="0"/>
          <w:sz w:val="32"/>
          <w:szCs w:val="32"/>
        </w:rPr>
        <w:t>Testing</w:t>
      </w:r>
      <w:r>
        <w:rPr>
          <w:rFonts w:ascii="Arial" w:hAnsi="Arial" w:cs="Arial"/>
          <w:kern w:val="0"/>
          <w:sz w:val="32"/>
          <w:szCs w:val="32"/>
        </w:rPr>
        <w:t xml:space="preserve">: MUnit or </w:t>
      </w:r>
      <w:proofErr w:type="spellStart"/>
      <w:r>
        <w:rPr>
          <w:rFonts w:ascii="Arial" w:hAnsi="Arial" w:cs="Arial"/>
          <w:kern w:val="0"/>
          <w:sz w:val="32"/>
          <w:szCs w:val="32"/>
        </w:rPr>
        <w:t>ScalaTest</w:t>
      </w:r>
      <w:proofErr w:type="spellEnd"/>
      <w:r>
        <w:rPr>
          <w:rFonts w:ascii="Arial" w:hAnsi="Arial" w:cs="Arial"/>
          <w:kern w:val="0"/>
          <w:sz w:val="32"/>
          <w:szCs w:val="32"/>
        </w:rPr>
        <w:t xml:space="preserve"> with Weaver-test for integration tests. [</w:t>
      </w:r>
      <w:hyperlink r:id="rId5" w:history="1">
        <w:r>
          <w:rPr>
            <w:rFonts w:ascii="Arial" w:hAnsi="Arial" w:cs="Arial"/>
            <w:color w:val="0000E9"/>
            <w:kern w:val="0"/>
            <w:sz w:val="32"/>
            <w:szCs w:val="32"/>
            <w:u w:val="single" w:color="0000E9"/>
          </w:rPr>
          <w:t>1</w:t>
        </w:r>
      </w:hyperlink>
      <w:r>
        <w:rPr>
          <w:rFonts w:ascii="Arial" w:hAnsi="Arial" w:cs="Arial"/>
          <w:kern w:val="0"/>
          <w:sz w:val="32"/>
          <w:szCs w:val="32"/>
        </w:rPr>
        <w:t xml:space="preserve">, </w:t>
      </w:r>
      <w:hyperlink r:id="rId6" w:history="1">
        <w:r>
          <w:rPr>
            <w:rFonts w:ascii="Arial" w:hAnsi="Arial" w:cs="Arial"/>
            <w:color w:val="0000E9"/>
            <w:kern w:val="0"/>
            <w:sz w:val="32"/>
            <w:szCs w:val="32"/>
            <w:u w:val="single" w:color="0000E9"/>
          </w:rPr>
          <w:t>2</w:t>
        </w:r>
      </w:hyperlink>
      <w:r>
        <w:rPr>
          <w:rFonts w:ascii="Arial" w:hAnsi="Arial" w:cs="Arial"/>
          <w:kern w:val="0"/>
          <w:sz w:val="32"/>
          <w:szCs w:val="32"/>
        </w:rPr>
        <w:t xml:space="preserve">, </w:t>
      </w:r>
      <w:hyperlink r:id="rId7" w:history="1">
        <w:r>
          <w:rPr>
            <w:rFonts w:ascii="Arial" w:hAnsi="Arial" w:cs="Arial"/>
            <w:color w:val="0000E9"/>
            <w:kern w:val="0"/>
            <w:sz w:val="32"/>
            <w:szCs w:val="32"/>
            <w:u w:val="single" w:color="0000E9"/>
          </w:rPr>
          <w:t>3</w:t>
        </w:r>
      </w:hyperlink>
      <w:r>
        <w:rPr>
          <w:rFonts w:ascii="Arial" w:hAnsi="Arial" w:cs="Arial"/>
          <w:kern w:val="0"/>
          <w:sz w:val="32"/>
          <w:szCs w:val="32"/>
        </w:rPr>
        <w:t>]</w:t>
      </w:r>
    </w:p>
    <w:p w14:paraId="27B15E65" w14:textId="77777777" w:rsidR="00253967" w:rsidRDefault="00253967" w:rsidP="0025396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</w:p>
    <w:p w14:paraId="5A7F0768" w14:textId="77777777" w:rsidR="00253967" w:rsidRDefault="00253967" w:rsidP="0025396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40"/>
          <w:szCs w:val="40"/>
        </w:rPr>
      </w:pPr>
      <w:r>
        <w:rPr>
          <w:rFonts w:ascii="Arial" w:hAnsi="Arial" w:cs="Arial"/>
          <w:b/>
          <w:bCs/>
          <w:kern w:val="0"/>
          <w:sz w:val="40"/>
          <w:szCs w:val="40"/>
        </w:rPr>
        <w:t>Architecture &amp; Service Boundaries</w:t>
      </w:r>
    </w:p>
    <w:p w14:paraId="564BFBE5" w14:textId="77777777" w:rsidR="00253967" w:rsidRDefault="00253967" w:rsidP="0025396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</w:p>
    <w:p w14:paraId="3C0B553C" w14:textId="77777777" w:rsidR="00253967" w:rsidRDefault="00253967" w:rsidP="00253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8"/>
          <w:szCs w:val="28"/>
        </w:rPr>
      </w:pPr>
      <w:r>
        <w:rPr>
          <w:rFonts w:ascii="Courier New" w:hAnsi="Courier New" w:cs="Courier New"/>
          <w:kern w:val="0"/>
          <w:sz w:val="28"/>
          <w:szCs w:val="28"/>
        </w:rPr>
        <w:t xml:space="preserve">                 +------------------+</w:t>
      </w:r>
    </w:p>
    <w:p w14:paraId="19D1BEDC" w14:textId="77777777" w:rsidR="00253967" w:rsidRDefault="00253967" w:rsidP="00253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8"/>
          <w:szCs w:val="28"/>
        </w:rPr>
      </w:pPr>
    </w:p>
    <w:p w14:paraId="1E93AC28" w14:textId="77777777" w:rsidR="00253967" w:rsidRDefault="00253967" w:rsidP="00253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8"/>
          <w:szCs w:val="28"/>
        </w:rPr>
      </w:pPr>
      <w:r>
        <w:rPr>
          <w:rFonts w:ascii="Courier New" w:hAnsi="Courier New" w:cs="Courier New"/>
          <w:kern w:val="0"/>
          <w:sz w:val="28"/>
          <w:szCs w:val="28"/>
        </w:rPr>
        <w:t xml:space="preserve">                 </w:t>
      </w:r>
      <w:proofErr w:type="gramStart"/>
      <w:r>
        <w:rPr>
          <w:rFonts w:ascii="Courier New" w:hAnsi="Courier New" w:cs="Courier New"/>
          <w:kern w:val="0"/>
          <w:sz w:val="28"/>
          <w:szCs w:val="28"/>
        </w:rPr>
        <w:t>|  API</w:t>
      </w:r>
      <w:proofErr w:type="gramEnd"/>
      <w:r>
        <w:rPr>
          <w:rFonts w:ascii="Courier New" w:hAnsi="Courier New" w:cs="Courier New"/>
          <w:kern w:val="0"/>
          <w:sz w:val="28"/>
          <w:szCs w:val="28"/>
        </w:rPr>
        <w:t xml:space="preserve"> Gateway     |</w:t>
      </w:r>
    </w:p>
    <w:p w14:paraId="224030C8" w14:textId="77777777" w:rsidR="00253967" w:rsidRDefault="00253967" w:rsidP="00253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8"/>
          <w:szCs w:val="28"/>
        </w:rPr>
      </w:pPr>
      <w:r>
        <w:rPr>
          <w:rFonts w:ascii="Courier New" w:hAnsi="Courier New" w:cs="Courier New"/>
          <w:kern w:val="0"/>
          <w:sz w:val="28"/>
          <w:szCs w:val="28"/>
        </w:rPr>
        <w:t xml:space="preserve">                 +--------+---------+</w:t>
      </w:r>
    </w:p>
    <w:p w14:paraId="139C2F9E" w14:textId="77777777" w:rsidR="00253967" w:rsidRDefault="00253967" w:rsidP="00253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8"/>
          <w:szCs w:val="28"/>
        </w:rPr>
      </w:pPr>
      <w:r>
        <w:rPr>
          <w:rFonts w:ascii="Courier New" w:hAnsi="Courier New" w:cs="Courier New"/>
          <w:kern w:val="0"/>
          <w:sz w:val="28"/>
          <w:szCs w:val="28"/>
        </w:rPr>
        <w:t xml:space="preserve">                          |</w:t>
      </w:r>
    </w:p>
    <w:p w14:paraId="69DB7465" w14:textId="77777777" w:rsidR="00253967" w:rsidRDefault="00253967" w:rsidP="00253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8"/>
          <w:szCs w:val="28"/>
        </w:rPr>
      </w:pPr>
      <w:r>
        <w:rPr>
          <w:rFonts w:ascii="Courier New" w:hAnsi="Courier New" w:cs="Courier New"/>
          <w:kern w:val="0"/>
          <w:sz w:val="28"/>
          <w:szCs w:val="28"/>
        </w:rPr>
        <w:t xml:space="preserve">     +--------------------+--------------------+</w:t>
      </w:r>
    </w:p>
    <w:p w14:paraId="230D4925" w14:textId="77777777" w:rsidR="00253967" w:rsidRDefault="00253967" w:rsidP="00253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8"/>
          <w:szCs w:val="28"/>
        </w:rPr>
      </w:pPr>
    </w:p>
    <w:p w14:paraId="4FBBCCFC" w14:textId="77777777" w:rsidR="00253967" w:rsidRDefault="00253967" w:rsidP="00253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8"/>
          <w:szCs w:val="28"/>
        </w:rPr>
      </w:pPr>
      <w:r>
        <w:rPr>
          <w:rFonts w:ascii="Courier New" w:hAnsi="Courier New" w:cs="Courier New"/>
          <w:kern w:val="0"/>
          <w:sz w:val="28"/>
          <w:szCs w:val="28"/>
        </w:rPr>
        <w:t xml:space="preserve">     |                    |                    |</w:t>
      </w:r>
    </w:p>
    <w:p w14:paraId="72B3B064" w14:textId="77777777" w:rsidR="00253967" w:rsidRDefault="00253967" w:rsidP="00253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8"/>
          <w:szCs w:val="28"/>
        </w:rPr>
      </w:pPr>
      <w:r>
        <w:rPr>
          <w:rFonts w:ascii="Courier New" w:hAnsi="Courier New" w:cs="Courier New"/>
          <w:kern w:val="0"/>
          <w:sz w:val="28"/>
          <w:szCs w:val="28"/>
        </w:rPr>
        <w:t>+----v-------+      +-----v------+      +------v-----+</w:t>
      </w:r>
    </w:p>
    <w:p w14:paraId="7282EC27" w14:textId="77777777" w:rsidR="00253967" w:rsidRDefault="00253967" w:rsidP="00253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8"/>
          <w:szCs w:val="28"/>
        </w:rPr>
      </w:pPr>
    </w:p>
    <w:p w14:paraId="23AA8FBA" w14:textId="77777777" w:rsidR="00253967" w:rsidRDefault="00253967" w:rsidP="00253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8"/>
          <w:szCs w:val="28"/>
        </w:rPr>
      </w:pPr>
      <w:r>
        <w:rPr>
          <w:rFonts w:ascii="Courier New" w:hAnsi="Courier New" w:cs="Courier New"/>
          <w:kern w:val="0"/>
          <w:sz w:val="28"/>
          <w:szCs w:val="28"/>
        </w:rPr>
        <w:t xml:space="preserve">| </w:t>
      </w:r>
      <w:proofErr w:type="gramStart"/>
      <w:r>
        <w:rPr>
          <w:rFonts w:ascii="Courier New" w:hAnsi="Courier New" w:cs="Courier New"/>
          <w:kern w:val="0"/>
          <w:sz w:val="28"/>
          <w:szCs w:val="28"/>
        </w:rPr>
        <w:t>Ingestion  |</w:t>
      </w:r>
      <w:proofErr w:type="gramEnd"/>
      <w:r>
        <w:rPr>
          <w:rFonts w:ascii="Courier New" w:hAnsi="Courier New" w:cs="Courier New"/>
          <w:kern w:val="0"/>
          <w:sz w:val="28"/>
          <w:szCs w:val="28"/>
        </w:rPr>
        <w:t xml:space="preserve">      | Calculator |      | </w:t>
      </w:r>
      <w:proofErr w:type="gramStart"/>
      <w:r>
        <w:rPr>
          <w:rFonts w:ascii="Courier New" w:hAnsi="Courier New" w:cs="Courier New"/>
          <w:kern w:val="0"/>
          <w:sz w:val="28"/>
          <w:szCs w:val="28"/>
        </w:rPr>
        <w:t>Reporting  |</w:t>
      </w:r>
      <w:proofErr w:type="gramEnd"/>
    </w:p>
    <w:p w14:paraId="61589A46" w14:textId="77777777" w:rsidR="00253967" w:rsidRDefault="00253967" w:rsidP="00253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8"/>
          <w:szCs w:val="28"/>
        </w:rPr>
      </w:pPr>
      <w:r>
        <w:rPr>
          <w:rFonts w:ascii="Courier New" w:hAnsi="Courier New" w:cs="Courier New"/>
          <w:kern w:val="0"/>
          <w:sz w:val="28"/>
          <w:szCs w:val="28"/>
        </w:rPr>
        <w:t>| Service    |      | Service    |      | Service    |</w:t>
      </w:r>
    </w:p>
    <w:p w14:paraId="1F23691E" w14:textId="77777777" w:rsidR="00253967" w:rsidRDefault="00253967" w:rsidP="00253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8"/>
          <w:szCs w:val="28"/>
        </w:rPr>
      </w:pPr>
      <w:r>
        <w:rPr>
          <w:rFonts w:ascii="Courier New" w:hAnsi="Courier New" w:cs="Courier New"/>
          <w:kern w:val="0"/>
          <w:sz w:val="28"/>
          <w:szCs w:val="28"/>
        </w:rPr>
        <w:t>+----+-------+      +-----+------+      +------+-----+</w:t>
      </w:r>
    </w:p>
    <w:p w14:paraId="2C8456C7" w14:textId="77777777" w:rsidR="00253967" w:rsidRDefault="00253967" w:rsidP="00253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8"/>
          <w:szCs w:val="28"/>
        </w:rPr>
      </w:pPr>
      <w:r>
        <w:rPr>
          <w:rFonts w:ascii="Courier New" w:hAnsi="Courier New" w:cs="Courier New"/>
          <w:kern w:val="0"/>
          <w:sz w:val="28"/>
          <w:szCs w:val="28"/>
        </w:rPr>
        <w:t xml:space="preserve">     |                    ^                    ^</w:t>
      </w:r>
    </w:p>
    <w:p w14:paraId="6C01D094" w14:textId="77777777" w:rsidR="00253967" w:rsidRDefault="00253967" w:rsidP="00253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8"/>
          <w:szCs w:val="28"/>
        </w:rPr>
      </w:pPr>
    </w:p>
    <w:p w14:paraId="1CABB820" w14:textId="77777777" w:rsidR="00253967" w:rsidRDefault="00253967" w:rsidP="00253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8"/>
          <w:szCs w:val="28"/>
        </w:rPr>
      </w:pPr>
      <w:r>
        <w:rPr>
          <w:rFonts w:ascii="Courier New" w:hAnsi="Courier New" w:cs="Courier New"/>
          <w:kern w:val="0"/>
          <w:sz w:val="28"/>
          <w:szCs w:val="28"/>
        </w:rPr>
        <w:t xml:space="preserve">     | Publish event      | Consume event      | Consume event</w:t>
      </w:r>
    </w:p>
    <w:p w14:paraId="02C36EEF" w14:textId="77777777" w:rsidR="00253967" w:rsidRDefault="00253967" w:rsidP="00253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8"/>
          <w:szCs w:val="28"/>
        </w:rPr>
      </w:pPr>
      <w:r>
        <w:rPr>
          <w:rFonts w:ascii="Courier New" w:hAnsi="Courier New" w:cs="Courier New"/>
          <w:kern w:val="0"/>
          <w:sz w:val="28"/>
          <w:szCs w:val="28"/>
        </w:rPr>
        <w:t xml:space="preserve">     +-------------&gt;+-----+------+-------------+</w:t>
      </w:r>
    </w:p>
    <w:p w14:paraId="1E8368FE" w14:textId="77777777" w:rsidR="00253967" w:rsidRDefault="00253967" w:rsidP="00253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8"/>
          <w:szCs w:val="28"/>
        </w:rPr>
      </w:pPr>
    </w:p>
    <w:p w14:paraId="325FAB86" w14:textId="77777777" w:rsidR="00253967" w:rsidRDefault="00253967" w:rsidP="00253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8"/>
          <w:szCs w:val="28"/>
        </w:rPr>
      </w:pPr>
      <w:r>
        <w:rPr>
          <w:rFonts w:ascii="Courier New" w:hAnsi="Courier New" w:cs="Courier New"/>
          <w:kern w:val="0"/>
          <w:sz w:val="28"/>
          <w:szCs w:val="28"/>
        </w:rPr>
        <w:t xml:space="preserve">                    | Kafka Topic|</w:t>
      </w:r>
    </w:p>
    <w:p w14:paraId="1B43F698" w14:textId="77777777" w:rsidR="00253967" w:rsidRDefault="00253967" w:rsidP="002539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8"/>
          <w:szCs w:val="28"/>
        </w:rPr>
      </w:pPr>
      <w:r>
        <w:rPr>
          <w:rFonts w:ascii="Courier New" w:hAnsi="Courier New" w:cs="Courier New"/>
          <w:kern w:val="0"/>
          <w:sz w:val="28"/>
          <w:szCs w:val="28"/>
        </w:rPr>
        <w:t xml:space="preserve">                    +------------+</w:t>
      </w:r>
    </w:p>
    <w:p w14:paraId="1957E091" w14:textId="77777777" w:rsidR="00253967" w:rsidRDefault="00253967" w:rsidP="0025396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</w:p>
    <w:p w14:paraId="5B4EC8C1" w14:textId="77777777" w:rsidR="00253967" w:rsidRDefault="00253967" w:rsidP="0025396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40"/>
          <w:szCs w:val="40"/>
        </w:rPr>
      </w:pPr>
      <w:r>
        <w:rPr>
          <w:rFonts w:ascii="Arial" w:hAnsi="Arial" w:cs="Arial"/>
          <w:b/>
          <w:bCs/>
          <w:kern w:val="0"/>
          <w:sz w:val="40"/>
          <w:szCs w:val="40"/>
        </w:rPr>
        <w:t>Core Microservices Breakdown</w:t>
      </w:r>
    </w:p>
    <w:p w14:paraId="78788926" w14:textId="77777777" w:rsidR="00253967" w:rsidRDefault="00253967" w:rsidP="0025396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</w:p>
    <w:p w14:paraId="43326C5E" w14:textId="77777777" w:rsidR="00253967" w:rsidRDefault="00253967" w:rsidP="0025396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32"/>
          <w:szCs w:val="32"/>
        </w:rPr>
      </w:pPr>
      <w:r>
        <w:rPr>
          <w:rFonts w:ascii="Arial" w:hAnsi="Arial" w:cs="Arial"/>
          <w:b/>
          <w:bCs/>
          <w:kern w:val="0"/>
          <w:sz w:val="32"/>
          <w:szCs w:val="32"/>
        </w:rPr>
        <w:t>1. Grade Ingestion Service</w:t>
      </w:r>
    </w:p>
    <w:p w14:paraId="00742BD8" w14:textId="77777777" w:rsidR="00253967" w:rsidRDefault="00253967" w:rsidP="00253967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Arial" w:hAnsi="Arial" w:cs="Arial"/>
          <w:kern w:val="0"/>
          <w:sz w:val="32"/>
          <w:szCs w:val="32"/>
        </w:rPr>
      </w:pPr>
      <w:r>
        <w:rPr>
          <w:rFonts w:ascii="Arial" w:hAnsi="Arial" w:cs="Arial"/>
          <w:b/>
          <w:bCs/>
          <w:kern w:val="0"/>
          <w:sz w:val="32"/>
          <w:szCs w:val="32"/>
        </w:rPr>
        <w:t>Purpose</w:t>
      </w:r>
      <w:r>
        <w:rPr>
          <w:rFonts w:ascii="Arial" w:hAnsi="Arial" w:cs="Arial"/>
          <w:kern w:val="0"/>
          <w:sz w:val="32"/>
          <w:szCs w:val="32"/>
        </w:rPr>
        <w:t>: Handles the entry of raw marks.</w:t>
      </w:r>
    </w:p>
    <w:p w14:paraId="03C29AD8" w14:textId="77777777" w:rsidR="00253967" w:rsidRDefault="00253967" w:rsidP="00253967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Arial" w:hAnsi="Arial" w:cs="Arial"/>
          <w:kern w:val="0"/>
          <w:sz w:val="32"/>
          <w:szCs w:val="32"/>
        </w:rPr>
      </w:pPr>
      <w:r>
        <w:rPr>
          <w:rFonts w:ascii="Arial" w:hAnsi="Arial" w:cs="Arial"/>
          <w:b/>
          <w:bCs/>
          <w:kern w:val="0"/>
          <w:sz w:val="32"/>
          <w:szCs w:val="32"/>
        </w:rPr>
        <w:t>Endpoints</w:t>
      </w:r>
      <w:r>
        <w:rPr>
          <w:rFonts w:ascii="Arial" w:hAnsi="Arial" w:cs="Arial"/>
          <w:kern w:val="0"/>
          <w:sz w:val="32"/>
          <w:szCs w:val="32"/>
        </w:rPr>
        <w:t xml:space="preserve">: </w:t>
      </w:r>
      <w:r>
        <w:rPr>
          <w:rFonts w:ascii="Courier New" w:hAnsi="Courier New" w:cs="Courier New"/>
          <w:kern w:val="0"/>
          <w:sz w:val="28"/>
          <w:szCs w:val="28"/>
        </w:rPr>
        <w:t>POST /grades/input</w:t>
      </w:r>
      <w:r>
        <w:rPr>
          <w:rFonts w:ascii="Arial" w:hAnsi="Arial" w:cs="Arial"/>
          <w:kern w:val="0"/>
          <w:sz w:val="32"/>
          <w:szCs w:val="32"/>
        </w:rPr>
        <w:t xml:space="preserve">, </w:t>
      </w:r>
      <w:r>
        <w:rPr>
          <w:rFonts w:ascii="Courier New" w:hAnsi="Courier New" w:cs="Courier New"/>
          <w:kern w:val="0"/>
          <w:sz w:val="28"/>
          <w:szCs w:val="28"/>
        </w:rPr>
        <w:t>PUT /grades/{id}</w:t>
      </w:r>
      <w:r>
        <w:rPr>
          <w:rFonts w:ascii="Arial" w:hAnsi="Arial" w:cs="Arial"/>
          <w:kern w:val="0"/>
          <w:sz w:val="32"/>
          <w:szCs w:val="32"/>
        </w:rPr>
        <w:t>.</w:t>
      </w:r>
    </w:p>
    <w:p w14:paraId="5BBB0BBD" w14:textId="77777777" w:rsidR="00253967" w:rsidRDefault="00253967" w:rsidP="00253967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Arial" w:hAnsi="Arial" w:cs="Arial"/>
          <w:kern w:val="0"/>
          <w:sz w:val="32"/>
          <w:szCs w:val="32"/>
        </w:rPr>
      </w:pPr>
      <w:r>
        <w:rPr>
          <w:rFonts w:ascii="Arial" w:hAnsi="Arial" w:cs="Arial"/>
          <w:b/>
          <w:bCs/>
          <w:kern w:val="0"/>
          <w:sz w:val="32"/>
          <w:szCs w:val="32"/>
        </w:rPr>
        <w:t>Data Validation</w:t>
      </w:r>
      <w:r>
        <w:rPr>
          <w:rFonts w:ascii="Arial" w:hAnsi="Arial" w:cs="Arial"/>
          <w:kern w:val="0"/>
          <w:sz w:val="32"/>
          <w:szCs w:val="32"/>
        </w:rPr>
        <w:t>: Ensures scores fit within valid ranges (e.g., 0-100).</w:t>
      </w:r>
    </w:p>
    <w:p w14:paraId="31BE2AA4" w14:textId="77777777" w:rsidR="00253967" w:rsidRDefault="00253967" w:rsidP="00253967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Arial" w:hAnsi="Arial" w:cs="Arial"/>
          <w:kern w:val="0"/>
          <w:sz w:val="32"/>
          <w:szCs w:val="32"/>
        </w:rPr>
      </w:pPr>
      <w:r>
        <w:rPr>
          <w:rFonts w:ascii="Arial" w:hAnsi="Arial" w:cs="Arial"/>
          <w:b/>
          <w:bCs/>
          <w:kern w:val="0"/>
          <w:sz w:val="32"/>
          <w:szCs w:val="32"/>
        </w:rPr>
        <w:t>Async Output</w:t>
      </w:r>
      <w:r>
        <w:rPr>
          <w:rFonts w:ascii="Arial" w:hAnsi="Arial" w:cs="Arial"/>
          <w:kern w:val="0"/>
          <w:sz w:val="32"/>
          <w:szCs w:val="32"/>
        </w:rPr>
        <w:t xml:space="preserve">: Publishes a </w:t>
      </w:r>
      <w:proofErr w:type="spellStart"/>
      <w:r>
        <w:rPr>
          <w:rFonts w:ascii="Courier New" w:hAnsi="Courier New" w:cs="Courier New"/>
          <w:kern w:val="0"/>
          <w:sz w:val="28"/>
          <w:szCs w:val="28"/>
        </w:rPr>
        <w:t>GradeSubmitted</w:t>
      </w:r>
      <w:proofErr w:type="spellEnd"/>
      <w:r>
        <w:rPr>
          <w:rFonts w:ascii="Arial" w:hAnsi="Arial" w:cs="Arial"/>
          <w:kern w:val="0"/>
          <w:sz w:val="32"/>
          <w:szCs w:val="32"/>
        </w:rPr>
        <w:t xml:space="preserve"> event to Kafka.</w:t>
      </w:r>
    </w:p>
    <w:p w14:paraId="677690B2" w14:textId="77777777" w:rsidR="00253967" w:rsidRDefault="00253967" w:rsidP="0025396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</w:p>
    <w:p w14:paraId="4A99E291" w14:textId="77777777" w:rsidR="00253967" w:rsidRDefault="00253967" w:rsidP="0025396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32"/>
          <w:szCs w:val="32"/>
        </w:rPr>
      </w:pPr>
      <w:r>
        <w:rPr>
          <w:rFonts w:ascii="Arial" w:hAnsi="Arial" w:cs="Arial"/>
          <w:b/>
          <w:bCs/>
          <w:kern w:val="0"/>
          <w:sz w:val="32"/>
          <w:szCs w:val="32"/>
        </w:rPr>
        <w:t>2. Grade Calculator Service</w:t>
      </w:r>
    </w:p>
    <w:p w14:paraId="0C95AFB8" w14:textId="77777777" w:rsidR="00253967" w:rsidRDefault="00253967" w:rsidP="00253967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Arial" w:hAnsi="Arial" w:cs="Arial"/>
          <w:kern w:val="0"/>
          <w:sz w:val="32"/>
          <w:szCs w:val="32"/>
        </w:rPr>
      </w:pPr>
      <w:r>
        <w:rPr>
          <w:rFonts w:ascii="Arial" w:hAnsi="Arial" w:cs="Arial"/>
          <w:b/>
          <w:bCs/>
          <w:kern w:val="0"/>
          <w:sz w:val="32"/>
          <w:szCs w:val="32"/>
        </w:rPr>
        <w:lastRenderedPageBreak/>
        <w:t>Purpose</w:t>
      </w:r>
      <w:r>
        <w:rPr>
          <w:rFonts w:ascii="Arial" w:hAnsi="Arial" w:cs="Arial"/>
          <w:kern w:val="0"/>
          <w:sz w:val="32"/>
          <w:szCs w:val="32"/>
        </w:rPr>
        <w:t>: Computes weighted scores, curve adjustments, and GPAs.</w:t>
      </w:r>
    </w:p>
    <w:p w14:paraId="6582CD8E" w14:textId="77777777" w:rsidR="00253967" w:rsidRDefault="00253967" w:rsidP="00253967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Arial" w:hAnsi="Arial" w:cs="Arial"/>
          <w:kern w:val="0"/>
          <w:sz w:val="32"/>
          <w:szCs w:val="32"/>
        </w:rPr>
      </w:pPr>
      <w:r>
        <w:rPr>
          <w:rFonts w:ascii="Arial" w:hAnsi="Arial" w:cs="Arial"/>
          <w:b/>
          <w:bCs/>
          <w:kern w:val="0"/>
          <w:sz w:val="32"/>
          <w:szCs w:val="32"/>
        </w:rPr>
        <w:t>Trigger</w:t>
      </w:r>
      <w:r>
        <w:rPr>
          <w:rFonts w:ascii="Arial" w:hAnsi="Arial" w:cs="Arial"/>
          <w:kern w:val="0"/>
          <w:sz w:val="32"/>
          <w:szCs w:val="32"/>
        </w:rPr>
        <w:t xml:space="preserve">: Listens to the </w:t>
      </w:r>
      <w:proofErr w:type="spellStart"/>
      <w:r>
        <w:rPr>
          <w:rFonts w:ascii="Courier New" w:hAnsi="Courier New" w:cs="Courier New"/>
          <w:kern w:val="0"/>
          <w:sz w:val="28"/>
          <w:szCs w:val="28"/>
        </w:rPr>
        <w:t>GradeSubmitted</w:t>
      </w:r>
      <w:proofErr w:type="spellEnd"/>
      <w:r>
        <w:rPr>
          <w:rFonts w:ascii="Arial" w:hAnsi="Arial" w:cs="Arial"/>
          <w:kern w:val="0"/>
          <w:sz w:val="32"/>
          <w:szCs w:val="32"/>
        </w:rPr>
        <w:t xml:space="preserve"> Kafka event.</w:t>
      </w:r>
    </w:p>
    <w:p w14:paraId="6614A4C3" w14:textId="77777777" w:rsidR="00253967" w:rsidRDefault="00253967" w:rsidP="00253967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Arial" w:hAnsi="Arial" w:cs="Arial"/>
          <w:kern w:val="0"/>
          <w:sz w:val="32"/>
          <w:szCs w:val="32"/>
        </w:rPr>
      </w:pPr>
      <w:r>
        <w:rPr>
          <w:rFonts w:ascii="Arial" w:hAnsi="Arial" w:cs="Arial"/>
          <w:b/>
          <w:bCs/>
          <w:kern w:val="0"/>
          <w:sz w:val="32"/>
          <w:szCs w:val="32"/>
        </w:rPr>
        <w:t>State</w:t>
      </w:r>
      <w:r>
        <w:rPr>
          <w:rFonts w:ascii="Arial" w:hAnsi="Arial" w:cs="Arial"/>
          <w:kern w:val="0"/>
          <w:sz w:val="32"/>
          <w:szCs w:val="32"/>
        </w:rPr>
        <w:t>: Maintains a localized cache of grading schemas per course.</w:t>
      </w:r>
    </w:p>
    <w:p w14:paraId="4101C76C" w14:textId="77777777" w:rsidR="00253967" w:rsidRDefault="00253967" w:rsidP="00253967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Arial" w:hAnsi="Arial" w:cs="Arial"/>
          <w:kern w:val="0"/>
          <w:sz w:val="32"/>
          <w:szCs w:val="32"/>
        </w:rPr>
      </w:pPr>
      <w:r>
        <w:rPr>
          <w:rFonts w:ascii="Arial" w:hAnsi="Arial" w:cs="Arial"/>
          <w:b/>
          <w:bCs/>
          <w:kern w:val="0"/>
          <w:sz w:val="32"/>
          <w:szCs w:val="32"/>
        </w:rPr>
        <w:t>Async Output</w:t>
      </w:r>
      <w:r>
        <w:rPr>
          <w:rFonts w:ascii="Arial" w:hAnsi="Arial" w:cs="Arial"/>
          <w:kern w:val="0"/>
          <w:sz w:val="32"/>
          <w:szCs w:val="32"/>
        </w:rPr>
        <w:t xml:space="preserve">: Publishes a </w:t>
      </w:r>
      <w:proofErr w:type="spellStart"/>
      <w:r>
        <w:rPr>
          <w:rFonts w:ascii="Courier New" w:hAnsi="Courier New" w:cs="Courier New"/>
          <w:kern w:val="0"/>
          <w:sz w:val="28"/>
          <w:szCs w:val="28"/>
        </w:rPr>
        <w:t>GradeCalculated</w:t>
      </w:r>
      <w:proofErr w:type="spellEnd"/>
      <w:r>
        <w:rPr>
          <w:rFonts w:ascii="Arial" w:hAnsi="Arial" w:cs="Arial"/>
          <w:kern w:val="0"/>
          <w:sz w:val="32"/>
          <w:szCs w:val="32"/>
        </w:rPr>
        <w:t xml:space="preserve"> event to Kafka.</w:t>
      </w:r>
    </w:p>
    <w:p w14:paraId="7C4C5A5D" w14:textId="77777777" w:rsidR="00253967" w:rsidRDefault="00253967" w:rsidP="0025396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</w:p>
    <w:p w14:paraId="1833A3B7" w14:textId="77777777" w:rsidR="00253967" w:rsidRDefault="00253967" w:rsidP="0025396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32"/>
          <w:szCs w:val="32"/>
        </w:rPr>
      </w:pPr>
      <w:r>
        <w:rPr>
          <w:rFonts w:ascii="Arial" w:hAnsi="Arial" w:cs="Arial"/>
          <w:b/>
          <w:bCs/>
          <w:kern w:val="0"/>
          <w:sz w:val="32"/>
          <w:szCs w:val="32"/>
        </w:rPr>
        <w:t>3. Reporting &amp; Analytics Service</w:t>
      </w:r>
    </w:p>
    <w:p w14:paraId="101C559C" w14:textId="77777777" w:rsidR="00253967" w:rsidRDefault="00253967" w:rsidP="00253967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Arial" w:hAnsi="Arial" w:cs="Arial"/>
          <w:kern w:val="0"/>
          <w:sz w:val="32"/>
          <w:szCs w:val="32"/>
        </w:rPr>
      </w:pPr>
      <w:r>
        <w:rPr>
          <w:rFonts w:ascii="Arial" w:hAnsi="Arial" w:cs="Arial"/>
          <w:b/>
          <w:bCs/>
          <w:kern w:val="0"/>
          <w:sz w:val="32"/>
          <w:szCs w:val="32"/>
        </w:rPr>
        <w:t>Purpose</w:t>
      </w:r>
      <w:r>
        <w:rPr>
          <w:rFonts w:ascii="Arial" w:hAnsi="Arial" w:cs="Arial"/>
          <w:kern w:val="0"/>
          <w:sz w:val="32"/>
          <w:szCs w:val="32"/>
        </w:rPr>
        <w:t>: Compiles student transcripts and class metrics.</w:t>
      </w:r>
    </w:p>
    <w:p w14:paraId="2A0D0901" w14:textId="77777777" w:rsidR="00253967" w:rsidRDefault="00253967" w:rsidP="00253967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Arial" w:hAnsi="Arial" w:cs="Arial"/>
          <w:kern w:val="0"/>
          <w:sz w:val="32"/>
          <w:szCs w:val="32"/>
        </w:rPr>
      </w:pPr>
      <w:r>
        <w:rPr>
          <w:rFonts w:ascii="Arial" w:hAnsi="Arial" w:cs="Arial"/>
          <w:b/>
          <w:bCs/>
          <w:kern w:val="0"/>
          <w:sz w:val="32"/>
          <w:szCs w:val="32"/>
        </w:rPr>
        <w:t>Trigger</w:t>
      </w:r>
      <w:r>
        <w:rPr>
          <w:rFonts w:ascii="Arial" w:hAnsi="Arial" w:cs="Arial"/>
          <w:kern w:val="0"/>
          <w:sz w:val="32"/>
          <w:szCs w:val="32"/>
        </w:rPr>
        <w:t xml:space="preserve">: Listens to </w:t>
      </w:r>
      <w:proofErr w:type="spellStart"/>
      <w:r>
        <w:rPr>
          <w:rFonts w:ascii="Courier New" w:hAnsi="Courier New" w:cs="Courier New"/>
          <w:kern w:val="0"/>
          <w:sz w:val="28"/>
          <w:szCs w:val="28"/>
        </w:rPr>
        <w:t>GradeCalculated</w:t>
      </w:r>
      <w:proofErr w:type="spellEnd"/>
      <w:r>
        <w:rPr>
          <w:rFonts w:ascii="Arial" w:hAnsi="Arial" w:cs="Arial"/>
          <w:kern w:val="0"/>
          <w:sz w:val="32"/>
          <w:szCs w:val="32"/>
        </w:rPr>
        <w:t xml:space="preserve"> events to update dashboards.</w:t>
      </w:r>
    </w:p>
    <w:p w14:paraId="511F4234" w14:textId="77777777" w:rsidR="00253967" w:rsidRDefault="00253967" w:rsidP="00253967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Arial" w:hAnsi="Arial" w:cs="Arial"/>
          <w:kern w:val="0"/>
          <w:sz w:val="32"/>
          <w:szCs w:val="32"/>
        </w:rPr>
      </w:pPr>
      <w:r>
        <w:rPr>
          <w:rFonts w:ascii="Arial" w:hAnsi="Arial" w:cs="Arial"/>
          <w:b/>
          <w:bCs/>
          <w:kern w:val="0"/>
          <w:sz w:val="32"/>
          <w:szCs w:val="32"/>
        </w:rPr>
        <w:t>Endpoints</w:t>
      </w:r>
      <w:r>
        <w:rPr>
          <w:rFonts w:ascii="Arial" w:hAnsi="Arial" w:cs="Arial"/>
          <w:kern w:val="0"/>
          <w:sz w:val="32"/>
          <w:szCs w:val="32"/>
        </w:rPr>
        <w:t xml:space="preserve">: </w:t>
      </w:r>
      <w:r>
        <w:rPr>
          <w:rFonts w:ascii="Courier New" w:hAnsi="Courier New" w:cs="Courier New"/>
          <w:kern w:val="0"/>
          <w:sz w:val="28"/>
          <w:szCs w:val="28"/>
        </w:rPr>
        <w:t>GET /students/{id}/report-card</w:t>
      </w:r>
      <w:r>
        <w:rPr>
          <w:rFonts w:ascii="Arial" w:hAnsi="Arial" w:cs="Arial"/>
          <w:kern w:val="0"/>
          <w:sz w:val="32"/>
          <w:szCs w:val="32"/>
        </w:rPr>
        <w:t xml:space="preserve">, </w:t>
      </w:r>
      <w:r>
        <w:rPr>
          <w:rFonts w:ascii="Courier New" w:hAnsi="Courier New" w:cs="Courier New"/>
          <w:kern w:val="0"/>
          <w:sz w:val="28"/>
          <w:szCs w:val="28"/>
        </w:rPr>
        <w:t>GET /classes/{id}/analytics</w:t>
      </w:r>
      <w:r>
        <w:rPr>
          <w:rFonts w:ascii="Arial" w:hAnsi="Arial" w:cs="Arial"/>
          <w:kern w:val="0"/>
          <w:sz w:val="32"/>
          <w:szCs w:val="32"/>
        </w:rPr>
        <w:t>.</w:t>
      </w:r>
    </w:p>
    <w:p w14:paraId="373BB2BD" w14:textId="77777777" w:rsidR="00253967" w:rsidRDefault="00253967" w:rsidP="00253967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Arial" w:hAnsi="Arial" w:cs="Arial"/>
          <w:kern w:val="0"/>
          <w:sz w:val="32"/>
          <w:szCs w:val="32"/>
        </w:rPr>
      </w:pPr>
      <w:r>
        <w:rPr>
          <w:rFonts w:ascii="Arial" w:hAnsi="Arial" w:cs="Arial"/>
          <w:b/>
          <w:bCs/>
          <w:kern w:val="0"/>
          <w:sz w:val="32"/>
          <w:szCs w:val="32"/>
        </w:rPr>
        <w:t>Storage</w:t>
      </w:r>
      <w:r>
        <w:rPr>
          <w:rFonts w:ascii="Arial" w:hAnsi="Arial" w:cs="Arial"/>
          <w:kern w:val="0"/>
          <w:sz w:val="32"/>
          <w:szCs w:val="32"/>
        </w:rPr>
        <w:t xml:space="preserve">: Read-heavy database optimized for analytical queries (e.g., </w:t>
      </w:r>
      <w:proofErr w:type="spellStart"/>
      <w:r>
        <w:rPr>
          <w:rFonts w:ascii="Arial" w:hAnsi="Arial" w:cs="Arial"/>
          <w:kern w:val="0"/>
          <w:sz w:val="32"/>
          <w:szCs w:val="32"/>
        </w:rPr>
        <w:t>ClickHouse</w:t>
      </w:r>
      <w:proofErr w:type="spellEnd"/>
      <w:r>
        <w:rPr>
          <w:rFonts w:ascii="Arial" w:hAnsi="Arial" w:cs="Arial"/>
          <w:kern w:val="0"/>
          <w:sz w:val="32"/>
          <w:szCs w:val="32"/>
        </w:rPr>
        <w:t xml:space="preserve"> or a Postgres Read Replica).</w:t>
      </w:r>
    </w:p>
    <w:p w14:paraId="0844BB14" w14:textId="77777777" w:rsidR="00253967" w:rsidRDefault="00253967" w:rsidP="0025396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</w:rPr>
      </w:pPr>
    </w:p>
    <w:p w14:paraId="4FC9AD81" w14:textId="77777777" w:rsidR="00253967" w:rsidRDefault="00253967" w:rsidP="0025396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40"/>
          <w:szCs w:val="40"/>
        </w:rPr>
      </w:pPr>
      <w:r>
        <w:rPr>
          <w:rFonts w:ascii="Arial" w:hAnsi="Arial" w:cs="Arial"/>
          <w:b/>
          <w:bCs/>
          <w:kern w:val="0"/>
          <w:sz w:val="40"/>
          <w:szCs w:val="40"/>
        </w:rPr>
        <w:t>Non-Functional Requirements</w:t>
      </w:r>
    </w:p>
    <w:p w14:paraId="07121365" w14:textId="77777777" w:rsidR="00253967" w:rsidRDefault="00253967" w:rsidP="00253967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Arial" w:hAnsi="Arial" w:cs="Arial"/>
          <w:kern w:val="0"/>
          <w:sz w:val="32"/>
          <w:szCs w:val="32"/>
        </w:rPr>
      </w:pPr>
      <w:r>
        <w:rPr>
          <w:rFonts w:ascii="Arial" w:hAnsi="Arial" w:cs="Arial"/>
          <w:b/>
          <w:bCs/>
          <w:kern w:val="0"/>
          <w:sz w:val="32"/>
          <w:szCs w:val="32"/>
        </w:rPr>
        <w:t>Concurrency</w:t>
      </w:r>
      <w:r>
        <w:rPr>
          <w:rFonts w:ascii="Arial" w:hAnsi="Arial" w:cs="Arial"/>
          <w:kern w:val="0"/>
          <w:sz w:val="32"/>
          <w:szCs w:val="32"/>
        </w:rPr>
        <w:t>: Use functional effects (Cats Effect Fibers or ZIO Fibers) to handle thousands of concurrent grade submissions smoothly.</w:t>
      </w:r>
    </w:p>
    <w:p w14:paraId="5B7EC1E3" w14:textId="77777777" w:rsidR="00253967" w:rsidRDefault="00253967" w:rsidP="00253967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Arial" w:hAnsi="Arial" w:cs="Arial"/>
          <w:kern w:val="0"/>
          <w:sz w:val="32"/>
          <w:szCs w:val="32"/>
        </w:rPr>
      </w:pPr>
      <w:r>
        <w:rPr>
          <w:rFonts w:ascii="Arial" w:hAnsi="Arial" w:cs="Arial"/>
          <w:b/>
          <w:bCs/>
          <w:kern w:val="0"/>
          <w:sz w:val="32"/>
          <w:szCs w:val="32"/>
        </w:rPr>
        <w:t>Resilience</w:t>
      </w:r>
      <w:r>
        <w:rPr>
          <w:rFonts w:ascii="Arial" w:hAnsi="Arial" w:cs="Arial"/>
          <w:kern w:val="0"/>
          <w:sz w:val="32"/>
          <w:szCs w:val="32"/>
        </w:rPr>
        <w:t>: Implement circuit breakers (via Resilience4s) on external calls to identity management systems.</w:t>
      </w:r>
    </w:p>
    <w:p w14:paraId="28E10426" w14:textId="77777777" w:rsidR="00253967" w:rsidRDefault="00253967" w:rsidP="00253967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Arial" w:hAnsi="Arial" w:cs="Arial"/>
          <w:kern w:val="0"/>
          <w:sz w:val="32"/>
          <w:szCs w:val="32"/>
        </w:rPr>
      </w:pPr>
      <w:r>
        <w:rPr>
          <w:rFonts w:ascii="Arial" w:hAnsi="Arial" w:cs="Arial"/>
          <w:b/>
          <w:bCs/>
          <w:kern w:val="0"/>
          <w:sz w:val="32"/>
          <w:szCs w:val="32"/>
        </w:rPr>
        <w:t>Data Privacy</w:t>
      </w:r>
      <w:r>
        <w:rPr>
          <w:rFonts w:ascii="Arial" w:hAnsi="Arial" w:cs="Arial"/>
          <w:kern w:val="0"/>
          <w:sz w:val="32"/>
          <w:szCs w:val="32"/>
        </w:rPr>
        <w:t>: Encrypt student data at rest and in transit to comply with FERPA or GDPR regulations.</w:t>
      </w:r>
    </w:p>
    <w:p w14:paraId="5B68E1BF" w14:textId="77777777" w:rsidR="00253967" w:rsidRDefault="00253967" w:rsidP="00253967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Arial" w:hAnsi="Arial" w:cs="Arial"/>
          <w:kern w:val="0"/>
          <w:sz w:val="32"/>
          <w:szCs w:val="32"/>
        </w:rPr>
      </w:pPr>
      <w:r>
        <w:rPr>
          <w:rFonts w:ascii="Arial" w:hAnsi="Arial" w:cs="Arial"/>
          <w:b/>
          <w:bCs/>
          <w:kern w:val="0"/>
          <w:sz w:val="32"/>
          <w:szCs w:val="32"/>
        </w:rPr>
        <w:t>Eventual Consistency</w:t>
      </w:r>
      <w:r>
        <w:rPr>
          <w:rFonts w:ascii="Arial" w:hAnsi="Arial" w:cs="Arial"/>
          <w:kern w:val="0"/>
          <w:sz w:val="32"/>
          <w:szCs w:val="32"/>
        </w:rPr>
        <w:t>: Ensure your calculator and reporting services use idempotent consumers to handle duplicate Kafka messages safely. [</w:t>
      </w:r>
      <w:hyperlink r:id="rId8" w:history="1">
        <w:r>
          <w:rPr>
            <w:rFonts w:ascii="Arial" w:hAnsi="Arial" w:cs="Arial"/>
            <w:color w:val="0000E9"/>
            <w:kern w:val="0"/>
            <w:sz w:val="32"/>
            <w:szCs w:val="32"/>
            <w:u w:val="single" w:color="0000E9"/>
          </w:rPr>
          <w:t>1</w:t>
        </w:r>
      </w:hyperlink>
      <w:r>
        <w:rPr>
          <w:rFonts w:ascii="Arial" w:hAnsi="Arial" w:cs="Arial"/>
          <w:kern w:val="0"/>
          <w:sz w:val="32"/>
          <w:szCs w:val="32"/>
        </w:rPr>
        <w:t>]</w:t>
      </w:r>
    </w:p>
    <w:p w14:paraId="61A94236" w14:textId="77777777" w:rsidR="00253967" w:rsidRDefault="00253967" w:rsidP="0025396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32"/>
          <w:szCs w:val="32"/>
        </w:rPr>
      </w:pPr>
      <w:r>
        <w:rPr>
          <w:rFonts w:ascii="Arial" w:hAnsi="Arial" w:cs="Arial"/>
          <w:kern w:val="0"/>
          <w:sz w:val="32"/>
          <w:szCs w:val="32"/>
        </w:rPr>
        <w:lastRenderedPageBreak/>
        <w:t>To help tailor this design, tell me:</w:t>
      </w:r>
    </w:p>
    <w:p w14:paraId="355E0C0D" w14:textId="77777777" w:rsidR="00253967" w:rsidRDefault="00253967" w:rsidP="00253967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Arial" w:hAnsi="Arial" w:cs="Arial"/>
          <w:kern w:val="0"/>
          <w:sz w:val="32"/>
          <w:szCs w:val="32"/>
        </w:rPr>
      </w:pPr>
      <w:r>
        <w:rPr>
          <w:rFonts w:ascii="Arial" w:hAnsi="Arial" w:cs="Arial"/>
          <w:kern w:val="0"/>
          <w:sz w:val="32"/>
          <w:szCs w:val="32"/>
        </w:rPr>
        <w:t>Which ecosystem do you prefer? (</w:t>
      </w:r>
      <w:r>
        <w:rPr>
          <w:rFonts w:ascii="Arial" w:hAnsi="Arial" w:cs="Arial"/>
          <w:b/>
          <w:bCs/>
          <w:kern w:val="0"/>
          <w:sz w:val="32"/>
          <w:szCs w:val="32"/>
        </w:rPr>
        <w:t>ZIO</w:t>
      </w:r>
      <w:r>
        <w:rPr>
          <w:rFonts w:ascii="Arial" w:hAnsi="Arial" w:cs="Arial"/>
          <w:kern w:val="0"/>
          <w:sz w:val="32"/>
          <w:szCs w:val="32"/>
        </w:rPr>
        <w:t xml:space="preserve"> or </w:t>
      </w:r>
      <w:proofErr w:type="spellStart"/>
      <w:r>
        <w:rPr>
          <w:rFonts w:ascii="Arial" w:hAnsi="Arial" w:cs="Arial"/>
          <w:b/>
          <w:bCs/>
          <w:kern w:val="0"/>
          <w:sz w:val="32"/>
          <w:szCs w:val="32"/>
        </w:rPr>
        <w:t>Typelevel</w:t>
      </w:r>
      <w:proofErr w:type="spellEnd"/>
      <w:r>
        <w:rPr>
          <w:rFonts w:ascii="Arial" w:hAnsi="Arial" w:cs="Arial"/>
          <w:b/>
          <w:bCs/>
          <w:kern w:val="0"/>
          <w:sz w:val="32"/>
          <w:szCs w:val="32"/>
        </w:rPr>
        <w:t>/Cats</w:t>
      </w:r>
      <w:r>
        <w:rPr>
          <w:rFonts w:ascii="Arial" w:hAnsi="Arial" w:cs="Arial"/>
          <w:kern w:val="0"/>
          <w:sz w:val="32"/>
          <w:szCs w:val="32"/>
        </w:rPr>
        <w:t>?)</w:t>
      </w:r>
    </w:p>
    <w:p w14:paraId="740120EB" w14:textId="77777777" w:rsidR="00253967" w:rsidRDefault="00253967" w:rsidP="00253967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Arial" w:hAnsi="Arial" w:cs="Arial"/>
          <w:kern w:val="0"/>
          <w:sz w:val="32"/>
          <w:szCs w:val="32"/>
        </w:rPr>
      </w:pPr>
      <w:r>
        <w:rPr>
          <w:rFonts w:ascii="Arial" w:hAnsi="Arial" w:cs="Arial"/>
          <w:kern w:val="0"/>
          <w:sz w:val="32"/>
          <w:szCs w:val="32"/>
        </w:rPr>
        <w:t xml:space="preserve">How will this handle </w:t>
      </w:r>
      <w:r>
        <w:rPr>
          <w:rFonts w:ascii="Arial" w:hAnsi="Arial" w:cs="Arial"/>
          <w:b/>
          <w:bCs/>
          <w:kern w:val="0"/>
          <w:sz w:val="32"/>
          <w:szCs w:val="32"/>
        </w:rPr>
        <w:t>bulk uploads</w:t>
      </w:r>
      <w:r>
        <w:rPr>
          <w:rFonts w:ascii="Arial" w:hAnsi="Arial" w:cs="Arial"/>
          <w:kern w:val="0"/>
          <w:sz w:val="32"/>
          <w:szCs w:val="32"/>
        </w:rPr>
        <w:t>? (Real-time APIs or CSV batch processing?)</w:t>
      </w:r>
    </w:p>
    <w:p w14:paraId="6A58BB2C" w14:textId="77777777" w:rsidR="00253967" w:rsidRDefault="00253967" w:rsidP="00253967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Arial" w:hAnsi="Arial" w:cs="Arial"/>
          <w:kern w:val="0"/>
          <w:sz w:val="32"/>
          <w:szCs w:val="32"/>
        </w:rPr>
      </w:pPr>
      <w:r>
        <w:rPr>
          <w:rFonts w:ascii="Arial" w:hAnsi="Arial" w:cs="Arial"/>
          <w:kern w:val="0"/>
          <w:sz w:val="32"/>
          <w:szCs w:val="32"/>
        </w:rPr>
        <w:t xml:space="preserve">What </w:t>
      </w:r>
      <w:r>
        <w:rPr>
          <w:rFonts w:ascii="Arial" w:hAnsi="Arial" w:cs="Arial"/>
          <w:b/>
          <w:bCs/>
          <w:kern w:val="0"/>
          <w:sz w:val="32"/>
          <w:szCs w:val="32"/>
        </w:rPr>
        <w:t>hosting environment</w:t>
      </w:r>
      <w:r>
        <w:rPr>
          <w:rFonts w:ascii="Arial" w:hAnsi="Arial" w:cs="Arial"/>
          <w:kern w:val="0"/>
          <w:sz w:val="32"/>
          <w:szCs w:val="32"/>
        </w:rPr>
        <w:t xml:space="preserve"> are you using? (Kubernetes, AWS, etc.?)</w:t>
      </w:r>
    </w:p>
    <w:p w14:paraId="69118516" w14:textId="77777777" w:rsidR="00253967" w:rsidRDefault="00253967" w:rsidP="0025396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32"/>
          <w:szCs w:val="32"/>
        </w:rPr>
      </w:pPr>
    </w:p>
    <w:p w14:paraId="02D39C98" w14:textId="77777777" w:rsidR="00D52788" w:rsidRDefault="00D52788"/>
    <w:sectPr w:rsidR="00D52788" w:rsidSect="0025396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115828103">
    <w:abstractNumId w:val="0"/>
  </w:num>
  <w:num w:numId="2" w16cid:durableId="2050564886">
    <w:abstractNumId w:val="1"/>
  </w:num>
  <w:num w:numId="3" w16cid:durableId="1179080092">
    <w:abstractNumId w:val="2"/>
  </w:num>
  <w:num w:numId="4" w16cid:durableId="390810344">
    <w:abstractNumId w:val="3"/>
  </w:num>
  <w:num w:numId="5" w16cid:durableId="1885558996">
    <w:abstractNumId w:val="4"/>
  </w:num>
  <w:num w:numId="6" w16cid:durableId="1967933593">
    <w:abstractNumId w:val="5"/>
  </w:num>
  <w:num w:numId="7" w16cid:durableId="17543573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967"/>
    <w:rsid w:val="000D50D8"/>
    <w:rsid w:val="00253967"/>
    <w:rsid w:val="00AC40CE"/>
    <w:rsid w:val="00AD1799"/>
    <w:rsid w:val="00D52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8AD04A"/>
  <w15:chartTrackingRefBased/>
  <w15:docId w15:val="{A500E2DF-7140-2541-BFC9-641565598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9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jorgegfx/how-to-build-a-scala-zio-crud-microservice-2c8281ab5fe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ucianomolinari.com/2016/08/07/testing-future-objects-scalates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ium.com/@jorgegfx/how-to-build-a-scala-zio-crud-microservice-2c8281ab5fee" TargetMode="External"/><Relationship Id="rId5" Type="http://schemas.openxmlformats.org/officeDocument/2006/relationships/hyperlink" Target="https://rockthejvm.com/articles/building-a-full-stack-scala-3-application-with-the-typelevel-stack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576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Pamulapati, Sreekrishna (Contractor)</dc:creator>
  <cp:keywords/>
  <dc:description/>
  <cp:lastModifiedBy>Pamulapati, Sreekrishna (Contractor)</cp:lastModifiedBy>
  <cp:revision>1</cp:revision>
  <dcterms:created xsi:type="dcterms:W3CDTF">2026-06-10T19:32:00Z</dcterms:created>
  <dcterms:modified xsi:type="dcterms:W3CDTF">2026-06-10T19:33:00Z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ec73f6c-70eb-4b84-9ffa-39fe698bd292_Enabled">
    <vt:lpwstr>true</vt:lpwstr>
  </property>
  <property fmtid="{D5CDD505-2E9C-101B-9397-08002B2CF9AE}" pid="3" name="MSIP_Label_7ec73f6c-70eb-4b84-9ffa-39fe698bd292_SetDate">
    <vt:lpwstr>2026-06-10T19:33:42Z</vt:lpwstr>
  </property>
  <property fmtid="{D5CDD505-2E9C-101B-9397-08002B2CF9AE}" pid="4" name="MSIP_Label_7ec73f6c-70eb-4b84-9ffa-39fe698bd292_Method">
    <vt:lpwstr>Privileged</vt:lpwstr>
  </property>
  <property fmtid="{D5CDD505-2E9C-101B-9397-08002B2CF9AE}" pid="5" name="MSIP_Label_7ec73f6c-70eb-4b84-9ffa-39fe698bd292_Name">
    <vt:lpwstr>Non-Business Information (NB)</vt:lpwstr>
  </property>
  <property fmtid="{D5CDD505-2E9C-101B-9397-08002B2CF9AE}" pid="6" name="MSIP_Label_7ec73f6c-70eb-4b84-9ffa-39fe698bd292_SiteId">
    <vt:lpwstr>906aefe9-76a7-4f65-b82d-5ec20775d5aa</vt:lpwstr>
  </property>
  <property fmtid="{D5CDD505-2E9C-101B-9397-08002B2CF9AE}" pid="7" name="MSIP_Label_7ec73f6c-70eb-4b84-9ffa-39fe698bd292_ActionId">
    <vt:lpwstr>0776129e-2740-4956-9bb1-3479fab6559d</vt:lpwstr>
  </property>
  <property fmtid="{D5CDD505-2E9C-101B-9397-08002B2CF9AE}" pid="8" name="MSIP_Label_7ec73f6c-70eb-4b84-9ffa-39fe698bd292_ContentBits">
    <vt:lpwstr>0</vt:lpwstr>
  </property>
  <property fmtid="{D5CDD505-2E9C-101B-9397-08002B2CF9AE}" pid="9" name="MSIP_Label_7ec73f6c-70eb-4b84-9ffa-39fe698bd292_Tag">
    <vt:lpwstr>50, 0, 1, 1</vt:lpwstr>
  </property>
</Properties>
</file>