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662" w:rsidRPr="00AB13EE" w:rsidRDefault="000A0F3F" w:rsidP="00AB13EE">
      <w:pPr>
        <w:pStyle w:val="Title"/>
        <w:spacing w:after="720"/>
        <w:rPr>
          <w:sz w:val="52"/>
        </w:rPr>
      </w:pPr>
      <w:r w:rsidRPr="000A0F3F">
        <w:rPr>
          <w:noProof/>
          <w:sz w:val="32"/>
        </w:rPr>
        <w:drawing>
          <wp:anchor distT="0" distB="0" distL="114300" distR="114300" simplePos="0" relativeHeight="251656192" behindDoc="0" locked="0" layoutInCell="1" allowOverlap="1" wp14:anchorId="5169E309" wp14:editId="6637A23D">
            <wp:simplePos x="0" y="0"/>
            <wp:positionH relativeFrom="column">
              <wp:posOffset>4914900</wp:posOffset>
            </wp:positionH>
            <wp:positionV relativeFrom="paragraph">
              <wp:posOffset>641985</wp:posOffset>
            </wp:positionV>
            <wp:extent cx="1028027" cy="1228725"/>
            <wp:effectExtent l="19050" t="19050" r="1270" b="0"/>
            <wp:wrapNone/>
            <wp:docPr id="1" name="Picture 1" descr="F:\SPANDAN\Spandan CV and docs\18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PANDAN\Spandan CV and docs\18567.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7194"/>
                    <a:stretch/>
                  </pic:blipFill>
                  <pic:spPr bwMode="auto">
                    <a:xfrm>
                      <a:off x="0" y="0"/>
                      <a:ext cx="1028027" cy="12287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00D0" w:rsidRPr="00AB13EE">
        <w:rPr>
          <w:sz w:val="52"/>
        </w:rPr>
        <w:t>Résumé</w:t>
      </w:r>
    </w:p>
    <w:p w:rsidR="00BB00D0" w:rsidRPr="00F720C9" w:rsidRDefault="00BB00D0" w:rsidP="00F720C9">
      <w:r w:rsidRPr="00F720C9">
        <w:rPr>
          <w:sz w:val="32"/>
        </w:rPr>
        <w:t>Spandan Chatterjee</w:t>
      </w:r>
    </w:p>
    <w:p w:rsidR="00BB00D0" w:rsidRDefault="00BB00D0" w:rsidP="0058472E">
      <w:r w:rsidRPr="00AB13EE">
        <w:t>Email: spandan1310@gmail.com</w:t>
      </w:r>
      <w:r w:rsidRPr="00AB13EE">
        <w:br/>
      </w:r>
      <w:r w:rsidR="004A7DDC">
        <w:t>Contact No.:</w:t>
      </w:r>
      <w:r w:rsidRPr="00AB13EE">
        <w:t xml:space="preserve"> +919051904723</w:t>
      </w:r>
    </w:p>
    <w:p w:rsidR="0058472E" w:rsidRPr="0058472E" w:rsidRDefault="0058472E" w:rsidP="0058472E">
      <w:pPr>
        <w:pStyle w:val="BodyText"/>
      </w:pPr>
    </w:p>
    <w:p w:rsidR="00BB00D0" w:rsidRPr="0058472E" w:rsidRDefault="00BB00D0" w:rsidP="0058472E">
      <w:pPr>
        <w:pStyle w:val="IntenseQuote"/>
      </w:pPr>
      <w:r w:rsidRPr="0058472E">
        <w:t>Career Objective</w:t>
      </w:r>
    </w:p>
    <w:p w:rsidR="0058472E" w:rsidRDefault="0058472E" w:rsidP="0058472E">
      <w:pPr>
        <w:spacing w:before="32" w:line="269" w:lineRule="auto"/>
        <w:ind w:left="100" w:right="123"/>
        <w:rPr>
          <w:sz w:val="22"/>
        </w:rPr>
      </w:pPr>
      <w:r>
        <w:rPr>
          <w:rFonts w:eastAsia="Times New Roman"/>
          <w:sz w:val="22"/>
        </w:rPr>
        <w:t>To perform consistently, efficiently and effectively through utmost utilization of my skills and abilities with the focus on growth and development of the organization along with enhancement of my knowledge and betterment of my skills.</w:t>
      </w:r>
    </w:p>
    <w:p w:rsidR="00BB00D0" w:rsidRPr="00AB13EE" w:rsidRDefault="00BB00D0" w:rsidP="0058472E">
      <w:pPr>
        <w:pStyle w:val="IntenseQuote"/>
      </w:pPr>
      <w:r w:rsidRPr="00AB13EE">
        <w:t>Academic Qualifications</w:t>
      </w:r>
    </w:p>
    <w:tbl>
      <w:tblPr>
        <w:tblStyle w:val="TableGrid"/>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617"/>
        <w:gridCol w:w="1757"/>
        <w:gridCol w:w="2381"/>
        <w:gridCol w:w="1891"/>
        <w:gridCol w:w="1704"/>
      </w:tblGrid>
      <w:tr w:rsidR="0058472E" w:rsidRPr="00AB13EE" w:rsidTr="0058472E">
        <w:tc>
          <w:tcPr>
            <w:tcW w:w="865" w:type="pct"/>
            <w:shd w:val="clear" w:color="auto" w:fill="FFFFFF" w:themeFill="background1"/>
          </w:tcPr>
          <w:p w:rsidR="00BB00D0" w:rsidRPr="0058472E" w:rsidRDefault="00BB00D0" w:rsidP="00AB13EE">
            <w:pPr>
              <w:spacing w:before="120" w:after="120"/>
              <w:rPr>
                <w:b/>
              </w:rPr>
            </w:pPr>
            <w:r w:rsidRPr="0058472E">
              <w:rPr>
                <w:b/>
              </w:rPr>
              <w:t>Degree/Exam</w:t>
            </w:r>
          </w:p>
        </w:tc>
        <w:tc>
          <w:tcPr>
            <w:tcW w:w="940" w:type="pct"/>
            <w:shd w:val="clear" w:color="auto" w:fill="FFFFFF" w:themeFill="background1"/>
          </w:tcPr>
          <w:p w:rsidR="00BB00D0" w:rsidRPr="0058472E" w:rsidRDefault="00BB00D0" w:rsidP="00AB13EE">
            <w:pPr>
              <w:spacing w:before="120" w:after="120"/>
              <w:rPr>
                <w:b/>
              </w:rPr>
            </w:pPr>
            <w:r w:rsidRPr="0058472E">
              <w:rPr>
                <w:b/>
              </w:rPr>
              <w:t>University</w:t>
            </w:r>
          </w:p>
        </w:tc>
        <w:tc>
          <w:tcPr>
            <w:tcW w:w="1273" w:type="pct"/>
            <w:shd w:val="clear" w:color="auto" w:fill="FFFFFF" w:themeFill="background1"/>
          </w:tcPr>
          <w:p w:rsidR="00BB00D0" w:rsidRPr="0058472E" w:rsidRDefault="00BB00D0" w:rsidP="00AB13EE">
            <w:pPr>
              <w:spacing w:before="120" w:after="120"/>
              <w:rPr>
                <w:b/>
              </w:rPr>
            </w:pPr>
            <w:r w:rsidRPr="0058472E">
              <w:rPr>
                <w:b/>
              </w:rPr>
              <w:t>Institute</w:t>
            </w:r>
          </w:p>
        </w:tc>
        <w:tc>
          <w:tcPr>
            <w:tcW w:w="1011" w:type="pct"/>
            <w:shd w:val="clear" w:color="auto" w:fill="FFFFFF" w:themeFill="background1"/>
          </w:tcPr>
          <w:p w:rsidR="00BB00D0" w:rsidRPr="0058472E" w:rsidRDefault="00BB00D0" w:rsidP="00AB13EE">
            <w:pPr>
              <w:spacing w:before="120" w:after="120"/>
              <w:rPr>
                <w:b/>
              </w:rPr>
            </w:pPr>
            <w:r w:rsidRPr="0058472E">
              <w:rPr>
                <w:b/>
              </w:rPr>
              <w:t>Year of passing</w:t>
            </w:r>
          </w:p>
        </w:tc>
        <w:tc>
          <w:tcPr>
            <w:tcW w:w="911" w:type="pct"/>
            <w:shd w:val="clear" w:color="auto" w:fill="FFFFFF" w:themeFill="background1"/>
          </w:tcPr>
          <w:p w:rsidR="00BB00D0" w:rsidRPr="0058472E" w:rsidRDefault="00BB00D0" w:rsidP="00AB13EE">
            <w:pPr>
              <w:spacing w:before="120" w:after="120"/>
              <w:rPr>
                <w:b/>
              </w:rPr>
            </w:pPr>
            <w:r w:rsidRPr="0058472E">
              <w:rPr>
                <w:b/>
              </w:rPr>
              <w:t>Marks%</w:t>
            </w:r>
          </w:p>
        </w:tc>
      </w:tr>
      <w:tr w:rsidR="00FF2C05" w:rsidRPr="00AB13EE" w:rsidTr="0058472E">
        <w:tc>
          <w:tcPr>
            <w:tcW w:w="865" w:type="pct"/>
            <w:vMerge w:val="restart"/>
          </w:tcPr>
          <w:p w:rsidR="00FF2C05" w:rsidRDefault="00FF2C05" w:rsidP="00AB13EE">
            <w:pPr>
              <w:spacing w:before="120" w:after="120"/>
            </w:pPr>
            <w:r w:rsidRPr="00AB13EE">
              <w:t>B.Tech</w:t>
            </w:r>
          </w:p>
          <w:p w:rsidR="00F047A2" w:rsidRPr="00F047A2" w:rsidRDefault="00F047A2" w:rsidP="00F047A2">
            <w:pPr>
              <w:pStyle w:val="BodyText"/>
            </w:pPr>
            <w:r>
              <w:t>(C.S.E)</w:t>
            </w:r>
          </w:p>
        </w:tc>
        <w:tc>
          <w:tcPr>
            <w:tcW w:w="940" w:type="pct"/>
            <w:vMerge w:val="restart"/>
          </w:tcPr>
          <w:p w:rsidR="00FF2C05" w:rsidRDefault="00FF2C05" w:rsidP="00AB13EE">
            <w:pPr>
              <w:spacing w:before="120" w:after="120"/>
            </w:pPr>
            <w:r w:rsidRPr="00AB13EE">
              <w:t>Maulana Abul Kalam Azad University of Technology</w:t>
            </w:r>
          </w:p>
          <w:p w:rsidR="00F047A2" w:rsidRPr="00F047A2" w:rsidRDefault="00F047A2" w:rsidP="00F047A2">
            <w:pPr>
              <w:pStyle w:val="BodyText"/>
            </w:pPr>
            <w:bookmarkStart w:id="0" w:name="_GoBack"/>
            <w:bookmarkEnd w:id="0"/>
          </w:p>
        </w:tc>
        <w:tc>
          <w:tcPr>
            <w:tcW w:w="1273" w:type="pct"/>
            <w:vMerge w:val="restart"/>
          </w:tcPr>
          <w:p w:rsidR="00FF2C05" w:rsidRPr="00AB13EE" w:rsidRDefault="00FF2C05" w:rsidP="00AB13EE">
            <w:pPr>
              <w:spacing w:before="120" w:after="120"/>
            </w:pPr>
            <w:r w:rsidRPr="00AB13EE">
              <w:t>Future Institute of Engineering and Management</w:t>
            </w:r>
          </w:p>
        </w:tc>
        <w:tc>
          <w:tcPr>
            <w:tcW w:w="1011" w:type="pct"/>
            <w:vMerge w:val="restart"/>
          </w:tcPr>
          <w:p w:rsidR="00FF2C05" w:rsidRDefault="00FF2C05" w:rsidP="004F46B6">
            <w:pPr>
              <w:spacing w:before="120" w:after="120"/>
            </w:pPr>
            <w:r>
              <w:t>2015 – Present</w:t>
            </w:r>
          </w:p>
        </w:tc>
        <w:tc>
          <w:tcPr>
            <w:tcW w:w="911" w:type="pct"/>
          </w:tcPr>
          <w:p w:rsidR="00FF2C05" w:rsidRPr="00AB13EE" w:rsidRDefault="00FF2C05" w:rsidP="00AB13EE">
            <w:pPr>
              <w:spacing w:before="120" w:after="120"/>
            </w:pPr>
            <w:r>
              <w:t>9.12 (6</w:t>
            </w:r>
            <w:r w:rsidRPr="00FF2C05">
              <w:rPr>
                <w:vertAlign w:val="superscript"/>
              </w:rPr>
              <w:t>th</w:t>
            </w:r>
            <w:r>
              <w:t xml:space="preserve"> sem)</w:t>
            </w:r>
          </w:p>
        </w:tc>
      </w:tr>
      <w:tr w:rsidR="00FF2C05" w:rsidRPr="00AB13EE" w:rsidTr="0058472E">
        <w:tc>
          <w:tcPr>
            <w:tcW w:w="865" w:type="pct"/>
            <w:vMerge/>
          </w:tcPr>
          <w:p w:rsidR="00FF2C05" w:rsidRPr="00AB13EE" w:rsidRDefault="00FF2C05" w:rsidP="00AB13EE">
            <w:pPr>
              <w:spacing w:before="120" w:after="120"/>
            </w:pPr>
          </w:p>
        </w:tc>
        <w:tc>
          <w:tcPr>
            <w:tcW w:w="940" w:type="pct"/>
            <w:vMerge/>
          </w:tcPr>
          <w:p w:rsidR="00FF2C05" w:rsidRPr="00AB13EE" w:rsidRDefault="00FF2C05" w:rsidP="00AB13EE">
            <w:pPr>
              <w:spacing w:before="120" w:after="120"/>
            </w:pPr>
          </w:p>
        </w:tc>
        <w:tc>
          <w:tcPr>
            <w:tcW w:w="1273" w:type="pct"/>
            <w:vMerge/>
          </w:tcPr>
          <w:p w:rsidR="00FF2C05" w:rsidRPr="00AB13EE" w:rsidRDefault="00FF2C05" w:rsidP="00AB13EE">
            <w:pPr>
              <w:spacing w:before="120" w:after="120"/>
            </w:pPr>
          </w:p>
        </w:tc>
        <w:tc>
          <w:tcPr>
            <w:tcW w:w="1011" w:type="pct"/>
            <w:vMerge/>
          </w:tcPr>
          <w:p w:rsidR="00FF2C05" w:rsidRPr="00AB13EE" w:rsidRDefault="00FF2C05" w:rsidP="004F46B6">
            <w:pPr>
              <w:spacing w:before="120" w:after="120"/>
            </w:pPr>
          </w:p>
        </w:tc>
        <w:tc>
          <w:tcPr>
            <w:tcW w:w="911" w:type="pct"/>
          </w:tcPr>
          <w:p w:rsidR="00FF2C05" w:rsidRPr="00AB13EE" w:rsidRDefault="00FF2C05" w:rsidP="00AB13EE">
            <w:pPr>
              <w:spacing w:before="120" w:after="120"/>
            </w:pPr>
            <w:r w:rsidRPr="00AB13EE">
              <w:t>9.27 (5</w:t>
            </w:r>
            <w:r w:rsidRPr="00AB13EE">
              <w:rPr>
                <w:vertAlign w:val="superscript"/>
              </w:rPr>
              <w:t>th</w:t>
            </w:r>
            <w:r w:rsidRPr="00AB13EE">
              <w:t xml:space="preserve"> sem)</w:t>
            </w:r>
          </w:p>
        </w:tc>
      </w:tr>
      <w:tr w:rsidR="00FF2C05" w:rsidRPr="00AB13EE" w:rsidTr="0058472E">
        <w:tc>
          <w:tcPr>
            <w:tcW w:w="865" w:type="pct"/>
            <w:vMerge/>
          </w:tcPr>
          <w:p w:rsidR="00FF2C05" w:rsidRPr="00AB13EE" w:rsidRDefault="00FF2C05" w:rsidP="00AB13EE">
            <w:pPr>
              <w:spacing w:before="120" w:after="120"/>
            </w:pPr>
          </w:p>
        </w:tc>
        <w:tc>
          <w:tcPr>
            <w:tcW w:w="940" w:type="pct"/>
            <w:vMerge/>
          </w:tcPr>
          <w:p w:rsidR="00FF2C05" w:rsidRPr="00AB13EE" w:rsidRDefault="00FF2C05" w:rsidP="00AB13EE">
            <w:pPr>
              <w:spacing w:before="120" w:after="120"/>
            </w:pPr>
          </w:p>
        </w:tc>
        <w:tc>
          <w:tcPr>
            <w:tcW w:w="1273" w:type="pct"/>
            <w:vMerge/>
          </w:tcPr>
          <w:p w:rsidR="00FF2C05" w:rsidRPr="00AB13EE" w:rsidRDefault="00FF2C05" w:rsidP="00AB13EE">
            <w:pPr>
              <w:spacing w:before="120" w:after="120"/>
            </w:pPr>
          </w:p>
        </w:tc>
        <w:tc>
          <w:tcPr>
            <w:tcW w:w="1011" w:type="pct"/>
            <w:vMerge/>
          </w:tcPr>
          <w:p w:rsidR="00FF2C05" w:rsidRPr="00AB13EE" w:rsidRDefault="00FF2C05" w:rsidP="00AB13EE">
            <w:pPr>
              <w:spacing w:before="120" w:after="120"/>
            </w:pPr>
          </w:p>
        </w:tc>
        <w:tc>
          <w:tcPr>
            <w:tcW w:w="911" w:type="pct"/>
          </w:tcPr>
          <w:p w:rsidR="00FF2C05" w:rsidRPr="00AB13EE" w:rsidRDefault="00FF2C05" w:rsidP="00AB13EE">
            <w:pPr>
              <w:spacing w:before="120" w:after="120"/>
            </w:pPr>
            <w:r w:rsidRPr="00AB13EE">
              <w:t>8.92 (4</w:t>
            </w:r>
            <w:r w:rsidRPr="00AB13EE">
              <w:rPr>
                <w:vertAlign w:val="superscript"/>
              </w:rPr>
              <w:t>th</w:t>
            </w:r>
            <w:r w:rsidRPr="00AB13EE">
              <w:t xml:space="preserve"> sem)</w:t>
            </w:r>
          </w:p>
        </w:tc>
      </w:tr>
      <w:tr w:rsidR="00FF2C05" w:rsidRPr="00AB13EE" w:rsidTr="0058472E">
        <w:tc>
          <w:tcPr>
            <w:tcW w:w="865" w:type="pct"/>
            <w:vMerge/>
          </w:tcPr>
          <w:p w:rsidR="00FF2C05" w:rsidRPr="00AB13EE" w:rsidRDefault="00FF2C05" w:rsidP="00AB13EE">
            <w:pPr>
              <w:spacing w:before="120" w:after="120"/>
            </w:pPr>
          </w:p>
        </w:tc>
        <w:tc>
          <w:tcPr>
            <w:tcW w:w="940" w:type="pct"/>
            <w:vMerge/>
          </w:tcPr>
          <w:p w:rsidR="00FF2C05" w:rsidRPr="00AB13EE" w:rsidRDefault="00FF2C05" w:rsidP="00AB13EE">
            <w:pPr>
              <w:spacing w:before="120" w:after="120"/>
            </w:pPr>
          </w:p>
        </w:tc>
        <w:tc>
          <w:tcPr>
            <w:tcW w:w="1273" w:type="pct"/>
            <w:vMerge/>
          </w:tcPr>
          <w:p w:rsidR="00FF2C05" w:rsidRPr="00AB13EE" w:rsidRDefault="00FF2C05" w:rsidP="00AB13EE">
            <w:pPr>
              <w:spacing w:before="120" w:after="120"/>
            </w:pPr>
          </w:p>
        </w:tc>
        <w:tc>
          <w:tcPr>
            <w:tcW w:w="1011" w:type="pct"/>
            <w:vMerge/>
          </w:tcPr>
          <w:p w:rsidR="00FF2C05" w:rsidRPr="00AB13EE" w:rsidRDefault="00FF2C05" w:rsidP="00AB13EE">
            <w:pPr>
              <w:spacing w:before="120" w:after="120"/>
            </w:pPr>
          </w:p>
        </w:tc>
        <w:tc>
          <w:tcPr>
            <w:tcW w:w="911" w:type="pct"/>
          </w:tcPr>
          <w:p w:rsidR="00FF2C05" w:rsidRPr="00AB13EE" w:rsidRDefault="00FF2C05" w:rsidP="00AB13EE">
            <w:pPr>
              <w:spacing w:before="120" w:after="120"/>
            </w:pPr>
            <w:r w:rsidRPr="00AB13EE">
              <w:t>7.93 (3</w:t>
            </w:r>
            <w:r w:rsidRPr="00AB13EE">
              <w:rPr>
                <w:vertAlign w:val="superscript"/>
              </w:rPr>
              <w:t>rd</w:t>
            </w:r>
            <w:r w:rsidRPr="00AB13EE">
              <w:t xml:space="preserve"> sem)</w:t>
            </w:r>
          </w:p>
        </w:tc>
      </w:tr>
      <w:tr w:rsidR="00FF2C05" w:rsidRPr="00AB13EE" w:rsidTr="0058472E">
        <w:tc>
          <w:tcPr>
            <w:tcW w:w="865" w:type="pct"/>
            <w:vMerge/>
          </w:tcPr>
          <w:p w:rsidR="00FF2C05" w:rsidRPr="00AB13EE" w:rsidRDefault="00FF2C05" w:rsidP="00AB13EE">
            <w:pPr>
              <w:spacing w:before="120" w:after="120"/>
            </w:pPr>
          </w:p>
        </w:tc>
        <w:tc>
          <w:tcPr>
            <w:tcW w:w="940" w:type="pct"/>
            <w:vMerge/>
          </w:tcPr>
          <w:p w:rsidR="00FF2C05" w:rsidRPr="00AB13EE" w:rsidRDefault="00FF2C05" w:rsidP="00AB13EE">
            <w:pPr>
              <w:spacing w:before="120" w:after="120"/>
            </w:pPr>
          </w:p>
        </w:tc>
        <w:tc>
          <w:tcPr>
            <w:tcW w:w="1273" w:type="pct"/>
            <w:vMerge/>
          </w:tcPr>
          <w:p w:rsidR="00FF2C05" w:rsidRPr="00AB13EE" w:rsidRDefault="00FF2C05" w:rsidP="00AB13EE">
            <w:pPr>
              <w:spacing w:before="120" w:after="120"/>
            </w:pPr>
          </w:p>
        </w:tc>
        <w:tc>
          <w:tcPr>
            <w:tcW w:w="1011" w:type="pct"/>
            <w:vMerge/>
          </w:tcPr>
          <w:p w:rsidR="00FF2C05" w:rsidRPr="00AB13EE" w:rsidRDefault="00FF2C05" w:rsidP="00AB13EE">
            <w:pPr>
              <w:spacing w:before="120" w:after="120"/>
            </w:pPr>
          </w:p>
        </w:tc>
        <w:tc>
          <w:tcPr>
            <w:tcW w:w="911" w:type="pct"/>
          </w:tcPr>
          <w:p w:rsidR="00FF2C05" w:rsidRPr="00AB13EE" w:rsidRDefault="00FF2C05" w:rsidP="00AB13EE">
            <w:pPr>
              <w:spacing w:before="120" w:after="120"/>
            </w:pPr>
            <w:r w:rsidRPr="00AB13EE">
              <w:t>8.17 (2</w:t>
            </w:r>
            <w:r w:rsidRPr="00AB13EE">
              <w:rPr>
                <w:vertAlign w:val="superscript"/>
              </w:rPr>
              <w:t>nd</w:t>
            </w:r>
            <w:r w:rsidRPr="00AB13EE">
              <w:t xml:space="preserve"> sem)</w:t>
            </w:r>
          </w:p>
        </w:tc>
      </w:tr>
      <w:tr w:rsidR="00FF2C05" w:rsidRPr="00AB13EE" w:rsidTr="0058472E">
        <w:tc>
          <w:tcPr>
            <w:tcW w:w="865" w:type="pct"/>
            <w:vMerge/>
          </w:tcPr>
          <w:p w:rsidR="00FF2C05" w:rsidRPr="00AB13EE" w:rsidRDefault="00FF2C05" w:rsidP="00AB13EE">
            <w:pPr>
              <w:spacing w:before="120" w:after="120"/>
            </w:pPr>
          </w:p>
        </w:tc>
        <w:tc>
          <w:tcPr>
            <w:tcW w:w="940" w:type="pct"/>
            <w:vMerge/>
          </w:tcPr>
          <w:p w:rsidR="00FF2C05" w:rsidRPr="00AB13EE" w:rsidRDefault="00FF2C05" w:rsidP="00AB13EE">
            <w:pPr>
              <w:spacing w:before="120" w:after="120"/>
            </w:pPr>
          </w:p>
        </w:tc>
        <w:tc>
          <w:tcPr>
            <w:tcW w:w="1273" w:type="pct"/>
            <w:vMerge/>
          </w:tcPr>
          <w:p w:rsidR="00FF2C05" w:rsidRPr="00AB13EE" w:rsidRDefault="00FF2C05" w:rsidP="00AB13EE">
            <w:pPr>
              <w:spacing w:before="120" w:after="120"/>
            </w:pPr>
          </w:p>
        </w:tc>
        <w:tc>
          <w:tcPr>
            <w:tcW w:w="1011" w:type="pct"/>
            <w:vMerge/>
          </w:tcPr>
          <w:p w:rsidR="00FF2C05" w:rsidRPr="00AB13EE" w:rsidRDefault="00FF2C05" w:rsidP="00AB13EE">
            <w:pPr>
              <w:spacing w:before="120" w:after="120"/>
            </w:pPr>
          </w:p>
        </w:tc>
        <w:tc>
          <w:tcPr>
            <w:tcW w:w="911" w:type="pct"/>
          </w:tcPr>
          <w:p w:rsidR="00FF2C05" w:rsidRPr="00AB13EE" w:rsidRDefault="00FF2C05" w:rsidP="00AB13EE">
            <w:pPr>
              <w:spacing w:before="120" w:after="120"/>
            </w:pPr>
            <w:r w:rsidRPr="00AB13EE">
              <w:t>7.89 (1</w:t>
            </w:r>
            <w:r w:rsidRPr="00AB13EE">
              <w:rPr>
                <w:vertAlign w:val="superscript"/>
              </w:rPr>
              <w:t>st</w:t>
            </w:r>
            <w:r w:rsidRPr="00AB13EE">
              <w:t xml:space="preserve"> sem)</w:t>
            </w:r>
          </w:p>
        </w:tc>
      </w:tr>
      <w:tr w:rsidR="00BB00D0" w:rsidRPr="00AB13EE" w:rsidTr="0058472E">
        <w:tc>
          <w:tcPr>
            <w:tcW w:w="865" w:type="pct"/>
          </w:tcPr>
          <w:p w:rsidR="00BB00D0" w:rsidRPr="00AB13EE" w:rsidRDefault="00BB00D0" w:rsidP="00AB13EE">
            <w:pPr>
              <w:spacing w:before="120" w:after="120"/>
            </w:pPr>
            <w:r w:rsidRPr="00AB13EE">
              <w:t>10+2</w:t>
            </w:r>
          </w:p>
        </w:tc>
        <w:tc>
          <w:tcPr>
            <w:tcW w:w="940" w:type="pct"/>
          </w:tcPr>
          <w:p w:rsidR="00BB00D0" w:rsidRPr="00AB13EE" w:rsidRDefault="00BB00D0" w:rsidP="00AB13EE">
            <w:pPr>
              <w:spacing w:before="120" w:after="120"/>
            </w:pPr>
            <w:r w:rsidRPr="00AB13EE">
              <w:t>I.S.C.</w:t>
            </w:r>
          </w:p>
        </w:tc>
        <w:tc>
          <w:tcPr>
            <w:tcW w:w="1273" w:type="pct"/>
          </w:tcPr>
          <w:p w:rsidR="00BB00D0" w:rsidRPr="00AB13EE" w:rsidRDefault="00BB00D0" w:rsidP="00AB13EE">
            <w:pPr>
              <w:spacing w:before="120" w:after="120"/>
            </w:pPr>
            <w:r w:rsidRPr="00AB13EE">
              <w:t xml:space="preserve">Assembly of </w:t>
            </w:r>
            <w:r w:rsidRPr="00AB13EE">
              <w:br/>
              <w:t>God Church School</w:t>
            </w:r>
          </w:p>
        </w:tc>
        <w:tc>
          <w:tcPr>
            <w:tcW w:w="1011" w:type="pct"/>
          </w:tcPr>
          <w:p w:rsidR="00BB00D0" w:rsidRPr="00AB13EE" w:rsidRDefault="004F46B6" w:rsidP="00AB13EE">
            <w:pPr>
              <w:spacing w:before="120" w:after="120"/>
            </w:pPr>
            <w:r>
              <w:t>2015</w:t>
            </w:r>
          </w:p>
        </w:tc>
        <w:tc>
          <w:tcPr>
            <w:tcW w:w="911" w:type="pct"/>
          </w:tcPr>
          <w:p w:rsidR="00BB00D0" w:rsidRPr="00AB13EE" w:rsidRDefault="00BB00D0" w:rsidP="00AB13EE">
            <w:pPr>
              <w:spacing w:before="120" w:after="120"/>
            </w:pPr>
            <w:r w:rsidRPr="00AB13EE">
              <w:t>78.66</w:t>
            </w:r>
          </w:p>
        </w:tc>
      </w:tr>
      <w:tr w:rsidR="00BB00D0" w:rsidRPr="00AB13EE" w:rsidTr="0058472E">
        <w:tc>
          <w:tcPr>
            <w:tcW w:w="865" w:type="pct"/>
          </w:tcPr>
          <w:p w:rsidR="00BB00D0" w:rsidRPr="00AB13EE" w:rsidRDefault="00BB00D0" w:rsidP="00AB13EE">
            <w:pPr>
              <w:spacing w:before="120" w:after="120"/>
            </w:pPr>
            <w:r w:rsidRPr="00AB13EE">
              <w:t>10</w:t>
            </w:r>
          </w:p>
        </w:tc>
        <w:tc>
          <w:tcPr>
            <w:tcW w:w="940" w:type="pct"/>
          </w:tcPr>
          <w:p w:rsidR="00BB00D0" w:rsidRPr="00AB13EE" w:rsidRDefault="00BB00D0" w:rsidP="00AB13EE">
            <w:pPr>
              <w:spacing w:before="120" w:after="120"/>
            </w:pPr>
            <w:r w:rsidRPr="00AB13EE">
              <w:t>I.C.S.E.</w:t>
            </w:r>
          </w:p>
        </w:tc>
        <w:tc>
          <w:tcPr>
            <w:tcW w:w="1273" w:type="pct"/>
          </w:tcPr>
          <w:p w:rsidR="00BB00D0" w:rsidRPr="00AB13EE" w:rsidRDefault="00BB00D0" w:rsidP="00AB13EE">
            <w:pPr>
              <w:spacing w:before="120" w:after="120"/>
            </w:pPr>
            <w:r w:rsidRPr="00AB13EE">
              <w:t xml:space="preserve">Assembly of </w:t>
            </w:r>
            <w:r w:rsidRPr="00AB13EE">
              <w:br/>
              <w:t>God Church School</w:t>
            </w:r>
          </w:p>
        </w:tc>
        <w:tc>
          <w:tcPr>
            <w:tcW w:w="1011" w:type="pct"/>
          </w:tcPr>
          <w:p w:rsidR="00BB00D0" w:rsidRPr="00AB13EE" w:rsidRDefault="004F46B6" w:rsidP="00AB13EE">
            <w:pPr>
              <w:spacing w:before="120" w:after="120"/>
            </w:pPr>
            <w:r>
              <w:t>2013</w:t>
            </w:r>
          </w:p>
        </w:tc>
        <w:tc>
          <w:tcPr>
            <w:tcW w:w="911" w:type="pct"/>
          </w:tcPr>
          <w:p w:rsidR="00BB00D0" w:rsidRPr="00AB13EE" w:rsidRDefault="00BB00D0" w:rsidP="00AB13EE">
            <w:pPr>
              <w:spacing w:before="120" w:after="120"/>
            </w:pPr>
            <w:r w:rsidRPr="00AB13EE">
              <w:t>83.83</w:t>
            </w:r>
          </w:p>
        </w:tc>
      </w:tr>
    </w:tbl>
    <w:p w:rsidR="00BB00D0" w:rsidRPr="00AB13EE" w:rsidRDefault="00BB00D0" w:rsidP="00BB00D0"/>
    <w:p w:rsidR="003C183B" w:rsidRPr="0058472E" w:rsidRDefault="003C183B" w:rsidP="0058472E">
      <w:pPr>
        <w:pStyle w:val="IntenseQuote"/>
      </w:pPr>
      <w:r w:rsidRPr="0058472E">
        <w:t>Areas of Interest</w:t>
      </w:r>
    </w:p>
    <w:p w:rsidR="003C183B" w:rsidRPr="00AB13EE" w:rsidRDefault="003C183B" w:rsidP="003C183B">
      <w:pPr>
        <w:pStyle w:val="Bulletpoints"/>
      </w:pPr>
      <w:r w:rsidRPr="00AB13EE">
        <w:t>Data Structure</w:t>
      </w:r>
    </w:p>
    <w:p w:rsidR="003C183B" w:rsidRPr="00AB13EE" w:rsidRDefault="003C183B" w:rsidP="003C183B">
      <w:pPr>
        <w:pStyle w:val="Bulletpoints"/>
      </w:pPr>
      <w:r w:rsidRPr="00AB13EE">
        <w:t>DBMS</w:t>
      </w:r>
    </w:p>
    <w:p w:rsidR="003C183B" w:rsidRPr="0058472E" w:rsidRDefault="003C183B" w:rsidP="0058472E">
      <w:pPr>
        <w:pStyle w:val="IntenseQuote"/>
      </w:pPr>
      <w:r w:rsidRPr="0058472E">
        <w:t>Technical Skills</w:t>
      </w:r>
    </w:p>
    <w:p w:rsidR="003C183B" w:rsidRPr="00AB13EE" w:rsidRDefault="003C183B" w:rsidP="003C183B">
      <w:pPr>
        <w:pStyle w:val="Bulletpoints"/>
      </w:pPr>
      <w:r w:rsidRPr="00AB13EE">
        <w:t>C</w:t>
      </w:r>
    </w:p>
    <w:p w:rsidR="0058472E" w:rsidRDefault="003C183B" w:rsidP="00AB13EE">
      <w:pPr>
        <w:pStyle w:val="Bulletpoints"/>
      </w:pPr>
      <w:r w:rsidRPr="00AB13EE">
        <w:t>JAVA</w:t>
      </w:r>
    </w:p>
    <w:p w:rsidR="00BB00D0" w:rsidRPr="0058472E" w:rsidRDefault="00BB00D0" w:rsidP="0058472E">
      <w:pPr>
        <w:pStyle w:val="IntenseQuote"/>
      </w:pPr>
      <w:r w:rsidRPr="0058472E">
        <w:lastRenderedPageBreak/>
        <w:t>Projects/Training</w:t>
      </w:r>
    </w:p>
    <w:p w:rsidR="00EB2A67" w:rsidRDefault="00EB2A67" w:rsidP="00BB00D0">
      <w:pPr>
        <w:pStyle w:val="Bulletpoints"/>
      </w:pPr>
      <w:r w:rsidRPr="00EB2A67">
        <w:rPr>
          <w:b/>
        </w:rPr>
        <w:t>Number</w:t>
      </w:r>
      <w:r w:rsidR="00BB00D0" w:rsidRPr="00EB2A67">
        <w:rPr>
          <w:b/>
        </w:rPr>
        <w:t xml:space="preserve"> Puzzle</w:t>
      </w:r>
      <w:r>
        <w:t>(Mar,2018 - May,2018):</w:t>
      </w:r>
    </w:p>
    <w:p w:rsidR="00BB00D0" w:rsidRPr="00AB13EE" w:rsidRDefault="00BB00D0" w:rsidP="00EB2A67">
      <w:pPr>
        <w:pStyle w:val="Bulletpoints"/>
        <w:numPr>
          <w:ilvl w:val="0"/>
          <w:numId w:val="0"/>
        </w:numPr>
        <w:ind w:left="720"/>
      </w:pPr>
      <w:r w:rsidRPr="00AB13EE">
        <w:t xml:space="preserve">Industrial Training on Mobile Computing using </w:t>
      </w:r>
      <w:r w:rsidRPr="00EB2A67">
        <w:rPr>
          <w:b/>
          <w:sz w:val="22"/>
        </w:rPr>
        <w:t>Android Studio</w:t>
      </w:r>
      <w:r w:rsidRPr="00AB13EE">
        <w:t xml:space="preserve"> under Prof. Dhruba Ray, Ardent Computech Pvt. Ltd.</w:t>
      </w:r>
    </w:p>
    <w:p w:rsidR="00EB2A67" w:rsidRDefault="00BB00D0" w:rsidP="00BB00D0">
      <w:pPr>
        <w:pStyle w:val="Bulletpoints"/>
      </w:pPr>
      <w:r w:rsidRPr="00EB2A67">
        <w:rPr>
          <w:b/>
        </w:rPr>
        <w:t>Image Authentication Using Genetic Algorithm</w:t>
      </w:r>
      <w:r w:rsidRPr="00AB13EE">
        <w:t xml:space="preserve">(Feb, 2018 - ): </w:t>
      </w:r>
    </w:p>
    <w:p w:rsidR="00BB00D0" w:rsidRPr="00AB13EE" w:rsidRDefault="00BB00D0" w:rsidP="00EB2A67">
      <w:pPr>
        <w:pStyle w:val="Bulletpoints"/>
        <w:numPr>
          <w:ilvl w:val="0"/>
          <w:numId w:val="0"/>
        </w:numPr>
        <w:ind w:left="720"/>
      </w:pPr>
      <w:r w:rsidRPr="00AB13EE">
        <w:t xml:space="preserve">Final Year Project (CS681) on </w:t>
      </w:r>
      <w:r w:rsidRPr="00EB2A67">
        <w:rPr>
          <w:b/>
          <w:sz w:val="22"/>
        </w:rPr>
        <w:t>Genetic Algorithm and Embedding Techniques</w:t>
      </w:r>
      <w:r w:rsidRPr="00AB13EE">
        <w:t xml:space="preserve"> under Dr. Amrita Khamrui, CSE dept., Future Institute of Engineering and Management.</w:t>
      </w:r>
    </w:p>
    <w:p w:rsidR="00EB2A67" w:rsidRDefault="00BB00D0" w:rsidP="00BB00D0">
      <w:pPr>
        <w:pStyle w:val="Bulletpoints"/>
      </w:pPr>
      <w:r w:rsidRPr="00EB2A67">
        <w:rPr>
          <w:b/>
        </w:rPr>
        <w:t xml:space="preserve">Workshop on Big Data </w:t>
      </w:r>
      <w:r w:rsidR="00EB2A67">
        <w:rPr>
          <w:b/>
        </w:rPr>
        <w:t>–</w:t>
      </w:r>
      <w:r w:rsidRPr="00EB2A67">
        <w:rPr>
          <w:b/>
        </w:rPr>
        <w:t xml:space="preserve"> Hadoop</w:t>
      </w:r>
      <w:r w:rsidR="00EB2A67">
        <w:t>:</w:t>
      </w:r>
    </w:p>
    <w:p w:rsidR="00BB00D0" w:rsidRPr="00AB13EE" w:rsidRDefault="00EB2A67" w:rsidP="00EB2A67">
      <w:pPr>
        <w:pStyle w:val="Bulletpoints"/>
        <w:numPr>
          <w:ilvl w:val="0"/>
          <w:numId w:val="0"/>
        </w:numPr>
        <w:ind w:left="720"/>
      </w:pPr>
      <w:r>
        <w:t xml:space="preserve">It was </w:t>
      </w:r>
      <w:r w:rsidR="00BB00D0" w:rsidRPr="00AB13EE">
        <w:t>organized by Phoenix 2018 of Future Institute of Engineering &amp; Management in collaboration with Ardent Computech Pvt. Ltd.</w:t>
      </w:r>
    </w:p>
    <w:p w:rsidR="00BB00D0" w:rsidRPr="0058472E" w:rsidRDefault="00887E67" w:rsidP="0058472E">
      <w:pPr>
        <w:pStyle w:val="IntenseQuote"/>
      </w:pPr>
      <w:r>
        <w:t>Extra-Curricular Activi</w:t>
      </w:r>
      <w:r w:rsidR="00BB00D0" w:rsidRPr="0058472E">
        <w:t>t</w:t>
      </w:r>
      <w:r>
        <w:t>i</w:t>
      </w:r>
      <w:r w:rsidR="00BB00D0" w:rsidRPr="0058472E">
        <w:t>es</w:t>
      </w:r>
      <w:r>
        <w:t>/Achievements</w:t>
      </w:r>
    </w:p>
    <w:p w:rsidR="00EB2A67" w:rsidRDefault="00EB2A67" w:rsidP="00BB00D0">
      <w:pPr>
        <w:pStyle w:val="Bulletpoints"/>
      </w:pPr>
      <w:r>
        <w:t xml:space="preserve">Has successfully completed the requirements to be recognized as a Microsoft Technology Associate in </w:t>
      </w:r>
      <w:r w:rsidRPr="00EB2A67">
        <w:rPr>
          <w:b/>
          <w:sz w:val="22"/>
        </w:rPr>
        <w:t>Introduction to Programming using Java.</w:t>
      </w:r>
    </w:p>
    <w:p w:rsidR="00BB00D0" w:rsidRPr="00AB13EE" w:rsidRDefault="00BB00D0" w:rsidP="00BB00D0">
      <w:pPr>
        <w:pStyle w:val="Bulletpoints"/>
      </w:pPr>
      <w:r w:rsidRPr="00AB13EE">
        <w:t xml:space="preserve">Chitra Bhushan (1st yr) in </w:t>
      </w:r>
      <w:r w:rsidRPr="00EB2A67">
        <w:rPr>
          <w:b/>
          <w:sz w:val="22"/>
        </w:rPr>
        <w:t>Painting</w:t>
      </w:r>
      <w:r w:rsidRPr="00AB13EE">
        <w:t xml:space="preserve"> with First Division under Pracheen Kala Kendra Chandigarh. </w:t>
      </w:r>
    </w:p>
    <w:p w:rsidR="00BB00D0" w:rsidRDefault="00BB00D0" w:rsidP="00BB00D0">
      <w:pPr>
        <w:pStyle w:val="Bulletpoints"/>
      </w:pPr>
      <w:r w:rsidRPr="00AB13EE">
        <w:t>Secured 3</w:t>
      </w:r>
      <w:r w:rsidRPr="00AB13EE">
        <w:rPr>
          <w:vertAlign w:val="superscript"/>
        </w:rPr>
        <w:t>rd</w:t>
      </w:r>
      <w:r w:rsidRPr="00AB13EE">
        <w:t xml:space="preserve"> position with</w:t>
      </w:r>
      <w:r w:rsidR="00EB2A67">
        <w:t xml:space="preserve"> a project on </w:t>
      </w:r>
      <w:r w:rsidR="00EB2A67" w:rsidRPr="00EB2A67">
        <w:rPr>
          <w:b/>
          <w:sz w:val="22"/>
        </w:rPr>
        <w:t>Android</w:t>
      </w:r>
      <w:r w:rsidR="00EB2A67">
        <w:t xml:space="preserve"> in Innovative Project Competition</w:t>
      </w:r>
      <w:r w:rsidRPr="00AB13EE">
        <w:t>.</w:t>
      </w:r>
    </w:p>
    <w:p w:rsidR="004F46B6" w:rsidRPr="00AB13EE" w:rsidRDefault="00DF54FB" w:rsidP="00DF54FB">
      <w:pPr>
        <w:pStyle w:val="Bulletpoints"/>
      </w:pPr>
      <w:r>
        <w:t xml:space="preserve">Was involved in social work in association with </w:t>
      </w:r>
      <w:r w:rsidRPr="00EB2A67">
        <w:rPr>
          <w:b/>
          <w:sz w:val="22"/>
        </w:rPr>
        <w:t>EDU</w:t>
      </w:r>
      <w:r w:rsidR="004F46B6" w:rsidRPr="00EB2A67">
        <w:rPr>
          <w:b/>
          <w:sz w:val="22"/>
        </w:rPr>
        <w:t>–</w:t>
      </w:r>
      <w:r w:rsidRPr="00EB2A67">
        <w:rPr>
          <w:b/>
          <w:sz w:val="22"/>
        </w:rPr>
        <w:t>CARE</w:t>
      </w:r>
      <w:r w:rsidR="00887E67">
        <w:rPr>
          <w:b/>
          <w:sz w:val="22"/>
        </w:rPr>
        <w:t xml:space="preserve"> </w:t>
      </w:r>
      <w:r w:rsidR="00887E67">
        <w:t xml:space="preserve">during </w:t>
      </w:r>
      <w:r>
        <w:t>2008-2010</w:t>
      </w:r>
      <w:r w:rsidR="004F46B6">
        <w:t>.</w:t>
      </w:r>
    </w:p>
    <w:p w:rsidR="00BB00D0" w:rsidRPr="0058472E" w:rsidRDefault="00BB00D0" w:rsidP="0058472E">
      <w:pPr>
        <w:pStyle w:val="IntenseQuote"/>
      </w:pPr>
      <w:r w:rsidRPr="0058472E">
        <w:t>Hobbies/Interest</w:t>
      </w:r>
    </w:p>
    <w:p w:rsidR="00BB00D0" w:rsidRPr="00AB13EE" w:rsidRDefault="00BB00D0" w:rsidP="00BB00D0">
      <w:pPr>
        <w:pStyle w:val="Bulletpoints"/>
      </w:pPr>
      <w:r w:rsidRPr="00AB13EE">
        <w:t>Watching Movies</w:t>
      </w:r>
    </w:p>
    <w:p w:rsidR="00BB00D0" w:rsidRPr="00AB13EE" w:rsidRDefault="00BB00D0" w:rsidP="00BB00D0">
      <w:pPr>
        <w:pStyle w:val="Bulletpoints"/>
      </w:pPr>
      <w:r w:rsidRPr="00AB13EE">
        <w:t>Playing Videogames</w:t>
      </w:r>
    </w:p>
    <w:p w:rsidR="00BB00D0" w:rsidRPr="0058472E" w:rsidRDefault="00BB00D0" w:rsidP="0058472E">
      <w:pPr>
        <w:pStyle w:val="IntenseQuote"/>
        <w:rPr>
          <w:rStyle w:val="Strong"/>
          <w:b/>
        </w:rPr>
      </w:pPr>
      <w:r w:rsidRPr="0058472E">
        <w:rPr>
          <w:rStyle w:val="Strong"/>
          <w:b/>
        </w:rPr>
        <w:t xml:space="preserve">Personal </w:t>
      </w:r>
      <w:r w:rsidRPr="0058472E">
        <w:t>Information</w:t>
      </w:r>
    </w:p>
    <w:p w:rsidR="00BB00D0" w:rsidRPr="00AB13EE" w:rsidRDefault="00BB00D0" w:rsidP="00BB00D0">
      <w:pPr>
        <w:pStyle w:val="Bulletpoints"/>
      </w:pPr>
      <w:r w:rsidRPr="00AB13EE">
        <w:t>D.O.B- 13:10:1996</w:t>
      </w:r>
    </w:p>
    <w:p w:rsidR="00BB00D0" w:rsidRPr="00AB13EE" w:rsidRDefault="00BB00D0" w:rsidP="00BB00D0">
      <w:pPr>
        <w:pStyle w:val="Bulletpoints"/>
      </w:pPr>
      <w:r w:rsidRPr="00AB13EE">
        <w:t>Gender- Male</w:t>
      </w:r>
    </w:p>
    <w:p w:rsidR="00BB00D0" w:rsidRPr="00AB13EE" w:rsidRDefault="00BB00D0" w:rsidP="00BB00D0">
      <w:pPr>
        <w:pStyle w:val="Bulletpoints"/>
      </w:pPr>
      <w:r w:rsidRPr="00AB13EE">
        <w:t>Father- Mr. Partha Chatterjee</w:t>
      </w:r>
    </w:p>
    <w:p w:rsidR="00BB00D0" w:rsidRPr="00AB13EE" w:rsidRDefault="00BB00D0" w:rsidP="00BB00D0">
      <w:pPr>
        <w:pStyle w:val="Bulletpoints"/>
      </w:pPr>
      <w:r w:rsidRPr="00AB13EE">
        <w:t>Mother- Mrs. Gopa Chatterjee</w:t>
      </w:r>
    </w:p>
    <w:p w:rsidR="00BB00D0" w:rsidRPr="00AB13EE" w:rsidRDefault="00BB00D0" w:rsidP="00BB00D0">
      <w:pPr>
        <w:pStyle w:val="Bulletpoints"/>
      </w:pPr>
      <w:r w:rsidRPr="00AB13EE">
        <w:t>Postal Address- 4/64, Netaji Nagar Tollygunge Kolkata-700040</w:t>
      </w:r>
    </w:p>
    <w:p w:rsidR="00BB00D0" w:rsidRPr="00AB13EE" w:rsidRDefault="00BB00D0" w:rsidP="00EB2A67">
      <w:pPr>
        <w:spacing w:before="3240" w:after="60"/>
        <w:ind w:left="6667" w:hanging="6667"/>
      </w:pPr>
      <w:r w:rsidRPr="00AB13EE">
        <w:t>Date</w:t>
      </w:r>
      <w:r w:rsidR="00DF54FB" w:rsidRPr="00AB13EE">
        <w:t>: -</w:t>
      </w:r>
      <w:r w:rsidRPr="00AB13EE">
        <w:tab/>
        <w:t>______________________</w:t>
      </w:r>
    </w:p>
    <w:p w:rsidR="00BB00D0" w:rsidRPr="00AB13EE" w:rsidRDefault="00BB00D0" w:rsidP="00DF54FB">
      <w:pPr>
        <w:spacing w:after="60"/>
        <w:ind w:left="6660" w:hanging="6660"/>
      </w:pPr>
      <w:r w:rsidRPr="00AB13EE">
        <w:t>Place</w:t>
      </w:r>
      <w:r w:rsidR="00DF54FB" w:rsidRPr="00AB13EE">
        <w:t>: -</w:t>
      </w:r>
      <w:r w:rsidRPr="00AB13EE">
        <w:tab/>
        <w:t>(Spandan Chatterjee)</w:t>
      </w:r>
    </w:p>
    <w:sectPr w:rsidR="00BB00D0" w:rsidRPr="00AB13EE" w:rsidSect="0058472E">
      <w:pgSz w:w="12240" w:h="15840"/>
      <w:pgMar w:top="864" w:right="1440" w:bottom="86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16250"/>
    <w:multiLevelType w:val="hybridMultilevel"/>
    <w:tmpl w:val="DCBE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416BD"/>
    <w:multiLevelType w:val="hybridMultilevel"/>
    <w:tmpl w:val="03D2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D1023"/>
    <w:multiLevelType w:val="hybridMultilevel"/>
    <w:tmpl w:val="13842EA6"/>
    <w:lvl w:ilvl="0" w:tplc="0A5E2EEE">
      <w:start w:val="1"/>
      <w:numFmt w:val="bullet"/>
      <w:pStyle w:val="Bulletpoin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D0"/>
    <w:rsid w:val="000A0F3F"/>
    <w:rsid w:val="001C1A77"/>
    <w:rsid w:val="00384662"/>
    <w:rsid w:val="003B6049"/>
    <w:rsid w:val="003C183B"/>
    <w:rsid w:val="004A7DDC"/>
    <w:rsid w:val="004F46B6"/>
    <w:rsid w:val="0058472E"/>
    <w:rsid w:val="00887E67"/>
    <w:rsid w:val="00AB13EE"/>
    <w:rsid w:val="00BB00D0"/>
    <w:rsid w:val="00DF54FB"/>
    <w:rsid w:val="00EB2A67"/>
    <w:rsid w:val="00F047A2"/>
    <w:rsid w:val="00F720C9"/>
    <w:rsid w:val="00FF2C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23201-7FB7-4AF6-80AB-942FFD0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BB00D0"/>
    <w:rPr>
      <w:rFonts w:ascii="Times New Roman" w:hAnsi="Times New Roman" w:cs="Times New Roman"/>
      <w:sz w:val="24"/>
    </w:rPr>
  </w:style>
  <w:style w:type="paragraph" w:styleId="Heading1">
    <w:name w:val="heading 1"/>
    <w:basedOn w:val="Normal"/>
    <w:next w:val="Normal"/>
    <w:link w:val="Heading1Char"/>
    <w:uiPriority w:val="9"/>
    <w:qFormat/>
    <w:rsid w:val="005847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0D0"/>
    <w:pPr>
      <w:spacing w:after="480" w:line="240" w:lineRule="auto"/>
      <w:contextualSpacing/>
      <w:jc w:val="center"/>
    </w:pPr>
    <w:rPr>
      <w:rFonts w:eastAsiaTheme="majorEastAsia"/>
      <w:b/>
      <w:spacing w:val="-10"/>
      <w:kern w:val="28"/>
      <w:sz w:val="56"/>
      <w:szCs w:val="56"/>
      <w:u w:val="single"/>
    </w:rPr>
  </w:style>
  <w:style w:type="character" w:customStyle="1" w:styleId="TitleChar">
    <w:name w:val="Title Char"/>
    <w:basedOn w:val="DefaultParagraphFont"/>
    <w:link w:val="Title"/>
    <w:uiPriority w:val="10"/>
    <w:rsid w:val="00BB00D0"/>
    <w:rPr>
      <w:rFonts w:ascii="Times New Roman" w:eastAsiaTheme="majorEastAsia" w:hAnsi="Times New Roman" w:cs="Times New Roman"/>
      <w:b/>
      <w:spacing w:val="-10"/>
      <w:kern w:val="28"/>
      <w:sz w:val="56"/>
      <w:szCs w:val="56"/>
      <w:u w:val="single"/>
    </w:rPr>
  </w:style>
  <w:style w:type="character" w:styleId="Strong">
    <w:name w:val="Strong"/>
    <w:basedOn w:val="DefaultParagraphFont"/>
    <w:uiPriority w:val="22"/>
    <w:qFormat/>
    <w:rsid w:val="00AB13EE"/>
    <w:rPr>
      <w:rFonts w:ascii="Times New Roman" w:hAnsi="Times New Roman"/>
      <w:b/>
      <w:bCs/>
      <w:sz w:val="24"/>
    </w:rPr>
  </w:style>
  <w:style w:type="paragraph" w:styleId="BodyText">
    <w:name w:val="Body Text"/>
    <w:basedOn w:val="Normal"/>
    <w:link w:val="BodyTextChar"/>
    <w:uiPriority w:val="99"/>
    <w:semiHidden/>
    <w:unhideWhenUsed/>
    <w:rsid w:val="00BB00D0"/>
    <w:pPr>
      <w:spacing w:after="120"/>
    </w:pPr>
  </w:style>
  <w:style w:type="character" w:customStyle="1" w:styleId="BodyTextChar">
    <w:name w:val="Body Text Char"/>
    <w:basedOn w:val="DefaultParagraphFont"/>
    <w:link w:val="BodyText"/>
    <w:uiPriority w:val="99"/>
    <w:semiHidden/>
    <w:rsid w:val="00BB00D0"/>
  </w:style>
  <w:style w:type="character" w:styleId="Hyperlink">
    <w:name w:val="Hyperlink"/>
    <w:basedOn w:val="DefaultParagraphFont"/>
    <w:uiPriority w:val="99"/>
    <w:unhideWhenUsed/>
    <w:rsid w:val="00BB00D0"/>
    <w:rPr>
      <w:color w:val="0000FF" w:themeColor="hyperlink"/>
      <w:u w:val="single"/>
    </w:rPr>
  </w:style>
  <w:style w:type="table" w:styleId="TableGrid">
    <w:name w:val="Table Grid"/>
    <w:basedOn w:val="TableNormal"/>
    <w:uiPriority w:val="59"/>
    <w:rsid w:val="00BB0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0D0"/>
    <w:pPr>
      <w:ind w:left="720"/>
      <w:contextualSpacing/>
    </w:pPr>
  </w:style>
  <w:style w:type="paragraph" w:customStyle="1" w:styleId="Bulletpoints">
    <w:name w:val="Bullet points"/>
    <w:basedOn w:val="ListParagraph"/>
    <w:qFormat/>
    <w:rsid w:val="00BB00D0"/>
    <w:pPr>
      <w:numPr>
        <w:numId w:val="2"/>
      </w:numPr>
    </w:pPr>
  </w:style>
  <w:style w:type="character" w:styleId="BookTitle">
    <w:name w:val="Book Title"/>
    <w:basedOn w:val="DefaultParagraphFont"/>
    <w:uiPriority w:val="33"/>
    <w:qFormat/>
    <w:rsid w:val="00AB13EE"/>
    <w:rPr>
      <w:b/>
      <w:bCs/>
      <w:iCs/>
      <w:spacing w:val="5"/>
      <w:sz w:val="28"/>
    </w:rPr>
  </w:style>
  <w:style w:type="paragraph" w:styleId="IntenseQuote">
    <w:name w:val="Intense Quote"/>
    <w:basedOn w:val="Normal"/>
    <w:next w:val="Normal"/>
    <w:link w:val="IntenseQuoteChar"/>
    <w:uiPriority w:val="30"/>
    <w:qFormat/>
    <w:rsid w:val="0058472E"/>
    <w:pPr>
      <w:pBdr>
        <w:top w:val="single" w:sz="4" w:space="4" w:color="000000" w:themeColor="text1"/>
        <w:bottom w:val="single" w:sz="4" w:space="4" w:color="000000" w:themeColor="text1"/>
      </w:pBdr>
      <w:shd w:val="clear" w:color="auto" w:fill="F2F2F2" w:themeFill="background1" w:themeFillShade="F2"/>
      <w:spacing w:after="120" w:line="240" w:lineRule="auto"/>
    </w:pPr>
    <w:rPr>
      <w:b/>
      <w:iCs/>
      <w:color w:val="000000" w:themeColor="text1"/>
    </w:rPr>
  </w:style>
  <w:style w:type="character" w:customStyle="1" w:styleId="IntenseQuoteChar">
    <w:name w:val="Intense Quote Char"/>
    <w:basedOn w:val="DefaultParagraphFont"/>
    <w:link w:val="IntenseQuote"/>
    <w:uiPriority w:val="30"/>
    <w:rsid w:val="0058472E"/>
    <w:rPr>
      <w:rFonts w:ascii="Times New Roman" w:hAnsi="Times New Roman" w:cs="Times New Roman"/>
      <w:b/>
      <w:iCs/>
      <w:color w:val="000000" w:themeColor="text1"/>
      <w:sz w:val="24"/>
      <w:shd w:val="clear" w:color="auto" w:fill="F2F2F2" w:themeFill="background1" w:themeFillShade="F2"/>
    </w:rPr>
  </w:style>
  <w:style w:type="character" w:styleId="Emphasis">
    <w:name w:val="Emphasis"/>
    <w:basedOn w:val="DefaultParagraphFont"/>
    <w:uiPriority w:val="20"/>
    <w:qFormat/>
    <w:rsid w:val="00AB13EE"/>
    <w:rPr>
      <w:i/>
      <w:iCs/>
    </w:rPr>
  </w:style>
  <w:style w:type="character" w:customStyle="1" w:styleId="Heading1Char">
    <w:name w:val="Heading 1 Char"/>
    <w:basedOn w:val="DefaultParagraphFont"/>
    <w:link w:val="Heading1"/>
    <w:uiPriority w:val="9"/>
    <w:rsid w:val="0058472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dc:creator>
  <cp:keywords/>
  <dc:description/>
  <cp:lastModifiedBy>prantick</cp:lastModifiedBy>
  <cp:revision>7</cp:revision>
  <cp:lastPrinted>2019-01-30T14:42:00Z</cp:lastPrinted>
  <dcterms:created xsi:type="dcterms:W3CDTF">2018-08-08T15:18:00Z</dcterms:created>
  <dcterms:modified xsi:type="dcterms:W3CDTF">2019-01-30T14:43:00Z</dcterms:modified>
</cp:coreProperties>
</file>