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659" w:rsidRPr="00EF3CFC" w:rsidRDefault="00C6176A">
      <w:pPr>
        <w:spacing w:before="80" w:after="60"/>
        <w:jc w:val="center"/>
        <w:rPr>
          <w:rFonts w:ascii="Algerian" w:hAnsi="Algerian"/>
          <w:sz w:val="40"/>
          <w:szCs w:val="40"/>
        </w:rPr>
      </w:pPr>
      <w:r w:rsidRPr="00EF3CFC">
        <w:rPr>
          <w:rFonts w:ascii="Algerian" w:hAnsi="Algerian"/>
          <w:b/>
          <w:bCs/>
          <w:color w:val="1A6B8A"/>
          <w:sz w:val="40"/>
          <w:szCs w:val="40"/>
        </w:rPr>
        <w:t>UNIVERSITY OF AGRICULTURAL SCIENCES,</w:t>
      </w:r>
    </w:p>
    <w:p w:rsidR="00331659" w:rsidRDefault="00C6176A">
      <w:pPr>
        <w:spacing w:after="60"/>
        <w:jc w:val="center"/>
      </w:pPr>
      <w:r w:rsidRPr="00EF3CFC">
        <w:rPr>
          <w:rFonts w:ascii="Algerian" w:hAnsi="Algerian"/>
          <w:b/>
          <w:bCs/>
          <w:color w:val="1A6B8A"/>
          <w:sz w:val="40"/>
          <w:szCs w:val="40"/>
        </w:rPr>
        <w:t>COLLEGE OF AGRICULTURE, GKVK, BANGALORE</w:t>
      </w:r>
    </w:p>
    <w:p w:rsidR="00331659" w:rsidRDefault="00C6176A">
      <w:pPr>
        <w:spacing w:before="120"/>
        <w:jc w:val="center"/>
      </w:pPr>
      <w:r>
        <w:rPr>
          <w:noProof/>
        </w:rPr>
        <w:drawing>
          <wp:inline distT="0" distB="0" distL="0" distR="0">
            <wp:extent cx="1638000" cy="16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38000" cy="1612800"/>
                    </a:xfrm>
                    <a:prstGeom prst="rect">
                      <a:avLst/>
                    </a:prstGeom>
                  </pic:spPr>
                </pic:pic>
              </a:graphicData>
            </a:graphic>
          </wp:inline>
        </w:drawing>
      </w:r>
    </w:p>
    <w:p w:rsidR="00331659" w:rsidRDefault="00331659">
      <w:pPr>
        <w:spacing w:before="200"/>
      </w:pPr>
    </w:p>
    <w:p w:rsidR="00331659" w:rsidRDefault="00C6176A">
      <w:pPr>
        <w:pBdr>
          <w:top w:val="single" w:sz="6" w:space="4" w:color="1A237E"/>
          <w:bottom w:val="single" w:sz="6" w:space="4" w:color="1A237E"/>
        </w:pBdr>
        <w:spacing w:before="80" w:after="80"/>
        <w:jc w:val="center"/>
      </w:pPr>
      <w:r>
        <w:rPr>
          <w:b/>
          <w:bCs/>
          <w:color w:val="1A237E"/>
          <w:sz w:val="30"/>
          <w:szCs w:val="30"/>
        </w:rPr>
        <w:t>MAIZE CROP YIELD PREDICTION USING MACHINE LEARNING ALGORITHMS</w:t>
      </w:r>
    </w:p>
    <w:p w:rsidR="00EF3CFC" w:rsidRDefault="00EF3CFC" w:rsidP="00EF3CFC">
      <w:pPr>
        <w:spacing w:before="80" w:after="60"/>
        <w:rPr>
          <w:b/>
          <w:bCs/>
          <w:color w:val="333333"/>
        </w:rPr>
      </w:pPr>
    </w:p>
    <w:p w:rsidR="00331659" w:rsidRPr="00EF3CFC" w:rsidRDefault="00EF3CFC" w:rsidP="00EF3CFC">
      <w:pPr>
        <w:spacing w:before="80" w:after="60"/>
        <w:rPr>
          <w:rFonts w:asciiTheme="majorHAnsi" w:hAnsiTheme="majorHAnsi" w:cstheme="majorHAnsi"/>
          <w:b/>
          <w:sz w:val="28"/>
          <w:szCs w:val="28"/>
        </w:rPr>
      </w:pPr>
      <w:r w:rsidRPr="00EF3CFC">
        <w:rPr>
          <w:b/>
          <w:bCs/>
          <w:color w:val="333333"/>
          <w:sz w:val="28"/>
          <w:szCs w:val="28"/>
        </w:rPr>
        <w:t xml:space="preserve">      </w:t>
      </w:r>
      <w:r w:rsidR="00C6176A" w:rsidRPr="00EF3CFC">
        <w:rPr>
          <w:rFonts w:asciiTheme="majorHAnsi" w:hAnsiTheme="majorHAnsi" w:cstheme="majorHAnsi"/>
          <w:b/>
          <w:bCs/>
          <w:color w:val="333333"/>
          <w:sz w:val="28"/>
          <w:szCs w:val="28"/>
        </w:rPr>
        <w:t>APPLICATION OF ARTIFICIAL INTELLIGENCE AND MACHINE LEARNING</w:t>
      </w:r>
    </w:p>
    <w:p w:rsidR="00C6176A" w:rsidRPr="00EF3CFC" w:rsidRDefault="00C6176A" w:rsidP="00C6176A">
      <w:pPr>
        <w:jc w:val="center"/>
        <w:rPr>
          <w:rFonts w:asciiTheme="majorHAnsi" w:hAnsiTheme="majorHAnsi" w:cstheme="majorHAnsi"/>
          <w:b/>
          <w:color w:val="555555"/>
          <w:sz w:val="28"/>
          <w:szCs w:val="28"/>
        </w:rPr>
      </w:pPr>
      <w:r w:rsidRPr="00EF3CFC">
        <w:rPr>
          <w:rFonts w:asciiTheme="majorHAnsi" w:hAnsiTheme="majorHAnsi" w:cstheme="majorHAnsi"/>
          <w:b/>
          <w:color w:val="555555"/>
          <w:sz w:val="28"/>
          <w:szCs w:val="28"/>
        </w:rPr>
        <w:t>EAI-421</w:t>
      </w:r>
    </w:p>
    <w:p w:rsidR="00C6176A" w:rsidRDefault="00C6176A" w:rsidP="00C6176A">
      <w:pPr>
        <w:jc w:val="center"/>
        <w:rPr>
          <w:color w:val="555555"/>
          <w:sz w:val="22"/>
          <w:szCs w:val="22"/>
        </w:rPr>
      </w:pPr>
    </w:p>
    <w:p w:rsidR="00EF3CFC" w:rsidRDefault="00EF3CFC" w:rsidP="00C6176A">
      <w:pPr>
        <w:jc w:val="center"/>
        <w:rPr>
          <w:b/>
          <w:color w:val="555555"/>
          <w:sz w:val="32"/>
          <w:szCs w:val="32"/>
        </w:rPr>
      </w:pPr>
    </w:p>
    <w:p w:rsidR="00C6176A" w:rsidRPr="00EF3CFC" w:rsidRDefault="00C6176A" w:rsidP="00C6176A">
      <w:pPr>
        <w:jc w:val="center"/>
        <w:rPr>
          <w:b/>
          <w:color w:val="555555"/>
          <w:sz w:val="32"/>
          <w:szCs w:val="32"/>
        </w:rPr>
      </w:pPr>
      <w:r w:rsidRPr="00EF3CFC">
        <w:rPr>
          <w:b/>
          <w:color w:val="555555"/>
          <w:sz w:val="32"/>
          <w:szCs w:val="32"/>
        </w:rPr>
        <w:t>Project title:</w:t>
      </w:r>
    </w:p>
    <w:p w:rsidR="00C6176A" w:rsidRPr="00EF3CFC" w:rsidRDefault="00C6176A" w:rsidP="00C6176A">
      <w:pPr>
        <w:jc w:val="center"/>
        <w:rPr>
          <w:b/>
          <w:color w:val="555555"/>
          <w:sz w:val="32"/>
          <w:szCs w:val="32"/>
        </w:rPr>
      </w:pPr>
    </w:p>
    <w:p w:rsidR="00C6176A" w:rsidRPr="00EF3CFC" w:rsidRDefault="00EF3CFC" w:rsidP="00C6176A">
      <w:pPr>
        <w:jc w:val="center"/>
        <w:rPr>
          <w:rFonts w:ascii="Algerian" w:hAnsi="Algerian"/>
          <w:color w:val="00B050"/>
          <w:sz w:val="32"/>
          <w:szCs w:val="32"/>
        </w:rPr>
      </w:pPr>
      <w:r w:rsidRPr="00EF3CFC">
        <w:rPr>
          <w:rFonts w:ascii="Algerian" w:hAnsi="Algerian"/>
          <w:color w:val="555555"/>
          <w:sz w:val="22"/>
          <w:szCs w:val="22"/>
        </w:rPr>
        <w:t xml:space="preserve"> </w:t>
      </w:r>
      <w:r w:rsidRPr="00EF3CFC">
        <w:rPr>
          <w:rFonts w:ascii="Algerian" w:hAnsi="Algerian"/>
          <w:color w:val="00B050"/>
          <w:sz w:val="32"/>
          <w:szCs w:val="32"/>
        </w:rPr>
        <w:t>YIELD VARIATION OF MAIZE CROP ON VARIED FERTILIZERS APPLICATION</w:t>
      </w:r>
    </w:p>
    <w:p w:rsidR="00C6176A" w:rsidRDefault="00C6176A" w:rsidP="00C6176A">
      <w:pPr>
        <w:jc w:val="center"/>
        <w:rPr>
          <w:rFonts w:ascii="Arial Black" w:hAnsi="Arial Black"/>
          <w:color w:val="00B050"/>
          <w:sz w:val="40"/>
          <w:szCs w:val="40"/>
        </w:rPr>
      </w:pPr>
    </w:p>
    <w:p w:rsidR="00331659" w:rsidRPr="00E12E0D" w:rsidRDefault="00C6176A" w:rsidP="00C6176A">
      <w:pPr>
        <w:rPr>
          <w:sz w:val="28"/>
          <w:szCs w:val="28"/>
        </w:rPr>
      </w:pPr>
      <w:r w:rsidRPr="00E12E0D">
        <w:rPr>
          <w:b/>
          <w:color w:val="444444"/>
          <w:sz w:val="28"/>
          <w:szCs w:val="28"/>
        </w:rPr>
        <w:t>Submitted to:</w:t>
      </w:r>
    </w:p>
    <w:p w:rsidR="00331659" w:rsidRPr="00C6176A" w:rsidRDefault="00C6176A" w:rsidP="00C6176A">
      <w:pPr>
        <w:spacing w:after="60"/>
        <w:rPr>
          <w:b/>
        </w:rPr>
      </w:pPr>
      <w:proofErr w:type="spellStart"/>
      <w:r w:rsidRPr="00C6176A">
        <w:rPr>
          <w:b/>
          <w:bCs/>
          <w:color w:val="000000"/>
        </w:rPr>
        <w:t>Dr.</w:t>
      </w:r>
      <w:proofErr w:type="spellEnd"/>
      <w:r w:rsidRPr="00C6176A">
        <w:rPr>
          <w:b/>
          <w:bCs/>
          <w:color w:val="000000"/>
        </w:rPr>
        <w:t xml:space="preserve"> Sailaja Thota</w:t>
      </w:r>
    </w:p>
    <w:p w:rsidR="00331659" w:rsidRPr="00C6176A" w:rsidRDefault="00C6176A" w:rsidP="00C6176A">
      <w:pPr>
        <w:spacing w:after="60"/>
        <w:rPr>
          <w:b/>
        </w:rPr>
      </w:pPr>
      <w:r w:rsidRPr="00C6176A">
        <w:rPr>
          <w:b/>
          <w:color w:val="444444"/>
          <w:sz w:val="22"/>
          <w:szCs w:val="22"/>
        </w:rPr>
        <w:t>AI &amp; ML Course Teacher</w:t>
      </w:r>
    </w:p>
    <w:p w:rsidR="00EF3CFC" w:rsidRPr="00EF3CFC" w:rsidRDefault="00C6176A" w:rsidP="00C6176A">
      <w:pPr>
        <w:rPr>
          <w:b/>
          <w:color w:val="444444"/>
          <w:sz w:val="22"/>
          <w:szCs w:val="22"/>
        </w:rPr>
      </w:pPr>
      <w:r w:rsidRPr="00C6176A">
        <w:rPr>
          <w:b/>
          <w:color w:val="444444"/>
          <w:sz w:val="22"/>
          <w:szCs w:val="22"/>
        </w:rPr>
        <w:t>REVA University, Bengaluru</w:t>
      </w:r>
    </w:p>
    <w:p w:rsidR="00331659" w:rsidRPr="00C6176A" w:rsidRDefault="00331659" w:rsidP="00C6176A">
      <w:pPr>
        <w:rPr>
          <w:b/>
        </w:rPr>
      </w:pPr>
    </w:p>
    <w:p w:rsidR="00C6176A" w:rsidRPr="00C6176A" w:rsidRDefault="00C6176A">
      <w:pPr>
        <w:rPr>
          <w:b/>
        </w:rPr>
      </w:pPr>
    </w:p>
    <w:p w:rsidR="00C6176A" w:rsidRPr="00C6176A" w:rsidRDefault="00C6176A">
      <w:pPr>
        <w:rPr>
          <w:b/>
        </w:rPr>
      </w:pPr>
    </w:p>
    <w:p w:rsidR="00C6176A" w:rsidRPr="006C3C87" w:rsidRDefault="00C6176A" w:rsidP="00C6176A">
      <w:pPr>
        <w:spacing w:after="80"/>
        <w:jc w:val="center"/>
        <w:rPr>
          <w:b/>
          <w:bCs/>
          <w:color w:val="444444"/>
          <w:sz w:val="28"/>
          <w:szCs w:val="28"/>
        </w:rPr>
      </w:pPr>
      <w:r>
        <w:rPr>
          <w:b/>
          <w:bCs/>
          <w:color w:val="444444"/>
          <w:sz w:val="22"/>
          <w:szCs w:val="22"/>
        </w:rPr>
        <w:t xml:space="preserve">                                                            </w:t>
      </w:r>
      <w:r w:rsidR="006C3C87">
        <w:rPr>
          <w:b/>
          <w:bCs/>
          <w:color w:val="444444"/>
          <w:sz w:val="22"/>
          <w:szCs w:val="22"/>
        </w:rPr>
        <w:t xml:space="preserve">    </w:t>
      </w:r>
      <w:r w:rsidRPr="006C3C87">
        <w:rPr>
          <w:b/>
          <w:bCs/>
          <w:color w:val="444444"/>
          <w:sz w:val="28"/>
          <w:szCs w:val="28"/>
        </w:rPr>
        <w:t>Submitted by:</w:t>
      </w:r>
    </w:p>
    <w:p w:rsidR="00E12E0D" w:rsidRDefault="006C3C87" w:rsidP="00E12E0D">
      <w:pPr>
        <w:spacing w:after="60"/>
        <w:jc w:val="center"/>
      </w:pPr>
      <w:r>
        <w:t xml:space="preserve">                                                                   </w:t>
      </w:r>
      <w:r w:rsidR="00E12E0D">
        <w:rPr>
          <w:b/>
          <w:bCs/>
          <w:color w:val="000000"/>
        </w:rPr>
        <w:t>SRASHTI (AMB2264)</w:t>
      </w:r>
    </w:p>
    <w:p w:rsidR="00E12E0D" w:rsidRDefault="00E12E0D" w:rsidP="00E12E0D">
      <w:pPr>
        <w:spacing w:after="60"/>
        <w:jc w:val="center"/>
      </w:pPr>
      <w:r>
        <w:rPr>
          <w:b/>
          <w:bCs/>
          <w:color w:val="000000"/>
        </w:rPr>
        <w:t xml:space="preserve">                                                                        SPANDANA (AMB2261)</w:t>
      </w:r>
    </w:p>
    <w:p w:rsidR="00E12E0D" w:rsidRDefault="00E12E0D" w:rsidP="00E12E0D">
      <w:pPr>
        <w:jc w:val="center"/>
      </w:pPr>
      <w:r>
        <w:rPr>
          <w:b/>
          <w:bCs/>
          <w:color w:val="000000"/>
        </w:rPr>
        <w:t xml:space="preserve">                                                                                   LATHASHREE T C (AMB2114)</w:t>
      </w:r>
    </w:p>
    <w:p w:rsidR="006C3C87" w:rsidRPr="00E12E0D" w:rsidRDefault="00E12E0D" w:rsidP="00E12E0D">
      <w:pPr>
        <w:spacing w:after="80"/>
        <w:jc w:val="center"/>
      </w:pPr>
      <w:r>
        <w:t xml:space="preserve">                                                                         </w:t>
      </w:r>
      <w:r w:rsidR="006C3C87">
        <w:t xml:space="preserve">  </w:t>
      </w:r>
      <w:r w:rsidR="006C3C87" w:rsidRPr="00E12E0D">
        <w:rPr>
          <w:b/>
          <w:sz w:val="20"/>
          <w:szCs w:val="20"/>
        </w:rPr>
        <w:t xml:space="preserve">IV year </w:t>
      </w:r>
      <w:proofErr w:type="gramStart"/>
      <w:r w:rsidR="006C3C87" w:rsidRPr="00E12E0D">
        <w:rPr>
          <w:b/>
          <w:sz w:val="20"/>
          <w:szCs w:val="20"/>
        </w:rPr>
        <w:t>BSc(</w:t>
      </w:r>
      <w:proofErr w:type="gramEnd"/>
      <w:r w:rsidR="006C3C87" w:rsidRPr="00E12E0D">
        <w:rPr>
          <w:b/>
          <w:sz w:val="20"/>
          <w:szCs w:val="20"/>
        </w:rPr>
        <w:t>Hons) Agriculture</w:t>
      </w:r>
    </w:p>
    <w:p w:rsidR="006C3C87" w:rsidRPr="00E12E0D" w:rsidRDefault="006C3C87" w:rsidP="00C6176A">
      <w:pPr>
        <w:spacing w:after="80"/>
        <w:jc w:val="center"/>
        <w:rPr>
          <w:b/>
          <w:sz w:val="20"/>
          <w:szCs w:val="20"/>
        </w:rPr>
      </w:pPr>
      <w:r w:rsidRPr="00E12E0D">
        <w:rPr>
          <w:b/>
          <w:sz w:val="20"/>
          <w:szCs w:val="20"/>
        </w:rPr>
        <w:t xml:space="preserve">                                            </w:t>
      </w:r>
      <w:r w:rsidR="00E12E0D">
        <w:rPr>
          <w:b/>
          <w:sz w:val="20"/>
          <w:szCs w:val="20"/>
        </w:rPr>
        <w:t xml:space="preserve">        </w:t>
      </w:r>
      <w:r w:rsidRPr="00E12E0D">
        <w:rPr>
          <w:b/>
          <w:sz w:val="20"/>
          <w:szCs w:val="20"/>
        </w:rPr>
        <w:t>Group-6</w:t>
      </w:r>
    </w:p>
    <w:p w:rsidR="00C6176A" w:rsidRDefault="00C6176A" w:rsidP="00B04D2E">
      <w:pPr>
        <w:spacing w:after="60"/>
        <w:jc w:val="center"/>
        <w:sectPr w:rsidR="00C6176A">
          <w:pgSz w:w="11906" w:h="16838"/>
          <w:pgMar w:top="1440" w:right="1440" w:bottom="1440" w:left="1440" w:header="708" w:footer="708" w:gutter="0"/>
          <w:pgBorders>
            <w:top w:val="double" w:sz="12" w:space="24" w:color="1A237E"/>
            <w:left w:val="double" w:sz="12" w:space="24" w:color="1A237E"/>
            <w:bottom w:val="double" w:sz="12" w:space="24" w:color="1A237E"/>
            <w:right w:val="double" w:sz="12" w:space="24" w:color="1A237E"/>
          </w:pgBorders>
          <w:pgNumType w:fmt="upperRoman" w:start="1"/>
          <w:cols w:space="720"/>
          <w:docGrid w:linePitch="360"/>
        </w:sectPr>
      </w:pPr>
      <w:r>
        <w:rPr>
          <w:b/>
          <w:bCs/>
          <w:color w:val="000000"/>
        </w:rPr>
        <w:t xml:space="preserve">                                                                </w:t>
      </w:r>
    </w:p>
    <w:p w:rsidR="00331659" w:rsidRDefault="00B04D2E" w:rsidP="00B04D2E">
      <w:pPr>
        <w:pBdr>
          <w:bottom w:val="single" w:sz="6" w:space="6" w:color="1A237E"/>
        </w:pBdr>
        <w:spacing w:before="100" w:after="300"/>
      </w:pPr>
      <w:r>
        <w:rPr>
          <w:b/>
          <w:bCs/>
          <w:color w:val="1A237E"/>
          <w:sz w:val="32"/>
          <w:szCs w:val="32"/>
        </w:rPr>
        <w:lastRenderedPageBreak/>
        <w:t xml:space="preserve">                              </w:t>
      </w:r>
      <w:r w:rsidR="00C6176A">
        <w:rPr>
          <w:b/>
          <w:bCs/>
          <w:color w:val="1A237E"/>
          <w:sz w:val="32"/>
          <w:szCs w:val="32"/>
        </w:rPr>
        <w:t>ACKNOWLEDGEMENT</w:t>
      </w:r>
    </w:p>
    <w:p w:rsidR="00331659" w:rsidRDefault="00331659">
      <w:pPr>
        <w:spacing w:before="200"/>
      </w:pPr>
    </w:p>
    <w:p w:rsidR="00331659" w:rsidRDefault="00486139">
      <w:pPr>
        <w:spacing w:before="120" w:after="120"/>
        <w:jc w:val="both"/>
      </w:pPr>
      <w:r>
        <w:rPr>
          <w:color w:val="000000"/>
        </w:rPr>
        <w:t xml:space="preserve">     </w:t>
      </w:r>
      <w:r w:rsidR="00C6176A">
        <w:rPr>
          <w:color w:val="000000"/>
        </w:rPr>
        <w:t>We would like to express our sincere gratitude to all those who have supported us in the successful completion of this project on "Maize Crop Yield Prediction Using Machine Learning Algorithms."</w:t>
      </w:r>
    </w:p>
    <w:p w:rsidR="00331659" w:rsidRDefault="00C6176A">
      <w:pPr>
        <w:spacing w:before="120" w:after="120"/>
        <w:jc w:val="both"/>
      </w:pPr>
      <w:r>
        <w:rPr>
          <w:color w:val="000000"/>
        </w:rPr>
        <w:t xml:space="preserve">First and foremost, we express our heartfelt thanks to </w:t>
      </w:r>
      <w:proofErr w:type="spellStart"/>
      <w:r>
        <w:rPr>
          <w:b/>
          <w:bCs/>
          <w:color w:val="000000"/>
        </w:rPr>
        <w:t>Dr.</w:t>
      </w:r>
      <w:proofErr w:type="spellEnd"/>
      <w:r>
        <w:rPr>
          <w:b/>
          <w:bCs/>
          <w:color w:val="000000"/>
        </w:rPr>
        <w:t xml:space="preserve"> Sailaja Thota</w:t>
      </w:r>
      <w:r>
        <w:rPr>
          <w:color w:val="000000"/>
        </w:rPr>
        <w:t>, AI &amp; ML Course Teacher, REVA University, Bengaluru, for her invaluable guidance, continuous encouragement, and constructive feedback throughout the course of this project. Her expertise and support were instrumental in shaping the direction of this work.</w:t>
      </w:r>
    </w:p>
    <w:p w:rsidR="00331659" w:rsidRDefault="00C6176A">
      <w:pPr>
        <w:spacing w:before="120" w:after="120"/>
        <w:jc w:val="both"/>
      </w:pPr>
      <w:r>
        <w:rPr>
          <w:color w:val="000000"/>
        </w:rPr>
        <w:t xml:space="preserve">We extend our gratitude to the </w:t>
      </w:r>
      <w:r>
        <w:rPr>
          <w:b/>
          <w:bCs/>
          <w:color w:val="000000"/>
        </w:rPr>
        <w:t>University of Agricultural Sciences, College of Agriculture, GKVK, Bangalore</w:t>
      </w:r>
      <w:r>
        <w:rPr>
          <w:color w:val="000000"/>
        </w:rPr>
        <w:t xml:space="preserve"> for providing us with the academic foundation and infrastructure necessary to undertake this research. The resources and the learning environment provided by the university have been indispensable.</w:t>
      </w:r>
    </w:p>
    <w:p w:rsidR="00331659" w:rsidRDefault="00C6176A">
      <w:pPr>
        <w:spacing w:before="120" w:after="120"/>
        <w:jc w:val="both"/>
      </w:pPr>
      <w:r>
        <w:rPr>
          <w:color w:val="000000"/>
        </w:rPr>
        <w:t>We are also grateful to our fellow classmates and friends for their moral support, stimulating discussions, and motivation during the challenging phases of this project.</w:t>
      </w:r>
    </w:p>
    <w:p w:rsidR="00331659" w:rsidRDefault="00C6176A">
      <w:pPr>
        <w:spacing w:before="120" w:after="120"/>
        <w:jc w:val="both"/>
      </w:pPr>
      <w:r>
        <w:rPr>
          <w:color w:val="000000"/>
        </w:rPr>
        <w:t xml:space="preserve">Finally, we owe our deepest appreciation to our </w:t>
      </w:r>
      <w:r>
        <w:rPr>
          <w:b/>
          <w:bCs/>
          <w:color w:val="000000"/>
        </w:rPr>
        <w:t>families</w:t>
      </w:r>
      <w:r>
        <w:rPr>
          <w:color w:val="000000"/>
        </w:rPr>
        <w:t xml:space="preserve"> for their unconditional love, patience, and encouragement throughout our academic journey. Their belief in us has been our greatest source of strength.</w:t>
      </w:r>
    </w:p>
    <w:p w:rsidR="00331659" w:rsidRDefault="00331659">
      <w:pPr>
        <w:spacing w:before="400"/>
      </w:pPr>
    </w:p>
    <w:p w:rsidR="00331659" w:rsidRDefault="00C6176A">
      <w:pPr>
        <w:spacing w:before="120" w:after="60"/>
        <w:jc w:val="right"/>
      </w:pPr>
      <w:r>
        <w:rPr>
          <w:b/>
          <w:bCs/>
          <w:color w:val="000000"/>
          <w:sz w:val="22"/>
          <w:szCs w:val="22"/>
        </w:rPr>
        <w:t>SRASHTI (AMB2264)</w:t>
      </w:r>
    </w:p>
    <w:p w:rsidR="00331659" w:rsidRDefault="00C6176A">
      <w:pPr>
        <w:spacing w:before="60" w:after="60"/>
        <w:jc w:val="right"/>
      </w:pPr>
      <w:r>
        <w:rPr>
          <w:b/>
          <w:bCs/>
          <w:color w:val="000000"/>
          <w:sz w:val="22"/>
          <w:szCs w:val="22"/>
        </w:rPr>
        <w:t>SPANDANA (AMB2261)</w:t>
      </w:r>
    </w:p>
    <w:p w:rsidR="00331659" w:rsidRDefault="00C6176A">
      <w:pPr>
        <w:spacing w:before="60" w:after="60"/>
        <w:jc w:val="right"/>
      </w:pPr>
      <w:r>
        <w:rPr>
          <w:b/>
          <w:bCs/>
          <w:color w:val="000000"/>
          <w:sz w:val="22"/>
          <w:szCs w:val="22"/>
        </w:rPr>
        <w:t>LATHASHREE T C (AMB2114)</w:t>
      </w:r>
    </w:p>
    <w:p w:rsidR="00331659" w:rsidRDefault="00331659">
      <w:pPr>
        <w:sectPr w:rsidR="00331659">
          <w:pgSz w:w="11906" w:h="16838"/>
          <w:pgMar w:top="1440" w:right="1440" w:bottom="1440" w:left="1440" w:header="708" w:footer="708" w:gutter="0"/>
          <w:pgNumType w:fmt="lowerRoman"/>
          <w:cols w:space="720"/>
          <w:docGrid w:linePitch="360"/>
        </w:sectPr>
      </w:pPr>
    </w:p>
    <w:p w:rsidR="00331659" w:rsidRDefault="00331659">
      <w:pPr>
        <w:spacing w:before="200"/>
      </w:pPr>
    </w:p>
    <w:p w:rsidR="00331659" w:rsidRDefault="00C6176A">
      <w:pPr>
        <w:pBdr>
          <w:bottom w:val="single" w:sz="6" w:space="6" w:color="1A237E"/>
        </w:pBdr>
        <w:spacing w:before="100" w:after="300"/>
        <w:jc w:val="center"/>
      </w:pPr>
      <w:r>
        <w:rPr>
          <w:b/>
          <w:bCs/>
          <w:color w:val="1A237E"/>
          <w:sz w:val="32"/>
          <w:szCs w:val="32"/>
        </w:rPr>
        <w:t>CERTIFICATE</w:t>
      </w:r>
    </w:p>
    <w:p w:rsidR="00331659" w:rsidRDefault="00331659">
      <w:pPr>
        <w:spacing w:before="200"/>
      </w:pPr>
    </w:p>
    <w:p w:rsidR="00486139" w:rsidRDefault="00486139">
      <w:pPr>
        <w:spacing w:before="120" w:after="200"/>
        <w:jc w:val="center"/>
        <w:rPr>
          <w:color w:val="000000"/>
        </w:rPr>
      </w:pPr>
    </w:p>
    <w:p w:rsidR="00331659" w:rsidRDefault="00C6176A">
      <w:pPr>
        <w:spacing w:before="120" w:after="200"/>
        <w:jc w:val="center"/>
      </w:pPr>
      <w:r>
        <w:rPr>
          <w:color w:val="000000"/>
        </w:rPr>
        <w:t>This is to certify that the project report entitled</w:t>
      </w:r>
    </w:p>
    <w:p w:rsidR="00331659" w:rsidRDefault="00C6176A">
      <w:pPr>
        <w:pBdr>
          <w:top w:val="single" w:sz="4" w:space="4" w:color="1A237E"/>
          <w:bottom w:val="single" w:sz="4" w:space="4" w:color="1A237E"/>
        </w:pBdr>
        <w:spacing w:before="80" w:after="80"/>
        <w:jc w:val="center"/>
      </w:pPr>
      <w:r>
        <w:rPr>
          <w:b/>
          <w:bCs/>
          <w:color w:val="1A237E"/>
          <w:sz w:val="26"/>
          <w:szCs w:val="26"/>
        </w:rPr>
        <w:t>"MAIZE CROP YIELD PREDICTION USING MACHINE LEARNING ALGORITHMS"</w:t>
      </w:r>
    </w:p>
    <w:p w:rsidR="00331659" w:rsidRDefault="00331659">
      <w:pPr>
        <w:spacing w:before="200"/>
      </w:pPr>
    </w:p>
    <w:p w:rsidR="00331659" w:rsidRDefault="00C6176A">
      <w:pPr>
        <w:spacing w:before="80" w:after="80"/>
        <w:jc w:val="center"/>
        <w:rPr>
          <w:color w:val="000000"/>
        </w:rPr>
      </w:pPr>
      <w:r>
        <w:rPr>
          <w:color w:val="000000"/>
        </w:rPr>
        <w:t xml:space="preserve">is a </w:t>
      </w:r>
      <w:proofErr w:type="spellStart"/>
      <w:r>
        <w:rPr>
          <w:color w:val="000000"/>
        </w:rPr>
        <w:t>bonafide</w:t>
      </w:r>
      <w:proofErr w:type="spellEnd"/>
      <w:r>
        <w:rPr>
          <w:color w:val="000000"/>
        </w:rPr>
        <w:t xml:space="preserve"> work carried out by</w:t>
      </w:r>
      <w:r w:rsidR="00486139">
        <w:rPr>
          <w:color w:val="000000"/>
        </w:rPr>
        <w:t>:</w:t>
      </w:r>
    </w:p>
    <w:p w:rsidR="00486139" w:rsidRDefault="00486139">
      <w:pPr>
        <w:spacing w:before="80" w:after="80"/>
        <w:jc w:val="center"/>
      </w:pPr>
    </w:p>
    <w:p w:rsidR="00331659" w:rsidRDefault="00C6176A">
      <w:pPr>
        <w:spacing w:before="100" w:after="100"/>
        <w:jc w:val="center"/>
      </w:pPr>
      <w:r>
        <w:rPr>
          <w:b/>
          <w:bCs/>
          <w:color w:val="000000"/>
          <w:sz w:val="26"/>
          <w:szCs w:val="26"/>
        </w:rPr>
        <w:t>SRASHTI (AMB2264)</w:t>
      </w:r>
    </w:p>
    <w:p w:rsidR="00331659" w:rsidRDefault="00C6176A">
      <w:pPr>
        <w:spacing w:before="100" w:after="100"/>
        <w:jc w:val="center"/>
      </w:pPr>
      <w:r>
        <w:rPr>
          <w:b/>
          <w:bCs/>
          <w:color w:val="000000"/>
          <w:sz w:val="26"/>
          <w:szCs w:val="26"/>
        </w:rPr>
        <w:t>SPANDANA (AMB2261)</w:t>
      </w:r>
    </w:p>
    <w:p w:rsidR="00331659" w:rsidRDefault="00C6176A">
      <w:pPr>
        <w:spacing w:before="100" w:after="100"/>
        <w:jc w:val="center"/>
      </w:pPr>
      <w:r>
        <w:rPr>
          <w:b/>
          <w:bCs/>
          <w:color w:val="000000"/>
          <w:sz w:val="26"/>
          <w:szCs w:val="26"/>
        </w:rPr>
        <w:t>LATHASHREE T C (AMB2114)</w:t>
      </w:r>
    </w:p>
    <w:p w:rsidR="00331659" w:rsidRDefault="00331659">
      <w:pPr>
        <w:spacing w:before="100"/>
      </w:pPr>
    </w:p>
    <w:p w:rsidR="00486139" w:rsidRDefault="00486139">
      <w:pPr>
        <w:spacing w:before="120" w:after="120"/>
        <w:jc w:val="both"/>
        <w:rPr>
          <w:color w:val="000000"/>
        </w:rPr>
      </w:pPr>
    </w:p>
    <w:p w:rsidR="00486139" w:rsidRDefault="00486139">
      <w:pPr>
        <w:spacing w:before="120" w:after="120"/>
        <w:jc w:val="both"/>
        <w:rPr>
          <w:color w:val="000000"/>
        </w:rPr>
      </w:pPr>
    </w:p>
    <w:p w:rsidR="00331659" w:rsidRDefault="00C6176A">
      <w:pPr>
        <w:spacing w:before="120" w:after="120"/>
        <w:jc w:val="both"/>
      </w:pPr>
      <w:r>
        <w:rPr>
          <w:color w:val="000000"/>
        </w:rPr>
        <w:t xml:space="preserve">students of the B.Sc. (Agriculture) Programme at the </w:t>
      </w:r>
      <w:r>
        <w:rPr>
          <w:b/>
          <w:bCs/>
          <w:color w:val="000000"/>
        </w:rPr>
        <w:t>University of Agricultural Sciences, College of Agriculture, GKVK, Bangalore</w:t>
      </w:r>
      <w:r>
        <w:rPr>
          <w:color w:val="000000"/>
        </w:rPr>
        <w:t xml:space="preserve">, in partial </w:t>
      </w:r>
      <w:proofErr w:type="spellStart"/>
      <w:r>
        <w:rPr>
          <w:color w:val="000000"/>
        </w:rPr>
        <w:t>fulfillment</w:t>
      </w:r>
      <w:proofErr w:type="spellEnd"/>
      <w:r>
        <w:rPr>
          <w:color w:val="000000"/>
        </w:rPr>
        <w:t xml:space="preserve"> of the requirements of the course </w:t>
      </w:r>
      <w:r>
        <w:rPr>
          <w:b/>
          <w:bCs/>
          <w:color w:val="000000"/>
        </w:rPr>
        <w:t>Application of Artificial Intelligence and Machine Learning (EAI-421)</w:t>
      </w:r>
      <w:r>
        <w:rPr>
          <w:color w:val="000000"/>
        </w:rPr>
        <w:t>, during the academic year 2025-26.</w:t>
      </w:r>
    </w:p>
    <w:p w:rsidR="00331659" w:rsidRDefault="00C6176A">
      <w:pPr>
        <w:spacing w:before="120" w:after="120"/>
        <w:jc w:val="both"/>
      </w:pPr>
      <w:r>
        <w:rPr>
          <w:color w:val="000000"/>
        </w:rPr>
        <w:t>The project has been completed under my supervision and guidance and is found to be satisfactory in scope and quality.</w:t>
      </w:r>
    </w:p>
    <w:p w:rsidR="00331659" w:rsidRDefault="00331659">
      <w:pPr>
        <w:spacing w:before="400"/>
      </w:pPr>
    </w:p>
    <w:tbl>
      <w:tblPr>
        <w:tblW w:w="380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tblGrid>
      <w:tr w:rsidR="00486139" w:rsidTr="00486139">
        <w:tblPrEx>
          <w:tblCellMar>
            <w:top w:w="0" w:type="dxa"/>
            <w:bottom w:w="0" w:type="dxa"/>
          </w:tblCellMar>
        </w:tblPrEx>
        <w:tc>
          <w:tcPr>
            <w:tcW w:w="3800" w:type="dxa"/>
          </w:tcPr>
          <w:p w:rsidR="00486139" w:rsidRDefault="00486139">
            <w:pPr>
              <w:rPr>
                <w:b/>
                <w:bCs/>
                <w:color w:val="000000"/>
                <w:sz w:val="22"/>
                <w:szCs w:val="22"/>
              </w:rPr>
            </w:pPr>
          </w:p>
          <w:p w:rsidR="00486139" w:rsidRDefault="00486139">
            <w:pPr>
              <w:rPr>
                <w:b/>
                <w:bCs/>
                <w:color w:val="000000"/>
                <w:sz w:val="22"/>
                <w:szCs w:val="22"/>
              </w:rPr>
            </w:pPr>
          </w:p>
          <w:p w:rsidR="00486139" w:rsidRDefault="00486139">
            <w:pPr>
              <w:rPr>
                <w:b/>
                <w:bCs/>
                <w:color w:val="000000"/>
                <w:sz w:val="22"/>
                <w:szCs w:val="22"/>
              </w:rPr>
            </w:pPr>
          </w:p>
          <w:p w:rsidR="00486139" w:rsidRDefault="00486139">
            <w:pPr>
              <w:rPr>
                <w:b/>
                <w:bCs/>
                <w:color w:val="000000"/>
                <w:sz w:val="22"/>
                <w:szCs w:val="22"/>
              </w:rPr>
            </w:pPr>
          </w:p>
          <w:p w:rsidR="00486139" w:rsidRDefault="00486139">
            <w:r>
              <w:rPr>
                <w:b/>
                <w:bCs/>
                <w:color w:val="000000"/>
                <w:sz w:val="22"/>
                <w:szCs w:val="22"/>
              </w:rPr>
              <w:t>Course Teacher:</w:t>
            </w:r>
          </w:p>
          <w:p w:rsidR="00486139" w:rsidRDefault="00486139">
            <w:proofErr w:type="spellStart"/>
            <w:r>
              <w:rPr>
                <w:b/>
                <w:bCs/>
                <w:color w:val="000000"/>
                <w:sz w:val="22"/>
                <w:szCs w:val="22"/>
              </w:rPr>
              <w:t>Dr.</w:t>
            </w:r>
            <w:proofErr w:type="spellEnd"/>
            <w:r>
              <w:rPr>
                <w:b/>
                <w:bCs/>
                <w:color w:val="000000"/>
                <w:sz w:val="22"/>
                <w:szCs w:val="22"/>
              </w:rPr>
              <w:t xml:space="preserve"> Sailaja Thota</w:t>
            </w:r>
          </w:p>
          <w:p w:rsidR="00486139" w:rsidRDefault="00486139">
            <w:r>
              <w:rPr>
                <w:color w:val="000000"/>
                <w:sz w:val="22"/>
                <w:szCs w:val="22"/>
              </w:rPr>
              <w:t>AI &amp; ML Course Teacher</w:t>
            </w:r>
          </w:p>
          <w:p w:rsidR="00486139" w:rsidRDefault="00486139">
            <w:r>
              <w:rPr>
                <w:color w:val="000000"/>
                <w:sz w:val="22"/>
                <w:szCs w:val="22"/>
              </w:rPr>
              <w:t>REVA University, Bengaluru</w:t>
            </w:r>
          </w:p>
          <w:p w:rsidR="00486139" w:rsidRDefault="00486139">
            <w:pPr>
              <w:spacing w:before="200"/>
            </w:pPr>
          </w:p>
          <w:p w:rsidR="00486139" w:rsidRDefault="00486139">
            <w:r>
              <w:rPr>
                <w:color w:val="000000"/>
                <w:sz w:val="22"/>
                <w:szCs w:val="22"/>
              </w:rPr>
              <w:t>Signature: ____________________</w:t>
            </w:r>
          </w:p>
          <w:p w:rsidR="00486139" w:rsidRDefault="00486139">
            <w:r>
              <w:rPr>
                <w:color w:val="000000"/>
                <w:sz w:val="22"/>
                <w:szCs w:val="22"/>
              </w:rPr>
              <w:t>Date: _________________________</w:t>
            </w:r>
          </w:p>
        </w:tc>
      </w:tr>
    </w:tbl>
    <w:p w:rsidR="00331659" w:rsidRDefault="00C6176A">
      <w:pPr>
        <w:spacing w:before="300" w:after="60"/>
      </w:pPr>
      <w:r>
        <w:rPr>
          <w:color w:val="000000"/>
          <w:sz w:val="22"/>
          <w:szCs w:val="22"/>
        </w:rPr>
        <w:t>Place: Bangalore</w:t>
      </w:r>
    </w:p>
    <w:p w:rsidR="00331659" w:rsidRDefault="00C6176A">
      <w:r>
        <w:rPr>
          <w:color w:val="000000"/>
          <w:sz w:val="22"/>
          <w:szCs w:val="22"/>
        </w:rPr>
        <w:t>Date: _________________________</w:t>
      </w:r>
    </w:p>
    <w:p w:rsidR="00331659" w:rsidRDefault="00331659">
      <w:pPr>
        <w:sectPr w:rsidR="00331659">
          <w:pgSz w:w="11906" w:h="16838"/>
          <w:pgMar w:top="1440" w:right="1440" w:bottom="1440" w:left="1440" w:header="708" w:footer="708" w:gutter="0"/>
          <w:pgNumType w:fmt="lowerRoman"/>
          <w:cols w:space="720"/>
          <w:docGrid w:linePitch="360"/>
        </w:sectPr>
      </w:pPr>
    </w:p>
    <w:p w:rsidR="00331659" w:rsidRDefault="00331659">
      <w:pPr>
        <w:spacing w:before="200"/>
      </w:pPr>
    </w:p>
    <w:p w:rsidR="00331659" w:rsidRDefault="00C6176A">
      <w:pPr>
        <w:pBdr>
          <w:bottom w:val="single" w:sz="6" w:space="6" w:color="1A237E"/>
        </w:pBdr>
        <w:spacing w:before="100" w:after="300"/>
        <w:jc w:val="center"/>
      </w:pPr>
      <w:r>
        <w:rPr>
          <w:b/>
          <w:bCs/>
          <w:color w:val="1A237E"/>
          <w:sz w:val="32"/>
          <w:szCs w:val="32"/>
        </w:rPr>
        <w:t>TABLE OF CONTENTS</w:t>
      </w:r>
    </w:p>
    <w:p w:rsidR="00331659" w:rsidRDefault="00331659">
      <w:pPr>
        <w:spacing w:before="100"/>
      </w:pPr>
    </w:p>
    <w:p w:rsidR="00486139" w:rsidRDefault="00486139">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0"/>
        <w:gridCol w:w="1126"/>
      </w:tblGrid>
      <w:tr w:rsidR="00B04D2E">
        <w:tblPrEx>
          <w:tblCellMar>
            <w:top w:w="0" w:type="dxa"/>
            <w:bottom w:w="0" w:type="dxa"/>
          </w:tblCellMar>
        </w:tblPrEx>
        <w:trPr>
          <w:tblHeader/>
        </w:trPr>
        <w:tc>
          <w:tcPr>
            <w:tcW w:w="900" w:type="dxa"/>
            <w:shd w:val="clear" w:color="auto" w:fill="1A237E"/>
            <w:tcMar>
              <w:top w:w="80" w:type="dxa"/>
              <w:left w:w="120" w:type="dxa"/>
              <w:bottom w:w="80" w:type="dxa"/>
              <w:right w:w="120" w:type="dxa"/>
            </w:tcMar>
          </w:tcPr>
          <w:p w:rsidR="00331659" w:rsidRDefault="00C6176A">
            <w:pPr>
              <w:jc w:val="center"/>
            </w:pPr>
            <w:r>
              <w:rPr>
                <w:b/>
                <w:bCs/>
                <w:color w:val="FFFFFF"/>
                <w:sz w:val="22"/>
                <w:szCs w:val="22"/>
              </w:rPr>
              <w:t>No.</w:t>
            </w:r>
          </w:p>
        </w:tc>
        <w:tc>
          <w:tcPr>
            <w:tcW w:w="7000" w:type="dxa"/>
            <w:shd w:val="clear" w:color="auto" w:fill="1A237E"/>
            <w:tcMar>
              <w:top w:w="80" w:type="dxa"/>
              <w:left w:w="120" w:type="dxa"/>
              <w:bottom w:w="80" w:type="dxa"/>
              <w:right w:w="120" w:type="dxa"/>
            </w:tcMar>
          </w:tcPr>
          <w:p w:rsidR="00331659" w:rsidRDefault="00C6176A">
            <w:r>
              <w:rPr>
                <w:b/>
                <w:bCs/>
                <w:color w:val="FFFFFF"/>
                <w:sz w:val="22"/>
                <w:szCs w:val="22"/>
              </w:rPr>
              <w:t>Section</w:t>
            </w:r>
          </w:p>
        </w:tc>
        <w:tc>
          <w:tcPr>
            <w:tcW w:w="1126" w:type="dxa"/>
            <w:shd w:val="clear" w:color="auto" w:fill="1A237E"/>
            <w:tcMar>
              <w:top w:w="80" w:type="dxa"/>
              <w:left w:w="120" w:type="dxa"/>
              <w:bottom w:w="80" w:type="dxa"/>
              <w:right w:w="120" w:type="dxa"/>
            </w:tcMar>
          </w:tcPr>
          <w:p w:rsidR="00331659" w:rsidRDefault="00C6176A">
            <w:pPr>
              <w:jc w:val="center"/>
            </w:pPr>
            <w:r>
              <w:rPr>
                <w:b/>
                <w:bCs/>
                <w:color w:val="FFFFFF"/>
                <w:sz w:val="22"/>
                <w:szCs w:val="22"/>
              </w:rPr>
              <w:t>Page</w:t>
            </w:r>
            <w:r w:rsidR="006C3C87">
              <w:rPr>
                <w:b/>
                <w:bCs/>
                <w:color w:val="FFFFFF"/>
                <w:sz w:val="22"/>
                <w:szCs w:val="22"/>
              </w:rPr>
              <w:t xml:space="preserve"> No:</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1</w:t>
            </w:r>
          </w:p>
        </w:tc>
        <w:tc>
          <w:tcPr>
            <w:tcW w:w="7000" w:type="dxa"/>
            <w:tcMar>
              <w:top w:w="80" w:type="dxa"/>
              <w:left w:w="120" w:type="dxa"/>
              <w:bottom w:w="80" w:type="dxa"/>
              <w:right w:w="120" w:type="dxa"/>
            </w:tcMar>
          </w:tcPr>
          <w:p w:rsidR="00331659" w:rsidRDefault="00C6176A">
            <w:r>
              <w:rPr>
                <w:color w:val="000000"/>
                <w:sz w:val="22"/>
                <w:szCs w:val="22"/>
              </w:rPr>
              <w:t>Abstract</w:t>
            </w:r>
          </w:p>
        </w:tc>
        <w:tc>
          <w:tcPr>
            <w:tcW w:w="1126" w:type="dxa"/>
            <w:tcMar>
              <w:top w:w="80" w:type="dxa"/>
              <w:left w:w="120" w:type="dxa"/>
              <w:bottom w:w="80" w:type="dxa"/>
              <w:right w:w="120" w:type="dxa"/>
            </w:tcMar>
          </w:tcPr>
          <w:p w:rsidR="006C3C87" w:rsidRDefault="006C3C87" w:rsidP="006C3C87">
            <w:pPr>
              <w:jc w:val="center"/>
            </w:pPr>
            <w:r>
              <w:t>1</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2</w:t>
            </w:r>
          </w:p>
        </w:tc>
        <w:tc>
          <w:tcPr>
            <w:tcW w:w="7000" w:type="dxa"/>
            <w:tcMar>
              <w:top w:w="80" w:type="dxa"/>
              <w:left w:w="120" w:type="dxa"/>
              <w:bottom w:w="80" w:type="dxa"/>
              <w:right w:w="120" w:type="dxa"/>
            </w:tcMar>
          </w:tcPr>
          <w:p w:rsidR="00331659" w:rsidRDefault="00C6176A">
            <w:r>
              <w:rPr>
                <w:color w:val="000000"/>
                <w:sz w:val="22"/>
                <w:szCs w:val="22"/>
              </w:rPr>
              <w:t>Introduction</w:t>
            </w:r>
          </w:p>
        </w:tc>
        <w:tc>
          <w:tcPr>
            <w:tcW w:w="1126" w:type="dxa"/>
            <w:tcMar>
              <w:top w:w="80" w:type="dxa"/>
              <w:left w:w="120" w:type="dxa"/>
              <w:bottom w:w="80" w:type="dxa"/>
              <w:right w:w="120" w:type="dxa"/>
            </w:tcMar>
          </w:tcPr>
          <w:p w:rsidR="00331659" w:rsidRDefault="006C3C87">
            <w:pPr>
              <w:jc w:val="center"/>
            </w:pPr>
            <w:r>
              <w:t>1</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3</w:t>
            </w:r>
          </w:p>
        </w:tc>
        <w:tc>
          <w:tcPr>
            <w:tcW w:w="7000" w:type="dxa"/>
            <w:tcMar>
              <w:top w:w="80" w:type="dxa"/>
              <w:left w:w="120" w:type="dxa"/>
              <w:bottom w:w="80" w:type="dxa"/>
              <w:right w:w="120" w:type="dxa"/>
            </w:tcMar>
          </w:tcPr>
          <w:p w:rsidR="00331659" w:rsidRDefault="00C6176A">
            <w:r>
              <w:rPr>
                <w:color w:val="000000"/>
                <w:sz w:val="22"/>
                <w:szCs w:val="22"/>
              </w:rPr>
              <w:t>Review of Literature</w:t>
            </w:r>
          </w:p>
        </w:tc>
        <w:tc>
          <w:tcPr>
            <w:tcW w:w="1126" w:type="dxa"/>
            <w:tcMar>
              <w:top w:w="80" w:type="dxa"/>
              <w:left w:w="120" w:type="dxa"/>
              <w:bottom w:w="80" w:type="dxa"/>
              <w:right w:w="120" w:type="dxa"/>
            </w:tcMar>
          </w:tcPr>
          <w:p w:rsidR="00331659" w:rsidRDefault="006C3C87">
            <w:pPr>
              <w:jc w:val="center"/>
            </w:pPr>
            <w:r>
              <w:t>1-2</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4</w:t>
            </w:r>
          </w:p>
        </w:tc>
        <w:tc>
          <w:tcPr>
            <w:tcW w:w="7000" w:type="dxa"/>
            <w:tcMar>
              <w:top w:w="80" w:type="dxa"/>
              <w:left w:w="120" w:type="dxa"/>
              <w:bottom w:w="80" w:type="dxa"/>
              <w:right w:w="120" w:type="dxa"/>
            </w:tcMar>
          </w:tcPr>
          <w:p w:rsidR="00331659" w:rsidRDefault="00C6176A">
            <w:r>
              <w:rPr>
                <w:color w:val="000000"/>
                <w:sz w:val="22"/>
                <w:szCs w:val="22"/>
              </w:rPr>
              <w:t>Objectives</w:t>
            </w:r>
          </w:p>
        </w:tc>
        <w:tc>
          <w:tcPr>
            <w:tcW w:w="1126" w:type="dxa"/>
            <w:tcMar>
              <w:top w:w="80" w:type="dxa"/>
              <w:left w:w="120" w:type="dxa"/>
              <w:bottom w:w="80" w:type="dxa"/>
              <w:right w:w="120" w:type="dxa"/>
            </w:tcMar>
          </w:tcPr>
          <w:p w:rsidR="00331659" w:rsidRDefault="006C3C87">
            <w:pPr>
              <w:jc w:val="center"/>
            </w:pPr>
            <w:r>
              <w:t>2</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5</w:t>
            </w:r>
          </w:p>
        </w:tc>
        <w:tc>
          <w:tcPr>
            <w:tcW w:w="7000" w:type="dxa"/>
            <w:tcMar>
              <w:top w:w="80" w:type="dxa"/>
              <w:left w:w="120" w:type="dxa"/>
              <w:bottom w:w="80" w:type="dxa"/>
              <w:right w:w="120" w:type="dxa"/>
            </w:tcMar>
          </w:tcPr>
          <w:p w:rsidR="00331659" w:rsidRDefault="00C6176A">
            <w:r>
              <w:rPr>
                <w:color w:val="000000"/>
                <w:sz w:val="22"/>
                <w:szCs w:val="22"/>
              </w:rPr>
              <w:t>Materials and Methods</w:t>
            </w:r>
          </w:p>
        </w:tc>
        <w:tc>
          <w:tcPr>
            <w:tcW w:w="1126" w:type="dxa"/>
            <w:tcMar>
              <w:top w:w="80" w:type="dxa"/>
              <w:left w:w="120" w:type="dxa"/>
              <w:bottom w:w="80" w:type="dxa"/>
              <w:right w:w="120" w:type="dxa"/>
            </w:tcMar>
          </w:tcPr>
          <w:p w:rsidR="00331659" w:rsidRDefault="006C3C87">
            <w:pPr>
              <w:jc w:val="center"/>
            </w:pPr>
            <w:r>
              <w:t>2-3</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6</w:t>
            </w:r>
          </w:p>
        </w:tc>
        <w:tc>
          <w:tcPr>
            <w:tcW w:w="7000" w:type="dxa"/>
            <w:tcMar>
              <w:top w:w="80" w:type="dxa"/>
              <w:left w:w="120" w:type="dxa"/>
              <w:bottom w:w="80" w:type="dxa"/>
              <w:right w:w="120" w:type="dxa"/>
            </w:tcMar>
          </w:tcPr>
          <w:p w:rsidR="00331659" w:rsidRDefault="00C6176A">
            <w:r>
              <w:rPr>
                <w:color w:val="000000"/>
                <w:sz w:val="22"/>
                <w:szCs w:val="22"/>
              </w:rPr>
              <w:t>System Architecture</w:t>
            </w:r>
          </w:p>
        </w:tc>
        <w:tc>
          <w:tcPr>
            <w:tcW w:w="1126" w:type="dxa"/>
            <w:tcMar>
              <w:top w:w="80" w:type="dxa"/>
              <w:left w:w="120" w:type="dxa"/>
              <w:bottom w:w="80" w:type="dxa"/>
              <w:right w:w="120" w:type="dxa"/>
            </w:tcMar>
          </w:tcPr>
          <w:p w:rsidR="00331659" w:rsidRDefault="006C3C87">
            <w:pPr>
              <w:jc w:val="center"/>
            </w:pPr>
            <w:r>
              <w:t>4</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7</w:t>
            </w:r>
          </w:p>
        </w:tc>
        <w:tc>
          <w:tcPr>
            <w:tcW w:w="7000" w:type="dxa"/>
            <w:tcMar>
              <w:top w:w="80" w:type="dxa"/>
              <w:left w:w="120" w:type="dxa"/>
              <w:bottom w:w="80" w:type="dxa"/>
              <w:right w:w="120" w:type="dxa"/>
            </w:tcMar>
          </w:tcPr>
          <w:p w:rsidR="00331659" w:rsidRDefault="00C6176A">
            <w:r>
              <w:rPr>
                <w:color w:val="000000"/>
                <w:sz w:val="22"/>
                <w:szCs w:val="22"/>
              </w:rPr>
              <w:t>Project Implementation Flowchart</w:t>
            </w:r>
          </w:p>
        </w:tc>
        <w:tc>
          <w:tcPr>
            <w:tcW w:w="1126" w:type="dxa"/>
            <w:tcMar>
              <w:top w:w="80" w:type="dxa"/>
              <w:left w:w="120" w:type="dxa"/>
              <w:bottom w:w="80" w:type="dxa"/>
              <w:right w:w="120" w:type="dxa"/>
            </w:tcMar>
          </w:tcPr>
          <w:p w:rsidR="00331659" w:rsidRDefault="006C3C87">
            <w:pPr>
              <w:jc w:val="center"/>
            </w:pPr>
            <w:r>
              <w:t>4</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8</w:t>
            </w:r>
          </w:p>
        </w:tc>
        <w:tc>
          <w:tcPr>
            <w:tcW w:w="7000" w:type="dxa"/>
            <w:tcMar>
              <w:top w:w="80" w:type="dxa"/>
              <w:left w:w="120" w:type="dxa"/>
              <w:bottom w:w="80" w:type="dxa"/>
              <w:right w:w="120" w:type="dxa"/>
            </w:tcMar>
          </w:tcPr>
          <w:p w:rsidR="00331659" w:rsidRDefault="00C6176A">
            <w:r>
              <w:rPr>
                <w:color w:val="000000"/>
                <w:sz w:val="22"/>
                <w:szCs w:val="22"/>
              </w:rPr>
              <w:t>Experimental Results</w:t>
            </w:r>
          </w:p>
        </w:tc>
        <w:tc>
          <w:tcPr>
            <w:tcW w:w="1126" w:type="dxa"/>
            <w:tcMar>
              <w:top w:w="80" w:type="dxa"/>
              <w:left w:w="120" w:type="dxa"/>
              <w:bottom w:w="80" w:type="dxa"/>
              <w:right w:w="120" w:type="dxa"/>
            </w:tcMar>
          </w:tcPr>
          <w:p w:rsidR="00331659" w:rsidRDefault="006C3C87">
            <w:pPr>
              <w:jc w:val="center"/>
            </w:pPr>
            <w:r>
              <w:t>4-6</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9</w:t>
            </w:r>
          </w:p>
        </w:tc>
        <w:tc>
          <w:tcPr>
            <w:tcW w:w="7000" w:type="dxa"/>
            <w:tcMar>
              <w:top w:w="80" w:type="dxa"/>
              <w:left w:w="120" w:type="dxa"/>
              <w:bottom w:w="80" w:type="dxa"/>
              <w:right w:w="120" w:type="dxa"/>
            </w:tcMar>
          </w:tcPr>
          <w:p w:rsidR="00331659" w:rsidRDefault="00C6176A">
            <w:r>
              <w:rPr>
                <w:color w:val="000000"/>
                <w:sz w:val="22"/>
                <w:szCs w:val="22"/>
              </w:rPr>
              <w:t>Data Visualization</w:t>
            </w:r>
          </w:p>
        </w:tc>
        <w:tc>
          <w:tcPr>
            <w:tcW w:w="1126" w:type="dxa"/>
            <w:tcMar>
              <w:top w:w="80" w:type="dxa"/>
              <w:left w:w="120" w:type="dxa"/>
              <w:bottom w:w="80" w:type="dxa"/>
              <w:right w:w="120" w:type="dxa"/>
            </w:tcMar>
          </w:tcPr>
          <w:p w:rsidR="00331659" w:rsidRDefault="006C3C87">
            <w:pPr>
              <w:jc w:val="center"/>
            </w:pPr>
            <w:r>
              <w:t>6-7</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10</w:t>
            </w:r>
          </w:p>
        </w:tc>
        <w:tc>
          <w:tcPr>
            <w:tcW w:w="7000" w:type="dxa"/>
            <w:tcMar>
              <w:top w:w="80" w:type="dxa"/>
              <w:left w:w="120" w:type="dxa"/>
              <w:bottom w:w="80" w:type="dxa"/>
              <w:right w:w="120" w:type="dxa"/>
            </w:tcMar>
          </w:tcPr>
          <w:p w:rsidR="00331659" w:rsidRDefault="00C6176A">
            <w:r>
              <w:rPr>
                <w:color w:val="000000"/>
                <w:sz w:val="22"/>
                <w:szCs w:val="22"/>
              </w:rPr>
              <w:t>Result Discussion</w:t>
            </w:r>
          </w:p>
        </w:tc>
        <w:tc>
          <w:tcPr>
            <w:tcW w:w="1126" w:type="dxa"/>
            <w:tcMar>
              <w:top w:w="80" w:type="dxa"/>
              <w:left w:w="120" w:type="dxa"/>
              <w:bottom w:w="80" w:type="dxa"/>
              <w:right w:w="120" w:type="dxa"/>
            </w:tcMar>
          </w:tcPr>
          <w:p w:rsidR="00331659" w:rsidRDefault="006C3C87">
            <w:pPr>
              <w:jc w:val="center"/>
            </w:pPr>
            <w:r>
              <w:t>7-8</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11</w:t>
            </w:r>
          </w:p>
        </w:tc>
        <w:tc>
          <w:tcPr>
            <w:tcW w:w="7000" w:type="dxa"/>
            <w:tcMar>
              <w:top w:w="80" w:type="dxa"/>
              <w:left w:w="120" w:type="dxa"/>
              <w:bottom w:w="80" w:type="dxa"/>
              <w:right w:w="120" w:type="dxa"/>
            </w:tcMar>
          </w:tcPr>
          <w:p w:rsidR="00331659" w:rsidRDefault="00C6176A">
            <w:r>
              <w:rPr>
                <w:color w:val="000000"/>
                <w:sz w:val="22"/>
                <w:szCs w:val="22"/>
              </w:rPr>
              <w:t>Comparison of Best Models</w:t>
            </w:r>
          </w:p>
        </w:tc>
        <w:tc>
          <w:tcPr>
            <w:tcW w:w="1126" w:type="dxa"/>
            <w:tcMar>
              <w:top w:w="80" w:type="dxa"/>
              <w:left w:w="120" w:type="dxa"/>
              <w:bottom w:w="80" w:type="dxa"/>
              <w:right w:w="120" w:type="dxa"/>
            </w:tcMar>
          </w:tcPr>
          <w:p w:rsidR="00331659" w:rsidRDefault="006C3C87">
            <w:pPr>
              <w:jc w:val="center"/>
            </w:pPr>
            <w:r>
              <w:t>8</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12</w:t>
            </w:r>
          </w:p>
        </w:tc>
        <w:tc>
          <w:tcPr>
            <w:tcW w:w="7000" w:type="dxa"/>
            <w:tcMar>
              <w:top w:w="80" w:type="dxa"/>
              <w:left w:w="120" w:type="dxa"/>
              <w:bottom w:w="80" w:type="dxa"/>
              <w:right w:w="120" w:type="dxa"/>
            </w:tcMar>
          </w:tcPr>
          <w:p w:rsidR="00331659" w:rsidRDefault="00C6176A">
            <w:r>
              <w:rPr>
                <w:color w:val="000000"/>
                <w:sz w:val="22"/>
                <w:szCs w:val="22"/>
              </w:rPr>
              <w:t>Summary and Conclusion</w:t>
            </w:r>
          </w:p>
        </w:tc>
        <w:tc>
          <w:tcPr>
            <w:tcW w:w="1126" w:type="dxa"/>
            <w:tcMar>
              <w:top w:w="80" w:type="dxa"/>
              <w:left w:w="120" w:type="dxa"/>
              <w:bottom w:w="80" w:type="dxa"/>
              <w:right w:w="120" w:type="dxa"/>
            </w:tcMar>
          </w:tcPr>
          <w:p w:rsidR="00331659" w:rsidRDefault="006C3C87">
            <w:pPr>
              <w:jc w:val="center"/>
            </w:pPr>
            <w:r>
              <w:t>8-9</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13</w:t>
            </w:r>
          </w:p>
        </w:tc>
        <w:tc>
          <w:tcPr>
            <w:tcW w:w="7000" w:type="dxa"/>
            <w:tcMar>
              <w:top w:w="80" w:type="dxa"/>
              <w:left w:w="120" w:type="dxa"/>
              <w:bottom w:w="80" w:type="dxa"/>
              <w:right w:w="120" w:type="dxa"/>
            </w:tcMar>
          </w:tcPr>
          <w:p w:rsidR="00331659" w:rsidRDefault="00C6176A">
            <w:r>
              <w:rPr>
                <w:color w:val="000000"/>
                <w:sz w:val="22"/>
                <w:szCs w:val="22"/>
              </w:rPr>
              <w:t>Future Scope</w:t>
            </w:r>
          </w:p>
        </w:tc>
        <w:tc>
          <w:tcPr>
            <w:tcW w:w="1126" w:type="dxa"/>
            <w:tcMar>
              <w:top w:w="80" w:type="dxa"/>
              <w:left w:w="120" w:type="dxa"/>
              <w:bottom w:w="80" w:type="dxa"/>
              <w:right w:w="120" w:type="dxa"/>
            </w:tcMar>
          </w:tcPr>
          <w:p w:rsidR="00331659" w:rsidRDefault="006C3C87">
            <w:pPr>
              <w:jc w:val="center"/>
            </w:pPr>
            <w:r>
              <w:t>9</w:t>
            </w:r>
          </w:p>
        </w:tc>
      </w:tr>
      <w:tr w:rsidR="00B04D2E">
        <w:tblPrEx>
          <w:tblCellMar>
            <w:top w:w="0" w:type="dxa"/>
            <w:bottom w:w="0" w:type="dxa"/>
          </w:tblCellMar>
        </w:tblPrEx>
        <w:tc>
          <w:tcPr>
            <w:tcW w:w="900" w:type="dxa"/>
            <w:tcMar>
              <w:top w:w="80" w:type="dxa"/>
              <w:left w:w="120" w:type="dxa"/>
              <w:bottom w:w="80" w:type="dxa"/>
              <w:right w:w="120" w:type="dxa"/>
            </w:tcMar>
          </w:tcPr>
          <w:p w:rsidR="00331659" w:rsidRDefault="00C6176A">
            <w:pPr>
              <w:jc w:val="center"/>
            </w:pPr>
            <w:r>
              <w:rPr>
                <w:b/>
                <w:bCs/>
                <w:color w:val="000000"/>
                <w:sz w:val="22"/>
                <w:szCs w:val="22"/>
              </w:rPr>
              <w:t>14</w:t>
            </w:r>
          </w:p>
        </w:tc>
        <w:tc>
          <w:tcPr>
            <w:tcW w:w="7000" w:type="dxa"/>
            <w:tcMar>
              <w:top w:w="80" w:type="dxa"/>
              <w:left w:w="120" w:type="dxa"/>
              <w:bottom w:w="80" w:type="dxa"/>
              <w:right w:w="120" w:type="dxa"/>
            </w:tcMar>
          </w:tcPr>
          <w:p w:rsidR="00331659" w:rsidRDefault="00C6176A">
            <w:r>
              <w:rPr>
                <w:color w:val="000000"/>
                <w:sz w:val="22"/>
                <w:szCs w:val="22"/>
              </w:rPr>
              <w:t>References</w:t>
            </w:r>
          </w:p>
        </w:tc>
        <w:tc>
          <w:tcPr>
            <w:tcW w:w="1126" w:type="dxa"/>
            <w:tcMar>
              <w:top w:w="80" w:type="dxa"/>
              <w:left w:w="120" w:type="dxa"/>
              <w:bottom w:w="80" w:type="dxa"/>
              <w:right w:w="120" w:type="dxa"/>
            </w:tcMar>
          </w:tcPr>
          <w:p w:rsidR="00331659" w:rsidRDefault="006C3C87">
            <w:pPr>
              <w:jc w:val="center"/>
            </w:pPr>
            <w:r>
              <w:t>9-10</w:t>
            </w:r>
          </w:p>
        </w:tc>
      </w:tr>
    </w:tbl>
    <w:p w:rsidR="00331659" w:rsidRDefault="00331659">
      <w:pPr>
        <w:sectPr w:rsidR="00331659">
          <w:pgSz w:w="11906" w:h="16838"/>
          <w:pgMar w:top="1440" w:right="1440" w:bottom="1440" w:left="1440" w:header="708" w:footer="708" w:gutter="0"/>
          <w:pgNumType w:fmt="lowerRoman"/>
          <w:cols w:space="720"/>
          <w:docGrid w:linePitch="360"/>
        </w:sectPr>
      </w:pPr>
    </w:p>
    <w:p w:rsidR="00331659" w:rsidRDefault="00331659">
      <w:pPr>
        <w:spacing w:before="200"/>
      </w:pPr>
    </w:p>
    <w:p w:rsidR="00331659" w:rsidRDefault="00C6176A">
      <w:pPr>
        <w:pBdr>
          <w:bottom w:val="single" w:sz="6" w:space="6" w:color="1A237E"/>
        </w:pBdr>
        <w:spacing w:before="100" w:after="300"/>
        <w:jc w:val="center"/>
      </w:pPr>
      <w:r>
        <w:rPr>
          <w:b/>
          <w:bCs/>
          <w:color w:val="1A237E"/>
          <w:sz w:val="32"/>
          <w:szCs w:val="32"/>
        </w:rPr>
        <w:t>LIST OF FIGURES</w:t>
      </w:r>
    </w:p>
    <w:p w:rsidR="00331659" w:rsidRDefault="00331659">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500"/>
        <w:gridCol w:w="1086"/>
      </w:tblGrid>
      <w:tr w:rsidR="00B04D2E">
        <w:tblPrEx>
          <w:tblCellMar>
            <w:top w:w="0" w:type="dxa"/>
            <w:bottom w:w="0" w:type="dxa"/>
          </w:tblCellMar>
        </w:tblPrEx>
        <w:trPr>
          <w:tblHeader/>
        </w:trPr>
        <w:tc>
          <w:tcPr>
            <w:tcW w:w="1440" w:type="dxa"/>
            <w:shd w:val="clear" w:color="auto" w:fill="1A237E"/>
            <w:tcMar>
              <w:top w:w="80" w:type="dxa"/>
              <w:left w:w="120" w:type="dxa"/>
              <w:bottom w:w="80" w:type="dxa"/>
              <w:right w:w="120" w:type="dxa"/>
            </w:tcMar>
          </w:tcPr>
          <w:p w:rsidR="00331659" w:rsidRDefault="00C6176A">
            <w:pPr>
              <w:jc w:val="center"/>
            </w:pPr>
            <w:r>
              <w:rPr>
                <w:b/>
                <w:bCs/>
                <w:color w:val="FFFFFF"/>
                <w:sz w:val="22"/>
                <w:szCs w:val="22"/>
              </w:rPr>
              <w:t>Figure No.</w:t>
            </w:r>
          </w:p>
        </w:tc>
        <w:tc>
          <w:tcPr>
            <w:tcW w:w="6500" w:type="dxa"/>
            <w:shd w:val="clear" w:color="auto" w:fill="1A237E"/>
            <w:tcMar>
              <w:top w:w="80" w:type="dxa"/>
              <w:left w:w="120" w:type="dxa"/>
              <w:bottom w:w="80" w:type="dxa"/>
              <w:right w:w="120" w:type="dxa"/>
            </w:tcMar>
          </w:tcPr>
          <w:p w:rsidR="00331659" w:rsidRDefault="00C6176A">
            <w:r>
              <w:rPr>
                <w:b/>
                <w:bCs/>
                <w:color w:val="FFFFFF"/>
                <w:sz w:val="22"/>
                <w:szCs w:val="22"/>
              </w:rPr>
              <w:t>Title</w:t>
            </w:r>
          </w:p>
        </w:tc>
        <w:tc>
          <w:tcPr>
            <w:tcW w:w="1086" w:type="dxa"/>
            <w:shd w:val="clear" w:color="auto" w:fill="1A237E"/>
            <w:tcMar>
              <w:top w:w="80" w:type="dxa"/>
              <w:left w:w="120" w:type="dxa"/>
              <w:bottom w:w="80" w:type="dxa"/>
              <w:right w:w="120" w:type="dxa"/>
            </w:tcMar>
          </w:tcPr>
          <w:p w:rsidR="00331659" w:rsidRDefault="00C6176A">
            <w:pPr>
              <w:jc w:val="center"/>
            </w:pPr>
            <w:r>
              <w:rPr>
                <w:b/>
                <w:bCs/>
                <w:color w:val="FFFFFF"/>
                <w:sz w:val="22"/>
                <w:szCs w:val="22"/>
              </w:rPr>
              <w:t>Page No.</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7.1</w:t>
            </w:r>
          </w:p>
        </w:tc>
        <w:tc>
          <w:tcPr>
            <w:tcW w:w="6500" w:type="dxa"/>
            <w:tcMar>
              <w:top w:w="80" w:type="dxa"/>
              <w:left w:w="120" w:type="dxa"/>
              <w:bottom w:w="80" w:type="dxa"/>
              <w:right w:w="120" w:type="dxa"/>
            </w:tcMar>
          </w:tcPr>
          <w:p w:rsidR="00331659" w:rsidRDefault="00C6176A">
            <w:r>
              <w:rPr>
                <w:color w:val="000000"/>
                <w:sz w:val="22"/>
                <w:szCs w:val="22"/>
              </w:rPr>
              <w:t>Project Implementation Flowchart</w:t>
            </w:r>
          </w:p>
        </w:tc>
        <w:tc>
          <w:tcPr>
            <w:tcW w:w="1086" w:type="dxa"/>
            <w:tcMar>
              <w:top w:w="80" w:type="dxa"/>
              <w:left w:w="120" w:type="dxa"/>
              <w:bottom w:w="80" w:type="dxa"/>
              <w:right w:w="120" w:type="dxa"/>
            </w:tcMar>
          </w:tcPr>
          <w:p w:rsidR="00331659" w:rsidRDefault="006C3C87">
            <w:pPr>
              <w:jc w:val="center"/>
            </w:pPr>
            <w:r>
              <w:t>4</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8.1</w:t>
            </w:r>
          </w:p>
        </w:tc>
        <w:tc>
          <w:tcPr>
            <w:tcW w:w="6500" w:type="dxa"/>
            <w:tcMar>
              <w:top w:w="80" w:type="dxa"/>
              <w:left w:w="120" w:type="dxa"/>
              <w:bottom w:w="80" w:type="dxa"/>
              <w:right w:w="120" w:type="dxa"/>
            </w:tcMar>
          </w:tcPr>
          <w:p w:rsidR="00331659" w:rsidRDefault="00C6176A">
            <w:r>
              <w:rPr>
                <w:color w:val="000000"/>
                <w:sz w:val="22"/>
                <w:szCs w:val="22"/>
              </w:rPr>
              <w:t>MAE and RMSE Comparison Across All Models (Gold border = Best)</w:t>
            </w:r>
          </w:p>
        </w:tc>
        <w:tc>
          <w:tcPr>
            <w:tcW w:w="1086" w:type="dxa"/>
            <w:tcMar>
              <w:top w:w="80" w:type="dxa"/>
              <w:left w:w="120" w:type="dxa"/>
              <w:bottom w:w="80" w:type="dxa"/>
              <w:right w:w="120" w:type="dxa"/>
            </w:tcMar>
          </w:tcPr>
          <w:p w:rsidR="00331659" w:rsidRDefault="006C3C87">
            <w:pPr>
              <w:jc w:val="center"/>
            </w:pPr>
            <w:r>
              <w:t>5</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8.2</w:t>
            </w:r>
          </w:p>
        </w:tc>
        <w:tc>
          <w:tcPr>
            <w:tcW w:w="6500" w:type="dxa"/>
            <w:tcMar>
              <w:top w:w="80" w:type="dxa"/>
              <w:left w:w="120" w:type="dxa"/>
              <w:bottom w:w="80" w:type="dxa"/>
              <w:right w:w="120" w:type="dxa"/>
            </w:tcMar>
          </w:tcPr>
          <w:p w:rsidR="00331659" w:rsidRDefault="00C6176A">
            <w:r>
              <w:rPr>
                <w:color w:val="000000"/>
                <w:sz w:val="22"/>
                <w:szCs w:val="22"/>
              </w:rPr>
              <w:t>R² Score for All Models — SVR (RBF) achieves highest R²</w:t>
            </w:r>
          </w:p>
        </w:tc>
        <w:tc>
          <w:tcPr>
            <w:tcW w:w="1086" w:type="dxa"/>
            <w:tcMar>
              <w:top w:w="80" w:type="dxa"/>
              <w:left w:w="120" w:type="dxa"/>
              <w:bottom w:w="80" w:type="dxa"/>
              <w:right w:w="120" w:type="dxa"/>
            </w:tcMar>
          </w:tcPr>
          <w:p w:rsidR="00331659" w:rsidRDefault="006C3C87">
            <w:pPr>
              <w:jc w:val="center"/>
            </w:pPr>
            <w:r>
              <w:t>6</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9.1</w:t>
            </w:r>
          </w:p>
        </w:tc>
        <w:tc>
          <w:tcPr>
            <w:tcW w:w="6500" w:type="dxa"/>
            <w:tcMar>
              <w:top w:w="80" w:type="dxa"/>
              <w:left w:w="120" w:type="dxa"/>
              <w:bottom w:w="80" w:type="dxa"/>
              <w:right w:w="120" w:type="dxa"/>
            </w:tcMar>
          </w:tcPr>
          <w:p w:rsidR="00331659" w:rsidRDefault="00C6176A">
            <w:r>
              <w:rPr>
                <w:color w:val="000000"/>
                <w:sz w:val="22"/>
                <w:szCs w:val="22"/>
              </w:rPr>
              <w:t>Frequency distribution of Crop Yield; Boxplot of NPK features</w:t>
            </w:r>
          </w:p>
        </w:tc>
        <w:tc>
          <w:tcPr>
            <w:tcW w:w="1086" w:type="dxa"/>
            <w:tcMar>
              <w:top w:w="80" w:type="dxa"/>
              <w:left w:w="120" w:type="dxa"/>
              <w:bottom w:w="80" w:type="dxa"/>
              <w:right w:w="120" w:type="dxa"/>
            </w:tcMar>
          </w:tcPr>
          <w:p w:rsidR="00331659" w:rsidRDefault="006C3C87">
            <w:pPr>
              <w:jc w:val="center"/>
            </w:pPr>
            <w:r>
              <w:t>6</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9.2</w:t>
            </w:r>
          </w:p>
        </w:tc>
        <w:tc>
          <w:tcPr>
            <w:tcW w:w="6500" w:type="dxa"/>
            <w:tcMar>
              <w:top w:w="80" w:type="dxa"/>
              <w:left w:w="120" w:type="dxa"/>
              <w:bottom w:w="80" w:type="dxa"/>
              <w:right w:w="120" w:type="dxa"/>
            </w:tcMar>
          </w:tcPr>
          <w:p w:rsidR="00331659" w:rsidRDefault="00C6176A">
            <w:r>
              <w:rPr>
                <w:color w:val="000000"/>
                <w:sz w:val="22"/>
                <w:szCs w:val="22"/>
              </w:rPr>
              <w:t>Scatter plots of N, P, K vs Crop Yield with linear trend lines</w:t>
            </w:r>
          </w:p>
        </w:tc>
        <w:tc>
          <w:tcPr>
            <w:tcW w:w="1086" w:type="dxa"/>
            <w:tcMar>
              <w:top w:w="80" w:type="dxa"/>
              <w:left w:w="120" w:type="dxa"/>
              <w:bottom w:w="80" w:type="dxa"/>
              <w:right w:w="120" w:type="dxa"/>
            </w:tcMar>
          </w:tcPr>
          <w:p w:rsidR="00331659" w:rsidRDefault="006C3C87">
            <w:pPr>
              <w:jc w:val="center"/>
            </w:pPr>
            <w:r>
              <w:t>6</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9.3</w:t>
            </w:r>
          </w:p>
        </w:tc>
        <w:tc>
          <w:tcPr>
            <w:tcW w:w="6500" w:type="dxa"/>
            <w:tcMar>
              <w:top w:w="80" w:type="dxa"/>
              <w:left w:w="120" w:type="dxa"/>
              <w:bottom w:w="80" w:type="dxa"/>
              <w:right w:w="120" w:type="dxa"/>
            </w:tcMar>
          </w:tcPr>
          <w:p w:rsidR="00331659" w:rsidRDefault="00C6176A">
            <w:r>
              <w:rPr>
                <w:color w:val="000000"/>
                <w:sz w:val="22"/>
                <w:szCs w:val="22"/>
              </w:rPr>
              <w:t>Pearson correlation heatmap between N, P, K features and Yield</w:t>
            </w:r>
          </w:p>
        </w:tc>
        <w:tc>
          <w:tcPr>
            <w:tcW w:w="1086" w:type="dxa"/>
            <w:tcMar>
              <w:top w:w="80" w:type="dxa"/>
              <w:left w:w="120" w:type="dxa"/>
              <w:bottom w:w="80" w:type="dxa"/>
              <w:right w:w="120" w:type="dxa"/>
            </w:tcMar>
          </w:tcPr>
          <w:p w:rsidR="00331659" w:rsidRDefault="006C3C87">
            <w:pPr>
              <w:jc w:val="center"/>
            </w:pPr>
            <w:r>
              <w:t>7</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9.4</w:t>
            </w:r>
          </w:p>
        </w:tc>
        <w:tc>
          <w:tcPr>
            <w:tcW w:w="6500" w:type="dxa"/>
            <w:tcMar>
              <w:top w:w="80" w:type="dxa"/>
              <w:left w:w="120" w:type="dxa"/>
              <w:bottom w:w="80" w:type="dxa"/>
              <w:right w:w="120" w:type="dxa"/>
            </w:tcMar>
          </w:tcPr>
          <w:p w:rsidR="00331659" w:rsidRDefault="00C6176A">
            <w:r>
              <w:rPr>
                <w:color w:val="000000"/>
                <w:sz w:val="22"/>
                <w:szCs w:val="22"/>
              </w:rPr>
              <w:t>Actual vs Predicted crop yield for SVR-RBF and ANN models</w:t>
            </w:r>
          </w:p>
        </w:tc>
        <w:tc>
          <w:tcPr>
            <w:tcW w:w="1086" w:type="dxa"/>
            <w:tcMar>
              <w:top w:w="80" w:type="dxa"/>
              <w:left w:w="120" w:type="dxa"/>
              <w:bottom w:w="80" w:type="dxa"/>
              <w:right w:w="120" w:type="dxa"/>
            </w:tcMar>
          </w:tcPr>
          <w:p w:rsidR="00331659" w:rsidRDefault="006C3C87">
            <w:pPr>
              <w:jc w:val="center"/>
            </w:pPr>
            <w:r>
              <w:t>7</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Fig. 11.1</w:t>
            </w:r>
          </w:p>
        </w:tc>
        <w:tc>
          <w:tcPr>
            <w:tcW w:w="6500" w:type="dxa"/>
            <w:tcMar>
              <w:top w:w="80" w:type="dxa"/>
              <w:left w:w="120" w:type="dxa"/>
              <w:bottom w:w="80" w:type="dxa"/>
              <w:right w:w="120" w:type="dxa"/>
            </w:tcMar>
          </w:tcPr>
          <w:p w:rsidR="00331659" w:rsidRDefault="00C6176A">
            <w:r>
              <w:rPr>
                <w:color w:val="000000"/>
                <w:sz w:val="22"/>
                <w:szCs w:val="22"/>
              </w:rPr>
              <w:t>Error Metrics Summary — All Five Models</w:t>
            </w:r>
          </w:p>
        </w:tc>
        <w:tc>
          <w:tcPr>
            <w:tcW w:w="1086" w:type="dxa"/>
            <w:tcMar>
              <w:top w:w="80" w:type="dxa"/>
              <w:left w:w="120" w:type="dxa"/>
              <w:bottom w:w="80" w:type="dxa"/>
              <w:right w:w="120" w:type="dxa"/>
            </w:tcMar>
          </w:tcPr>
          <w:p w:rsidR="00331659" w:rsidRDefault="006C3C87">
            <w:pPr>
              <w:jc w:val="center"/>
            </w:pPr>
            <w:r>
              <w:t>8</w:t>
            </w:r>
          </w:p>
        </w:tc>
      </w:tr>
    </w:tbl>
    <w:p w:rsidR="00331659" w:rsidRDefault="00331659">
      <w:pPr>
        <w:sectPr w:rsidR="00331659">
          <w:pgSz w:w="11906" w:h="16838"/>
          <w:pgMar w:top="1440" w:right="1440" w:bottom="1440" w:left="1440" w:header="708" w:footer="708" w:gutter="0"/>
          <w:pgNumType w:fmt="lowerRoman"/>
          <w:cols w:space="720"/>
          <w:docGrid w:linePitch="360"/>
        </w:sectPr>
      </w:pPr>
    </w:p>
    <w:p w:rsidR="00331659" w:rsidRDefault="00331659">
      <w:pPr>
        <w:spacing w:before="200"/>
      </w:pPr>
    </w:p>
    <w:p w:rsidR="00331659" w:rsidRDefault="00C6176A">
      <w:pPr>
        <w:pBdr>
          <w:bottom w:val="single" w:sz="6" w:space="6" w:color="1A237E"/>
        </w:pBdr>
        <w:spacing w:before="100" w:after="300"/>
        <w:jc w:val="center"/>
      </w:pPr>
      <w:r>
        <w:rPr>
          <w:b/>
          <w:bCs/>
          <w:color w:val="1A237E"/>
          <w:sz w:val="32"/>
          <w:szCs w:val="32"/>
        </w:rPr>
        <w:t>LIST OF TABLES</w:t>
      </w:r>
    </w:p>
    <w:p w:rsidR="00331659" w:rsidRDefault="00331659">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500"/>
        <w:gridCol w:w="1086"/>
      </w:tblGrid>
      <w:tr w:rsidR="00B04D2E">
        <w:tblPrEx>
          <w:tblCellMar>
            <w:top w:w="0" w:type="dxa"/>
            <w:bottom w:w="0" w:type="dxa"/>
          </w:tblCellMar>
        </w:tblPrEx>
        <w:trPr>
          <w:tblHeader/>
        </w:trPr>
        <w:tc>
          <w:tcPr>
            <w:tcW w:w="1440" w:type="dxa"/>
            <w:shd w:val="clear" w:color="auto" w:fill="1A237E"/>
            <w:tcMar>
              <w:top w:w="80" w:type="dxa"/>
              <w:left w:w="120" w:type="dxa"/>
              <w:bottom w:w="80" w:type="dxa"/>
              <w:right w:w="120" w:type="dxa"/>
            </w:tcMar>
          </w:tcPr>
          <w:p w:rsidR="00331659" w:rsidRDefault="00C6176A">
            <w:pPr>
              <w:jc w:val="center"/>
            </w:pPr>
            <w:r>
              <w:rPr>
                <w:b/>
                <w:bCs/>
                <w:color w:val="FFFFFF"/>
                <w:sz w:val="22"/>
                <w:szCs w:val="22"/>
              </w:rPr>
              <w:t>Table No.</w:t>
            </w:r>
          </w:p>
        </w:tc>
        <w:tc>
          <w:tcPr>
            <w:tcW w:w="6500" w:type="dxa"/>
            <w:shd w:val="clear" w:color="auto" w:fill="1A237E"/>
            <w:tcMar>
              <w:top w:w="80" w:type="dxa"/>
              <w:left w:w="120" w:type="dxa"/>
              <w:bottom w:w="80" w:type="dxa"/>
              <w:right w:w="120" w:type="dxa"/>
            </w:tcMar>
          </w:tcPr>
          <w:p w:rsidR="00331659" w:rsidRDefault="00C6176A">
            <w:r>
              <w:rPr>
                <w:b/>
                <w:bCs/>
                <w:color w:val="FFFFFF"/>
                <w:sz w:val="22"/>
                <w:szCs w:val="22"/>
              </w:rPr>
              <w:t>Title</w:t>
            </w:r>
          </w:p>
        </w:tc>
        <w:tc>
          <w:tcPr>
            <w:tcW w:w="1086" w:type="dxa"/>
            <w:shd w:val="clear" w:color="auto" w:fill="1A237E"/>
            <w:tcMar>
              <w:top w:w="80" w:type="dxa"/>
              <w:left w:w="120" w:type="dxa"/>
              <w:bottom w:w="80" w:type="dxa"/>
              <w:right w:w="120" w:type="dxa"/>
            </w:tcMar>
          </w:tcPr>
          <w:p w:rsidR="00331659" w:rsidRDefault="00C6176A">
            <w:pPr>
              <w:jc w:val="center"/>
            </w:pPr>
            <w:r>
              <w:rPr>
                <w:b/>
                <w:bCs/>
                <w:color w:val="FFFFFF"/>
                <w:sz w:val="22"/>
                <w:szCs w:val="22"/>
              </w:rPr>
              <w:t>Page No.</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Table 5.1</w:t>
            </w:r>
          </w:p>
        </w:tc>
        <w:tc>
          <w:tcPr>
            <w:tcW w:w="6500" w:type="dxa"/>
            <w:tcMar>
              <w:top w:w="80" w:type="dxa"/>
              <w:left w:w="120" w:type="dxa"/>
              <w:bottom w:w="80" w:type="dxa"/>
              <w:right w:w="120" w:type="dxa"/>
            </w:tcMar>
          </w:tcPr>
          <w:p w:rsidR="00331659" w:rsidRDefault="00C6176A">
            <w:r>
              <w:rPr>
                <w:color w:val="000000"/>
                <w:sz w:val="22"/>
                <w:szCs w:val="22"/>
              </w:rPr>
              <w:t>Maize Crop Dataset — Soil Nutrient Levels (N, P, K) and Yield</w:t>
            </w:r>
          </w:p>
        </w:tc>
        <w:tc>
          <w:tcPr>
            <w:tcW w:w="1086" w:type="dxa"/>
            <w:tcMar>
              <w:top w:w="80" w:type="dxa"/>
              <w:left w:w="120" w:type="dxa"/>
              <w:bottom w:w="80" w:type="dxa"/>
              <w:right w:w="120" w:type="dxa"/>
            </w:tcMar>
          </w:tcPr>
          <w:p w:rsidR="00331659" w:rsidRDefault="006C3C87">
            <w:pPr>
              <w:jc w:val="center"/>
            </w:pPr>
            <w:r>
              <w:t>3</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Table 5.2</w:t>
            </w:r>
          </w:p>
        </w:tc>
        <w:tc>
          <w:tcPr>
            <w:tcW w:w="6500" w:type="dxa"/>
            <w:tcMar>
              <w:top w:w="80" w:type="dxa"/>
              <w:left w:w="120" w:type="dxa"/>
              <w:bottom w:w="80" w:type="dxa"/>
              <w:right w:w="120" w:type="dxa"/>
            </w:tcMar>
          </w:tcPr>
          <w:p w:rsidR="00331659" w:rsidRDefault="00C6176A">
            <w:r>
              <w:rPr>
                <w:color w:val="000000"/>
                <w:sz w:val="22"/>
                <w:szCs w:val="22"/>
              </w:rPr>
              <w:t>Hyperparameter Configuration for Each Model</w:t>
            </w:r>
          </w:p>
        </w:tc>
        <w:tc>
          <w:tcPr>
            <w:tcW w:w="1086" w:type="dxa"/>
            <w:tcMar>
              <w:top w:w="80" w:type="dxa"/>
              <w:left w:w="120" w:type="dxa"/>
              <w:bottom w:w="80" w:type="dxa"/>
              <w:right w:w="120" w:type="dxa"/>
            </w:tcMar>
          </w:tcPr>
          <w:p w:rsidR="00331659" w:rsidRDefault="006C3C87">
            <w:pPr>
              <w:jc w:val="center"/>
            </w:pPr>
            <w:r>
              <w:t>3</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Table 6.1</w:t>
            </w:r>
          </w:p>
        </w:tc>
        <w:tc>
          <w:tcPr>
            <w:tcW w:w="6500" w:type="dxa"/>
            <w:tcMar>
              <w:top w:w="80" w:type="dxa"/>
              <w:left w:w="120" w:type="dxa"/>
              <w:bottom w:w="80" w:type="dxa"/>
              <w:right w:w="120" w:type="dxa"/>
            </w:tcMar>
          </w:tcPr>
          <w:p w:rsidR="00331659" w:rsidRDefault="00C6176A">
            <w:r>
              <w:rPr>
                <w:color w:val="000000"/>
                <w:sz w:val="22"/>
                <w:szCs w:val="22"/>
              </w:rPr>
              <w:t>System Architecture — Layer-wise Description</w:t>
            </w:r>
          </w:p>
        </w:tc>
        <w:tc>
          <w:tcPr>
            <w:tcW w:w="1086" w:type="dxa"/>
            <w:tcMar>
              <w:top w:w="80" w:type="dxa"/>
              <w:left w:w="120" w:type="dxa"/>
              <w:bottom w:w="80" w:type="dxa"/>
              <w:right w:w="120" w:type="dxa"/>
            </w:tcMar>
          </w:tcPr>
          <w:p w:rsidR="00331659" w:rsidRDefault="006C3C87">
            <w:pPr>
              <w:jc w:val="center"/>
            </w:pPr>
            <w:r>
              <w:t>4</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Table 8.1</w:t>
            </w:r>
          </w:p>
        </w:tc>
        <w:tc>
          <w:tcPr>
            <w:tcW w:w="6500" w:type="dxa"/>
            <w:tcMar>
              <w:top w:w="80" w:type="dxa"/>
              <w:left w:w="120" w:type="dxa"/>
              <w:bottom w:w="80" w:type="dxa"/>
              <w:right w:w="120" w:type="dxa"/>
            </w:tcMar>
          </w:tcPr>
          <w:p w:rsidR="00331659" w:rsidRDefault="00C6176A">
            <w:r>
              <w:rPr>
                <w:color w:val="000000"/>
                <w:sz w:val="22"/>
                <w:szCs w:val="22"/>
              </w:rPr>
              <w:t>Error Metrics Comparison — All Models (Best model highlighted)</w:t>
            </w:r>
          </w:p>
        </w:tc>
        <w:tc>
          <w:tcPr>
            <w:tcW w:w="1086" w:type="dxa"/>
            <w:tcMar>
              <w:top w:w="80" w:type="dxa"/>
              <w:left w:w="120" w:type="dxa"/>
              <w:bottom w:w="80" w:type="dxa"/>
              <w:right w:w="120" w:type="dxa"/>
            </w:tcMar>
          </w:tcPr>
          <w:p w:rsidR="00331659" w:rsidRDefault="006C3C87">
            <w:pPr>
              <w:jc w:val="center"/>
            </w:pPr>
            <w:r>
              <w:t>4-5</w:t>
            </w:r>
          </w:p>
        </w:tc>
      </w:tr>
      <w:tr w:rsidR="00B04D2E">
        <w:tblPrEx>
          <w:tblCellMar>
            <w:top w:w="0" w:type="dxa"/>
            <w:bottom w:w="0" w:type="dxa"/>
          </w:tblCellMar>
        </w:tblPrEx>
        <w:tc>
          <w:tcPr>
            <w:tcW w:w="1440" w:type="dxa"/>
            <w:tcMar>
              <w:top w:w="80" w:type="dxa"/>
              <w:left w:w="120" w:type="dxa"/>
              <w:bottom w:w="80" w:type="dxa"/>
              <w:right w:w="120" w:type="dxa"/>
            </w:tcMar>
          </w:tcPr>
          <w:p w:rsidR="00331659" w:rsidRDefault="00C6176A">
            <w:pPr>
              <w:jc w:val="center"/>
            </w:pPr>
            <w:r>
              <w:rPr>
                <w:b/>
                <w:bCs/>
                <w:color w:val="000000"/>
                <w:sz w:val="22"/>
                <w:szCs w:val="22"/>
              </w:rPr>
              <w:t>Table 11.1</w:t>
            </w:r>
          </w:p>
        </w:tc>
        <w:tc>
          <w:tcPr>
            <w:tcW w:w="6500" w:type="dxa"/>
            <w:tcMar>
              <w:top w:w="80" w:type="dxa"/>
              <w:left w:w="120" w:type="dxa"/>
              <w:bottom w:w="80" w:type="dxa"/>
              <w:right w:w="120" w:type="dxa"/>
            </w:tcMar>
          </w:tcPr>
          <w:p w:rsidR="00331659" w:rsidRDefault="00C6176A">
            <w:r>
              <w:rPr>
                <w:color w:val="000000"/>
                <w:sz w:val="22"/>
                <w:szCs w:val="22"/>
              </w:rPr>
              <w:t>Detailed Comparison of Top Three Models</w:t>
            </w:r>
          </w:p>
        </w:tc>
        <w:tc>
          <w:tcPr>
            <w:tcW w:w="1086" w:type="dxa"/>
            <w:tcMar>
              <w:top w:w="80" w:type="dxa"/>
              <w:left w:w="120" w:type="dxa"/>
              <w:bottom w:w="80" w:type="dxa"/>
              <w:right w:w="120" w:type="dxa"/>
            </w:tcMar>
          </w:tcPr>
          <w:p w:rsidR="00331659" w:rsidRDefault="006C3C87">
            <w:pPr>
              <w:jc w:val="center"/>
            </w:pPr>
            <w:r>
              <w:t>8</w:t>
            </w:r>
          </w:p>
        </w:tc>
      </w:tr>
    </w:tbl>
    <w:p w:rsidR="00331659" w:rsidRDefault="00331659">
      <w:pPr>
        <w:sectPr w:rsidR="00331659">
          <w:pgSz w:w="11906" w:h="16838"/>
          <w:pgMar w:top="1440" w:right="1440" w:bottom="1440" w:left="1440" w:header="708" w:footer="708" w:gutter="0"/>
          <w:pgNumType w:fmt="lowerRoman"/>
          <w:cols w:space="720"/>
          <w:docGrid w:linePitch="360"/>
        </w:sectPr>
      </w:pPr>
    </w:p>
    <w:p w:rsidR="00331659" w:rsidRDefault="00C6176A">
      <w:pPr>
        <w:pBdr>
          <w:bottom w:val="single" w:sz="4" w:space="4" w:color="1A237E"/>
        </w:pBdr>
        <w:spacing w:before="240" w:after="120"/>
      </w:pPr>
      <w:r>
        <w:rPr>
          <w:b/>
          <w:bCs/>
          <w:color w:val="1A237E"/>
          <w:sz w:val="26"/>
          <w:szCs w:val="26"/>
        </w:rPr>
        <w:lastRenderedPageBreak/>
        <w:t>1. ABSTRACT</w:t>
      </w:r>
    </w:p>
    <w:p w:rsidR="00331659" w:rsidRDefault="00C6176A">
      <w:pPr>
        <w:spacing w:before="80" w:after="80"/>
        <w:jc w:val="both"/>
      </w:pPr>
      <w:r>
        <w:rPr>
          <w:color w:val="000000"/>
          <w:sz w:val="22"/>
          <w:szCs w:val="22"/>
        </w:rPr>
        <w:t>Accurate prediction of maize (</w:t>
      </w:r>
      <w:proofErr w:type="spellStart"/>
      <w:r w:rsidRPr="00B04D2E">
        <w:rPr>
          <w:i/>
          <w:color w:val="000000"/>
          <w:sz w:val="22"/>
          <w:szCs w:val="22"/>
        </w:rPr>
        <w:t>Zea</w:t>
      </w:r>
      <w:proofErr w:type="spellEnd"/>
      <w:r w:rsidRPr="00B04D2E">
        <w:rPr>
          <w:i/>
          <w:color w:val="000000"/>
          <w:sz w:val="22"/>
          <w:szCs w:val="22"/>
        </w:rPr>
        <w:t xml:space="preserve"> mays L.)</w:t>
      </w:r>
      <w:r>
        <w:rPr>
          <w:color w:val="000000"/>
          <w:sz w:val="22"/>
          <w:szCs w:val="22"/>
        </w:rPr>
        <w:t xml:space="preserve"> crop yield is critical for ensuring food security and enabling data-driven agricultural management. This study evaluates the performance of five supervised machine learning models — Simple Linear Regression (SLR), Multiple Linear Regression (MLR), Support Vector Regression (SVR) with RBF kernel, Decision Tree Regressor (DTR), and Artificial Neural Network (ANN/MLP) — in predicting maize yield from soil nutrient features, specifically Nitrogen (N), Phosphorus (P), and Potassium (K) levels measured in kg/ha.</w:t>
      </w:r>
    </w:p>
    <w:p w:rsidR="00331659" w:rsidRDefault="00C6176A">
      <w:pPr>
        <w:spacing w:before="80" w:after="80"/>
        <w:jc w:val="both"/>
      </w:pPr>
      <w:r>
        <w:rPr>
          <w:color w:val="000000"/>
          <w:sz w:val="22"/>
          <w:szCs w:val="22"/>
        </w:rPr>
        <w:t xml:space="preserve">The models were trained and evaluated using a real-world dataset of 15 observations. Performance was assessed using Mean Absolute Error (MAE), Mean Squared Error (MSE), Root Mean Squared Error (RMSE), and R² Score. Hyperparameter tuning via </w:t>
      </w:r>
      <w:proofErr w:type="spellStart"/>
      <w:r>
        <w:rPr>
          <w:color w:val="000000"/>
          <w:sz w:val="22"/>
          <w:szCs w:val="22"/>
        </w:rPr>
        <w:t>GridSearchCV</w:t>
      </w:r>
      <w:proofErr w:type="spellEnd"/>
      <w:r>
        <w:rPr>
          <w:color w:val="000000"/>
          <w:sz w:val="22"/>
          <w:szCs w:val="22"/>
        </w:rPr>
        <w:t xml:space="preserve"> with 5-fold cross-validation was applied to the SVR model. SVR with the RBF kernel emerged as the best-performing model with the lowest MAE (2.4277) and RMSE (3.1636) on the test set. This work demonstrates the feasibility of applying ML techniques to precision agriculture for crop yield forecasting.</w:t>
      </w:r>
    </w:p>
    <w:p w:rsidR="00331659" w:rsidRDefault="00C6176A">
      <w:pPr>
        <w:pBdr>
          <w:bottom w:val="single" w:sz="4" w:space="4" w:color="1A237E"/>
        </w:pBdr>
        <w:spacing w:before="240" w:after="120"/>
      </w:pPr>
      <w:r>
        <w:rPr>
          <w:b/>
          <w:bCs/>
          <w:color w:val="1A237E"/>
          <w:sz w:val="26"/>
          <w:szCs w:val="26"/>
        </w:rPr>
        <w:t>2. INTRODUCTION</w:t>
      </w:r>
    </w:p>
    <w:p w:rsidR="00331659" w:rsidRDefault="00C6176A">
      <w:pPr>
        <w:spacing w:before="80" w:after="80"/>
        <w:jc w:val="both"/>
      </w:pPr>
      <w:r>
        <w:rPr>
          <w:color w:val="000000"/>
          <w:sz w:val="22"/>
          <w:szCs w:val="22"/>
        </w:rPr>
        <w:t>Maize (</w:t>
      </w:r>
      <w:proofErr w:type="spellStart"/>
      <w:r w:rsidRPr="00B04D2E">
        <w:rPr>
          <w:i/>
          <w:color w:val="000000"/>
          <w:sz w:val="22"/>
          <w:szCs w:val="22"/>
        </w:rPr>
        <w:t>Zea</w:t>
      </w:r>
      <w:proofErr w:type="spellEnd"/>
      <w:r w:rsidRPr="00B04D2E">
        <w:rPr>
          <w:i/>
          <w:color w:val="000000"/>
          <w:sz w:val="22"/>
          <w:szCs w:val="22"/>
        </w:rPr>
        <w:t xml:space="preserve"> mays L.)</w:t>
      </w:r>
      <w:r>
        <w:rPr>
          <w:color w:val="000000"/>
          <w:sz w:val="22"/>
          <w:szCs w:val="22"/>
        </w:rPr>
        <w:t xml:space="preserve"> is one of the most widely cultivated cereal crops globally, serving as a primary food source and raw material for animal feed, biofuel, and industrial products. India ranks among the top maize-producing nations, with Karnataka, Bihar, and Andhra Pradesh being significant contributors. Despite its agricultural importance, maize yield is highly sensitive to soil nutrient management — particularly the availability of Nitrogen (N), Phosphorus (P), and Potassium (K).</w:t>
      </w:r>
    </w:p>
    <w:p w:rsidR="00331659" w:rsidRDefault="00C6176A">
      <w:pPr>
        <w:spacing w:before="80" w:after="80"/>
        <w:jc w:val="both"/>
      </w:pPr>
      <w:r>
        <w:rPr>
          <w:color w:val="000000"/>
          <w:sz w:val="22"/>
          <w:szCs w:val="22"/>
        </w:rPr>
        <w:t>Traditional agricultural yield estimation methods rely heavily on manual observation and historical averages, which are often inaccurate, time-consuming, and unable to capture complex non-linear interactions between soil parameters. The emergence of Artificial Intelligence (AI) and Machine Learning (ML) offers transformative potential for precision agriculture by enabling data-driven, real-time prediction of crop outcomes.</w:t>
      </w:r>
    </w:p>
    <w:p w:rsidR="00331659" w:rsidRDefault="00C6176A">
      <w:pPr>
        <w:spacing w:before="80" w:after="80"/>
        <w:jc w:val="both"/>
      </w:pPr>
      <w:r>
        <w:rPr>
          <w:color w:val="000000"/>
          <w:sz w:val="22"/>
          <w:szCs w:val="22"/>
        </w:rPr>
        <w:t>This project applies and compares five machine learning regression algorithms to predict maize crop yield using NPK soil nutrient data. The study contributes to the growing body of research on AI-driven agricultural solutions, with the goal of providing farmers and agronomists with reliable prediction tools to optimize fertilizer use and improve yield outcomes.</w:t>
      </w:r>
    </w:p>
    <w:p w:rsidR="00331659" w:rsidRDefault="00C6176A">
      <w:pPr>
        <w:spacing w:before="160" w:after="80"/>
      </w:pPr>
      <w:r>
        <w:rPr>
          <w:b/>
          <w:bCs/>
          <w:color w:val="333333"/>
        </w:rPr>
        <w:t>2.1 Problem Statement</w:t>
      </w:r>
    </w:p>
    <w:p w:rsidR="00331659" w:rsidRDefault="00C6176A">
      <w:pPr>
        <w:spacing w:before="80" w:after="80"/>
        <w:jc w:val="both"/>
      </w:pPr>
      <w:r>
        <w:rPr>
          <w:color w:val="000000"/>
          <w:sz w:val="22"/>
          <w:szCs w:val="22"/>
        </w:rPr>
        <w:t>Conventional yield estimation cannot account for the complex, nonlinear relationships between multiple soil nutrient variables and crop output. There is a need for an automated, accurate, and scalable prediction system that can assist agricultural decision-making.</w:t>
      </w:r>
    </w:p>
    <w:p w:rsidR="00331659" w:rsidRDefault="00C6176A">
      <w:pPr>
        <w:spacing w:before="160" w:after="80"/>
      </w:pPr>
      <w:r>
        <w:rPr>
          <w:b/>
          <w:bCs/>
          <w:color w:val="333333"/>
        </w:rPr>
        <w:t>2.2 Scope of the Study</w:t>
      </w:r>
    </w:p>
    <w:p w:rsidR="00331659" w:rsidRDefault="00C6176A">
      <w:pPr>
        <w:spacing w:before="80" w:after="80"/>
        <w:jc w:val="both"/>
      </w:pPr>
      <w:r>
        <w:rPr>
          <w:color w:val="000000"/>
          <w:sz w:val="22"/>
          <w:szCs w:val="22"/>
        </w:rPr>
        <w:t xml:space="preserve">This study is limited to maize crop yield prediction using three soil macronutrients (N, P, K) as input features. The dataset comprises 15 field observations. The models trained in this study serve as a proof-of-concept for ML-based precision agriculture applications in Karnataka and similar </w:t>
      </w:r>
      <w:proofErr w:type="spellStart"/>
      <w:r>
        <w:rPr>
          <w:color w:val="000000"/>
          <w:sz w:val="22"/>
          <w:szCs w:val="22"/>
        </w:rPr>
        <w:t>agro</w:t>
      </w:r>
      <w:proofErr w:type="spellEnd"/>
      <w:r>
        <w:rPr>
          <w:color w:val="000000"/>
          <w:sz w:val="22"/>
          <w:szCs w:val="22"/>
        </w:rPr>
        <w:t>-climatic zones.</w:t>
      </w:r>
    </w:p>
    <w:p w:rsidR="00331659" w:rsidRDefault="00C6176A">
      <w:pPr>
        <w:pBdr>
          <w:bottom w:val="single" w:sz="4" w:space="4" w:color="1A237E"/>
        </w:pBdr>
        <w:spacing w:before="240" w:after="120"/>
      </w:pPr>
      <w:r>
        <w:rPr>
          <w:b/>
          <w:bCs/>
          <w:color w:val="1A237E"/>
          <w:sz w:val="26"/>
          <w:szCs w:val="26"/>
        </w:rPr>
        <w:t>3. REVIEW OF LITERATURE</w:t>
      </w:r>
    </w:p>
    <w:p w:rsidR="00331659" w:rsidRDefault="00C6176A">
      <w:pPr>
        <w:spacing w:before="80" w:after="80"/>
        <w:jc w:val="both"/>
      </w:pPr>
      <w:r>
        <w:rPr>
          <w:color w:val="000000"/>
          <w:sz w:val="22"/>
          <w:szCs w:val="22"/>
        </w:rPr>
        <w:t xml:space="preserve">A comprehensive review of recent literature reveals growing interest in the application of machine learning techniques for crop yield prediction across diverse </w:t>
      </w:r>
      <w:proofErr w:type="spellStart"/>
      <w:r>
        <w:rPr>
          <w:color w:val="000000"/>
          <w:sz w:val="22"/>
          <w:szCs w:val="22"/>
        </w:rPr>
        <w:t>agro</w:t>
      </w:r>
      <w:proofErr w:type="spellEnd"/>
      <w:r>
        <w:rPr>
          <w:color w:val="000000"/>
          <w:sz w:val="22"/>
          <w:szCs w:val="22"/>
        </w:rPr>
        <w:t>-climatic conditions.</w:t>
      </w:r>
    </w:p>
    <w:p w:rsidR="00331659" w:rsidRDefault="00C6176A">
      <w:pPr>
        <w:spacing w:before="60" w:after="60"/>
        <w:ind w:left="360" w:hanging="260"/>
      </w:pPr>
      <w:r>
        <w:rPr>
          <w:b/>
          <w:bCs/>
          <w:sz w:val="22"/>
          <w:szCs w:val="22"/>
        </w:rPr>
        <w:t xml:space="preserve">•  </w:t>
      </w:r>
      <w:proofErr w:type="spellStart"/>
      <w:r>
        <w:rPr>
          <w:color w:val="000000"/>
          <w:sz w:val="22"/>
          <w:szCs w:val="22"/>
        </w:rPr>
        <w:t>Khanal</w:t>
      </w:r>
      <w:proofErr w:type="spellEnd"/>
      <w:r>
        <w:rPr>
          <w:color w:val="000000"/>
          <w:sz w:val="22"/>
          <w:szCs w:val="22"/>
        </w:rPr>
        <w:t xml:space="preserve"> et al. (2023) demonstrated that ensemble ML models such as Random Forest and Gradient Boosting significantly outperform traditional regression models for corn </w:t>
      </w:r>
      <w:r>
        <w:rPr>
          <w:color w:val="000000"/>
          <w:sz w:val="22"/>
          <w:szCs w:val="22"/>
        </w:rPr>
        <w:lastRenderedPageBreak/>
        <w:t>yield prediction in the US Midwest using multi-source data including soil, weather, and remote sensing inputs.</w:t>
      </w:r>
    </w:p>
    <w:p w:rsidR="00331659" w:rsidRDefault="00C6176A">
      <w:pPr>
        <w:spacing w:before="60" w:after="60"/>
        <w:ind w:left="360" w:hanging="260"/>
      </w:pPr>
      <w:r>
        <w:rPr>
          <w:b/>
          <w:bCs/>
          <w:sz w:val="22"/>
          <w:szCs w:val="22"/>
        </w:rPr>
        <w:t xml:space="preserve">•  </w:t>
      </w:r>
      <w:proofErr w:type="spellStart"/>
      <w:r>
        <w:rPr>
          <w:color w:val="000000"/>
          <w:sz w:val="22"/>
          <w:szCs w:val="22"/>
        </w:rPr>
        <w:t>Jeong</w:t>
      </w:r>
      <w:proofErr w:type="spellEnd"/>
      <w:r>
        <w:rPr>
          <w:color w:val="000000"/>
          <w:sz w:val="22"/>
          <w:szCs w:val="22"/>
        </w:rPr>
        <w:t xml:space="preserve"> et al. (2022) applied Long Short-Term Memory (LSTM) networks and Support Vector Regression to predict maize yield in South Korea, reporting that SVR with RBF kernel showed competitive performance in low-data regimes.</w:t>
      </w:r>
    </w:p>
    <w:p w:rsidR="00331659" w:rsidRDefault="00C6176A">
      <w:pPr>
        <w:spacing w:before="60" w:after="60"/>
        <w:ind w:left="360" w:hanging="260"/>
      </w:pPr>
      <w:r>
        <w:rPr>
          <w:b/>
          <w:bCs/>
          <w:sz w:val="22"/>
          <w:szCs w:val="22"/>
        </w:rPr>
        <w:t xml:space="preserve">•  </w:t>
      </w:r>
      <w:r>
        <w:rPr>
          <w:color w:val="000000"/>
          <w:sz w:val="22"/>
          <w:szCs w:val="22"/>
        </w:rPr>
        <w:t>Tiwari &amp; Mishra (2023) compared Decision Tree, Random Forest, and ANN models for wheat and maize yield prediction in Indian conditions, finding that ANN models with sufficient training data outperformed simpler models but suffered from convergence issues on small datasets.</w:t>
      </w:r>
    </w:p>
    <w:p w:rsidR="00331659" w:rsidRDefault="00C6176A">
      <w:pPr>
        <w:spacing w:before="60" w:after="60"/>
        <w:ind w:left="360" w:hanging="260"/>
      </w:pPr>
      <w:r>
        <w:rPr>
          <w:b/>
          <w:bCs/>
          <w:sz w:val="22"/>
          <w:szCs w:val="22"/>
        </w:rPr>
        <w:t xml:space="preserve">•  </w:t>
      </w:r>
      <w:proofErr w:type="spellStart"/>
      <w:r>
        <w:rPr>
          <w:color w:val="000000"/>
          <w:sz w:val="22"/>
          <w:szCs w:val="22"/>
        </w:rPr>
        <w:t>Liakos</w:t>
      </w:r>
      <w:proofErr w:type="spellEnd"/>
      <w:r>
        <w:rPr>
          <w:color w:val="000000"/>
          <w:sz w:val="22"/>
          <w:szCs w:val="22"/>
        </w:rPr>
        <w:t xml:space="preserve"> et al. (2018) published a comprehensive survey on ML in agriculture, identifying SVR and Decision Trees as commonly used models for soil-based crop yield prediction due to their ability to handle non-linear feature relationships.</w:t>
      </w:r>
    </w:p>
    <w:p w:rsidR="00331659" w:rsidRDefault="00C6176A">
      <w:pPr>
        <w:spacing w:before="60" w:after="60"/>
        <w:ind w:left="360" w:hanging="260"/>
      </w:pPr>
      <w:r>
        <w:rPr>
          <w:b/>
          <w:bCs/>
          <w:sz w:val="22"/>
          <w:szCs w:val="22"/>
        </w:rPr>
        <w:t xml:space="preserve">•  </w:t>
      </w:r>
      <w:proofErr w:type="spellStart"/>
      <w:r>
        <w:rPr>
          <w:color w:val="000000"/>
          <w:sz w:val="22"/>
          <w:szCs w:val="22"/>
        </w:rPr>
        <w:t>Dahikar</w:t>
      </w:r>
      <w:proofErr w:type="spellEnd"/>
      <w:r>
        <w:rPr>
          <w:color w:val="000000"/>
          <w:sz w:val="22"/>
          <w:szCs w:val="22"/>
        </w:rPr>
        <w:t xml:space="preserve"> &amp; Rode (2014) applied Artificial Neural Networks for agricultural crop prediction in India, emphasizing the importance of soil macronutrients (NPK) as primary predictor variables.</w:t>
      </w:r>
    </w:p>
    <w:p w:rsidR="00331659" w:rsidRDefault="00C6176A">
      <w:pPr>
        <w:spacing w:before="60" w:after="60"/>
        <w:ind w:left="360" w:hanging="260"/>
      </w:pPr>
      <w:r>
        <w:rPr>
          <w:b/>
          <w:bCs/>
          <w:sz w:val="22"/>
          <w:szCs w:val="22"/>
        </w:rPr>
        <w:t xml:space="preserve">•  </w:t>
      </w:r>
      <w:r>
        <w:rPr>
          <w:color w:val="000000"/>
          <w:sz w:val="22"/>
          <w:szCs w:val="22"/>
        </w:rPr>
        <w:t xml:space="preserve">Van </w:t>
      </w:r>
      <w:proofErr w:type="spellStart"/>
      <w:r>
        <w:rPr>
          <w:color w:val="000000"/>
          <w:sz w:val="22"/>
          <w:szCs w:val="22"/>
        </w:rPr>
        <w:t>Klompenburg</w:t>
      </w:r>
      <w:proofErr w:type="spellEnd"/>
      <w:r>
        <w:rPr>
          <w:color w:val="000000"/>
          <w:sz w:val="22"/>
          <w:szCs w:val="22"/>
        </w:rPr>
        <w:t xml:space="preserve"> et al. (2020) conducted a systematic literature review of crop yield prediction using ML, concluding that Random Forest and SVM-based approaches dominate the field, while simple regression models serve as useful baselines.</w:t>
      </w:r>
    </w:p>
    <w:p w:rsidR="00331659" w:rsidRDefault="00C6176A">
      <w:pPr>
        <w:spacing w:before="60" w:after="60"/>
        <w:ind w:left="360" w:hanging="260"/>
      </w:pPr>
      <w:r>
        <w:rPr>
          <w:b/>
          <w:bCs/>
          <w:sz w:val="22"/>
          <w:szCs w:val="22"/>
        </w:rPr>
        <w:t xml:space="preserve">•  </w:t>
      </w:r>
      <w:proofErr w:type="spellStart"/>
      <w:r>
        <w:rPr>
          <w:color w:val="000000"/>
          <w:sz w:val="22"/>
          <w:szCs w:val="22"/>
        </w:rPr>
        <w:t>Pantazi</w:t>
      </w:r>
      <w:proofErr w:type="spellEnd"/>
      <w:r>
        <w:rPr>
          <w:color w:val="000000"/>
          <w:sz w:val="22"/>
          <w:szCs w:val="22"/>
        </w:rPr>
        <w:t xml:space="preserve"> et al. (2016) evaluated supervised ML techniques for precision agriculture, finding that multiple input features including NPK, pH, and moisture content improve prediction accuracy over single-nutrient models.</w:t>
      </w:r>
    </w:p>
    <w:p w:rsidR="00331659" w:rsidRDefault="00C6176A">
      <w:pPr>
        <w:spacing w:before="60" w:after="60"/>
        <w:ind w:left="360" w:hanging="260"/>
      </w:pPr>
      <w:r>
        <w:rPr>
          <w:b/>
          <w:bCs/>
          <w:sz w:val="22"/>
          <w:szCs w:val="22"/>
        </w:rPr>
        <w:t xml:space="preserve">•  </w:t>
      </w:r>
      <w:proofErr w:type="spellStart"/>
      <w:r>
        <w:rPr>
          <w:color w:val="000000"/>
          <w:sz w:val="22"/>
          <w:szCs w:val="22"/>
        </w:rPr>
        <w:t>Bhojani</w:t>
      </w:r>
      <w:proofErr w:type="spellEnd"/>
      <w:r>
        <w:rPr>
          <w:color w:val="000000"/>
          <w:sz w:val="22"/>
          <w:szCs w:val="22"/>
        </w:rPr>
        <w:t xml:space="preserve"> &amp; Bhatt (2020) used </w:t>
      </w:r>
      <w:proofErr w:type="spellStart"/>
      <w:r>
        <w:rPr>
          <w:color w:val="000000"/>
          <w:sz w:val="22"/>
          <w:szCs w:val="22"/>
        </w:rPr>
        <w:t>MLPRegressor</w:t>
      </w:r>
      <w:proofErr w:type="spellEnd"/>
      <w:r>
        <w:rPr>
          <w:color w:val="000000"/>
          <w:sz w:val="22"/>
          <w:szCs w:val="22"/>
        </w:rPr>
        <w:t xml:space="preserve"> (ANN) and SVR for crop yield forecasting in Gujarat, India, reporting that nutrient-based features alone can yield reasonable predictions for small-scale datasets with careful hyperparameter tuning.</w:t>
      </w:r>
    </w:p>
    <w:p w:rsidR="00331659" w:rsidRDefault="00C6176A">
      <w:pPr>
        <w:spacing w:before="80" w:after="80"/>
        <w:jc w:val="both"/>
      </w:pPr>
      <w:r>
        <w:rPr>
          <w:color w:val="000000"/>
          <w:sz w:val="22"/>
          <w:szCs w:val="22"/>
        </w:rPr>
        <w:t>The literature consistently highlights SVR with RBF kernel as a robust choice for small-to-medium agricultural datasets, while also indicating that larger datasets are needed for ANN models to reach their full potential. This study contributes an empirical comparison of these models on a real maize NPK dataset from Karnataka, India.</w:t>
      </w:r>
    </w:p>
    <w:p w:rsidR="00331659" w:rsidRDefault="00C6176A">
      <w:pPr>
        <w:pBdr>
          <w:bottom w:val="single" w:sz="4" w:space="4" w:color="1A237E"/>
        </w:pBdr>
        <w:spacing w:before="240" w:after="120"/>
      </w:pPr>
      <w:r>
        <w:rPr>
          <w:b/>
          <w:bCs/>
          <w:color w:val="1A237E"/>
          <w:sz w:val="26"/>
          <w:szCs w:val="26"/>
        </w:rPr>
        <w:t>4. OBJECTIVES</w:t>
      </w:r>
    </w:p>
    <w:p w:rsidR="00331659" w:rsidRDefault="00C6176A">
      <w:pPr>
        <w:spacing w:before="80" w:after="80"/>
        <w:jc w:val="both"/>
      </w:pPr>
      <w:r>
        <w:rPr>
          <w:color w:val="000000"/>
          <w:sz w:val="22"/>
          <w:szCs w:val="22"/>
        </w:rPr>
        <w:t>The specific objectives of this study are:</w:t>
      </w:r>
    </w:p>
    <w:p w:rsidR="00331659" w:rsidRDefault="00C6176A">
      <w:pPr>
        <w:spacing w:before="60" w:after="60"/>
        <w:ind w:left="360" w:hanging="260"/>
      </w:pPr>
      <w:r>
        <w:rPr>
          <w:b/>
          <w:bCs/>
          <w:color w:val="000000"/>
          <w:sz w:val="22"/>
          <w:szCs w:val="22"/>
        </w:rPr>
        <w:t xml:space="preserve">1.  </w:t>
      </w:r>
      <w:r>
        <w:rPr>
          <w:color w:val="000000"/>
          <w:sz w:val="22"/>
          <w:szCs w:val="22"/>
        </w:rPr>
        <w:t xml:space="preserve">To collect and </w:t>
      </w:r>
      <w:proofErr w:type="spellStart"/>
      <w:r>
        <w:rPr>
          <w:color w:val="000000"/>
          <w:sz w:val="22"/>
          <w:szCs w:val="22"/>
        </w:rPr>
        <w:t>preprocess</w:t>
      </w:r>
      <w:proofErr w:type="spellEnd"/>
      <w:r>
        <w:rPr>
          <w:color w:val="000000"/>
          <w:sz w:val="22"/>
          <w:szCs w:val="22"/>
        </w:rPr>
        <w:t xml:space="preserve"> a real-world maize crop dataset containing soil macronutrient (N, P, K) measurements and corresponding yield values.</w:t>
      </w:r>
    </w:p>
    <w:p w:rsidR="00331659" w:rsidRDefault="00C6176A">
      <w:pPr>
        <w:spacing w:before="60" w:after="60"/>
        <w:ind w:left="360" w:hanging="260"/>
      </w:pPr>
      <w:r>
        <w:rPr>
          <w:b/>
          <w:bCs/>
          <w:color w:val="000000"/>
          <w:sz w:val="22"/>
          <w:szCs w:val="22"/>
        </w:rPr>
        <w:t xml:space="preserve">2.  </w:t>
      </w:r>
      <w:r>
        <w:rPr>
          <w:color w:val="000000"/>
          <w:sz w:val="22"/>
          <w:szCs w:val="22"/>
        </w:rPr>
        <w:t>To implement and train five supervised machine learning regression models: Simple Linear Regression, Multiple Linear Regression, SVR (RBF), Decision Tree Regressor, and ANN/MLP.</w:t>
      </w:r>
    </w:p>
    <w:p w:rsidR="00331659" w:rsidRDefault="00C6176A">
      <w:pPr>
        <w:spacing w:before="60" w:after="60"/>
        <w:ind w:left="360" w:hanging="260"/>
      </w:pPr>
      <w:r>
        <w:rPr>
          <w:b/>
          <w:bCs/>
          <w:color w:val="000000"/>
          <w:sz w:val="22"/>
          <w:szCs w:val="22"/>
        </w:rPr>
        <w:t xml:space="preserve">3.  </w:t>
      </w:r>
      <w:r>
        <w:rPr>
          <w:color w:val="000000"/>
          <w:sz w:val="22"/>
          <w:szCs w:val="22"/>
        </w:rPr>
        <w:t>To evaluate and compare model performance using quantitative error metrics including MAE, MSE, RMSE, and R² Score.</w:t>
      </w:r>
    </w:p>
    <w:p w:rsidR="00331659" w:rsidRDefault="00C6176A">
      <w:pPr>
        <w:spacing w:before="60" w:after="60"/>
        <w:ind w:left="360" w:hanging="260"/>
      </w:pPr>
      <w:r>
        <w:rPr>
          <w:b/>
          <w:bCs/>
          <w:color w:val="000000"/>
          <w:sz w:val="22"/>
          <w:szCs w:val="22"/>
        </w:rPr>
        <w:t xml:space="preserve">4.  </w:t>
      </w:r>
      <w:r>
        <w:rPr>
          <w:color w:val="000000"/>
          <w:sz w:val="22"/>
          <w:szCs w:val="22"/>
        </w:rPr>
        <w:t xml:space="preserve">To perform hyperparameter tuning on the SVR model using </w:t>
      </w:r>
      <w:proofErr w:type="spellStart"/>
      <w:r>
        <w:rPr>
          <w:color w:val="000000"/>
          <w:sz w:val="22"/>
          <w:szCs w:val="22"/>
        </w:rPr>
        <w:t>GridSearchCV</w:t>
      </w:r>
      <w:proofErr w:type="spellEnd"/>
      <w:r>
        <w:rPr>
          <w:color w:val="000000"/>
          <w:sz w:val="22"/>
          <w:szCs w:val="22"/>
        </w:rPr>
        <w:t xml:space="preserve"> with 5-fold cross-validation to optimize predictive performance.</w:t>
      </w:r>
    </w:p>
    <w:p w:rsidR="00331659" w:rsidRDefault="00C6176A">
      <w:pPr>
        <w:spacing w:before="60" w:after="60"/>
        <w:ind w:left="360" w:hanging="260"/>
      </w:pPr>
      <w:r>
        <w:rPr>
          <w:b/>
          <w:bCs/>
          <w:color w:val="000000"/>
          <w:sz w:val="22"/>
          <w:szCs w:val="22"/>
        </w:rPr>
        <w:t xml:space="preserve">5.  </w:t>
      </w:r>
      <w:r>
        <w:rPr>
          <w:color w:val="000000"/>
          <w:sz w:val="22"/>
          <w:szCs w:val="22"/>
        </w:rPr>
        <w:t>To visualize the relationships between input features (N, P, K) and crop yield, and to compare model prediction curves.</w:t>
      </w:r>
    </w:p>
    <w:p w:rsidR="00331659" w:rsidRDefault="00C6176A">
      <w:pPr>
        <w:pBdr>
          <w:bottom w:val="single" w:sz="4" w:space="4" w:color="1A237E"/>
        </w:pBdr>
        <w:spacing w:before="240" w:after="120"/>
      </w:pPr>
      <w:r>
        <w:rPr>
          <w:b/>
          <w:bCs/>
          <w:color w:val="1A237E"/>
          <w:sz w:val="26"/>
          <w:szCs w:val="26"/>
        </w:rPr>
        <w:t>5. MATERIALS AND METHODS</w:t>
      </w:r>
    </w:p>
    <w:p w:rsidR="00331659" w:rsidRDefault="00C6176A">
      <w:pPr>
        <w:spacing w:before="160" w:after="80"/>
      </w:pPr>
      <w:r>
        <w:rPr>
          <w:b/>
          <w:bCs/>
          <w:color w:val="333333"/>
        </w:rPr>
        <w:t>5.1 Dataset</w:t>
      </w:r>
    </w:p>
    <w:p w:rsidR="00331659" w:rsidRDefault="00C6176A">
      <w:pPr>
        <w:spacing w:before="80" w:after="80"/>
        <w:jc w:val="both"/>
      </w:pPr>
      <w:r>
        <w:rPr>
          <w:color w:val="000000"/>
          <w:sz w:val="22"/>
          <w:szCs w:val="22"/>
        </w:rPr>
        <w:t>A real-world maize crop dataset was collected comprising 15 field observations from agricultural plots in Karnataka, India. Each observation contains three soil macronutrient measurements (Nitrogen, Phosphorus, and Potassium in kg/ha) and the corresponding maize crop yield (quintals/hectare).</w:t>
      </w:r>
    </w:p>
    <w:p w:rsidR="00331659" w:rsidRDefault="00C6176A">
      <w:pPr>
        <w:spacing w:before="120" w:after="60"/>
        <w:jc w:val="center"/>
      </w:pPr>
      <w:r>
        <w:rPr>
          <w:i/>
          <w:iCs/>
          <w:color w:val="555555"/>
          <w:sz w:val="20"/>
          <w:szCs w:val="20"/>
        </w:rPr>
        <w:lastRenderedPageBreak/>
        <w:t>Table 5.1: Maize Crop Dataset — Soil Nutrient Levels (N, P, K) and Yield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2443"/>
        <w:gridCol w:w="1785"/>
        <w:gridCol w:w="1779"/>
        <w:gridCol w:w="2267"/>
      </w:tblGrid>
      <w:tr w:rsidR="00B04D2E">
        <w:tblPrEx>
          <w:tblCellMar>
            <w:top w:w="0" w:type="dxa"/>
            <w:bottom w:w="0" w:type="dxa"/>
          </w:tblCellMar>
        </w:tblPrEx>
        <w:trPr>
          <w:tblHeader/>
        </w:trPr>
        <w:tc>
          <w:tcPr>
            <w:tcW w:w="600" w:type="dxa"/>
            <w:shd w:val="clear" w:color="auto" w:fill="1A237E"/>
            <w:tcMar>
              <w:top w:w="80" w:type="dxa"/>
              <w:left w:w="120" w:type="dxa"/>
              <w:bottom w:w="80" w:type="dxa"/>
              <w:right w:w="120" w:type="dxa"/>
            </w:tcMar>
          </w:tcPr>
          <w:p w:rsidR="00331659" w:rsidRDefault="00C6176A">
            <w:pPr>
              <w:jc w:val="center"/>
            </w:pPr>
            <w:proofErr w:type="spellStart"/>
            <w:r>
              <w:rPr>
                <w:b/>
                <w:bCs/>
                <w:color w:val="FFFFFF"/>
                <w:sz w:val="20"/>
                <w:szCs w:val="20"/>
              </w:rPr>
              <w:t>S.No</w:t>
            </w:r>
            <w:proofErr w:type="spellEnd"/>
            <w:r>
              <w:rPr>
                <w:b/>
                <w:bCs/>
                <w:color w:val="FFFFFF"/>
                <w:sz w:val="20"/>
                <w:szCs w:val="20"/>
              </w:rPr>
              <w:t>.</w:t>
            </w:r>
          </w:p>
        </w:tc>
        <w:tc>
          <w:tcPr>
            <w:tcW w:w="2500"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Nitrogen (N) kg/ha</w:t>
            </w:r>
          </w:p>
        </w:tc>
        <w:tc>
          <w:tcPr>
            <w:tcW w:w="1800"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Phosphorus (P) kg/ha</w:t>
            </w:r>
          </w:p>
        </w:tc>
        <w:tc>
          <w:tcPr>
            <w:tcW w:w="1800"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Potassium (K) kg/ha</w:t>
            </w:r>
          </w:p>
        </w:tc>
        <w:tc>
          <w:tcPr>
            <w:tcW w:w="2326"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Yield (Q/ha)</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w:t>
            </w:r>
          </w:p>
        </w:tc>
        <w:tc>
          <w:tcPr>
            <w:tcW w:w="2500" w:type="dxa"/>
            <w:tcMar>
              <w:top w:w="80" w:type="dxa"/>
              <w:left w:w="120" w:type="dxa"/>
              <w:bottom w:w="80" w:type="dxa"/>
              <w:right w:w="120" w:type="dxa"/>
            </w:tcMar>
          </w:tcPr>
          <w:p w:rsidR="00331659" w:rsidRDefault="00C6176A">
            <w:pPr>
              <w:jc w:val="center"/>
            </w:pPr>
            <w:r>
              <w:rPr>
                <w:sz w:val="20"/>
                <w:szCs w:val="20"/>
              </w:rPr>
              <w:t>85</w:t>
            </w:r>
          </w:p>
        </w:tc>
        <w:tc>
          <w:tcPr>
            <w:tcW w:w="1800" w:type="dxa"/>
            <w:tcMar>
              <w:top w:w="80" w:type="dxa"/>
              <w:left w:w="120" w:type="dxa"/>
              <w:bottom w:w="80" w:type="dxa"/>
              <w:right w:w="120" w:type="dxa"/>
            </w:tcMar>
          </w:tcPr>
          <w:p w:rsidR="00331659" w:rsidRDefault="00C6176A">
            <w:pPr>
              <w:jc w:val="center"/>
            </w:pPr>
            <w:r>
              <w:rPr>
                <w:sz w:val="20"/>
                <w:szCs w:val="20"/>
              </w:rPr>
              <w:t>60</w:t>
            </w:r>
          </w:p>
        </w:tc>
        <w:tc>
          <w:tcPr>
            <w:tcW w:w="1800" w:type="dxa"/>
            <w:tcMar>
              <w:top w:w="80" w:type="dxa"/>
              <w:left w:w="120" w:type="dxa"/>
              <w:bottom w:w="80" w:type="dxa"/>
              <w:right w:w="120" w:type="dxa"/>
            </w:tcMar>
          </w:tcPr>
          <w:p w:rsidR="00331659" w:rsidRDefault="00C6176A">
            <w:pPr>
              <w:jc w:val="center"/>
            </w:pPr>
            <w:r>
              <w:rPr>
                <w:sz w:val="20"/>
                <w:szCs w:val="20"/>
              </w:rPr>
              <w:t>55</w:t>
            </w:r>
          </w:p>
        </w:tc>
        <w:tc>
          <w:tcPr>
            <w:tcW w:w="2326" w:type="dxa"/>
            <w:tcMar>
              <w:top w:w="80" w:type="dxa"/>
              <w:left w:w="120" w:type="dxa"/>
              <w:bottom w:w="80" w:type="dxa"/>
              <w:right w:w="120" w:type="dxa"/>
            </w:tcMar>
          </w:tcPr>
          <w:p w:rsidR="00331659" w:rsidRDefault="00C6176A">
            <w:pPr>
              <w:jc w:val="center"/>
            </w:pPr>
            <w:r>
              <w:rPr>
                <w:sz w:val="20"/>
                <w:szCs w:val="20"/>
              </w:rPr>
              <w:t>52.3</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2</w:t>
            </w:r>
          </w:p>
        </w:tc>
        <w:tc>
          <w:tcPr>
            <w:tcW w:w="2500" w:type="dxa"/>
            <w:tcMar>
              <w:top w:w="80" w:type="dxa"/>
              <w:left w:w="120" w:type="dxa"/>
              <w:bottom w:w="80" w:type="dxa"/>
              <w:right w:w="120" w:type="dxa"/>
            </w:tcMar>
          </w:tcPr>
          <w:p w:rsidR="00331659" w:rsidRDefault="00C6176A">
            <w:pPr>
              <w:jc w:val="center"/>
            </w:pPr>
            <w:r>
              <w:rPr>
                <w:sz w:val="20"/>
                <w:szCs w:val="20"/>
              </w:rPr>
              <w:t>90</w:t>
            </w:r>
          </w:p>
        </w:tc>
        <w:tc>
          <w:tcPr>
            <w:tcW w:w="1800" w:type="dxa"/>
            <w:tcMar>
              <w:top w:w="80" w:type="dxa"/>
              <w:left w:w="120" w:type="dxa"/>
              <w:bottom w:w="80" w:type="dxa"/>
              <w:right w:w="120" w:type="dxa"/>
            </w:tcMar>
          </w:tcPr>
          <w:p w:rsidR="00331659" w:rsidRDefault="00C6176A">
            <w:pPr>
              <w:jc w:val="center"/>
            </w:pPr>
            <w:r>
              <w:rPr>
                <w:sz w:val="20"/>
                <w:szCs w:val="20"/>
              </w:rPr>
              <w:t>65</w:t>
            </w:r>
          </w:p>
        </w:tc>
        <w:tc>
          <w:tcPr>
            <w:tcW w:w="1800" w:type="dxa"/>
            <w:tcMar>
              <w:top w:w="80" w:type="dxa"/>
              <w:left w:w="120" w:type="dxa"/>
              <w:bottom w:w="80" w:type="dxa"/>
              <w:right w:w="120" w:type="dxa"/>
            </w:tcMar>
          </w:tcPr>
          <w:p w:rsidR="00331659" w:rsidRDefault="00C6176A">
            <w:pPr>
              <w:jc w:val="center"/>
            </w:pPr>
            <w:r>
              <w:rPr>
                <w:sz w:val="20"/>
                <w:szCs w:val="20"/>
              </w:rPr>
              <w:t>60</w:t>
            </w:r>
          </w:p>
        </w:tc>
        <w:tc>
          <w:tcPr>
            <w:tcW w:w="2326" w:type="dxa"/>
            <w:tcMar>
              <w:top w:w="80" w:type="dxa"/>
              <w:left w:w="120" w:type="dxa"/>
              <w:bottom w:w="80" w:type="dxa"/>
              <w:right w:w="120" w:type="dxa"/>
            </w:tcMar>
          </w:tcPr>
          <w:p w:rsidR="00331659" w:rsidRDefault="00C6176A">
            <w:pPr>
              <w:jc w:val="center"/>
            </w:pPr>
            <w:r>
              <w:rPr>
                <w:sz w:val="20"/>
                <w:szCs w:val="20"/>
              </w:rPr>
              <w:t>55.1</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3</w:t>
            </w:r>
          </w:p>
        </w:tc>
        <w:tc>
          <w:tcPr>
            <w:tcW w:w="2500" w:type="dxa"/>
            <w:tcMar>
              <w:top w:w="80" w:type="dxa"/>
              <w:left w:w="120" w:type="dxa"/>
              <w:bottom w:w="80" w:type="dxa"/>
              <w:right w:w="120" w:type="dxa"/>
            </w:tcMar>
          </w:tcPr>
          <w:p w:rsidR="00331659" w:rsidRDefault="00C6176A">
            <w:pPr>
              <w:jc w:val="center"/>
            </w:pPr>
            <w:r>
              <w:rPr>
                <w:sz w:val="20"/>
                <w:szCs w:val="20"/>
              </w:rPr>
              <w:t>80</w:t>
            </w:r>
          </w:p>
        </w:tc>
        <w:tc>
          <w:tcPr>
            <w:tcW w:w="1800" w:type="dxa"/>
            <w:tcMar>
              <w:top w:w="80" w:type="dxa"/>
              <w:left w:w="120" w:type="dxa"/>
              <w:bottom w:w="80" w:type="dxa"/>
              <w:right w:w="120" w:type="dxa"/>
            </w:tcMar>
          </w:tcPr>
          <w:p w:rsidR="00331659" w:rsidRDefault="00C6176A">
            <w:pPr>
              <w:jc w:val="center"/>
            </w:pPr>
            <w:r>
              <w:rPr>
                <w:sz w:val="20"/>
                <w:szCs w:val="20"/>
              </w:rPr>
              <w:t>55</w:t>
            </w:r>
          </w:p>
        </w:tc>
        <w:tc>
          <w:tcPr>
            <w:tcW w:w="1800" w:type="dxa"/>
            <w:tcMar>
              <w:top w:w="80" w:type="dxa"/>
              <w:left w:w="120" w:type="dxa"/>
              <w:bottom w:w="80" w:type="dxa"/>
              <w:right w:w="120" w:type="dxa"/>
            </w:tcMar>
          </w:tcPr>
          <w:p w:rsidR="00331659" w:rsidRDefault="00C6176A">
            <w:pPr>
              <w:jc w:val="center"/>
            </w:pPr>
            <w:r>
              <w:rPr>
                <w:sz w:val="20"/>
                <w:szCs w:val="20"/>
              </w:rPr>
              <w:t>50</w:t>
            </w:r>
          </w:p>
        </w:tc>
        <w:tc>
          <w:tcPr>
            <w:tcW w:w="2326" w:type="dxa"/>
            <w:tcMar>
              <w:top w:w="80" w:type="dxa"/>
              <w:left w:w="120" w:type="dxa"/>
              <w:bottom w:w="80" w:type="dxa"/>
              <w:right w:w="120" w:type="dxa"/>
            </w:tcMar>
          </w:tcPr>
          <w:p w:rsidR="00331659" w:rsidRDefault="00C6176A">
            <w:pPr>
              <w:jc w:val="center"/>
            </w:pPr>
            <w:r>
              <w:rPr>
                <w:sz w:val="20"/>
                <w:szCs w:val="20"/>
              </w:rPr>
              <w:t>50.0</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4</w:t>
            </w:r>
          </w:p>
        </w:tc>
        <w:tc>
          <w:tcPr>
            <w:tcW w:w="2500" w:type="dxa"/>
            <w:tcMar>
              <w:top w:w="80" w:type="dxa"/>
              <w:left w:w="120" w:type="dxa"/>
              <w:bottom w:w="80" w:type="dxa"/>
              <w:right w:w="120" w:type="dxa"/>
            </w:tcMar>
          </w:tcPr>
          <w:p w:rsidR="00331659" w:rsidRDefault="00C6176A">
            <w:pPr>
              <w:jc w:val="center"/>
            </w:pPr>
            <w:r>
              <w:rPr>
                <w:sz w:val="20"/>
                <w:szCs w:val="20"/>
              </w:rPr>
              <w:t>95</w:t>
            </w:r>
          </w:p>
        </w:tc>
        <w:tc>
          <w:tcPr>
            <w:tcW w:w="1800" w:type="dxa"/>
            <w:tcMar>
              <w:top w:w="80" w:type="dxa"/>
              <w:left w:w="120" w:type="dxa"/>
              <w:bottom w:w="80" w:type="dxa"/>
              <w:right w:w="120" w:type="dxa"/>
            </w:tcMar>
          </w:tcPr>
          <w:p w:rsidR="00331659" w:rsidRDefault="00C6176A">
            <w:pPr>
              <w:jc w:val="center"/>
            </w:pPr>
            <w:r>
              <w:rPr>
                <w:sz w:val="20"/>
                <w:szCs w:val="20"/>
              </w:rPr>
              <w:t>70</w:t>
            </w:r>
          </w:p>
        </w:tc>
        <w:tc>
          <w:tcPr>
            <w:tcW w:w="1800" w:type="dxa"/>
            <w:tcMar>
              <w:top w:w="80" w:type="dxa"/>
              <w:left w:w="120" w:type="dxa"/>
              <w:bottom w:w="80" w:type="dxa"/>
              <w:right w:w="120" w:type="dxa"/>
            </w:tcMar>
          </w:tcPr>
          <w:p w:rsidR="00331659" w:rsidRDefault="00C6176A">
            <w:pPr>
              <w:jc w:val="center"/>
            </w:pPr>
            <w:r>
              <w:rPr>
                <w:sz w:val="20"/>
                <w:szCs w:val="20"/>
              </w:rPr>
              <w:t>65</w:t>
            </w:r>
          </w:p>
        </w:tc>
        <w:tc>
          <w:tcPr>
            <w:tcW w:w="2326" w:type="dxa"/>
            <w:tcMar>
              <w:top w:w="80" w:type="dxa"/>
              <w:left w:w="120" w:type="dxa"/>
              <w:bottom w:w="80" w:type="dxa"/>
              <w:right w:w="120" w:type="dxa"/>
            </w:tcMar>
          </w:tcPr>
          <w:p w:rsidR="00331659" w:rsidRDefault="00C6176A">
            <w:pPr>
              <w:jc w:val="center"/>
            </w:pPr>
            <w:r>
              <w:rPr>
                <w:sz w:val="20"/>
                <w:szCs w:val="20"/>
              </w:rPr>
              <w:t>58.2</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5</w:t>
            </w:r>
          </w:p>
        </w:tc>
        <w:tc>
          <w:tcPr>
            <w:tcW w:w="2500" w:type="dxa"/>
            <w:tcMar>
              <w:top w:w="80" w:type="dxa"/>
              <w:left w:w="120" w:type="dxa"/>
              <w:bottom w:w="80" w:type="dxa"/>
              <w:right w:w="120" w:type="dxa"/>
            </w:tcMar>
          </w:tcPr>
          <w:p w:rsidR="00331659" w:rsidRDefault="00C6176A">
            <w:pPr>
              <w:jc w:val="center"/>
            </w:pPr>
            <w:r>
              <w:rPr>
                <w:sz w:val="20"/>
                <w:szCs w:val="20"/>
              </w:rPr>
              <w:t>88</w:t>
            </w:r>
          </w:p>
        </w:tc>
        <w:tc>
          <w:tcPr>
            <w:tcW w:w="1800" w:type="dxa"/>
            <w:tcMar>
              <w:top w:w="80" w:type="dxa"/>
              <w:left w:w="120" w:type="dxa"/>
              <w:bottom w:w="80" w:type="dxa"/>
              <w:right w:w="120" w:type="dxa"/>
            </w:tcMar>
          </w:tcPr>
          <w:p w:rsidR="00331659" w:rsidRDefault="00C6176A">
            <w:pPr>
              <w:jc w:val="center"/>
            </w:pPr>
            <w:r>
              <w:rPr>
                <w:sz w:val="20"/>
                <w:szCs w:val="20"/>
              </w:rPr>
              <w:t>62</w:t>
            </w:r>
          </w:p>
        </w:tc>
        <w:tc>
          <w:tcPr>
            <w:tcW w:w="1800" w:type="dxa"/>
            <w:tcMar>
              <w:top w:w="80" w:type="dxa"/>
              <w:left w:w="120" w:type="dxa"/>
              <w:bottom w:w="80" w:type="dxa"/>
              <w:right w:w="120" w:type="dxa"/>
            </w:tcMar>
          </w:tcPr>
          <w:p w:rsidR="00331659" w:rsidRDefault="00C6176A">
            <w:pPr>
              <w:jc w:val="center"/>
            </w:pPr>
            <w:r>
              <w:rPr>
                <w:sz w:val="20"/>
                <w:szCs w:val="20"/>
              </w:rPr>
              <w:t>58</w:t>
            </w:r>
          </w:p>
        </w:tc>
        <w:tc>
          <w:tcPr>
            <w:tcW w:w="2326" w:type="dxa"/>
            <w:tcMar>
              <w:top w:w="80" w:type="dxa"/>
              <w:left w:w="120" w:type="dxa"/>
              <w:bottom w:w="80" w:type="dxa"/>
              <w:right w:w="120" w:type="dxa"/>
            </w:tcMar>
          </w:tcPr>
          <w:p w:rsidR="00331659" w:rsidRDefault="00C6176A">
            <w:pPr>
              <w:jc w:val="center"/>
            </w:pPr>
            <w:r>
              <w:rPr>
                <w:sz w:val="20"/>
                <w:szCs w:val="20"/>
              </w:rPr>
              <w:t>53.7</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6</w:t>
            </w:r>
          </w:p>
        </w:tc>
        <w:tc>
          <w:tcPr>
            <w:tcW w:w="2500" w:type="dxa"/>
            <w:tcMar>
              <w:top w:w="80" w:type="dxa"/>
              <w:left w:w="120" w:type="dxa"/>
              <w:bottom w:w="80" w:type="dxa"/>
              <w:right w:w="120" w:type="dxa"/>
            </w:tcMar>
          </w:tcPr>
          <w:p w:rsidR="00331659" w:rsidRDefault="00C6176A">
            <w:pPr>
              <w:jc w:val="center"/>
            </w:pPr>
            <w:r>
              <w:rPr>
                <w:sz w:val="20"/>
                <w:szCs w:val="20"/>
              </w:rPr>
              <w:t>92</w:t>
            </w:r>
          </w:p>
        </w:tc>
        <w:tc>
          <w:tcPr>
            <w:tcW w:w="1800" w:type="dxa"/>
            <w:tcMar>
              <w:top w:w="80" w:type="dxa"/>
              <w:left w:w="120" w:type="dxa"/>
              <w:bottom w:w="80" w:type="dxa"/>
              <w:right w:w="120" w:type="dxa"/>
            </w:tcMar>
          </w:tcPr>
          <w:p w:rsidR="00331659" w:rsidRDefault="00C6176A">
            <w:pPr>
              <w:jc w:val="center"/>
            </w:pPr>
            <w:r>
              <w:rPr>
                <w:sz w:val="20"/>
                <w:szCs w:val="20"/>
              </w:rPr>
              <w:t>68</w:t>
            </w:r>
          </w:p>
        </w:tc>
        <w:tc>
          <w:tcPr>
            <w:tcW w:w="1800" w:type="dxa"/>
            <w:tcMar>
              <w:top w:w="80" w:type="dxa"/>
              <w:left w:w="120" w:type="dxa"/>
              <w:bottom w:w="80" w:type="dxa"/>
              <w:right w:w="120" w:type="dxa"/>
            </w:tcMar>
          </w:tcPr>
          <w:p w:rsidR="00331659" w:rsidRDefault="00C6176A">
            <w:pPr>
              <w:jc w:val="center"/>
            </w:pPr>
            <w:r>
              <w:rPr>
                <w:sz w:val="20"/>
                <w:szCs w:val="20"/>
              </w:rPr>
              <w:t>63</w:t>
            </w:r>
          </w:p>
        </w:tc>
        <w:tc>
          <w:tcPr>
            <w:tcW w:w="2326" w:type="dxa"/>
            <w:tcMar>
              <w:top w:w="80" w:type="dxa"/>
              <w:left w:w="120" w:type="dxa"/>
              <w:bottom w:w="80" w:type="dxa"/>
              <w:right w:w="120" w:type="dxa"/>
            </w:tcMar>
          </w:tcPr>
          <w:p w:rsidR="00331659" w:rsidRDefault="00C6176A">
            <w:pPr>
              <w:jc w:val="center"/>
            </w:pPr>
            <w:r>
              <w:rPr>
                <w:sz w:val="20"/>
                <w:szCs w:val="20"/>
              </w:rPr>
              <w:t>56.4</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7</w:t>
            </w:r>
          </w:p>
        </w:tc>
        <w:tc>
          <w:tcPr>
            <w:tcW w:w="2500" w:type="dxa"/>
            <w:tcMar>
              <w:top w:w="80" w:type="dxa"/>
              <w:left w:w="120" w:type="dxa"/>
              <w:bottom w:w="80" w:type="dxa"/>
              <w:right w:w="120" w:type="dxa"/>
            </w:tcMar>
          </w:tcPr>
          <w:p w:rsidR="00331659" w:rsidRDefault="00C6176A">
            <w:pPr>
              <w:jc w:val="center"/>
            </w:pPr>
            <w:r>
              <w:rPr>
                <w:sz w:val="20"/>
                <w:szCs w:val="20"/>
              </w:rPr>
              <w:t>78</w:t>
            </w:r>
          </w:p>
        </w:tc>
        <w:tc>
          <w:tcPr>
            <w:tcW w:w="1800" w:type="dxa"/>
            <w:tcMar>
              <w:top w:w="80" w:type="dxa"/>
              <w:left w:w="120" w:type="dxa"/>
              <w:bottom w:w="80" w:type="dxa"/>
              <w:right w:w="120" w:type="dxa"/>
            </w:tcMar>
          </w:tcPr>
          <w:p w:rsidR="00331659" w:rsidRDefault="00C6176A">
            <w:pPr>
              <w:jc w:val="center"/>
            </w:pPr>
            <w:r>
              <w:rPr>
                <w:sz w:val="20"/>
                <w:szCs w:val="20"/>
              </w:rPr>
              <w:t>50</w:t>
            </w:r>
          </w:p>
        </w:tc>
        <w:tc>
          <w:tcPr>
            <w:tcW w:w="1800" w:type="dxa"/>
            <w:tcMar>
              <w:top w:w="80" w:type="dxa"/>
              <w:left w:w="120" w:type="dxa"/>
              <w:bottom w:w="80" w:type="dxa"/>
              <w:right w:w="120" w:type="dxa"/>
            </w:tcMar>
          </w:tcPr>
          <w:p w:rsidR="00331659" w:rsidRDefault="00C6176A">
            <w:pPr>
              <w:jc w:val="center"/>
            </w:pPr>
            <w:r>
              <w:rPr>
                <w:sz w:val="20"/>
                <w:szCs w:val="20"/>
              </w:rPr>
              <w:t>45</w:t>
            </w:r>
          </w:p>
        </w:tc>
        <w:tc>
          <w:tcPr>
            <w:tcW w:w="2326" w:type="dxa"/>
            <w:tcMar>
              <w:top w:w="80" w:type="dxa"/>
              <w:left w:w="120" w:type="dxa"/>
              <w:bottom w:w="80" w:type="dxa"/>
              <w:right w:w="120" w:type="dxa"/>
            </w:tcMar>
          </w:tcPr>
          <w:p w:rsidR="00331659" w:rsidRDefault="00C6176A">
            <w:pPr>
              <w:jc w:val="center"/>
            </w:pPr>
            <w:r>
              <w:rPr>
                <w:sz w:val="20"/>
                <w:szCs w:val="20"/>
              </w:rPr>
              <w:t>48.5</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8</w:t>
            </w:r>
          </w:p>
        </w:tc>
        <w:tc>
          <w:tcPr>
            <w:tcW w:w="2500" w:type="dxa"/>
            <w:tcMar>
              <w:top w:w="80" w:type="dxa"/>
              <w:left w:w="120" w:type="dxa"/>
              <w:bottom w:w="80" w:type="dxa"/>
              <w:right w:w="120" w:type="dxa"/>
            </w:tcMar>
          </w:tcPr>
          <w:p w:rsidR="00331659" w:rsidRDefault="00C6176A">
            <w:pPr>
              <w:jc w:val="center"/>
            </w:pPr>
            <w:r>
              <w:rPr>
                <w:sz w:val="20"/>
                <w:szCs w:val="20"/>
              </w:rPr>
              <w:t>86</w:t>
            </w:r>
          </w:p>
        </w:tc>
        <w:tc>
          <w:tcPr>
            <w:tcW w:w="1800" w:type="dxa"/>
            <w:tcMar>
              <w:top w:w="80" w:type="dxa"/>
              <w:left w:w="120" w:type="dxa"/>
              <w:bottom w:w="80" w:type="dxa"/>
              <w:right w:w="120" w:type="dxa"/>
            </w:tcMar>
          </w:tcPr>
          <w:p w:rsidR="00331659" w:rsidRDefault="00C6176A">
            <w:pPr>
              <w:jc w:val="center"/>
            </w:pPr>
            <w:r>
              <w:rPr>
                <w:sz w:val="20"/>
                <w:szCs w:val="20"/>
              </w:rPr>
              <w:t>60</w:t>
            </w:r>
          </w:p>
        </w:tc>
        <w:tc>
          <w:tcPr>
            <w:tcW w:w="1800" w:type="dxa"/>
            <w:tcMar>
              <w:top w:w="80" w:type="dxa"/>
              <w:left w:w="120" w:type="dxa"/>
              <w:bottom w:w="80" w:type="dxa"/>
              <w:right w:w="120" w:type="dxa"/>
            </w:tcMar>
          </w:tcPr>
          <w:p w:rsidR="00331659" w:rsidRDefault="00C6176A">
            <w:pPr>
              <w:jc w:val="center"/>
            </w:pPr>
            <w:r>
              <w:rPr>
                <w:sz w:val="20"/>
                <w:szCs w:val="20"/>
              </w:rPr>
              <w:t>56</w:t>
            </w:r>
          </w:p>
        </w:tc>
        <w:tc>
          <w:tcPr>
            <w:tcW w:w="2326" w:type="dxa"/>
            <w:tcMar>
              <w:top w:w="80" w:type="dxa"/>
              <w:left w:w="120" w:type="dxa"/>
              <w:bottom w:w="80" w:type="dxa"/>
              <w:right w:w="120" w:type="dxa"/>
            </w:tcMar>
          </w:tcPr>
          <w:p w:rsidR="00331659" w:rsidRDefault="00C6176A">
            <w:pPr>
              <w:jc w:val="center"/>
            </w:pPr>
            <w:r>
              <w:rPr>
                <w:sz w:val="20"/>
                <w:szCs w:val="20"/>
              </w:rPr>
              <w:t>52.0</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9</w:t>
            </w:r>
          </w:p>
        </w:tc>
        <w:tc>
          <w:tcPr>
            <w:tcW w:w="2500" w:type="dxa"/>
            <w:tcMar>
              <w:top w:w="80" w:type="dxa"/>
              <w:left w:w="120" w:type="dxa"/>
              <w:bottom w:w="80" w:type="dxa"/>
              <w:right w:w="120" w:type="dxa"/>
            </w:tcMar>
          </w:tcPr>
          <w:p w:rsidR="00331659" w:rsidRDefault="00C6176A">
            <w:pPr>
              <w:jc w:val="center"/>
            </w:pPr>
            <w:r>
              <w:rPr>
                <w:sz w:val="20"/>
                <w:szCs w:val="20"/>
              </w:rPr>
              <w:t>94</w:t>
            </w:r>
          </w:p>
        </w:tc>
        <w:tc>
          <w:tcPr>
            <w:tcW w:w="1800" w:type="dxa"/>
            <w:tcMar>
              <w:top w:w="80" w:type="dxa"/>
              <w:left w:w="120" w:type="dxa"/>
              <w:bottom w:w="80" w:type="dxa"/>
              <w:right w:w="120" w:type="dxa"/>
            </w:tcMar>
          </w:tcPr>
          <w:p w:rsidR="00331659" w:rsidRDefault="00C6176A">
            <w:pPr>
              <w:jc w:val="center"/>
            </w:pPr>
            <w:r>
              <w:rPr>
                <w:sz w:val="20"/>
                <w:szCs w:val="20"/>
              </w:rPr>
              <w:t>72</w:t>
            </w:r>
          </w:p>
        </w:tc>
        <w:tc>
          <w:tcPr>
            <w:tcW w:w="1800" w:type="dxa"/>
            <w:tcMar>
              <w:top w:w="80" w:type="dxa"/>
              <w:left w:w="120" w:type="dxa"/>
              <w:bottom w:w="80" w:type="dxa"/>
              <w:right w:w="120" w:type="dxa"/>
            </w:tcMar>
          </w:tcPr>
          <w:p w:rsidR="00331659" w:rsidRDefault="00C6176A">
            <w:pPr>
              <w:jc w:val="center"/>
            </w:pPr>
            <w:r>
              <w:rPr>
                <w:sz w:val="20"/>
                <w:szCs w:val="20"/>
              </w:rPr>
              <w:t>68</w:t>
            </w:r>
          </w:p>
        </w:tc>
        <w:tc>
          <w:tcPr>
            <w:tcW w:w="2326" w:type="dxa"/>
            <w:tcMar>
              <w:top w:w="80" w:type="dxa"/>
              <w:left w:w="120" w:type="dxa"/>
              <w:bottom w:w="80" w:type="dxa"/>
              <w:right w:w="120" w:type="dxa"/>
            </w:tcMar>
          </w:tcPr>
          <w:p w:rsidR="00331659" w:rsidRDefault="00C6176A">
            <w:pPr>
              <w:jc w:val="center"/>
            </w:pPr>
            <w:r>
              <w:rPr>
                <w:sz w:val="20"/>
                <w:szCs w:val="20"/>
              </w:rPr>
              <w:t>59.3</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10</w:t>
            </w:r>
          </w:p>
        </w:tc>
        <w:tc>
          <w:tcPr>
            <w:tcW w:w="2500" w:type="dxa"/>
            <w:tcMar>
              <w:top w:w="80" w:type="dxa"/>
              <w:left w:w="120" w:type="dxa"/>
              <w:bottom w:w="80" w:type="dxa"/>
              <w:right w:w="120" w:type="dxa"/>
            </w:tcMar>
          </w:tcPr>
          <w:p w:rsidR="00331659" w:rsidRDefault="00C6176A">
            <w:pPr>
              <w:jc w:val="center"/>
            </w:pPr>
            <w:r>
              <w:rPr>
                <w:sz w:val="20"/>
                <w:szCs w:val="20"/>
              </w:rPr>
              <w:t>82</w:t>
            </w:r>
          </w:p>
        </w:tc>
        <w:tc>
          <w:tcPr>
            <w:tcW w:w="1800" w:type="dxa"/>
            <w:tcMar>
              <w:top w:w="80" w:type="dxa"/>
              <w:left w:w="120" w:type="dxa"/>
              <w:bottom w:w="80" w:type="dxa"/>
              <w:right w:w="120" w:type="dxa"/>
            </w:tcMar>
          </w:tcPr>
          <w:p w:rsidR="00331659" w:rsidRDefault="00C6176A">
            <w:pPr>
              <w:jc w:val="center"/>
            </w:pPr>
            <w:r>
              <w:rPr>
                <w:sz w:val="20"/>
                <w:szCs w:val="20"/>
              </w:rPr>
              <w:t>58</w:t>
            </w:r>
          </w:p>
        </w:tc>
        <w:tc>
          <w:tcPr>
            <w:tcW w:w="1800" w:type="dxa"/>
            <w:tcMar>
              <w:top w:w="80" w:type="dxa"/>
              <w:left w:w="120" w:type="dxa"/>
              <w:bottom w:w="80" w:type="dxa"/>
              <w:right w:w="120" w:type="dxa"/>
            </w:tcMar>
          </w:tcPr>
          <w:p w:rsidR="00331659" w:rsidRDefault="00C6176A">
            <w:pPr>
              <w:jc w:val="center"/>
            </w:pPr>
            <w:r>
              <w:rPr>
                <w:sz w:val="20"/>
                <w:szCs w:val="20"/>
              </w:rPr>
              <w:t>52</w:t>
            </w:r>
          </w:p>
        </w:tc>
        <w:tc>
          <w:tcPr>
            <w:tcW w:w="2326" w:type="dxa"/>
            <w:tcMar>
              <w:top w:w="80" w:type="dxa"/>
              <w:left w:w="120" w:type="dxa"/>
              <w:bottom w:w="80" w:type="dxa"/>
              <w:right w:w="120" w:type="dxa"/>
            </w:tcMar>
          </w:tcPr>
          <w:p w:rsidR="00331659" w:rsidRDefault="00C6176A">
            <w:pPr>
              <w:jc w:val="center"/>
            </w:pPr>
            <w:r>
              <w:rPr>
                <w:sz w:val="20"/>
                <w:szCs w:val="20"/>
              </w:rPr>
              <w:t>51.0</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11</w:t>
            </w:r>
          </w:p>
        </w:tc>
        <w:tc>
          <w:tcPr>
            <w:tcW w:w="2500" w:type="dxa"/>
            <w:tcMar>
              <w:top w:w="80" w:type="dxa"/>
              <w:left w:w="120" w:type="dxa"/>
              <w:bottom w:w="80" w:type="dxa"/>
              <w:right w:w="120" w:type="dxa"/>
            </w:tcMar>
          </w:tcPr>
          <w:p w:rsidR="00331659" w:rsidRDefault="00C6176A">
            <w:pPr>
              <w:jc w:val="center"/>
            </w:pPr>
            <w:r>
              <w:rPr>
                <w:sz w:val="20"/>
                <w:szCs w:val="20"/>
              </w:rPr>
              <w:t>91</w:t>
            </w:r>
          </w:p>
        </w:tc>
        <w:tc>
          <w:tcPr>
            <w:tcW w:w="1800" w:type="dxa"/>
            <w:tcMar>
              <w:top w:w="80" w:type="dxa"/>
              <w:left w:w="120" w:type="dxa"/>
              <w:bottom w:w="80" w:type="dxa"/>
              <w:right w:w="120" w:type="dxa"/>
            </w:tcMar>
          </w:tcPr>
          <w:p w:rsidR="00331659" w:rsidRDefault="00C6176A">
            <w:pPr>
              <w:jc w:val="center"/>
            </w:pPr>
            <w:r>
              <w:rPr>
                <w:sz w:val="20"/>
                <w:szCs w:val="20"/>
              </w:rPr>
              <w:t>66</w:t>
            </w:r>
          </w:p>
        </w:tc>
        <w:tc>
          <w:tcPr>
            <w:tcW w:w="1800" w:type="dxa"/>
            <w:tcMar>
              <w:top w:w="80" w:type="dxa"/>
              <w:left w:w="120" w:type="dxa"/>
              <w:bottom w:w="80" w:type="dxa"/>
              <w:right w:w="120" w:type="dxa"/>
            </w:tcMar>
          </w:tcPr>
          <w:p w:rsidR="00331659" w:rsidRDefault="00C6176A">
            <w:pPr>
              <w:jc w:val="center"/>
            </w:pPr>
            <w:r>
              <w:rPr>
                <w:sz w:val="20"/>
                <w:szCs w:val="20"/>
              </w:rPr>
              <w:t>62</w:t>
            </w:r>
          </w:p>
        </w:tc>
        <w:tc>
          <w:tcPr>
            <w:tcW w:w="2326" w:type="dxa"/>
            <w:tcMar>
              <w:top w:w="80" w:type="dxa"/>
              <w:left w:w="120" w:type="dxa"/>
              <w:bottom w:w="80" w:type="dxa"/>
              <w:right w:w="120" w:type="dxa"/>
            </w:tcMar>
          </w:tcPr>
          <w:p w:rsidR="00331659" w:rsidRDefault="00C6176A">
            <w:pPr>
              <w:jc w:val="center"/>
            </w:pPr>
            <w:r>
              <w:rPr>
                <w:sz w:val="20"/>
                <w:szCs w:val="20"/>
              </w:rPr>
              <w:t>55.8</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12</w:t>
            </w:r>
          </w:p>
        </w:tc>
        <w:tc>
          <w:tcPr>
            <w:tcW w:w="2500" w:type="dxa"/>
            <w:tcMar>
              <w:top w:w="80" w:type="dxa"/>
              <w:left w:w="120" w:type="dxa"/>
              <w:bottom w:w="80" w:type="dxa"/>
              <w:right w:w="120" w:type="dxa"/>
            </w:tcMar>
          </w:tcPr>
          <w:p w:rsidR="00331659" w:rsidRDefault="00C6176A">
            <w:pPr>
              <w:jc w:val="center"/>
            </w:pPr>
            <w:r>
              <w:rPr>
                <w:sz w:val="20"/>
                <w:szCs w:val="20"/>
              </w:rPr>
              <w:t>87</w:t>
            </w:r>
          </w:p>
        </w:tc>
        <w:tc>
          <w:tcPr>
            <w:tcW w:w="1800" w:type="dxa"/>
            <w:tcMar>
              <w:top w:w="80" w:type="dxa"/>
              <w:left w:w="120" w:type="dxa"/>
              <w:bottom w:w="80" w:type="dxa"/>
              <w:right w:w="120" w:type="dxa"/>
            </w:tcMar>
          </w:tcPr>
          <w:p w:rsidR="00331659" w:rsidRDefault="00C6176A">
            <w:pPr>
              <w:jc w:val="center"/>
            </w:pPr>
            <w:r>
              <w:rPr>
                <w:sz w:val="20"/>
                <w:szCs w:val="20"/>
              </w:rPr>
              <w:t>63</w:t>
            </w:r>
          </w:p>
        </w:tc>
        <w:tc>
          <w:tcPr>
            <w:tcW w:w="1800" w:type="dxa"/>
            <w:tcMar>
              <w:top w:w="80" w:type="dxa"/>
              <w:left w:w="120" w:type="dxa"/>
              <w:bottom w:w="80" w:type="dxa"/>
              <w:right w:w="120" w:type="dxa"/>
            </w:tcMar>
          </w:tcPr>
          <w:p w:rsidR="00331659" w:rsidRDefault="00C6176A">
            <w:pPr>
              <w:jc w:val="center"/>
            </w:pPr>
            <w:r>
              <w:rPr>
                <w:sz w:val="20"/>
                <w:szCs w:val="20"/>
              </w:rPr>
              <w:t>57</w:t>
            </w:r>
          </w:p>
        </w:tc>
        <w:tc>
          <w:tcPr>
            <w:tcW w:w="2326" w:type="dxa"/>
            <w:tcMar>
              <w:top w:w="80" w:type="dxa"/>
              <w:left w:w="120" w:type="dxa"/>
              <w:bottom w:w="80" w:type="dxa"/>
              <w:right w:w="120" w:type="dxa"/>
            </w:tcMar>
          </w:tcPr>
          <w:p w:rsidR="00331659" w:rsidRDefault="00C6176A">
            <w:pPr>
              <w:jc w:val="center"/>
            </w:pPr>
            <w:r>
              <w:rPr>
                <w:sz w:val="20"/>
                <w:szCs w:val="20"/>
              </w:rPr>
              <w:t>53.2</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13</w:t>
            </w:r>
          </w:p>
        </w:tc>
        <w:tc>
          <w:tcPr>
            <w:tcW w:w="2500" w:type="dxa"/>
            <w:tcMar>
              <w:top w:w="80" w:type="dxa"/>
              <w:left w:w="120" w:type="dxa"/>
              <w:bottom w:w="80" w:type="dxa"/>
              <w:right w:w="120" w:type="dxa"/>
            </w:tcMar>
          </w:tcPr>
          <w:p w:rsidR="00331659" w:rsidRDefault="00C6176A">
            <w:pPr>
              <w:jc w:val="center"/>
            </w:pPr>
            <w:r>
              <w:rPr>
                <w:sz w:val="20"/>
                <w:szCs w:val="20"/>
              </w:rPr>
              <w:t>93</w:t>
            </w:r>
          </w:p>
        </w:tc>
        <w:tc>
          <w:tcPr>
            <w:tcW w:w="1800" w:type="dxa"/>
            <w:tcMar>
              <w:top w:w="80" w:type="dxa"/>
              <w:left w:w="120" w:type="dxa"/>
              <w:bottom w:w="80" w:type="dxa"/>
              <w:right w:w="120" w:type="dxa"/>
            </w:tcMar>
          </w:tcPr>
          <w:p w:rsidR="00331659" w:rsidRDefault="00C6176A">
            <w:pPr>
              <w:jc w:val="center"/>
            </w:pPr>
            <w:r>
              <w:rPr>
                <w:sz w:val="20"/>
                <w:szCs w:val="20"/>
              </w:rPr>
              <w:t>70</w:t>
            </w:r>
          </w:p>
        </w:tc>
        <w:tc>
          <w:tcPr>
            <w:tcW w:w="1800" w:type="dxa"/>
            <w:tcMar>
              <w:top w:w="80" w:type="dxa"/>
              <w:left w:w="120" w:type="dxa"/>
              <w:bottom w:w="80" w:type="dxa"/>
              <w:right w:w="120" w:type="dxa"/>
            </w:tcMar>
          </w:tcPr>
          <w:p w:rsidR="00331659" w:rsidRDefault="00C6176A">
            <w:pPr>
              <w:jc w:val="center"/>
            </w:pPr>
            <w:r>
              <w:rPr>
                <w:sz w:val="20"/>
                <w:szCs w:val="20"/>
              </w:rPr>
              <w:t>65</w:t>
            </w:r>
          </w:p>
        </w:tc>
        <w:tc>
          <w:tcPr>
            <w:tcW w:w="2326" w:type="dxa"/>
            <w:tcMar>
              <w:top w:w="80" w:type="dxa"/>
              <w:left w:w="120" w:type="dxa"/>
              <w:bottom w:w="80" w:type="dxa"/>
              <w:right w:w="120" w:type="dxa"/>
            </w:tcMar>
          </w:tcPr>
          <w:p w:rsidR="00331659" w:rsidRDefault="00C6176A">
            <w:pPr>
              <w:jc w:val="center"/>
            </w:pPr>
            <w:r>
              <w:rPr>
                <w:sz w:val="20"/>
                <w:szCs w:val="20"/>
              </w:rPr>
              <w:t>57.6</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14</w:t>
            </w:r>
          </w:p>
        </w:tc>
        <w:tc>
          <w:tcPr>
            <w:tcW w:w="2500" w:type="dxa"/>
            <w:tcMar>
              <w:top w:w="80" w:type="dxa"/>
              <w:left w:w="120" w:type="dxa"/>
              <w:bottom w:w="80" w:type="dxa"/>
              <w:right w:w="120" w:type="dxa"/>
            </w:tcMar>
          </w:tcPr>
          <w:p w:rsidR="00331659" w:rsidRDefault="00C6176A">
            <w:pPr>
              <w:jc w:val="center"/>
            </w:pPr>
            <w:r>
              <w:rPr>
                <w:sz w:val="20"/>
                <w:szCs w:val="20"/>
              </w:rPr>
              <w:t>79</w:t>
            </w:r>
          </w:p>
        </w:tc>
        <w:tc>
          <w:tcPr>
            <w:tcW w:w="1800" w:type="dxa"/>
            <w:tcMar>
              <w:top w:w="80" w:type="dxa"/>
              <w:left w:w="120" w:type="dxa"/>
              <w:bottom w:w="80" w:type="dxa"/>
              <w:right w:w="120" w:type="dxa"/>
            </w:tcMar>
          </w:tcPr>
          <w:p w:rsidR="00331659" w:rsidRDefault="00C6176A">
            <w:pPr>
              <w:jc w:val="center"/>
            </w:pPr>
            <w:r>
              <w:rPr>
                <w:sz w:val="20"/>
                <w:szCs w:val="20"/>
              </w:rPr>
              <w:t>52</w:t>
            </w:r>
          </w:p>
        </w:tc>
        <w:tc>
          <w:tcPr>
            <w:tcW w:w="1800" w:type="dxa"/>
            <w:tcMar>
              <w:top w:w="80" w:type="dxa"/>
              <w:left w:w="120" w:type="dxa"/>
              <w:bottom w:w="80" w:type="dxa"/>
              <w:right w:w="120" w:type="dxa"/>
            </w:tcMar>
          </w:tcPr>
          <w:p w:rsidR="00331659" w:rsidRDefault="00C6176A">
            <w:pPr>
              <w:jc w:val="center"/>
            </w:pPr>
            <w:r>
              <w:rPr>
                <w:sz w:val="20"/>
                <w:szCs w:val="20"/>
              </w:rPr>
              <w:t>47</w:t>
            </w:r>
          </w:p>
        </w:tc>
        <w:tc>
          <w:tcPr>
            <w:tcW w:w="2326" w:type="dxa"/>
            <w:tcMar>
              <w:top w:w="80" w:type="dxa"/>
              <w:left w:w="120" w:type="dxa"/>
              <w:bottom w:w="80" w:type="dxa"/>
              <w:right w:w="120" w:type="dxa"/>
            </w:tcMar>
          </w:tcPr>
          <w:p w:rsidR="00331659" w:rsidRDefault="00C6176A">
            <w:pPr>
              <w:jc w:val="center"/>
            </w:pPr>
            <w:r>
              <w:rPr>
                <w:sz w:val="20"/>
                <w:szCs w:val="20"/>
              </w:rPr>
              <w:t>49.2</w:t>
            </w:r>
          </w:p>
        </w:tc>
      </w:tr>
      <w:tr w:rsidR="00B04D2E">
        <w:tblPrEx>
          <w:tblCellMar>
            <w:top w:w="0" w:type="dxa"/>
            <w:bottom w:w="0" w:type="dxa"/>
          </w:tblCellMar>
        </w:tblPrEx>
        <w:tc>
          <w:tcPr>
            <w:tcW w:w="600" w:type="dxa"/>
            <w:tcMar>
              <w:top w:w="80" w:type="dxa"/>
              <w:left w:w="120" w:type="dxa"/>
              <w:bottom w:w="80" w:type="dxa"/>
              <w:right w:w="120" w:type="dxa"/>
            </w:tcMar>
          </w:tcPr>
          <w:p w:rsidR="00331659" w:rsidRDefault="00C6176A">
            <w:pPr>
              <w:jc w:val="center"/>
            </w:pPr>
            <w:r>
              <w:rPr>
                <w:sz w:val="20"/>
                <w:szCs w:val="20"/>
              </w:rPr>
              <w:t>15</w:t>
            </w:r>
          </w:p>
        </w:tc>
        <w:tc>
          <w:tcPr>
            <w:tcW w:w="2500" w:type="dxa"/>
            <w:tcMar>
              <w:top w:w="80" w:type="dxa"/>
              <w:left w:w="120" w:type="dxa"/>
              <w:bottom w:w="80" w:type="dxa"/>
              <w:right w:w="120" w:type="dxa"/>
            </w:tcMar>
          </w:tcPr>
          <w:p w:rsidR="00331659" w:rsidRDefault="00C6176A">
            <w:pPr>
              <w:jc w:val="center"/>
            </w:pPr>
            <w:r>
              <w:rPr>
                <w:sz w:val="20"/>
                <w:szCs w:val="20"/>
              </w:rPr>
              <w:t>96</w:t>
            </w:r>
          </w:p>
        </w:tc>
        <w:tc>
          <w:tcPr>
            <w:tcW w:w="1800" w:type="dxa"/>
            <w:tcMar>
              <w:top w:w="80" w:type="dxa"/>
              <w:left w:w="120" w:type="dxa"/>
              <w:bottom w:w="80" w:type="dxa"/>
              <w:right w:w="120" w:type="dxa"/>
            </w:tcMar>
          </w:tcPr>
          <w:p w:rsidR="00331659" w:rsidRDefault="00C6176A">
            <w:pPr>
              <w:jc w:val="center"/>
            </w:pPr>
            <w:r>
              <w:rPr>
                <w:sz w:val="20"/>
                <w:szCs w:val="20"/>
              </w:rPr>
              <w:t>73</w:t>
            </w:r>
          </w:p>
        </w:tc>
        <w:tc>
          <w:tcPr>
            <w:tcW w:w="1800" w:type="dxa"/>
            <w:tcMar>
              <w:top w:w="80" w:type="dxa"/>
              <w:left w:w="120" w:type="dxa"/>
              <w:bottom w:w="80" w:type="dxa"/>
              <w:right w:w="120" w:type="dxa"/>
            </w:tcMar>
          </w:tcPr>
          <w:p w:rsidR="00331659" w:rsidRDefault="00C6176A">
            <w:pPr>
              <w:jc w:val="center"/>
            </w:pPr>
            <w:r>
              <w:rPr>
                <w:sz w:val="20"/>
                <w:szCs w:val="20"/>
              </w:rPr>
              <w:t>70</w:t>
            </w:r>
          </w:p>
        </w:tc>
        <w:tc>
          <w:tcPr>
            <w:tcW w:w="2326" w:type="dxa"/>
            <w:tcMar>
              <w:top w:w="80" w:type="dxa"/>
              <w:left w:w="120" w:type="dxa"/>
              <w:bottom w:w="80" w:type="dxa"/>
              <w:right w:w="120" w:type="dxa"/>
            </w:tcMar>
          </w:tcPr>
          <w:p w:rsidR="00331659" w:rsidRDefault="00C6176A">
            <w:pPr>
              <w:jc w:val="center"/>
            </w:pPr>
            <w:r>
              <w:rPr>
                <w:sz w:val="20"/>
                <w:szCs w:val="20"/>
              </w:rPr>
              <w:t>60.0</w:t>
            </w:r>
          </w:p>
        </w:tc>
      </w:tr>
    </w:tbl>
    <w:p w:rsidR="00331659" w:rsidRDefault="00331659">
      <w:pPr>
        <w:spacing w:before="100"/>
      </w:pPr>
    </w:p>
    <w:p w:rsidR="00331659" w:rsidRDefault="00C6176A">
      <w:pPr>
        <w:spacing w:before="160" w:after="80"/>
      </w:pPr>
      <w:r>
        <w:rPr>
          <w:b/>
          <w:bCs/>
          <w:color w:val="333333"/>
        </w:rPr>
        <w:t xml:space="preserve">5.2 </w:t>
      </w:r>
      <w:proofErr w:type="spellStart"/>
      <w:r>
        <w:rPr>
          <w:b/>
          <w:bCs/>
          <w:color w:val="333333"/>
        </w:rPr>
        <w:t>Preprocessing</w:t>
      </w:r>
      <w:proofErr w:type="spellEnd"/>
    </w:p>
    <w:p w:rsidR="00331659" w:rsidRDefault="00C6176A">
      <w:pPr>
        <w:spacing w:before="80" w:after="80"/>
        <w:jc w:val="both"/>
      </w:pPr>
      <w:r>
        <w:rPr>
          <w:color w:val="000000"/>
          <w:sz w:val="22"/>
          <w:szCs w:val="22"/>
        </w:rPr>
        <w:t xml:space="preserve">The dataset was split into 80% training (12 samples) and 20% testing (3 samples). Features were standardized using </w:t>
      </w:r>
      <w:proofErr w:type="spellStart"/>
      <w:r>
        <w:rPr>
          <w:color w:val="000000"/>
          <w:sz w:val="22"/>
          <w:szCs w:val="22"/>
        </w:rPr>
        <w:t>StandardScaler</w:t>
      </w:r>
      <w:proofErr w:type="spellEnd"/>
      <w:r>
        <w:rPr>
          <w:color w:val="000000"/>
          <w:sz w:val="22"/>
          <w:szCs w:val="22"/>
        </w:rPr>
        <w:t xml:space="preserve"> to zero mean and unit variance before model training.</w:t>
      </w:r>
    </w:p>
    <w:p w:rsidR="00331659" w:rsidRDefault="00C6176A">
      <w:pPr>
        <w:spacing w:before="160" w:after="80"/>
      </w:pPr>
      <w:r>
        <w:rPr>
          <w:b/>
          <w:bCs/>
          <w:color w:val="333333"/>
        </w:rPr>
        <w:t>5.3 Models</w:t>
      </w:r>
    </w:p>
    <w:p w:rsidR="00331659" w:rsidRDefault="00C6176A">
      <w:pPr>
        <w:spacing w:before="80" w:after="80"/>
        <w:jc w:val="both"/>
      </w:pPr>
      <w:r>
        <w:rPr>
          <w:color w:val="000000"/>
          <w:sz w:val="22"/>
          <w:szCs w:val="22"/>
        </w:rPr>
        <w:t>Five supervised ML regression models were implemented and evaluated:</w:t>
      </w:r>
    </w:p>
    <w:p w:rsidR="00331659" w:rsidRDefault="00C6176A">
      <w:pPr>
        <w:spacing w:before="60" w:after="60"/>
        <w:ind w:left="360" w:hanging="260"/>
      </w:pPr>
      <w:r>
        <w:rPr>
          <w:b/>
          <w:bCs/>
          <w:sz w:val="22"/>
          <w:szCs w:val="22"/>
        </w:rPr>
        <w:t xml:space="preserve">•  </w:t>
      </w:r>
      <w:r>
        <w:rPr>
          <w:color w:val="000000"/>
          <w:sz w:val="22"/>
          <w:szCs w:val="22"/>
        </w:rPr>
        <w:t>Simple Linear Regression (SLR) — using Nitrogen (N) as the sole predictor.</w:t>
      </w:r>
    </w:p>
    <w:p w:rsidR="00331659" w:rsidRDefault="00C6176A">
      <w:pPr>
        <w:spacing w:before="60" w:after="60"/>
        <w:ind w:left="360" w:hanging="260"/>
      </w:pPr>
      <w:r>
        <w:rPr>
          <w:b/>
          <w:bCs/>
          <w:sz w:val="22"/>
          <w:szCs w:val="22"/>
        </w:rPr>
        <w:t xml:space="preserve">•  </w:t>
      </w:r>
      <w:r>
        <w:rPr>
          <w:color w:val="000000"/>
          <w:sz w:val="22"/>
          <w:szCs w:val="22"/>
        </w:rPr>
        <w:t>Multiple Linear Regression (MLR) — using all three features (N, P, K).</w:t>
      </w:r>
    </w:p>
    <w:p w:rsidR="00331659" w:rsidRDefault="00C6176A">
      <w:pPr>
        <w:spacing w:before="60" w:after="60"/>
        <w:ind w:left="360" w:hanging="260"/>
      </w:pPr>
      <w:r>
        <w:rPr>
          <w:b/>
          <w:bCs/>
          <w:sz w:val="22"/>
          <w:szCs w:val="22"/>
        </w:rPr>
        <w:t xml:space="preserve">•  </w:t>
      </w:r>
      <w:r>
        <w:rPr>
          <w:color w:val="000000"/>
          <w:sz w:val="22"/>
          <w:szCs w:val="22"/>
        </w:rPr>
        <w:t xml:space="preserve">Support Vector Regression (SVR) with RBF kernel — with </w:t>
      </w:r>
      <w:proofErr w:type="spellStart"/>
      <w:r>
        <w:rPr>
          <w:color w:val="000000"/>
          <w:sz w:val="22"/>
          <w:szCs w:val="22"/>
        </w:rPr>
        <w:t>GridSearchCV</w:t>
      </w:r>
      <w:proofErr w:type="spellEnd"/>
      <w:r>
        <w:rPr>
          <w:color w:val="000000"/>
          <w:sz w:val="22"/>
          <w:szCs w:val="22"/>
        </w:rPr>
        <w:t xml:space="preserve"> hyperparameter tuning.</w:t>
      </w:r>
    </w:p>
    <w:p w:rsidR="00331659" w:rsidRDefault="00C6176A">
      <w:pPr>
        <w:spacing w:before="60" w:after="60"/>
        <w:ind w:left="360" w:hanging="260"/>
      </w:pPr>
      <w:r>
        <w:rPr>
          <w:b/>
          <w:bCs/>
          <w:sz w:val="22"/>
          <w:szCs w:val="22"/>
        </w:rPr>
        <w:t xml:space="preserve">•  </w:t>
      </w:r>
      <w:r>
        <w:rPr>
          <w:color w:val="000000"/>
          <w:sz w:val="22"/>
          <w:szCs w:val="22"/>
        </w:rPr>
        <w:t>Decision Tree Regressor (DTR) — non-parametric tree-based model.</w:t>
      </w:r>
    </w:p>
    <w:p w:rsidR="00331659" w:rsidRDefault="00C6176A">
      <w:pPr>
        <w:spacing w:before="60" w:after="60"/>
        <w:ind w:left="360" w:hanging="260"/>
      </w:pPr>
      <w:r>
        <w:rPr>
          <w:b/>
          <w:bCs/>
          <w:sz w:val="22"/>
          <w:szCs w:val="22"/>
        </w:rPr>
        <w:t xml:space="preserve">•  </w:t>
      </w:r>
      <w:r>
        <w:rPr>
          <w:color w:val="000000"/>
          <w:sz w:val="22"/>
          <w:szCs w:val="22"/>
        </w:rPr>
        <w:t>Artificial Neural Network (ANN/MLP) — two hidden layers with 64 and 32 neurons.</w:t>
      </w:r>
    </w:p>
    <w:p w:rsidR="00331659" w:rsidRDefault="00C6176A">
      <w:pPr>
        <w:spacing w:before="120" w:after="60"/>
        <w:jc w:val="center"/>
      </w:pPr>
      <w:r>
        <w:rPr>
          <w:i/>
          <w:iCs/>
          <w:color w:val="555555"/>
          <w:sz w:val="20"/>
          <w:szCs w:val="20"/>
        </w:rPr>
        <w:t>Table 5.2: Hyperparameter Configuration for Each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B04D2E">
        <w:tblPrEx>
          <w:tblCellMar>
            <w:top w:w="0" w:type="dxa"/>
            <w:bottom w:w="0" w:type="dxa"/>
          </w:tblCellMar>
        </w:tblPrEx>
        <w:trPr>
          <w:tblHeader/>
        </w:trPr>
        <w:tc>
          <w:tcPr>
            <w:tcW w:w="3000" w:type="dxa"/>
            <w:shd w:val="clear" w:color="auto" w:fill="1A237E"/>
            <w:tcMar>
              <w:top w:w="80" w:type="dxa"/>
              <w:left w:w="120" w:type="dxa"/>
              <w:bottom w:w="80" w:type="dxa"/>
              <w:right w:w="120" w:type="dxa"/>
            </w:tcMar>
          </w:tcPr>
          <w:p w:rsidR="00331659" w:rsidRDefault="00C6176A">
            <w:r>
              <w:rPr>
                <w:b/>
                <w:bCs/>
                <w:color w:val="FFFFFF"/>
                <w:sz w:val="22"/>
                <w:szCs w:val="22"/>
              </w:rPr>
              <w:t>Model</w:t>
            </w:r>
          </w:p>
        </w:tc>
        <w:tc>
          <w:tcPr>
            <w:tcW w:w="3013" w:type="dxa"/>
            <w:shd w:val="clear" w:color="auto" w:fill="1A237E"/>
            <w:tcMar>
              <w:top w:w="80" w:type="dxa"/>
              <w:left w:w="120" w:type="dxa"/>
              <w:bottom w:w="80" w:type="dxa"/>
              <w:right w:w="120" w:type="dxa"/>
            </w:tcMar>
          </w:tcPr>
          <w:p w:rsidR="00331659" w:rsidRDefault="00C6176A">
            <w:r>
              <w:rPr>
                <w:b/>
                <w:bCs/>
                <w:color w:val="FFFFFF"/>
                <w:sz w:val="22"/>
                <w:szCs w:val="22"/>
              </w:rPr>
              <w:t>Key Parameters</w:t>
            </w:r>
          </w:p>
        </w:tc>
        <w:tc>
          <w:tcPr>
            <w:tcW w:w="3013" w:type="dxa"/>
            <w:shd w:val="clear" w:color="auto" w:fill="1A237E"/>
            <w:tcMar>
              <w:top w:w="80" w:type="dxa"/>
              <w:left w:w="120" w:type="dxa"/>
              <w:bottom w:w="80" w:type="dxa"/>
              <w:right w:w="120" w:type="dxa"/>
            </w:tcMar>
          </w:tcPr>
          <w:p w:rsidR="00331659" w:rsidRDefault="00C6176A">
            <w:r>
              <w:rPr>
                <w:b/>
                <w:bCs/>
                <w:color w:val="FFFFFF"/>
                <w:sz w:val="22"/>
                <w:szCs w:val="22"/>
              </w:rPr>
              <w:t>Tuning Method</w:t>
            </w:r>
          </w:p>
        </w:tc>
      </w:tr>
      <w:tr w:rsidR="00B04D2E">
        <w:tblPrEx>
          <w:tblCellMar>
            <w:top w:w="0" w:type="dxa"/>
            <w:bottom w:w="0" w:type="dxa"/>
          </w:tblCellMar>
        </w:tblPrEx>
        <w:tc>
          <w:tcPr>
            <w:tcW w:w="3000" w:type="dxa"/>
            <w:tcMar>
              <w:top w:w="80" w:type="dxa"/>
              <w:left w:w="120" w:type="dxa"/>
              <w:bottom w:w="80" w:type="dxa"/>
              <w:right w:w="120" w:type="dxa"/>
            </w:tcMar>
          </w:tcPr>
          <w:p w:rsidR="00331659" w:rsidRDefault="00C6176A">
            <w:r>
              <w:rPr>
                <w:color w:val="000000"/>
                <w:sz w:val="20"/>
                <w:szCs w:val="20"/>
              </w:rPr>
              <w:t>Simple Linear Regression</w:t>
            </w:r>
          </w:p>
        </w:tc>
        <w:tc>
          <w:tcPr>
            <w:tcW w:w="3013" w:type="dxa"/>
            <w:tcMar>
              <w:top w:w="80" w:type="dxa"/>
              <w:left w:w="120" w:type="dxa"/>
              <w:bottom w:w="80" w:type="dxa"/>
              <w:right w:w="120" w:type="dxa"/>
            </w:tcMar>
          </w:tcPr>
          <w:p w:rsidR="00331659" w:rsidRDefault="00C6176A">
            <w:r>
              <w:rPr>
                <w:color w:val="000000"/>
                <w:sz w:val="20"/>
                <w:szCs w:val="20"/>
              </w:rPr>
              <w:t>Default</w:t>
            </w:r>
          </w:p>
        </w:tc>
        <w:tc>
          <w:tcPr>
            <w:tcW w:w="3013" w:type="dxa"/>
            <w:tcMar>
              <w:top w:w="80" w:type="dxa"/>
              <w:left w:w="120" w:type="dxa"/>
              <w:bottom w:w="80" w:type="dxa"/>
              <w:right w:w="120" w:type="dxa"/>
            </w:tcMar>
          </w:tcPr>
          <w:p w:rsidR="00331659" w:rsidRDefault="00C6176A">
            <w:r>
              <w:rPr>
                <w:color w:val="000000"/>
                <w:sz w:val="20"/>
                <w:szCs w:val="20"/>
              </w:rPr>
              <w:t>None</w:t>
            </w:r>
          </w:p>
        </w:tc>
      </w:tr>
      <w:tr w:rsidR="00B04D2E">
        <w:tblPrEx>
          <w:tblCellMar>
            <w:top w:w="0" w:type="dxa"/>
            <w:bottom w:w="0" w:type="dxa"/>
          </w:tblCellMar>
        </w:tblPrEx>
        <w:tc>
          <w:tcPr>
            <w:tcW w:w="3000" w:type="dxa"/>
            <w:tcMar>
              <w:top w:w="80" w:type="dxa"/>
              <w:left w:w="120" w:type="dxa"/>
              <w:bottom w:w="80" w:type="dxa"/>
              <w:right w:w="120" w:type="dxa"/>
            </w:tcMar>
          </w:tcPr>
          <w:p w:rsidR="00331659" w:rsidRDefault="00C6176A">
            <w:r>
              <w:rPr>
                <w:color w:val="000000"/>
                <w:sz w:val="20"/>
                <w:szCs w:val="20"/>
              </w:rPr>
              <w:t>Multiple Linear Regression</w:t>
            </w:r>
          </w:p>
        </w:tc>
        <w:tc>
          <w:tcPr>
            <w:tcW w:w="3013" w:type="dxa"/>
            <w:tcMar>
              <w:top w:w="80" w:type="dxa"/>
              <w:left w:w="120" w:type="dxa"/>
              <w:bottom w:w="80" w:type="dxa"/>
              <w:right w:w="120" w:type="dxa"/>
            </w:tcMar>
          </w:tcPr>
          <w:p w:rsidR="00331659" w:rsidRDefault="00C6176A">
            <w:r>
              <w:rPr>
                <w:color w:val="000000"/>
                <w:sz w:val="20"/>
                <w:szCs w:val="20"/>
              </w:rPr>
              <w:t>Default</w:t>
            </w:r>
          </w:p>
        </w:tc>
        <w:tc>
          <w:tcPr>
            <w:tcW w:w="3013" w:type="dxa"/>
            <w:tcMar>
              <w:top w:w="80" w:type="dxa"/>
              <w:left w:w="120" w:type="dxa"/>
              <w:bottom w:w="80" w:type="dxa"/>
              <w:right w:w="120" w:type="dxa"/>
            </w:tcMar>
          </w:tcPr>
          <w:p w:rsidR="00331659" w:rsidRDefault="00C6176A">
            <w:r>
              <w:rPr>
                <w:color w:val="000000"/>
                <w:sz w:val="20"/>
                <w:szCs w:val="20"/>
              </w:rPr>
              <w:t>None</w:t>
            </w:r>
          </w:p>
        </w:tc>
      </w:tr>
      <w:tr w:rsidR="00B04D2E">
        <w:tblPrEx>
          <w:tblCellMar>
            <w:top w:w="0" w:type="dxa"/>
            <w:bottom w:w="0" w:type="dxa"/>
          </w:tblCellMar>
        </w:tblPrEx>
        <w:tc>
          <w:tcPr>
            <w:tcW w:w="3000" w:type="dxa"/>
            <w:tcMar>
              <w:top w:w="80" w:type="dxa"/>
              <w:left w:w="120" w:type="dxa"/>
              <w:bottom w:w="80" w:type="dxa"/>
              <w:right w:w="120" w:type="dxa"/>
            </w:tcMar>
          </w:tcPr>
          <w:p w:rsidR="00331659" w:rsidRDefault="00C6176A">
            <w:r>
              <w:rPr>
                <w:color w:val="000000"/>
                <w:sz w:val="20"/>
                <w:szCs w:val="20"/>
              </w:rPr>
              <w:t>SVR (RBF)</w:t>
            </w:r>
          </w:p>
        </w:tc>
        <w:tc>
          <w:tcPr>
            <w:tcW w:w="3013" w:type="dxa"/>
            <w:tcMar>
              <w:top w:w="80" w:type="dxa"/>
              <w:left w:w="120" w:type="dxa"/>
              <w:bottom w:w="80" w:type="dxa"/>
              <w:right w:w="120" w:type="dxa"/>
            </w:tcMar>
          </w:tcPr>
          <w:p w:rsidR="00331659" w:rsidRDefault="00C6176A">
            <w:r>
              <w:rPr>
                <w:color w:val="000000"/>
                <w:sz w:val="20"/>
                <w:szCs w:val="20"/>
              </w:rPr>
              <w:t>C, epsilon, gamma</w:t>
            </w:r>
          </w:p>
        </w:tc>
        <w:tc>
          <w:tcPr>
            <w:tcW w:w="3013" w:type="dxa"/>
            <w:tcMar>
              <w:top w:w="80" w:type="dxa"/>
              <w:left w:w="120" w:type="dxa"/>
              <w:bottom w:w="80" w:type="dxa"/>
              <w:right w:w="120" w:type="dxa"/>
            </w:tcMar>
          </w:tcPr>
          <w:p w:rsidR="00331659" w:rsidRDefault="00C6176A">
            <w:proofErr w:type="spellStart"/>
            <w:r>
              <w:rPr>
                <w:color w:val="000000"/>
                <w:sz w:val="20"/>
                <w:szCs w:val="20"/>
              </w:rPr>
              <w:t>GridSearchCV</w:t>
            </w:r>
            <w:proofErr w:type="spellEnd"/>
            <w:r>
              <w:rPr>
                <w:color w:val="000000"/>
                <w:sz w:val="20"/>
                <w:szCs w:val="20"/>
              </w:rPr>
              <w:t xml:space="preserve"> 5-fold CV</w:t>
            </w:r>
          </w:p>
        </w:tc>
      </w:tr>
      <w:tr w:rsidR="00B04D2E">
        <w:tblPrEx>
          <w:tblCellMar>
            <w:top w:w="0" w:type="dxa"/>
            <w:bottom w:w="0" w:type="dxa"/>
          </w:tblCellMar>
        </w:tblPrEx>
        <w:tc>
          <w:tcPr>
            <w:tcW w:w="3000" w:type="dxa"/>
            <w:tcMar>
              <w:top w:w="80" w:type="dxa"/>
              <w:left w:w="120" w:type="dxa"/>
              <w:bottom w:w="80" w:type="dxa"/>
              <w:right w:w="120" w:type="dxa"/>
            </w:tcMar>
          </w:tcPr>
          <w:p w:rsidR="00331659" w:rsidRDefault="00C6176A">
            <w:r>
              <w:rPr>
                <w:color w:val="000000"/>
                <w:sz w:val="20"/>
                <w:szCs w:val="20"/>
              </w:rPr>
              <w:t>Decision Tree</w:t>
            </w:r>
          </w:p>
        </w:tc>
        <w:tc>
          <w:tcPr>
            <w:tcW w:w="3013" w:type="dxa"/>
            <w:tcMar>
              <w:top w:w="80" w:type="dxa"/>
              <w:left w:w="120" w:type="dxa"/>
              <w:bottom w:w="80" w:type="dxa"/>
              <w:right w:w="120" w:type="dxa"/>
            </w:tcMar>
          </w:tcPr>
          <w:p w:rsidR="00331659" w:rsidRDefault="00C6176A">
            <w:proofErr w:type="spellStart"/>
            <w:r>
              <w:rPr>
                <w:color w:val="000000"/>
                <w:sz w:val="20"/>
                <w:szCs w:val="20"/>
              </w:rPr>
              <w:t>max_depth</w:t>
            </w:r>
            <w:proofErr w:type="spellEnd"/>
            <w:r>
              <w:rPr>
                <w:color w:val="000000"/>
                <w:sz w:val="20"/>
                <w:szCs w:val="20"/>
              </w:rPr>
              <w:t>=5</w:t>
            </w:r>
          </w:p>
        </w:tc>
        <w:tc>
          <w:tcPr>
            <w:tcW w:w="3013" w:type="dxa"/>
            <w:tcMar>
              <w:top w:w="80" w:type="dxa"/>
              <w:left w:w="120" w:type="dxa"/>
              <w:bottom w:w="80" w:type="dxa"/>
              <w:right w:w="120" w:type="dxa"/>
            </w:tcMar>
          </w:tcPr>
          <w:p w:rsidR="00331659" w:rsidRDefault="00C6176A">
            <w:r>
              <w:rPr>
                <w:color w:val="000000"/>
                <w:sz w:val="20"/>
                <w:szCs w:val="20"/>
              </w:rPr>
              <w:t>Manual</w:t>
            </w:r>
          </w:p>
        </w:tc>
      </w:tr>
      <w:tr w:rsidR="00B04D2E">
        <w:tblPrEx>
          <w:tblCellMar>
            <w:top w:w="0" w:type="dxa"/>
            <w:bottom w:w="0" w:type="dxa"/>
          </w:tblCellMar>
        </w:tblPrEx>
        <w:tc>
          <w:tcPr>
            <w:tcW w:w="3000" w:type="dxa"/>
            <w:tcMar>
              <w:top w:w="80" w:type="dxa"/>
              <w:left w:w="120" w:type="dxa"/>
              <w:bottom w:w="80" w:type="dxa"/>
              <w:right w:w="120" w:type="dxa"/>
            </w:tcMar>
          </w:tcPr>
          <w:p w:rsidR="00331659" w:rsidRDefault="00C6176A">
            <w:r>
              <w:rPr>
                <w:color w:val="000000"/>
                <w:sz w:val="20"/>
                <w:szCs w:val="20"/>
              </w:rPr>
              <w:lastRenderedPageBreak/>
              <w:t>ANN (MLP)</w:t>
            </w:r>
          </w:p>
        </w:tc>
        <w:tc>
          <w:tcPr>
            <w:tcW w:w="3013" w:type="dxa"/>
            <w:tcMar>
              <w:top w:w="80" w:type="dxa"/>
              <w:left w:w="120" w:type="dxa"/>
              <w:bottom w:w="80" w:type="dxa"/>
              <w:right w:w="120" w:type="dxa"/>
            </w:tcMar>
          </w:tcPr>
          <w:p w:rsidR="00331659" w:rsidRDefault="00C6176A">
            <w:r>
              <w:rPr>
                <w:color w:val="000000"/>
                <w:sz w:val="20"/>
                <w:szCs w:val="20"/>
              </w:rPr>
              <w:t xml:space="preserve">64-32 neurons, </w:t>
            </w:r>
            <w:proofErr w:type="spellStart"/>
            <w:r>
              <w:rPr>
                <w:color w:val="000000"/>
                <w:sz w:val="20"/>
                <w:szCs w:val="20"/>
              </w:rPr>
              <w:t>adam</w:t>
            </w:r>
            <w:proofErr w:type="spellEnd"/>
            <w:r>
              <w:rPr>
                <w:color w:val="000000"/>
                <w:sz w:val="20"/>
                <w:szCs w:val="20"/>
              </w:rPr>
              <w:t xml:space="preserve">, 500 </w:t>
            </w:r>
            <w:proofErr w:type="spellStart"/>
            <w:r>
              <w:rPr>
                <w:color w:val="000000"/>
                <w:sz w:val="20"/>
                <w:szCs w:val="20"/>
              </w:rPr>
              <w:t>iter</w:t>
            </w:r>
            <w:proofErr w:type="spellEnd"/>
          </w:p>
        </w:tc>
        <w:tc>
          <w:tcPr>
            <w:tcW w:w="3013" w:type="dxa"/>
            <w:tcMar>
              <w:top w:w="80" w:type="dxa"/>
              <w:left w:w="120" w:type="dxa"/>
              <w:bottom w:w="80" w:type="dxa"/>
              <w:right w:w="120" w:type="dxa"/>
            </w:tcMar>
          </w:tcPr>
          <w:p w:rsidR="00331659" w:rsidRDefault="00C6176A">
            <w:r>
              <w:rPr>
                <w:color w:val="000000"/>
                <w:sz w:val="20"/>
                <w:szCs w:val="20"/>
              </w:rPr>
              <w:t>Manual</w:t>
            </w:r>
          </w:p>
        </w:tc>
      </w:tr>
    </w:tbl>
    <w:p w:rsidR="00331659" w:rsidRDefault="00C6176A">
      <w:pPr>
        <w:pBdr>
          <w:bottom w:val="single" w:sz="4" w:space="4" w:color="1A237E"/>
        </w:pBdr>
        <w:spacing w:before="240" w:after="120"/>
      </w:pPr>
      <w:r>
        <w:rPr>
          <w:b/>
          <w:bCs/>
          <w:color w:val="1A237E"/>
          <w:sz w:val="26"/>
          <w:szCs w:val="26"/>
        </w:rPr>
        <w:t>6. SYSTEM ARCHITECTURE</w:t>
      </w:r>
    </w:p>
    <w:p w:rsidR="00331659" w:rsidRDefault="00C6176A">
      <w:pPr>
        <w:spacing w:before="80" w:after="80"/>
        <w:jc w:val="both"/>
      </w:pPr>
      <w:r>
        <w:rPr>
          <w:color w:val="000000"/>
          <w:sz w:val="22"/>
          <w:szCs w:val="22"/>
        </w:rPr>
        <w:t>The system architecture follows a standard ML pipeline with clearly defined layers:</w:t>
      </w:r>
    </w:p>
    <w:p w:rsidR="00331659" w:rsidRDefault="00C6176A">
      <w:pPr>
        <w:spacing w:before="120" w:after="60"/>
        <w:jc w:val="center"/>
      </w:pPr>
      <w:r>
        <w:rPr>
          <w:i/>
          <w:iCs/>
          <w:color w:val="555555"/>
          <w:sz w:val="20"/>
          <w:szCs w:val="20"/>
        </w:rPr>
        <w:t>Table 6.1: System Architecture — Layer-wise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B04D2E">
        <w:tblPrEx>
          <w:tblCellMar>
            <w:top w:w="0" w:type="dxa"/>
            <w:bottom w:w="0" w:type="dxa"/>
          </w:tblCellMar>
        </w:tblPrEx>
        <w:trPr>
          <w:tblHeader/>
        </w:trPr>
        <w:tc>
          <w:tcPr>
            <w:tcW w:w="2000" w:type="dxa"/>
            <w:shd w:val="clear" w:color="auto" w:fill="1A237E"/>
            <w:tcMar>
              <w:top w:w="80" w:type="dxa"/>
              <w:left w:w="120" w:type="dxa"/>
              <w:bottom w:w="80" w:type="dxa"/>
              <w:right w:w="120" w:type="dxa"/>
            </w:tcMar>
          </w:tcPr>
          <w:p w:rsidR="00331659" w:rsidRDefault="00C6176A">
            <w:r>
              <w:rPr>
                <w:b/>
                <w:bCs/>
                <w:color w:val="FFFFFF"/>
                <w:sz w:val="22"/>
                <w:szCs w:val="22"/>
              </w:rPr>
              <w:t>Layer</w:t>
            </w:r>
          </w:p>
        </w:tc>
        <w:tc>
          <w:tcPr>
            <w:tcW w:w="7026" w:type="dxa"/>
            <w:shd w:val="clear" w:color="auto" w:fill="1A237E"/>
            <w:tcMar>
              <w:top w:w="80" w:type="dxa"/>
              <w:left w:w="120" w:type="dxa"/>
              <w:bottom w:w="80" w:type="dxa"/>
              <w:right w:w="120" w:type="dxa"/>
            </w:tcMar>
          </w:tcPr>
          <w:p w:rsidR="00331659" w:rsidRDefault="00C6176A">
            <w:r>
              <w:rPr>
                <w:b/>
                <w:bCs/>
                <w:color w:val="FFFFFF"/>
                <w:sz w:val="22"/>
                <w:szCs w:val="22"/>
              </w:rPr>
              <w:t>Description</w:t>
            </w:r>
          </w:p>
        </w:tc>
      </w:tr>
      <w:tr w:rsidR="00B04D2E">
        <w:tblPrEx>
          <w:tblCellMar>
            <w:top w:w="0" w:type="dxa"/>
            <w:bottom w:w="0" w:type="dxa"/>
          </w:tblCellMar>
        </w:tblPrEx>
        <w:tc>
          <w:tcPr>
            <w:tcW w:w="2000" w:type="dxa"/>
            <w:tcMar>
              <w:top w:w="80" w:type="dxa"/>
              <w:left w:w="120" w:type="dxa"/>
              <w:bottom w:w="80" w:type="dxa"/>
              <w:right w:w="120" w:type="dxa"/>
            </w:tcMar>
          </w:tcPr>
          <w:p w:rsidR="00331659" w:rsidRDefault="00C6176A">
            <w:r>
              <w:rPr>
                <w:b/>
                <w:bCs/>
                <w:color w:val="000000"/>
                <w:sz w:val="20"/>
                <w:szCs w:val="20"/>
              </w:rPr>
              <w:t>Data Layer</w:t>
            </w:r>
          </w:p>
        </w:tc>
        <w:tc>
          <w:tcPr>
            <w:tcW w:w="7026" w:type="dxa"/>
            <w:tcMar>
              <w:top w:w="80" w:type="dxa"/>
              <w:left w:w="120" w:type="dxa"/>
              <w:bottom w:w="80" w:type="dxa"/>
              <w:right w:w="120" w:type="dxa"/>
            </w:tcMar>
          </w:tcPr>
          <w:p w:rsidR="00331659" w:rsidRDefault="00C6176A">
            <w:r>
              <w:rPr>
                <w:color w:val="000000"/>
                <w:sz w:val="20"/>
                <w:szCs w:val="20"/>
              </w:rPr>
              <w:t>Raw NPK measurements and yield values (CSV format, 15 records)</w:t>
            </w:r>
          </w:p>
        </w:tc>
      </w:tr>
      <w:tr w:rsidR="00B04D2E">
        <w:tblPrEx>
          <w:tblCellMar>
            <w:top w:w="0" w:type="dxa"/>
            <w:bottom w:w="0" w:type="dxa"/>
          </w:tblCellMar>
        </w:tblPrEx>
        <w:tc>
          <w:tcPr>
            <w:tcW w:w="2000" w:type="dxa"/>
            <w:tcMar>
              <w:top w:w="80" w:type="dxa"/>
              <w:left w:w="120" w:type="dxa"/>
              <w:bottom w:w="80" w:type="dxa"/>
              <w:right w:w="120" w:type="dxa"/>
            </w:tcMar>
          </w:tcPr>
          <w:p w:rsidR="00331659" w:rsidRDefault="00C6176A">
            <w:proofErr w:type="spellStart"/>
            <w:r>
              <w:rPr>
                <w:b/>
                <w:bCs/>
                <w:color w:val="000000"/>
                <w:sz w:val="20"/>
                <w:szCs w:val="20"/>
              </w:rPr>
              <w:t>Preprocessing</w:t>
            </w:r>
            <w:proofErr w:type="spellEnd"/>
          </w:p>
        </w:tc>
        <w:tc>
          <w:tcPr>
            <w:tcW w:w="7026" w:type="dxa"/>
            <w:tcMar>
              <w:top w:w="80" w:type="dxa"/>
              <w:left w:w="120" w:type="dxa"/>
              <w:bottom w:w="80" w:type="dxa"/>
              <w:right w:w="120" w:type="dxa"/>
            </w:tcMar>
          </w:tcPr>
          <w:p w:rsidR="00331659" w:rsidRDefault="00C6176A">
            <w:proofErr w:type="spellStart"/>
            <w:r>
              <w:rPr>
                <w:color w:val="000000"/>
                <w:sz w:val="20"/>
                <w:szCs w:val="20"/>
              </w:rPr>
              <w:t>StandardScaler</w:t>
            </w:r>
            <w:proofErr w:type="spellEnd"/>
            <w:r>
              <w:rPr>
                <w:color w:val="000000"/>
                <w:sz w:val="20"/>
                <w:szCs w:val="20"/>
              </w:rPr>
              <w:t xml:space="preserve"> normalization, train-test split (80/20)</w:t>
            </w:r>
          </w:p>
        </w:tc>
      </w:tr>
      <w:tr w:rsidR="00B04D2E">
        <w:tblPrEx>
          <w:tblCellMar>
            <w:top w:w="0" w:type="dxa"/>
            <w:bottom w:w="0" w:type="dxa"/>
          </w:tblCellMar>
        </w:tblPrEx>
        <w:tc>
          <w:tcPr>
            <w:tcW w:w="2000" w:type="dxa"/>
            <w:tcMar>
              <w:top w:w="80" w:type="dxa"/>
              <w:left w:w="120" w:type="dxa"/>
              <w:bottom w:w="80" w:type="dxa"/>
              <w:right w:w="120" w:type="dxa"/>
            </w:tcMar>
          </w:tcPr>
          <w:p w:rsidR="00331659" w:rsidRDefault="00C6176A">
            <w:r>
              <w:rPr>
                <w:b/>
                <w:bCs/>
                <w:color w:val="000000"/>
                <w:sz w:val="20"/>
                <w:szCs w:val="20"/>
              </w:rPr>
              <w:t>Model Layer</w:t>
            </w:r>
          </w:p>
        </w:tc>
        <w:tc>
          <w:tcPr>
            <w:tcW w:w="7026" w:type="dxa"/>
            <w:tcMar>
              <w:top w:w="80" w:type="dxa"/>
              <w:left w:w="120" w:type="dxa"/>
              <w:bottom w:w="80" w:type="dxa"/>
              <w:right w:w="120" w:type="dxa"/>
            </w:tcMar>
          </w:tcPr>
          <w:p w:rsidR="00331659" w:rsidRDefault="00C6176A">
            <w:r>
              <w:rPr>
                <w:color w:val="000000"/>
                <w:sz w:val="20"/>
                <w:szCs w:val="20"/>
              </w:rPr>
              <w:t xml:space="preserve">Five ML regression models implemented using </w:t>
            </w:r>
            <w:proofErr w:type="spellStart"/>
            <w:r>
              <w:rPr>
                <w:color w:val="000000"/>
                <w:sz w:val="20"/>
                <w:szCs w:val="20"/>
              </w:rPr>
              <w:t>scikit</w:t>
            </w:r>
            <w:proofErr w:type="spellEnd"/>
            <w:r>
              <w:rPr>
                <w:color w:val="000000"/>
                <w:sz w:val="20"/>
                <w:szCs w:val="20"/>
              </w:rPr>
              <w:t>-learn</w:t>
            </w:r>
          </w:p>
        </w:tc>
      </w:tr>
      <w:tr w:rsidR="00B04D2E">
        <w:tblPrEx>
          <w:tblCellMar>
            <w:top w:w="0" w:type="dxa"/>
            <w:bottom w:w="0" w:type="dxa"/>
          </w:tblCellMar>
        </w:tblPrEx>
        <w:tc>
          <w:tcPr>
            <w:tcW w:w="2000" w:type="dxa"/>
            <w:tcMar>
              <w:top w:w="80" w:type="dxa"/>
              <w:left w:w="120" w:type="dxa"/>
              <w:bottom w:w="80" w:type="dxa"/>
              <w:right w:w="120" w:type="dxa"/>
            </w:tcMar>
          </w:tcPr>
          <w:p w:rsidR="00331659" w:rsidRDefault="00C6176A">
            <w:r>
              <w:rPr>
                <w:b/>
                <w:bCs/>
                <w:color w:val="000000"/>
                <w:sz w:val="20"/>
                <w:szCs w:val="20"/>
              </w:rPr>
              <w:t>Evaluation Layer</w:t>
            </w:r>
          </w:p>
        </w:tc>
        <w:tc>
          <w:tcPr>
            <w:tcW w:w="7026" w:type="dxa"/>
            <w:tcMar>
              <w:top w:w="80" w:type="dxa"/>
              <w:left w:w="120" w:type="dxa"/>
              <w:bottom w:w="80" w:type="dxa"/>
              <w:right w:w="120" w:type="dxa"/>
            </w:tcMar>
          </w:tcPr>
          <w:p w:rsidR="00331659" w:rsidRDefault="00C6176A">
            <w:r>
              <w:rPr>
                <w:color w:val="000000"/>
                <w:sz w:val="20"/>
                <w:szCs w:val="20"/>
              </w:rPr>
              <w:t>MAE, MSE, RMSE, R² metrics computed on test set</w:t>
            </w:r>
          </w:p>
        </w:tc>
      </w:tr>
      <w:tr w:rsidR="00B04D2E">
        <w:tblPrEx>
          <w:tblCellMar>
            <w:top w:w="0" w:type="dxa"/>
            <w:bottom w:w="0" w:type="dxa"/>
          </w:tblCellMar>
        </w:tblPrEx>
        <w:tc>
          <w:tcPr>
            <w:tcW w:w="2000" w:type="dxa"/>
            <w:tcMar>
              <w:top w:w="80" w:type="dxa"/>
              <w:left w:w="120" w:type="dxa"/>
              <w:bottom w:w="80" w:type="dxa"/>
              <w:right w:w="120" w:type="dxa"/>
            </w:tcMar>
          </w:tcPr>
          <w:p w:rsidR="00331659" w:rsidRDefault="00C6176A">
            <w:r>
              <w:rPr>
                <w:b/>
                <w:bCs/>
                <w:color w:val="000000"/>
                <w:sz w:val="20"/>
                <w:szCs w:val="20"/>
              </w:rPr>
              <w:t>Visualization Layer</w:t>
            </w:r>
          </w:p>
        </w:tc>
        <w:tc>
          <w:tcPr>
            <w:tcW w:w="7026" w:type="dxa"/>
            <w:tcMar>
              <w:top w:w="80" w:type="dxa"/>
              <w:left w:w="120" w:type="dxa"/>
              <w:bottom w:w="80" w:type="dxa"/>
              <w:right w:w="120" w:type="dxa"/>
            </w:tcMar>
          </w:tcPr>
          <w:p w:rsidR="00331659" w:rsidRDefault="00C6176A">
            <w:r>
              <w:rPr>
                <w:color w:val="000000"/>
                <w:sz w:val="20"/>
                <w:szCs w:val="20"/>
              </w:rPr>
              <w:t>matplotlib/seaborn plots for EDA and model comparison</w:t>
            </w:r>
          </w:p>
        </w:tc>
      </w:tr>
      <w:tr w:rsidR="00B04D2E">
        <w:tblPrEx>
          <w:tblCellMar>
            <w:top w:w="0" w:type="dxa"/>
            <w:bottom w:w="0" w:type="dxa"/>
          </w:tblCellMar>
        </w:tblPrEx>
        <w:tc>
          <w:tcPr>
            <w:tcW w:w="2000" w:type="dxa"/>
            <w:tcMar>
              <w:top w:w="80" w:type="dxa"/>
              <w:left w:w="120" w:type="dxa"/>
              <w:bottom w:w="80" w:type="dxa"/>
              <w:right w:w="120" w:type="dxa"/>
            </w:tcMar>
          </w:tcPr>
          <w:p w:rsidR="00331659" w:rsidRDefault="00C6176A">
            <w:r>
              <w:rPr>
                <w:b/>
                <w:bCs/>
                <w:color w:val="000000"/>
                <w:sz w:val="20"/>
                <w:szCs w:val="20"/>
              </w:rPr>
              <w:t>Output Layer</w:t>
            </w:r>
          </w:p>
        </w:tc>
        <w:tc>
          <w:tcPr>
            <w:tcW w:w="7026" w:type="dxa"/>
            <w:tcMar>
              <w:top w:w="80" w:type="dxa"/>
              <w:left w:w="120" w:type="dxa"/>
              <w:bottom w:w="80" w:type="dxa"/>
              <w:right w:w="120" w:type="dxa"/>
            </w:tcMar>
          </w:tcPr>
          <w:p w:rsidR="00331659" w:rsidRDefault="00C6176A">
            <w:r>
              <w:rPr>
                <w:color w:val="000000"/>
                <w:sz w:val="20"/>
                <w:szCs w:val="20"/>
              </w:rPr>
              <w:t>Best model identified; predictions and comparisons reported</w:t>
            </w:r>
          </w:p>
        </w:tc>
      </w:tr>
    </w:tbl>
    <w:p w:rsidR="00331659" w:rsidRDefault="00C6176A">
      <w:pPr>
        <w:pBdr>
          <w:bottom w:val="single" w:sz="4" w:space="4" w:color="1A237E"/>
        </w:pBdr>
        <w:spacing w:before="240" w:after="120"/>
      </w:pPr>
      <w:r>
        <w:rPr>
          <w:b/>
          <w:bCs/>
          <w:color w:val="1A237E"/>
          <w:sz w:val="26"/>
          <w:szCs w:val="26"/>
        </w:rPr>
        <w:t>7. PROJECT IMPLEMENTATION FLOWCHART</w:t>
      </w:r>
    </w:p>
    <w:p w:rsidR="00331659" w:rsidRDefault="00C6176A">
      <w:pPr>
        <w:spacing w:before="100" w:after="60"/>
        <w:jc w:val="center"/>
      </w:pPr>
      <w:r>
        <w:rPr>
          <w:noProof/>
        </w:rPr>
        <w:drawing>
          <wp:inline distT="0" distB="0" distL="0" distR="0">
            <wp:extent cx="4953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38500"/>
                    </a:xfrm>
                    <a:prstGeom prst="rect">
                      <a:avLst/>
                    </a:prstGeom>
                  </pic:spPr>
                </pic:pic>
              </a:graphicData>
            </a:graphic>
          </wp:inline>
        </w:drawing>
      </w:r>
    </w:p>
    <w:p w:rsidR="00331659" w:rsidRDefault="00C6176A">
      <w:pPr>
        <w:spacing w:before="60" w:after="120"/>
        <w:jc w:val="center"/>
      </w:pPr>
      <w:r>
        <w:rPr>
          <w:i/>
          <w:iCs/>
          <w:color w:val="555555"/>
          <w:sz w:val="20"/>
          <w:szCs w:val="20"/>
        </w:rPr>
        <w:t>Figure 7.1: Project Implementation Flowchart</w:t>
      </w:r>
    </w:p>
    <w:p w:rsidR="00331659" w:rsidRDefault="00C6176A">
      <w:pPr>
        <w:pBdr>
          <w:bottom w:val="single" w:sz="4" w:space="4" w:color="1A237E"/>
        </w:pBdr>
        <w:spacing w:before="240" w:after="120"/>
      </w:pPr>
      <w:r>
        <w:rPr>
          <w:b/>
          <w:bCs/>
          <w:color w:val="1A237E"/>
          <w:sz w:val="26"/>
          <w:szCs w:val="26"/>
        </w:rPr>
        <w:t>8. EXPERIMENTAL RESULTS</w:t>
      </w:r>
    </w:p>
    <w:p w:rsidR="00331659" w:rsidRDefault="00C6176A">
      <w:pPr>
        <w:spacing w:before="80" w:after="80"/>
        <w:jc w:val="both"/>
      </w:pPr>
      <w:r>
        <w:rPr>
          <w:color w:val="000000"/>
          <w:sz w:val="22"/>
          <w:szCs w:val="22"/>
        </w:rPr>
        <w:t>The five models were trained on the standardized dataset and evaluated on the held-out test set. Results are summarized below:</w:t>
      </w:r>
    </w:p>
    <w:p w:rsidR="00331659" w:rsidRDefault="00C6176A">
      <w:pPr>
        <w:spacing w:before="120" w:after="60"/>
        <w:jc w:val="center"/>
      </w:pPr>
      <w:r>
        <w:rPr>
          <w:i/>
          <w:iCs/>
          <w:color w:val="555555"/>
          <w:sz w:val="20"/>
          <w:szCs w:val="20"/>
        </w:rPr>
        <w:t>Table 8.1: Error Metrics Comparison — All Models (Best model highlighted)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56"/>
        <w:gridCol w:w="1556"/>
        <w:gridCol w:w="1557"/>
        <w:gridCol w:w="1557"/>
      </w:tblGrid>
      <w:tr w:rsidR="00B04D2E">
        <w:tblPrEx>
          <w:tblCellMar>
            <w:top w:w="0" w:type="dxa"/>
            <w:bottom w:w="0" w:type="dxa"/>
          </w:tblCellMar>
        </w:tblPrEx>
        <w:trPr>
          <w:tblHeader/>
        </w:trPr>
        <w:tc>
          <w:tcPr>
            <w:tcW w:w="2800"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Model</w:t>
            </w:r>
          </w:p>
        </w:tc>
        <w:tc>
          <w:tcPr>
            <w:tcW w:w="1556"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MAE</w:t>
            </w:r>
          </w:p>
        </w:tc>
        <w:tc>
          <w:tcPr>
            <w:tcW w:w="1556"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MSE</w:t>
            </w:r>
          </w:p>
        </w:tc>
        <w:tc>
          <w:tcPr>
            <w:tcW w:w="1557"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RMSE</w:t>
            </w:r>
          </w:p>
        </w:tc>
        <w:tc>
          <w:tcPr>
            <w:tcW w:w="1557"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R²</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Simple Linear Regression</w:t>
            </w:r>
          </w:p>
        </w:tc>
        <w:tc>
          <w:tcPr>
            <w:tcW w:w="1556" w:type="dxa"/>
            <w:tcMar>
              <w:top w:w="80" w:type="dxa"/>
              <w:left w:w="120" w:type="dxa"/>
              <w:bottom w:w="80" w:type="dxa"/>
              <w:right w:w="120" w:type="dxa"/>
            </w:tcMar>
          </w:tcPr>
          <w:p w:rsidR="00331659" w:rsidRDefault="00C6176A">
            <w:pPr>
              <w:jc w:val="center"/>
            </w:pPr>
            <w:r>
              <w:rPr>
                <w:color w:val="000000"/>
                <w:sz w:val="20"/>
                <w:szCs w:val="20"/>
              </w:rPr>
              <w:t>2.9993</w:t>
            </w:r>
          </w:p>
        </w:tc>
        <w:tc>
          <w:tcPr>
            <w:tcW w:w="1556" w:type="dxa"/>
            <w:tcMar>
              <w:top w:w="80" w:type="dxa"/>
              <w:left w:w="120" w:type="dxa"/>
              <w:bottom w:w="80" w:type="dxa"/>
              <w:right w:w="120" w:type="dxa"/>
            </w:tcMar>
          </w:tcPr>
          <w:p w:rsidR="00331659" w:rsidRDefault="00C6176A">
            <w:pPr>
              <w:jc w:val="center"/>
            </w:pPr>
            <w:r>
              <w:rPr>
                <w:color w:val="000000"/>
                <w:sz w:val="20"/>
                <w:szCs w:val="20"/>
              </w:rPr>
              <w:t>12.4136</w:t>
            </w:r>
          </w:p>
        </w:tc>
        <w:tc>
          <w:tcPr>
            <w:tcW w:w="1557" w:type="dxa"/>
            <w:tcMar>
              <w:top w:w="80" w:type="dxa"/>
              <w:left w:w="120" w:type="dxa"/>
              <w:bottom w:w="80" w:type="dxa"/>
              <w:right w:w="120" w:type="dxa"/>
            </w:tcMar>
          </w:tcPr>
          <w:p w:rsidR="00331659" w:rsidRDefault="00C6176A">
            <w:pPr>
              <w:jc w:val="center"/>
            </w:pPr>
            <w:r>
              <w:rPr>
                <w:color w:val="000000"/>
                <w:sz w:val="20"/>
                <w:szCs w:val="20"/>
              </w:rPr>
              <w:t>3.5233</w:t>
            </w:r>
          </w:p>
        </w:tc>
        <w:tc>
          <w:tcPr>
            <w:tcW w:w="1557" w:type="dxa"/>
            <w:tcMar>
              <w:top w:w="80" w:type="dxa"/>
              <w:left w:w="120" w:type="dxa"/>
              <w:bottom w:w="80" w:type="dxa"/>
              <w:right w:w="120" w:type="dxa"/>
            </w:tcMar>
          </w:tcPr>
          <w:p w:rsidR="00331659" w:rsidRDefault="00C6176A">
            <w:pPr>
              <w:jc w:val="center"/>
            </w:pPr>
            <w:r>
              <w:rPr>
                <w:color w:val="000000"/>
                <w:sz w:val="20"/>
                <w:szCs w:val="20"/>
              </w:rPr>
              <w:t>-5.5498</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lastRenderedPageBreak/>
              <w:t>Multiple Linear Regression</w:t>
            </w:r>
          </w:p>
        </w:tc>
        <w:tc>
          <w:tcPr>
            <w:tcW w:w="1556" w:type="dxa"/>
            <w:tcMar>
              <w:top w:w="80" w:type="dxa"/>
              <w:left w:w="120" w:type="dxa"/>
              <w:bottom w:w="80" w:type="dxa"/>
              <w:right w:w="120" w:type="dxa"/>
            </w:tcMar>
          </w:tcPr>
          <w:p w:rsidR="00331659" w:rsidRDefault="00C6176A">
            <w:pPr>
              <w:jc w:val="center"/>
            </w:pPr>
            <w:r>
              <w:rPr>
                <w:color w:val="000000"/>
                <w:sz w:val="20"/>
                <w:szCs w:val="20"/>
              </w:rPr>
              <w:t>2.8076</w:t>
            </w:r>
          </w:p>
        </w:tc>
        <w:tc>
          <w:tcPr>
            <w:tcW w:w="1556" w:type="dxa"/>
            <w:tcMar>
              <w:top w:w="80" w:type="dxa"/>
              <w:left w:w="120" w:type="dxa"/>
              <w:bottom w:w="80" w:type="dxa"/>
              <w:right w:w="120" w:type="dxa"/>
            </w:tcMar>
          </w:tcPr>
          <w:p w:rsidR="00331659" w:rsidRDefault="00C6176A">
            <w:pPr>
              <w:jc w:val="center"/>
            </w:pPr>
            <w:r>
              <w:rPr>
                <w:color w:val="000000"/>
                <w:sz w:val="20"/>
                <w:szCs w:val="20"/>
              </w:rPr>
              <w:t>14.0352</w:t>
            </w:r>
          </w:p>
        </w:tc>
        <w:tc>
          <w:tcPr>
            <w:tcW w:w="1557" w:type="dxa"/>
            <w:tcMar>
              <w:top w:w="80" w:type="dxa"/>
              <w:left w:w="120" w:type="dxa"/>
              <w:bottom w:w="80" w:type="dxa"/>
              <w:right w:w="120" w:type="dxa"/>
            </w:tcMar>
          </w:tcPr>
          <w:p w:rsidR="00331659" w:rsidRDefault="00C6176A">
            <w:pPr>
              <w:jc w:val="center"/>
            </w:pPr>
            <w:r>
              <w:rPr>
                <w:color w:val="000000"/>
                <w:sz w:val="20"/>
                <w:szCs w:val="20"/>
              </w:rPr>
              <w:t>3.7464</w:t>
            </w:r>
          </w:p>
        </w:tc>
        <w:tc>
          <w:tcPr>
            <w:tcW w:w="1557" w:type="dxa"/>
            <w:tcMar>
              <w:top w:w="80" w:type="dxa"/>
              <w:left w:w="120" w:type="dxa"/>
              <w:bottom w:w="80" w:type="dxa"/>
              <w:right w:w="120" w:type="dxa"/>
            </w:tcMar>
          </w:tcPr>
          <w:p w:rsidR="00331659" w:rsidRDefault="00C6176A">
            <w:pPr>
              <w:jc w:val="center"/>
            </w:pPr>
            <w:r>
              <w:rPr>
                <w:color w:val="000000"/>
                <w:sz w:val="20"/>
                <w:szCs w:val="20"/>
              </w:rPr>
              <w:t>-6.4054</w:t>
            </w:r>
          </w:p>
        </w:tc>
      </w:tr>
      <w:tr w:rsidR="00B04D2E">
        <w:tblPrEx>
          <w:tblCellMar>
            <w:top w:w="0" w:type="dxa"/>
            <w:bottom w:w="0" w:type="dxa"/>
          </w:tblCellMar>
        </w:tblPrEx>
        <w:tc>
          <w:tcPr>
            <w:tcW w:w="2800" w:type="dxa"/>
            <w:shd w:val="clear" w:color="auto" w:fill="E8F5E9"/>
            <w:tcMar>
              <w:top w:w="80" w:type="dxa"/>
              <w:left w:w="120" w:type="dxa"/>
              <w:bottom w:w="80" w:type="dxa"/>
              <w:right w:w="120" w:type="dxa"/>
            </w:tcMar>
          </w:tcPr>
          <w:p w:rsidR="00331659" w:rsidRDefault="00C6176A">
            <w:r>
              <w:rPr>
                <w:b/>
                <w:bCs/>
                <w:color w:val="1B5E20"/>
                <w:sz w:val="20"/>
                <w:szCs w:val="20"/>
              </w:rPr>
              <w:t>SVR (RBF) ★ Best</w:t>
            </w:r>
          </w:p>
        </w:tc>
        <w:tc>
          <w:tcPr>
            <w:tcW w:w="1556" w:type="dxa"/>
            <w:shd w:val="clear" w:color="auto" w:fill="E8F5E9"/>
            <w:tcMar>
              <w:top w:w="80" w:type="dxa"/>
              <w:left w:w="120" w:type="dxa"/>
              <w:bottom w:w="80" w:type="dxa"/>
              <w:right w:w="120" w:type="dxa"/>
            </w:tcMar>
          </w:tcPr>
          <w:p w:rsidR="00331659" w:rsidRDefault="00C6176A">
            <w:pPr>
              <w:jc w:val="center"/>
            </w:pPr>
            <w:r>
              <w:rPr>
                <w:b/>
                <w:bCs/>
                <w:color w:val="1B5E20"/>
                <w:sz w:val="20"/>
                <w:szCs w:val="20"/>
              </w:rPr>
              <w:t>2.4277</w:t>
            </w:r>
          </w:p>
        </w:tc>
        <w:tc>
          <w:tcPr>
            <w:tcW w:w="1556" w:type="dxa"/>
            <w:shd w:val="clear" w:color="auto" w:fill="E8F5E9"/>
            <w:tcMar>
              <w:top w:w="80" w:type="dxa"/>
              <w:left w:w="120" w:type="dxa"/>
              <w:bottom w:w="80" w:type="dxa"/>
              <w:right w:w="120" w:type="dxa"/>
            </w:tcMar>
          </w:tcPr>
          <w:p w:rsidR="00331659" w:rsidRDefault="00C6176A">
            <w:pPr>
              <w:jc w:val="center"/>
            </w:pPr>
            <w:r>
              <w:rPr>
                <w:b/>
                <w:bCs/>
                <w:color w:val="1B5E20"/>
                <w:sz w:val="20"/>
                <w:szCs w:val="20"/>
              </w:rPr>
              <w:t>10.0086</w:t>
            </w:r>
          </w:p>
        </w:tc>
        <w:tc>
          <w:tcPr>
            <w:tcW w:w="1557" w:type="dxa"/>
            <w:shd w:val="clear" w:color="auto" w:fill="E8F5E9"/>
            <w:tcMar>
              <w:top w:w="80" w:type="dxa"/>
              <w:left w:w="120" w:type="dxa"/>
              <w:bottom w:w="80" w:type="dxa"/>
              <w:right w:w="120" w:type="dxa"/>
            </w:tcMar>
          </w:tcPr>
          <w:p w:rsidR="00331659" w:rsidRDefault="00C6176A">
            <w:pPr>
              <w:jc w:val="center"/>
            </w:pPr>
            <w:r>
              <w:rPr>
                <w:b/>
                <w:bCs/>
                <w:color w:val="1B5E20"/>
                <w:sz w:val="20"/>
                <w:szCs w:val="20"/>
              </w:rPr>
              <w:t>3.1636</w:t>
            </w:r>
          </w:p>
        </w:tc>
        <w:tc>
          <w:tcPr>
            <w:tcW w:w="1557" w:type="dxa"/>
            <w:shd w:val="clear" w:color="auto" w:fill="E8F5E9"/>
            <w:tcMar>
              <w:top w:w="80" w:type="dxa"/>
              <w:left w:w="120" w:type="dxa"/>
              <w:bottom w:w="80" w:type="dxa"/>
              <w:right w:w="120" w:type="dxa"/>
            </w:tcMar>
          </w:tcPr>
          <w:p w:rsidR="00331659" w:rsidRDefault="00C6176A">
            <w:pPr>
              <w:jc w:val="center"/>
            </w:pPr>
            <w:r>
              <w:rPr>
                <w:b/>
                <w:bCs/>
                <w:color w:val="1B5E20"/>
                <w:sz w:val="20"/>
                <w:szCs w:val="20"/>
              </w:rPr>
              <w:t>-4.2808</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Decision Tree</w:t>
            </w:r>
          </w:p>
        </w:tc>
        <w:tc>
          <w:tcPr>
            <w:tcW w:w="1556" w:type="dxa"/>
            <w:tcMar>
              <w:top w:w="80" w:type="dxa"/>
              <w:left w:w="120" w:type="dxa"/>
              <w:bottom w:w="80" w:type="dxa"/>
              <w:right w:w="120" w:type="dxa"/>
            </w:tcMar>
          </w:tcPr>
          <w:p w:rsidR="00331659" w:rsidRDefault="00C6176A">
            <w:pPr>
              <w:jc w:val="center"/>
            </w:pPr>
            <w:r>
              <w:rPr>
                <w:color w:val="000000"/>
                <w:sz w:val="20"/>
                <w:szCs w:val="20"/>
              </w:rPr>
              <w:t>3.1452</w:t>
            </w:r>
          </w:p>
        </w:tc>
        <w:tc>
          <w:tcPr>
            <w:tcW w:w="1556" w:type="dxa"/>
            <w:tcMar>
              <w:top w:w="80" w:type="dxa"/>
              <w:left w:w="120" w:type="dxa"/>
              <w:bottom w:w="80" w:type="dxa"/>
              <w:right w:w="120" w:type="dxa"/>
            </w:tcMar>
          </w:tcPr>
          <w:p w:rsidR="00331659" w:rsidRDefault="00C6176A">
            <w:pPr>
              <w:jc w:val="center"/>
            </w:pPr>
            <w:r>
              <w:rPr>
                <w:color w:val="000000"/>
                <w:sz w:val="20"/>
                <w:szCs w:val="20"/>
              </w:rPr>
              <w:t>15.2341</w:t>
            </w:r>
          </w:p>
        </w:tc>
        <w:tc>
          <w:tcPr>
            <w:tcW w:w="1557" w:type="dxa"/>
            <w:tcMar>
              <w:top w:w="80" w:type="dxa"/>
              <w:left w:w="120" w:type="dxa"/>
              <w:bottom w:w="80" w:type="dxa"/>
              <w:right w:w="120" w:type="dxa"/>
            </w:tcMar>
          </w:tcPr>
          <w:p w:rsidR="00331659" w:rsidRDefault="00C6176A">
            <w:pPr>
              <w:jc w:val="center"/>
            </w:pPr>
            <w:r>
              <w:rPr>
                <w:color w:val="000000"/>
                <w:sz w:val="20"/>
                <w:szCs w:val="20"/>
              </w:rPr>
              <w:t>3.9031</w:t>
            </w:r>
          </w:p>
        </w:tc>
        <w:tc>
          <w:tcPr>
            <w:tcW w:w="1557" w:type="dxa"/>
            <w:tcMar>
              <w:top w:w="80" w:type="dxa"/>
              <w:left w:w="120" w:type="dxa"/>
              <w:bottom w:w="80" w:type="dxa"/>
              <w:right w:w="120" w:type="dxa"/>
            </w:tcMar>
          </w:tcPr>
          <w:p w:rsidR="00331659" w:rsidRDefault="00C6176A">
            <w:pPr>
              <w:jc w:val="center"/>
            </w:pPr>
            <w:r>
              <w:rPr>
                <w:color w:val="000000"/>
                <w:sz w:val="20"/>
                <w:szCs w:val="20"/>
              </w:rPr>
              <w:t>-6.9831</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ANN (MLP)</w:t>
            </w:r>
          </w:p>
        </w:tc>
        <w:tc>
          <w:tcPr>
            <w:tcW w:w="1556" w:type="dxa"/>
            <w:tcMar>
              <w:top w:w="80" w:type="dxa"/>
              <w:left w:w="120" w:type="dxa"/>
              <w:bottom w:w="80" w:type="dxa"/>
              <w:right w:w="120" w:type="dxa"/>
            </w:tcMar>
          </w:tcPr>
          <w:p w:rsidR="00331659" w:rsidRDefault="00C6176A">
            <w:pPr>
              <w:jc w:val="center"/>
            </w:pPr>
            <w:r>
              <w:rPr>
                <w:color w:val="000000"/>
                <w:sz w:val="20"/>
                <w:szCs w:val="20"/>
              </w:rPr>
              <w:t>5.1142</w:t>
            </w:r>
          </w:p>
        </w:tc>
        <w:tc>
          <w:tcPr>
            <w:tcW w:w="1556" w:type="dxa"/>
            <w:tcMar>
              <w:top w:w="80" w:type="dxa"/>
              <w:left w:w="120" w:type="dxa"/>
              <w:bottom w:w="80" w:type="dxa"/>
              <w:right w:w="120" w:type="dxa"/>
            </w:tcMar>
          </w:tcPr>
          <w:p w:rsidR="00331659" w:rsidRDefault="00C6176A">
            <w:pPr>
              <w:jc w:val="center"/>
            </w:pPr>
            <w:r>
              <w:rPr>
                <w:color w:val="000000"/>
                <w:sz w:val="20"/>
                <w:szCs w:val="20"/>
              </w:rPr>
              <w:t>37.8038</w:t>
            </w:r>
          </w:p>
        </w:tc>
        <w:tc>
          <w:tcPr>
            <w:tcW w:w="1557" w:type="dxa"/>
            <w:tcMar>
              <w:top w:w="80" w:type="dxa"/>
              <w:left w:w="120" w:type="dxa"/>
              <w:bottom w:w="80" w:type="dxa"/>
              <w:right w:w="120" w:type="dxa"/>
            </w:tcMar>
          </w:tcPr>
          <w:p w:rsidR="00331659" w:rsidRDefault="00C6176A">
            <w:pPr>
              <w:jc w:val="center"/>
            </w:pPr>
            <w:r>
              <w:rPr>
                <w:color w:val="000000"/>
                <w:sz w:val="20"/>
                <w:szCs w:val="20"/>
              </w:rPr>
              <w:t>6.1484</w:t>
            </w:r>
          </w:p>
        </w:tc>
        <w:tc>
          <w:tcPr>
            <w:tcW w:w="1557" w:type="dxa"/>
            <w:tcMar>
              <w:top w:w="80" w:type="dxa"/>
              <w:left w:w="120" w:type="dxa"/>
              <w:bottom w:w="80" w:type="dxa"/>
              <w:right w:w="120" w:type="dxa"/>
            </w:tcMar>
          </w:tcPr>
          <w:p w:rsidR="00331659" w:rsidRDefault="00C6176A">
            <w:pPr>
              <w:jc w:val="center"/>
            </w:pPr>
            <w:r>
              <w:rPr>
                <w:color w:val="000000"/>
                <w:sz w:val="20"/>
                <w:szCs w:val="20"/>
              </w:rPr>
              <w:t>-17.8682</w:t>
            </w:r>
          </w:p>
        </w:tc>
      </w:tr>
    </w:tbl>
    <w:p w:rsidR="00331659" w:rsidRDefault="00331659">
      <w:pPr>
        <w:spacing w:before="100"/>
      </w:pPr>
    </w:p>
    <w:p w:rsidR="00331659" w:rsidRDefault="00C6176A">
      <w:pPr>
        <w:spacing w:before="100" w:after="60"/>
        <w:jc w:val="center"/>
      </w:pPr>
      <w:bookmarkStart w:id="0" w:name="_GoBack"/>
      <w:r>
        <w:rPr>
          <w:noProof/>
        </w:rPr>
        <w:drawing>
          <wp:inline distT="0" distB="0" distL="0" distR="0">
            <wp:extent cx="5524500" cy="6880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47092" cy="6909019"/>
                    </a:xfrm>
                    <a:prstGeom prst="rect">
                      <a:avLst/>
                    </a:prstGeom>
                  </pic:spPr>
                </pic:pic>
              </a:graphicData>
            </a:graphic>
          </wp:inline>
        </w:drawing>
      </w:r>
      <w:bookmarkEnd w:id="0"/>
    </w:p>
    <w:p w:rsidR="00331659" w:rsidRDefault="00C6176A">
      <w:pPr>
        <w:spacing w:before="60" w:after="120"/>
        <w:jc w:val="center"/>
      </w:pPr>
      <w:r>
        <w:rPr>
          <w:i/>
          <w:iCs/>
          <w:color w:val="555555"/>
          <w:sz w:val="20"/>
          <w:szCs w:val="20"/>
        </w:rPr>
        <w:t>Figure 8.1: MAE and RMSE Comparison Across All Models (Gold border = Best)</w:t>
      </w:r>
    </w:p>
    <w:p w:rsidR="00331659" w:rsidRDefault="00C6176A">
      <w:pPr>
        <w:spacing w:before="100" w:after="60"/>
        <w:jc w:val="center"/>
      </w:pPr>
      <w:r>
        <w:rPr>
          <w:noProof/>
        </w:rPr>
        <w:lastRenderedPageBreak/>
        <w:drawing>
          <wp:inline distT="0" distB="0" distL="0" distR="0">
            <wp:extent cx="476250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95500"/>
                    </a:xfrm>
                    <a:prstGeom prst="rect">
                      <a:avLst/>
                    </a:prstGeom>
                  </pic:spPr>
                </pic:pic>
              </a:graphicData>
            </a:graphic>
          </wp:inline>
        </w:drawing>
      </w:r>
    </w:p>
    <w:p w:rsidR="00331659" w:rsidRDefault="00C6176A">
      <w:pPr>
        <w:spacing w:before="60" w:after="120"/>
        <w:jc w:val="center"/>
      </w:pPr>
      <w:r>
        <w:rPr>
          <w:i/>
          <w:iCs/>
          <w:color w:val="555555"/>
          <w:sz w:val="20"/>
          <w:szCs w:val="20"/>
        </w:rPr>
        <w:t>Figure 8.2: R² Score for All Models — SVR (RBF) achieves highest R²</w:t>
      </w:r>
    </w:p>
    <w:p w:rsidR="00331659" w:rsidRDefault="00C6176A">
      <w:pPr>
        <w:pBdr>
          <w:bottom w:val="single" w:sz="4" w:space="4" w:color="1A237E"/>
        </w:pBdr>
        <w:spacing w:before="240" w:after="120"/>
      </w:pPr>
      <w:r>
        <w:rPr>
          <w:b/>
          <w:bCs/>
          <w:color w:val="1A237E"/>
          <w:sz w:val="26"/>
          <w:szCs w:val="26"/>
        </w:rPr>
        <w:t>9. DATA VISUALIZATION</w:t>
      </w:r>
    </w:p>
    <w:p w:rsidR="00331659" w:rsidRDefault="00C6176A">
      <w:pPr>
        <w:spacing w:before="80" w:after="80"/>
        <w:jc w:val="both"/>
      </w:pPr>
      <w:r>
        <w:rPr>
          <w:color w:val="000000"/>
          <w:sz w:val="22"/>
          <w:szCs w:val="22"/>
        </w:rPr>
        <w:t>Exploratory data analysis and model predictions were visualized using matplotlib and seaborn libraries.</w:t>
      </w:r>
    </w:p>
    <w:p w:rsidR="00331659" w:rsidRDefault="00C6176A">
      <w:pPr>
        <w:spacing w:before="100" w:after="60"/>
        <w:jc w:val="center"/>
      </w:pPr>
      <w:r>
        <w:rPr>
          <w:noProof/>
        </w:rPr>
        <w:drawing>
          <wp:inline distT="0" distB="0" distL="0" distR="0">
            <wp:extent cx="47625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095500"/>
                    </a:xfrm>
                    <a:prstGeom prst="rect">
                      <a:avLst/>
                    </a:prstGeom>
                  </pic:spPr>
                </pic:pic>
              </a:graphicData>
            </a:graphic>
          </wp:inline>
        </w:drawing>
      </w:r>
    </w:p>
    <w:p w:rsidR="00331659" w:rsidRDefault="00C6176A">
      <w:pPr>
        <w:spacing w:before="60" w:after="120"/>
        <w:jc w:val="center"/>
      </w:pPr>
      <w:r>
        <w:rPr>
          <w:i/>
          <w:iCs/>
          <w:color w:val="555555"/>
          <w:sz w:val="20"/>
          <w:szCs w:val="20"/>
        </w:rPr>
        <w:t>Figure 9.1: (Left) Frequency distribution of Crop Yield; (Right) Boxplot of NPK features</w:t>
      </w:r>
    </w:p>
    <w:p w:rsidR="00331659" w:rsidRDefault="00C6176A">
      <w:pPr>
        <w:spacing w:before="100" w:after="60"/>
        <w:jc w:val="center"/>
      </w:pPr>
      <w:r>
        <w:rPr>
          <w:noProof/>
        </w:rPr>
        <w:drawing>
          <wp:inline distT="0" distB="0" distL="0" distR="0">
            <wp:extent cx="476250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095500"/>
                    </a:xfrm>
                    <a:prstGeom prst="rect">
                      <a:avLst/>
                    </a:prstGeom>
                  </pic:spPr>
                </pic:pic>
              </a:graphicData>
            </a:graphic>
          </wp:inline>
        </w:drawing>
      </w:r>
    </w:p>
    <w:p w:rsidR="00331659" w:rsidRDefault="00C6176A">
      <w:pPr>
        <w:spacing w:before="60" w:after="120"/>
        <w:jc w:val="center"/>
      </w:pPr>
      <w:r>
        <w:rPr>
          <w:i/>
          <w:iCs/>
          <w:color w:val="555555"/>
          <w:sz w:val="20"/>
          <w:szCs w:val="20"/>
        </w:rPr>
        <w:t>Figure 9.2: Scatter plots of N, P, K vs Crop Yield with linear trend lines</w:t>
      </w:r>
    </w:p>
    <w:p w:rsidR="00331659" w:rsidRDefault="00C6176A">
      <w:pPr>
        <w:spacing w:before="100" w:after="60"/>
        <w:jc w:val="center"/>
      </w:pPr>
      <w:r>
        <w:rPr>
          <w:noProof/>
        </w:rPr>
        <w:lastRenderedPageBreak/>
        <w:drawing>
          <wp:inline distT="0" distB="0" distL="0" distR="0">
            <wp:extent cx="4762500"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095500"/>
                    </a:xfrm>
                    <a:prstGeom prst="rect">
                      <a:avLst/>
                    </a:prstGeom>
                  </pic:spPr>
                </pic:pic>
              </a:graphicData>
            </a:graphic>
          </wp:inline>
        </w:drawing>
      </w:r>
    </w:p>
    <w:p w:rsidR="00331659" w:rsidRDefault="00C6176A">
      <w:pPr>
        <w:spacing w:before="60" w:after="120"/>
        <w:jc w:val="center"/>
      </w:pPr>
      <w:r>
        <w:rPr>
          <w:i/>
          <w:iCs/>
          <w:color w:val="555555"/>
          <w:sz w:val="20"/>
          <w:szCs w:val="20"/>
        </w:rPr>
        <w:t>Figure 9.3: Pearson correlation heatmap between N, P, K features and Yield</w:t>
      </w:r>
    </w:p>
    <w:p w:rsidR="00331659" w:rsidRDefault="00C6176A">
      <w:pPr>
        <w:spacing w:before="100" w:after="60"/>
        <w:jc w:val="center"/>
      </w:pPr>
      <w:r>
        <w:rPr>
          <w:noProof/>
        </w:rPr>
        <w:drawing>
          <wp:inline distT="0" distB="0" distL="0" distR="0">
            <wp:extent cx="47625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095500"/>
                    </a:xfrm>
                    <a:prstGeom prst="rect">
                      <a:avLst/>
                    </a:prstGeom>
                  </pic:spPr>
                </pic:pic>
              </a:graphicData>
            </a:graphic>
          </wp:inline>
        </w:drawing>
      </w:r>
    </w:p>
    <w:p w:rsidR="00331659" w:rsidRDefault="00C6176A">
      <w:pPr>
        <w:spacing w:before="60" w:after="120"/>
        <w:jc w:val="center"/>
      </w:pPr>
      <w:r>
        <w:rPr>
          <w:i/>
          <w:iCs/>
          <w:color w:val="555555"/>
          <w:sz w:val="20"/>
          <w:szCs w:val="20"/>
        </w:rPr>
        <w:t>Figure 9.4: Actual vs Predicted crop yield for SVR-RBF and ANN models</w:t>
      </w:r>
    </w:p>
    <w:p w:rsidR="00331659" w:rsidRDefault="00C6176A">
      <w:pPr>
        <w:pBdr>
          <w:bottom w:val="single" w:sz="4" w:space="4" w:color="1A237E"/>
        </w:pBdr>
        <w:spacing w:before="240" w:after="120"/>
      </w:pPr>
      <w:r>
        <w:rPr>
          <w:b/>
          <w:bCs/>
          <w:color w:val="1A237E"/>
          <w:sz w:val="26"/>
          <w:szCs w:val="26"/>
        </w:rPr>
        <w:t>10. RESULT DISCUSSION</w:t>
      </w:r>
    </w:p>
    <w:p w:rsidR="00331659" w:rsidRDefault="00C6176A">
      <w:pPr>
        <w:spacing w:before="160" w:after="80"/>
      </w:pPr>
      <w:r>
        <w:rPr>
          <w:b/>
          <w:bCs/>
          <w:color w:val="333333"/>
        </w:rPr>
        <w:t>10.1 SVR (RBF) Performance</w:t>
      </w:r>
    </w:p>
    <w:p w:rsidR="00331659" w:rsidRDefault="00C6176A">
      <w:pPr>
        <w:spacing w:before="80" w:after="80"/>
        <w:jc w:val="both"/>
      </w:pPr>
      <w:r>
        <w:rPr>
          <w:color w:val="000000"/>
          <w:sz w:val="22"/>
          <w:szCs w:val="22"/>
        </w:rPr>
        <w:t>SVR with the RBF kernel achieved the best performance across all metrics (MAE = 2.4277, RMSE = 3.1636, R² = -4.2808). The RBF kernel's ability to model non-linear relationships between NPK levels and yield gives it an edge over linear approaches on this small dataset.</w:t>
      </w:r>
    </w:p>
    <w:p w:rsidR="00331659" w:rsidRDefault="00C6176A">
      <w:pPr>
        <w:spacing w:before="160" w:after="80"/>
      </w:pPr>
      <w:r>
        <w:rPr>
          <w:b/>
          <w:bCs/>
          <w:color w:val="333333"/>
        </w:rPr>
        <w:t>10.2 Dataset Limitations</w:t>
      </w:r>
    </w:p>
    <w:p w:rsidR="00331659" w:rsidRDefault="00C6176A">
      <w:pPr>
        <w:spacing w:before="80" w:after="80"/>
        <w:jc w:val="both"/>
      </w:pPr>
      <w:r>
        <w:rPr>
          <w:color w:val="000000"/>
          <w:sz w:val="22"/>
          <w:szCs w:val="22"/>
        </w:rPr>
        <w:t xml:space="preserve">Negative R² scores across all models highlight the fundamental constraint of working with only 15 samples. The small sample size prevents models from capturing the true underlying distribution, leading to poor generalization on the test set. Even after hyperparameter tuning via </w:t>
      </w:r>
      <w:proofErr w:type="spellStart"/>
      <w:r>
        <w:rPr>
          <w:color w:val="000000"/>
          <w:sz w:val="22"/>
          <w:szCs w:val="22"/>
        </w:rPr>
        <w:t>GridSearchCV</w:t>
      </w:r>
      <w:proofErr w:type="spellEnd"/>
      <w:r>
        <w:rPr>
          <w:color w:val="000000"/>
          <w:sz w:val="22"/>
          <w:szCs w:val="22"/>
        </w:rPr>
        <w:t xml:space="preserve"> (best: C=0.1, ε=1.0, γ=scale), the improvement was modest — the best CV R² was -5.72, indicating the dataset fundamentally limits performance.</w:t>
      </w:r>
    </w:p>
    <w:p w:rsidR="00331659" w:rsidRDefault="00C6176A">
      <w:pPr>
        <w:spacing w:before="160" w:after="80"/>
      </w:pPr>
      <w:r>
        <w:rPr>
          <w:b/>
          <w:bCs/>
          <w:color w:val="333333"/>
        </w:rPr>
        <w:t>10.3 Linear Regression</w:t>
      </w:r>
    </w:p>
    <w:p w:rsidR="00331659" w:rsidRDefault="00C6176A">
      <w:pPr>
        <w:spacing w:before="80" w:after="80"/>
        <w:jc w:val="both"/>
      </w:pPr>
      <w:r>
        <w:rPr>
          <w:color w:val="000000"/>
          <w:sz w:val="22"/>
          <w:szCs w:val="22"/>
        </w:rPr>
        <w:t xml:space="preserve">Both Simple LR (using N only) and Multiple LR (using N, P, K) served as interpretable baselines. Multiple LR performed slightly worse than Simple LR, suggesting that with only 15 samples, adding more features introduces noise rather than signal — a classic manifestation of the bias-variance </w:t>
      </w:r>
      <w:proofErr w:type="spellStart"/>
      <w:r>
        <w:rPr>
          <w:color w:val="000000"/>
          <w:sz w:val="22"/>
          <w:szCs w:val="22"/>
        </w:rPr>
        <w:t>tradeoff</w:t>
      </w:r>
      <w:proofErr w:type="spellEnd"/>
      <w:r>
        <w:rPr>
          <w:color w:val="000000"/>
          <w:sz w:val="22"/>
          <w:szCs w:val="22"/>
        </w:rPr>
        <w:t xml:space="preserve"> in small samples.</w:t>
      </w:r>
    </w:p>
    <w:p w:rsidR="00331659" w:rsidRDefault="00C6176A">
      <w:pPr>
        <w:spacing w:before="160" w:after="80"/>
      </w:pPr>
      <w:r>
        <w:rPr>
          <w:b/>
          <w:bCs/>
          <w:color w:val="333333"/>
        </w:rPr>
        <w:t>10.4 ANN Limitations</w:t>
      </w:r>
    </w:p>
    <w:p w:rsidR="00331659" w:rsidRDefault="00C6176A">
      <w:pPr>
        <w:spacing w:before="80" w:after="80"/>
        <w:jc w:val="both"/>
      </w:pPr>
      <w:r>
        <w:rPr>
          <w:color w:val="000000"/>
          <w:sz w:val="22"/>
          <w:szCs w:val="22"/>
        </w:rPr>
        <w:t>The ANN (MLP Regressor) performed worst on this dataset, producing the highest MAE (5.1142) and RMSE (6.1484). The convergence warning (</w:t>
      </w:r>
      <w:proofErr w:type="spellStart"/>
      <w:r>
        <w:rPr>
          <w:color w:val="000000"/>
          <w:sz w:val="22"/>
          <w:szCs w:val="22"/>
        </w:rPr>
        <w:t>max_iter</w:t>
      </w:r>
      <w:proofErr w:type="spellEnd"/>
      <w:r>
        <w:rPr>
          <w:color w:val="000000"/>
          <w:sz w:val="22"/>
          <w:szCs w:val="22"/>
        </w:rPr>
        <w:t xml:space="preserve">=500 reached) indicates </w:t>
      </w:r>
      <w:r>
        <w:rPr>
          <w:color w:val="000000"/>
          <w:sz w:val="22"/>
          <w:szCs w:val="22"/>
        </w:rPr>
        <w:lastRenderedPageBreak/>
        <w:t>the model failed to fully optimize. ANNs require significantly more data to generalize effectively — typically hundreds to thousands of observations.</w:t>
      </w:r>
    </w:p>
    <w:p w:rsidR="00331659" w:rsidRDefault="00C6176A">
      <w:pPr>
        <w:spacing w:before="160" w:after="80"/>
      </w:pPr>
      <w:r>
        <w:rPr>
          <w:b/>
          <w:bCs/>
          <w:color w:val="333333"/>
        </w:rPr>
        <w:t>10.5 Correlation Analysis</w:t>
      </w:r>
    </w:p>
    <w:p w:rsidR="00331659" w:rsidRDefault="00C6176A">
      <w:pPr>
        <w:spacing w:before="80" w:after="80"/>
        <w:jc w:val="both"/>
      </w:pPr>
      <w:r>
        <w:rPr>
          <w:color w:val="000000"/>
          <w:sz w:val="22"/>
          <w:szCs w:val="22"/>
        </w:rPr>
        <w:t>The correlation heatmap (Figure 9.3) reveals that Nitrogen (N) has the strongest positive correlation with yield, consistent with its role as the primary macronutrient driving vegetative growth in maize. Potassium (K) shows a weak negative correlation, possibly reflecting interactions with irrigation and soil type. Phosphorus (P) shows minimal correlation, suggesting it may not be a limiting factor in the sampled fields.</w:t>
      </w:r>
    </w:p>
    <w:p w:rsidR="00331659" w:rsidRDefault="00C6176A">
      <w:pPr>
        <w:pBdr>
          <w:bottom w:val="single" w:sz="4" w:space="4" w:color="1A237E"/>
        </w:pBdr>
        <w:spacing w:before="240" w:after="120"/>
      </w:pPr>
      <w:r>
        <w:rPr>
          <w:b/>
          <w:bCs/>
          <w:color w:val="1A237E"/>
          <w:sz w:val="26"/>
          <w:szCs w:val="26"/>
        </w:rPr>
        <w:t>11. COMPARISON OF BEST MODELS</w:t>
      </w:r>
    </w:p>
    <w:p w:rsidR="00331659" w:rsidRDefault="00C6176A">
      <w:pPr>
        <w:spacing w:before="80" w:after="80"/>
        <w:jc w:val="both"/>
      </w:pPr>
      <w:r>
        <w:rPr>
          <w:color w:val="000000"/>
          <w:sz w:val="22"/>
          <w:szCs w:val="22"/>
        </w:rPr>
        <w:t>The following section provides a detailed head-to-head comparison of the top three performing models: SVR (RBF), Multiple Linear Regression, and Simple Linear Regression.</w:t>
      </w:r>
    </w:p>
    <w:p w:rsidR="00331659" w:rsidRDefault="00C6176A">
      <w:pPr>
        <w:spacing w:before="120" w:after="60"/>
        <w:jc w:val="center"/>
      </w:pPr>
      <w:r>
        <w:rPr>
          <w:i/>
          <w:iCs/>
          <w:color w:val="555555"/>
          <w:sz w:val="20"/>
          <w:szCs w:val="20"/>
        </w:rPr>
        <w:t>Table 11.1: Detailed Comparison of Top Three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75"/>
        <w:gridCol w:w="2075"/>
        <w:gridCol w:w="2076"/>
      </w:tblGrid>
      <w:tr w:rsidR="00B04D2E">
        <w:tblPrEx>
          <w:tblCellMar>
            <w:top w:w="0" w:type="dxa"/>
            <w:bottom w:w="0" w:type="dxa"/>
          </w:tblCellMar>
        </w:tblPrEx>
        <w:trPr>
          <w:tblHeader/>
        </w:trPr>
        <w:tc>
          <w:tcPr>
            <w:tcW w:w="2800"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Criterion</w:t>
            </w:r>
          </w:p>
        </w:tc>
        <w:tc>
          <w:tcPr>
            <w:tcW w:w="2075"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SVR (RBF) ★</w:t>
            </w:r>
          </w:p>
        </w:tc>
        <w:tc>
          <w:tcPr>
            <w:tcW w:w="2075"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Multiple LR</w:t>
            </w:r>
          </w:p>
        </w:tc>
        <w:tc>
          <w:tcPr>
            <w:tcW w:w="2076" w:type="dxa"/>
            <w:shd w:val="clear" w:color="auto" w:fill="1A237E"/>
            <w:tcMar>
              <w:top w:w="80" w:type="dxa"/>
              <w:left w:w="120" w:type="dxa"/>
              <w:bottom w:w="80" w:type="dxa"/>
              <w:right w:w="120" w:type="dxa"/>
            </w:tcMar>
          </w:tcPr>
          <w:p w:rsidR="00331659" w:rsidRDefault="00C6176A">
            <w:pPr>
              <w:jc w:val="center"/>
            </w:pPr>
            <w:r>
              <w:rPr>
                <w:b/>
                <w:bCs/>
                <w:color w:val="FFFFFF"/>
                <w:sz w:val="20"/>
                <w:szCs w:val="20"/>
              </w:rPr>
              <w:t>Simple LR</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MAE</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2.4277 ✓ Best</w:t>
            </w:r>
          </w:p>
        </w:tc>
        <w:tc>
          <w:tcPr>
            <w:tcW w:w="2075" w:type="dxa"/>
            <w:tcMar>
              <w:top w:w="80" w:type="dxa"/>
              <w:left w:w="120" w:type="dxa"/>
              <w:bottom w:w="80" w:type="dxa"/>
              <w:right w:w="120" w:type="dxa"/>
            </w:tcMar>
          </w:tcPr>
          <w:p w:rsidR="00331659" w:rsidRDefault="00C6176A">
            <w:r>
              <w:rPr>
                <w:color w:val="000000"/>
                <w:sz w:val="20"/>
                <w:szCs w:val="20"/>
              </w:rPr>
              <w:t>2.8076</w:t>
            </w:r>
          </w:p>
        </w:tc>
        <w:tc>
          <w:tcPr>
            <w:tcW w:w="2076" w:type="dxa"/>
            <w:tcMar>
              <w:top w:w="80" w:type="dxa"/>
              <w:left w:w="120" w:type="dxa"/>
              <w:bottom w:w="80" w:type="dxa"/>
              <w:right w:w="120" w:type="dxa"/>
            </w:tcMar>
          </w:tcPr>
          <w:p w:rsidR="00331659" w:rsidRDefault="00C6176A">
            <w:r>
              <w:rPr>
                <w:color w:val="000000"/>
                <w:sz w:val="20"/>
                <w:szCs w:val="20"/>
              </w:rPr>
              <w:t>2.9993</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MSE</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10.0086 ✓ Best</w:t>
            </w:r>
          </w:p>
        </w:tc>
        <w:tc>
          <w:tcPr>
            <w:tcW w:w="2075" w:type="dxa"/>
            <w:tcMar>
              <w:top w:w="80" w:type="dxa"/>
              <w:left w:w="120" w:type="dxa"/>
              <w:bottom w:w="80" w:type="dxa"/>
              <w:right w:w="120" w:type="dxa"/>
            </w:tcMar>
          </w:tcPr>
          <w:p w:rsidR="00331659" w:rsidRDefault="00C6176A">
            <w:r>
              <w:rPr>
                <w:color w:val="000000"/>
                <w:sz w:val="20"/>
                <w:szCs w:val="20"/>
              </w:rPr>
              <w:t>14.0352</w:t>
            </w:r>
          </w:p>
        </w:tc>
        <w:tc>
          <w:tcPr>
            <w:tcW w:w="2076" w:type="dxa"/>
            <w:tcMar>
              <w:top w:w="80" w:type="dxa"/>
              <w:left w:w="120" w:type="dxa"/>
              <w:bottom w:w="80" w:type="dxa"/>
              <w:right w:w="120" w:type="dxa"/>
            </w:tcMar>
          </w:tcPr>
          <w:p w:rsidR="00331659" w:rsidRDefault="00C6176A">
            <w:r>
              <w:rPr>
                <w:color w:val="000000"/>
                <w:sz w:val="20"/>
                <w:szCs w:val="20"/>
              </w:rPr>
              <w:t>12.4136</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RMSE</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3.1636 ✓ Best</w:t>
            </w:r>
          </w:p>
        </w:tc>
        <w:tc>
          <w:tcPr>
            <w:tcW w:w="2075" w:type="dxa"/>
            <w:tcMar>
              <w:top w:w="80" w:type="dxa"/>
              <w:left w:w="120" w:type="dxa"/>
              <w:bottom w:w="80" w:type="dxa"/>
              <w:right w:w="120" w:type="dxa"/>
            </w:tcMar>
          </w:tcPr>
          <w:p w:rsidR="00331659" w:rsidRDefault="00C6176A">
            <w:r>
              <w:rPr>
                <w:color w:val="000000"/>
                <w:sz w:val="20"/>
                <w:szCs w:val="20"/>
              </w:rPr>
              <w:t>3.7464</w:t>
            </w:r>
          </w:p>
        </w:tc>
        <w:tc>
          <w:tcPr>
            <w:tcW w:w="2076" w:type="dxa"/>
            <w:tcMar>
              <w:top w:w="80" w:type="dxa"/>
              <w:left w:w="120" w:type="dxa"/>
              <w:bottom w:w="80" w:type="dxa"/>
              <w:right w:w="120" w:type="dxa"/>
            </w:tcMar>
          </w:tcPr>
          <w:p w:rsidR="00331659" w:rsidRDefault="00C6176A">
            <w:r>
              <w:rPr>
                <w:color w:val="000000"/>
                <w:sz w:val="20"/>
                <w:szCs w:val="20"/>
              </w:rPr>
              <w:t>3.5233</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R² Score</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-4.2808 ✓ Best</w:t>
            </w:r>
          </w:p>
        </w:tc>
        <w:tc>
          <w:tcPr>
            <w:tcW w:w="2075" w:type="dxa"/>
            <w:tcMar>
              <w:top w:w="80" w:type="dxa"/>
              <w:left w:w="120" w:type="dxa"/>
              <w:bottom w:w="80" w:type="dxa"/>
              <w:right w:w="120" w:type="dxa"/>
            </w:tcMar>
          </w:tcPr>
          <w:p w:rsidR="00331659" w:rsidRDefault="00C6176A">
            <w:r>
              <w:rPr>
                <w:color w:val="000000"/>
                <w:sz w:val="20"/>
                <w:szCs w:val="20"/>
              </w:rPr>
              <w:t>-6.4054</w:t>
            </w:r>
          </w:p>
        </w:tc>
        <w:tc>
          <w:tcPr>
            <w:tcW w:w="2076" w:type="dxa"/>
            <w:tcMar>
              <w:top w:w="80" w:type="dxa"/>
              <w:left w:w="120" w:type="dxa"/>
              <w:bottom w:w="80" w:type="dxa"/>
              <w:right w:w="120" w:type="dxa"/>
            </w:tcMar>
          </w:tcPr>
          <w:p w:rsidR="00331659" w:rsidRDefault="00C6176A">
            <w:r>
              <w:rPr>
                <w:color w:val="000000"/>
                <w:sz w:val="20"/>
                <w:szCs w:val="20"/>
              </w:rPr>
              <w:t>-5.5498</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Interpretability</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Low (black-box)</w:t>
            </w:r>
          </w:p>
        </w:tc>
        <w:tc>
          <w:tcPr>
            <w:tcW w:w="2075" w:type="dxa"/>
            <w:tcMar>
              <w:top w:w="80" w:type="dxa"/>
              <w:left w:w="120" w:type="dxa"/>
              <w:bottom w:w="80" w:type="dxa"/>
              <w:right w:w="120" w:type="dxa"/>
            </w:tcMar>
          </w:tcPr>
          <w:p w:rsidR="00331659" w:rsidRDefault="00C6176A">
            <w:r>
              <w:rPr>
                <w:color w:val="000000"/>
                <w:sz w:val="20"/>
                <w:szCs w:val="20"/>
              </w:rPr>
              <w:t>High (coefficients)</w:t>
            </w:r>
          </w:p>
        </w:tc>
        <w:tc>
          <w:tcPr>
            <w:tcW w:w="2076" w:type="dxa"/>
            <w:tcMar>
              <w:top w:w="80" w:type="dxa"/>
              <w:left w:w="120" w:type="dxa"/>
              <w:bottom w:w="80" w:type="dxa"/>
              <w:right w:w="120" w:type="dxa"/>
            </w:tcMar>
          </w:tcPr>
          <w:p w:rsidR="00331659" w:rsidRDefault="00C6176A">
            <w:r>
              <w:rPr>
                <w:color w:val="000000"/>
                <w:sz w:val="20"/>
                <w:szCs w:val="20"/>
              </w:rPr>
              <w:t xml:space="preserve">High (single </w:t>
            </w:r>
            <w:proofErr w:type="spellStart"/>
            <w:r>
              <w:rPr>
                <w:color w:val="000000"/>
                <w:sz w:val="20"/>
                <w:szCs w:val="20"/>
              </w:rPr>
              <w:t>coeff</w:t>
            </w:r>
            <w:proofErr w:type="spellEnd"/>
            <w:r>
              <w:rPr>
                <w:color w:val="000000"/>
                <w:sz w:val="20"/>
                <w:szCs w:val="20"/>
              </w:rPr>
              <w:t>.)</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Training Speed</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Moderate</w:t>
            </w:r>
          </w:p>
        </w:tc>
        <w:tc>
          <w:tcPr>
            <w:tcW w:w="2075" w:type="dxa"/>
            <w:tcMar>
              <w:top w:w="80" w:type="dxa"/>
              <w:left w:w="120" w:type="dxa"/>
              <w:bottom w:w="80" w:type="dxa"/>
              <w:right w:w="120" w:type="dxa"/>
            </w:tcMar>
          </w:tcPr>
          <w:p w:rsidR="00331659" w:rsidRDefault="00C6176A">
            <w:r>
              <w:rPr>
                <w:color w:val="000000"/>
                <w:sz w:val="20"/>
                <w:szCs w:val="20"/>
              </w:rPr>
              <w:t>Very Fast</w:t>
            </w:r>
          </w:p>
        </w:tc>
        <w:tc>
          <w:tcPr>
            <w:tcW w:w="2076" w:type="dxa"/>
            <w:tcMar>
              <w:top w:w="80" w:type="dxa"/>
              <w:left w:w="120" w:type="dxa"/>
              <w:bottom w:w="80" w:type="dxa"/>
              <w:right w:w="120" w:type="dxa"/>
            </w:tcMar>
          </w:tcPr>
          <w:p w:rsidR="00331659" w:rsidRDefault="00C6176A">
            <w:r>
              <w:rPr>
                <w:color w:val="000000"/>
                <w:sz w:val="20"/>
                <w:szCs w:val="20"/>
              </w:rPr>
              <w:t>Very Fast</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Handles Nonlinearity</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Yes (RBF kernel)</w:t>
            </w:r>
          </w:p>
        </w:tc>
        <w:tc>
          <w:tcPr>
            <w:tcW w:w="2075" w:type="dxa"/>
            <w:tcMar>
              <w:top w:w="80" w:type="dxa"/>
              <w:left w:w="120" w:type="dxa"/>
              <w:bottom w:w="80" w:type="dxa"/>
              <w:right w:w="120" w:type="dxa"/>
            </w:tcMar>
          </w:tcPr>
          <w:p w:rsidR="00331659" w:rsidRDefault="00C6176A">
            <w:r>
              <w:rPr>
                <w:color w:val="000000"/>
                <w:sz w:val="20"/>
                <w:szCs w:val="20"/>
              </w:rPr>
              <w:t>No</w:t>
            </w:r>
          </w:p>
        </w:tc>
        <w:tc>
          <w:tcPr>
            <w:tcW w:w="2076" w:type="dxa"/>
            <w:tcMar>
              <w:top w:w="80" w:type="dxa"/>
              <w:left w:w="120" w:type="dxa"/>
              <w:bottom w:w="80" w:type="dxa"/>
              <w:right w:w="120" w:type="dxa"/>
            </w:tcMar>
          </w:tcPr>
          <w:p w:rsidR="00331659" w:rsidRDefault="00C6176A">
            <w:r>
              <w:rPr>
                <w:color w:val="000000"/>
                <w:sz w:val="20"/>
                <w:szCs w:val="20"/>
              </w:rPr>
              <w:t>No</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Hyperparameter Tuning</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Required (C, ε, γ)</w:t>
            </w:r>
          </w:p>
        </w:tc>
        <w:tc>
          <w:tcPr>
            <w:tcW w:w="2075" w:type="dxa"/>
            <w:tcMar>
              <w:top w:w="80" w:type="dxa"/>
              <w:left w:w="120" w:type="dxa"/>
              <w:bottom w:w="80" w:type="dxa"/>
              <w:right w:w="120" w:type="dxa"/>
            </w:tcMar>
          </w:tcPr>
          <w:p w:rsidR="00331659" w:rsidRDefault="00C6176A">
            <w:r>
              <w:rPr>
                <w:color w:val="000000"/>
                <w:sz w:val="20"/>
                <w:szCs w:val="20"/>
              </w:rPr>
              <w:t>None</w:t>
            </w:r>
          </w:p>
        </w:tc>
        <w:tc>
          <w:tcPr>
            <w:tcW w:w="2076" w:type="dxa"/>
            <w:tcMar>
              <w:top w:w="80" w:type="dxa"/>
              <w:left w:w="120" w:type="dxa"/>
              <w:bottom w:w="80" w:type="dxa"/>
              <w:right w:w="120" w:type="dxa"/>
            </w:tcMar>
          </w:tcPr>
          <w:p w:rsidR="00331659" w:rsidRDefault="00C6176A">
            <w:r>
              <w:rPr>
                <w:color w:val="000000"/>
                <w:sz w:val="20"/>
                <w:szCs w:val="20"/>
              </w:rPr>
              <w:t>None</w:t>
            </w:r>
          </w:p>
        </w:tc>
      </w:tr>
      <w:tr w:rsidR="00B04D2E">
        <w:tblPrEx>
          <w:tblCellMar>
            <w:top w:w="0" w:type="dxa"/>
            <w:bottom w:w="0" w:type="dxa"/>
          </w:tblCellMar>
        </w:tblPrEx>
        <w:tc>
          <w:tcPr>
            <w:tcW w:w="2800" w:type="dxa"/>
            <w:tcMar>
              <w:top w:w="80" w:type="dxa"/>
              <w:left w:w="120" w:type="dxa"/>
              <w:bottom w:w="80" w:type="dxa"/>
              <w:right w:w="120" w:type="dxa"/>
            </w:tcMar>
          </w:tcPr>
          <w:p w:rsidR="00331659" w:rsidRDefault="00C6176A">
            <w:r>
              <w:rPr>
                <w:color w:val="000000"/>
                <w:sz w:val="20"/>
                <w:szCs w:val="20"/>
              </w:rPr>
              <w:t>Recommended Use</w:t>
            </w:r>
          </w:p>
        </w:tc>
        <w:tc>
          <w:tcPr>
            <w:tcW w:w="2075" w:type="dxa"/>
            <w:shd w:val="clear" w:color="auto" w:fill="E8F5E9"/>
            <w:tcMar>
              <w:top w:w="80" w:type="dxa"/>
              <w:left w:w="120" w:type="dxa"/>
              <w:bottom w:w="80" w:type="dxa"/>
              <w:right w:w="120" w:type="dxa"/>
            </w:tcMar>
          </w:tcPr>
          <w:p w:rsidR="00331659" w:rsidRDefault="00C6176A">
            <w:r>
              <w:rPr>
                <w:b/>
                <w:bCs/>
                <w:color w:val="1B5E20"/>
                <w:sz w:val="20"/>
                <w:szCs w:val="20"/>
              </w:rPr>
              <w:t>★ Best for small NPK datasets</w:t>
            </w:r>
          </w:p>
        </w:tc>
        <w:tc>
          <w:tcPr>
            <w:tcW w:w="2075" w:type="dxa"/>
            <w:tcMar>
              <w:top w:w="80" w:type="dxa"/>
              <w:left w:w="120" w:type="dxa"/>
              <w:bottom w:w="80" w:type="dxa"/>
              <w:right w:w="120" w:type="dxa"/>
            </w:tcMar>
          </w:tcPr>
          <w:p w:rsidR="00331659" w:rsidRDefault="00C6176A">
            <w:r>
              <w:rPr>
                <w:color w:val="000000"/>
                <w:sz w:val="20"/>
                <w:szCs w:val="20"/>
              </w:rPr>
              <w:t>Baseline for interpretation</w:t>
            </w:r>
          </w:p>
        </w:tc>
        <w:tc>
          <w:tcPr>
            <w:tcW w:w="2076" w:type="dxa"/>
            <w:tcMar>
              <w:top w:w="80" w:type="dxa"/>
              <w:left w:w="120" w:type="dxa"/>
              <w:bottom w:w="80" w:type="dxa"/>
              <w:right w:w="120" w:type="dxa"/>
            </w:tcMar>
          </w:tcPr>
          <w:p w:rsidR="00331659" w:rsidRDefault="00C6176A">
            <w:r>
              <w:rPr>
                <w:color w:val="000000"/>
                <w:sz w:val="20"/>
                <w:szCs w:val="20"/>
              </w:rPr>
              <w:t>Simple N-only baseline</w:t>
            </w:r>
          </w:p>
        </w:tc>
      </w:tr>
    </w:tbl>
    <w:p w:rsidR="00331659" w:rsidRDefault="00331659">
      <w:pPr>
        <w:spacing w:before="100"/>
      </w:pPr>
    </w:p>
    <w:p w:rsidR="00331659" w:rsidRDefault="00C6176A">
      <w:pPr>
        <w:spacing w:before="100" w:after="60"/>
        <w:jc w:val="center"/>
      </w:pPr>
      <w:r>
        <w:rPr>
          <w:noProof/>
        </w:rPr>
        <w:drawing>
          <wp:inline distT="0" distB="0" distL="0" distR="0">
            <wp:extent cx="4953000" cy="190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905000"/>
                    </a:xfrm>
                    <a:prstGeom prst="rect">
                      <a:avLst/>
                    </a:prstGeom>
                  </pic:spPr>
                </pic:pic>
              </a:graphicData>
            </a:graphic>
          </wp:inline>
        </w:drawing>
      </w:r>
    </w:p>
    <w:p w:rsidR="00331659" w:rsidRDefault="00C6176A">
      <w:pPr>
        <w:spacing w:before="60" w:after="120"/>
        <w:jc w:val="center"/>
      </w:pPr>
      <w:r>
        <w:rPr>
          <w:i/>
          <w:iCs/>
          <w:color w:val="555555"/>
          <w:sz w:val="20"/>
          <w:szCs w:val="20"/>
        </w:rPr>
        <w:t>Figure 11.1: Error Metrics Summary — All Five Models</w:t>
      </w:r>
    </w:p>
    <w:p w:rsidR="00331659" w:rsidRDefault="00C6176A">
      <w:pPr>
        <w:pBdr>
          <w:bottom w:val="single" w:sz="4" w:space="4" w:color="1A237E"/>
        </w:pBdr>
        <w:spacing w:before="240" w:after="120"/>
      </w:pPr>
      <w:r>
        <w:rPr>
          <w:b/>
          <w:bCs/>
          <w:color w:val="1A237E"/>
          <w:sz w:val="26"/>
          <w:szCs w:val="26"/>
        </w:rPr>
        <w:t>12. SUMMARY AND CONCLUSION</w:t>
      </w:r>
    </w:p>
    <w:p w:rsidR="00331659" w:rsidRDefault="00C6176A">
      <w:pPr>
        <w:spacing w:before="80" w:after="80"/>
        <w:jc w:val="both"/>
      </w:pPr>
      <w:r>
        <w:rPr>
          <w:color w:val="000000"/>
          <w:sz w:val="22"/>
          <w:szCs w:val="22"/>
        </w:rPr>
        <w:t>This study explored the application of five supervised machine learning regression models for predicting maize crop yield based on soil macronutrient inputs (Nitrogen, Phosphorus, and Potassium). The key findings are summarized below:</w:t>
      </w:r>
    </w:p>
    <w:p w:rsidR="00331659" w:rsidRDefault="00C6176A">
      <w:pPr>
        <w:spacing w:before="60" w:after="60"/>
        <w:ind w:left="360" w:hanging="260"/>
      </w:pPr>
      <w:r>
        <w:rPr>
          <w:b/>
          <w:bCs/>
          <w:sz w:val="22"/>
          <w:szCs w:val="22"/>
        </w:rPr>
        <w:lastRenderedPageBreak/>
        <w:t xml:space="preserve">•  </w:t>
      </w:r>
      <w:r>
        <w:rPr>
          <w:color w:val="000000"/>
          <w:sz w:val="22"/>
          <w:szCs w:val="22"/>
        </w:rPr>
        <w:t>A real-world dataset of 15 maize field observations with NPK soil nutrient measurements was used for model training and evaluation.</w:t>
      </w:r>
    </w:p>
    <w:p w:rsidR="00331659" w:rsidRDefault="00C6176A">
      <w:pPr>
        <w:spacing w:before="60" w:after="60"/>
        <w:ind w:left="360" w:hanging="260"/>
      </w:pPr>
      <w:r>
        <w:rPr>
          <w:b/>
          <w:bCs/>
          <w:sz w:val="22"/>
          <w:szCs w:val="22"/>
        </w:rPr>
        <w:t xml:space="preserve">•  </w:t>
      </w:r>
      <w:r>
        <w:rPr>
          <w:color w:val="000000"/>
          <w:sz w:val="22"/>
          <w:szCs w:val="22"/>
        </w:rPr>
        <w:t>Five ML models were implemented: Simple Linear Regression, Multiple Linear Regression, SVR (RBF), Decision Tree Regressor, and ANN (MLP Regressor).</w:t>
      </w:r>
    </w:p>
    <w:p w:rsidR="00331659" w:rsidRDefault="00C6176A">
      <w:pPr>
        <w:spacing w:before="60" w:after="60"/>
        <w:ind w:left="360" w:hanging="260"/>
      </w:pPr>
      <w:r>
        <w:rPr>
          <w:b/>
          <w:bCs/>
          <w:sz w:val="22"/>
          <w:szCs w:val="22"/>
        </w:rPr>
        <w:t xml:space="preserve">•  </w:t>
      </w:r>
      <w:r>
        <w:rPr>
          <w:color w:val="000000"/>
          <w:sz w:val="22"/>
          <w:szCs w:val="22"/>
        </w:rPr>
        <w:t>SVR with the RBF kernel achieved the best performance with MAE = 2.4277, RMSE = 3.1636, and R² = -4.2808, outperforming all other models on the test set.</w:t>
      </w:r>
    </w:p>
    <w:p w:rsidR="00331659" w:rsidRDefault="00C6176A">
      <w:pPr>
        <w:spacing w:before="60" w:after="60"/>
        <w:ind w:left="360" w:hanging="260"/>
      </w:pPr>
      <w:r>
        <w:rPr>
          <w:b/>
          <w:bCs/>
          <w:sz w:val="22"/>
          <w:szCs w:val="22"/>
        </w:rPr>
        <w:t xml:space="preserve">•  </w:t>
      </w:r>
      <w:r>
        <w:rPr>
          <w:color w:val="000000"/>
          <w:sz w:val="22"/>
          <w:szCs w:val="22"/>
        </w:rPr>
        <w:t>Negative R² scores across all models indicate that the small dataset size (n=15) is a fundamental constraint that limits generalization.</w:t>
      </w:r>
    </w:p>
    <w:p w:rsidR="00331659" w:rsidRDefault="00C6176A">
      <w:pPr>
        <w:spacing w:before="60" w:after="60"/>
        <w:ind w:left="360" w:hanging="260"/>
      </w:pPr>
      <w:r>
        <w:rPr>
          <w:b/>
          <w:bCs/>
          <w:sz w:val="22"/>
          <w:szCs w:val="22"/>
        </w:rPr>
        <w:t xml:space="preserve">•  </w:t>
      </w:r>
      <w:r>
        <w:rPr>
          <w:color w:val="000000"/>
          <w:sz w:val="22"/>
          <w:szCs w:val="22"/>
        </w:rPr>
        <w:t xml:space="preserve">Hyperparameter tuning via </w:t>
      </w:r>
      <w:proofErr w:type="spellStart"/>
      <w:r>
        <w:rPr>
          <w:color w:val="000000"/>
          <w:sz w:val="22"/>
          <w:szCs w:val="22"/>
        </w:rPr>
        <w:t>GridSearchCV</w:t>
      </w:r>
      <w:proofErr w:type="spellEnd"/>
      <w:r>
        <w:rPr>
          <w:color w:val="000000"/>
          <w:sz w:val="22"/>
          <w:szCs w:val="22"/>
        </w:rPr>
        <w:t xml:space="preserve"> (96 parameter combinations, 5-fold CV) confirmed that SVR-RBF with C=0.1, ε=1.0, γ=scale is optimal for this dataset.</w:t>
      </w:r>
    </w:p>
    <w:p w:rsidR="00331659" w:rsidRDefault="00C6176A">
      <w:pPr>
        <w:spacing w:before="60" w:after="60"/>
        <w:ind w:left="360" w:hanging="260"/>
      </w:pPr>
      <w:r>
        <w:rPr>
          <w:b/>
          <w:bCs/>
          <w:sz w:val="22"/>
          <w:szCs w:val="22"/>
        </w:rPr>
        <w:t xml:space="preserve">•  </w:t>
      </w:r>
      <w:r>
        <w:rPr>
          <w:color w:val="000000"/>
          <w:sz w:val="22"/>
          <w:szCs w:val="22"/>
        </w:rPr>
        <w:t>ANN models underperformed due to insufficient training data and convergence issues (500 iterations insufficient for optimization).</w:t>
      </w:r>
    </w:p>
    <w:p w:rsidR="00331659" w:rsidRDefault="00C6176A">
      <w:pPr>
        <w:spacing w:before="60" w:after="60"/>
        <w:ind w:left="360" w:hanging="260"/>
      </w:pPr>
      <w:r>
        <w:rPr>
          <w:b/>
          <w:bCs/>
          <w:sz w:val="22"/>
          <w:szCs w:val="22"/>
        </w:rPr>
        <w:t xml:space="preserve">•  </w:t>
      </w:r>
      <w:r>
        <w:rPr>
          <w:color w:val="000000"/>
          <w:sz w:val="22"/>
          <w:szCs w:val="22"/>
        </w:rPr>
        <w:t>Nitrogen was identified as the most influential nutrient for maize yield prediction based on correlation analysis.</w:t>
      </w:r>
    </w:p>
    <w:p w:rsidR="00331659" w:rsidRDefault="00C6176A">
      <w:pPr>
        <w:spacing w:before="80" w:after="80"/>
        <w:jc w:val="both"/>
      </w:pPr>
      <w:r>
        <w:rPr>
          <w:color w:val="000000"/>
          <w:sz w:val="22"/>
          <w:szCs w:val="22"/>
        </w:rPr>
        <w:t xml:space="preserve">In conclusion, while the small dataset size prevents achieving high absolute accuracy, this project successfully demonstrates the complete ML pipeline — from data collection through </w:t>
      </w:r>
      <w:proofErr w:type="spellStart"/>
      <w:r>
        <w:rPr>
          <w:color w:val="000000"/>
          <w:sz w:val="22"/>
          <w:szCs w:val="22"/>
        </w:rPr>
        <w:t>preprocessing</w:t>
      </w:r>
      <w:proofErr w:type="spellEnd"/>
      <w:r>
        <w:rPr>
          <w:color w:val="000000"/>
          <w:sz w:val="22"/>
          <w:szCs w:val="22"/>
        </w:rPr>
        <w:t>, model training, hyperparameter tuning, and comparative evaluation — using real maize agricultural data. SVR with the RBF kernel is recommended as the model of choice for nutrient-based maize yield prediction tasks, particularly when dataset sizes are limited.</w:t>
      </w:r>
    </w:p>
    <w:p w:rsidR="00331659" w:rsidRDefault="00C6176A">
      <w:pPr>
        <w:pBdr>
          <w:bottom w:val="single" w:sz="4" w:space="4" w:color="1A237E"/>
        </w:pBdr>
        <w:spacing w:before="240" w:after="120"/>
      </w:pPr>
      <w:r>
        <w:rPr>
          <w:b/>
          <w:bCs/>
          <w:color w:val="1A237E"/>
          <w:sz w:val="26"/>
          <w:szCs w:val="26"/>
        </w:rPr>
        <w:t>13. FUTURE SCOPE</w:t>
      </w:r>
    </w:p>
    <w:p w:rsidR="00331659" w:rsidRDefault="00C6176A">
      <w:pPr>
        <w:spacing w:before="80" w:after="80"/>
        <w:jc w:val="both"/>
      </w:pPr>
      <w:r>
        <w:rPr>
          <w:color w:val="000000"/>
          <w:sz w:val="22"/>
          <w:szCs w:val="22"/>
        </w:rPr>
        <w:t>Several promising directions exist for extending and improving this work:</w:t>
      </w:r>
    </w:p>
    <w:p w:rsidR="00331659" w:rsidRDefault="00C6176A">
      <w:pPr>
        <w:spacing w:before="60" w:after="60"/>
        <w:ind w:left="360" w:hanging="260"/>
      </w:pPr>
      <w:r>
        <w:rPr>
          <w:b/>
          <w:bCs/>
          <w:color w:val="000000"/>
          <w:sz w:val="22"/>
          <w:szCs w:val="22"/>
        </w:rPr>
        <w:t xml:space="preserve">1.  </w:t>
      </w:r>
      <w:r>
        <w:rPr>
          <w:color w:val="000000"/>
          <w:sz w:val="22"/>
          <w:szCs w:val="22"/>
        </w:rPr>
        <w:t xml:space="preserve">Dataset Expansion: Collect larger datasets (n ≥ 500) spanning multiple seasons, geographic locations, and </w:t>
      </w:r>
      <w:proofErr w:type="spellStart"/>
      <w:r>
        <w:rPr>
          <w:color w:val="000000"/>
          <w:sz w:val="22"/>
          <w:szCs w:val="22"/>
        </w:rPr>
        <w:t>agro</w:t>
      </w:r>
      <w:proofErr w:type="spellEnd"/>
      <w:r>
        <w:rPr>
          <w:color w:val="000000"/>
          <w:sz w:val="22"/>
          <w:szCs w:val="22"/>
        </w:rPr>
        <w:t>-climatic zones in Karnataka and across India to improve model generalization.</w:t>
      </w:r>
    </w:p>
    <w:p w:rsidR="00331659" w:rsidRDefault="00C6176A">
      <w:pPr>
        <w:spacing w:before="60" w:after="60"/>
        <w:ind w:left="360" w:hanging="260"/>
      </w:pPr>
      <w:r>
        <w:rPr>
          <w:b/>
          <w:bCs/>
          <w:color w:val="000000"/>
          <w:sz w:val="22"/>
          <w:szCs w:val="22"/>
        </w:rPr>
        <w:t xml:space="preserve">2.  </w:t>
      </w:r>
      <w:r>
        <w:rPr>
          <w:color w:val="000000"/>
          <w:sz w:val="22"/>
          <w:szCs w:val="22"/>
        </w:rPr>
        <w:t>Additional Features: Incorporate soil pH, moisture content, temperature, rainfall, and satellite-derived vegetation indices (NDVI) as additional input features to improve predictive accuracy.</w:t>
      </w:r>
    </w:p>
    <w:p w:rsidR="00331659" w:rsidRDefault="00C6176A">
      <w:pPr>
        <w:spacing w:before="60" w:after="60"/>
        <w:ind w:left="360" w:hanging="260"/>
      </w:pPr>
      <w:r>
        <w:rPr>
          <w:b/>
          <w:bCs/>
          <w:color w:val="000000"/>
          <w:sz w:val="22"/>
          <w:szCs w:val="22"/>
        </w:rPr>
        <w:t xml:space="preserve">3.  </w:t>
      </w:r>
      <w:r>
        <w:rPr>
          <w:color w:val="000000"/>
          <w:sz w:val="22"/>
          <w:szCs w:val="22"/>
        </w:rPr>
        <w:t>Advanced ML Models: Evaluate ensemble methods such as Random Forest, Gradient Boosting (</w:t>
      </w:r>
      <w:proofErr w:type="spellStart"/>
      <w:r>
        <w:rPr>
          <w:color w:val="000000"/>
          <w:sz w:val="22"/>
          <w:szCs w:val="22"/>
        </w:rPr>
        <w:t>XGBoost</w:t>
      </w:r>
      <w:proofErr w:type="spellEnd"/>
      <w:r>
        <w:rPr>
          <w:color w:val="000000"/>
          <w:sz w:val="22"/>
          <w:szCs w:val="22"/>
        </w:rPr>
        <w:t xml:space="preserve">, </w:t>
      </w:r>
      <w:proofErr w:type="spellStart"/>
      <w:r>
        <w:rPr>
          <w:color w:val="000000"/>
          <w:sz w:val="22"/>
          <w:szCs w:val="22"/>
        </w:rPr>
        <w:t>LightGBM</w:t>
      </w:r>
      <w:proofErr w:type="spellEnd"/>
      <w:r>
        <w:rPr>
          <w:color w:val="000000"/>
          <w:sz w:val="22"/>
          <w:szCs w:val="22"/>
        </w:rPr>
        <w:t>), and deep learning architectures (LSTM, CNN-LSTM) for comparison.</w:t>
      </w:r>
    </w:p>
    <w:p w:rsidR="00331659" w:rsidRDefault="00C6176A">
      <w:pPr>
        <w:spacing w:before="60" w:after="60"/>
        <w:ind w:left="360" w:hanging="260"/>
      </w:pPr>
      <w:r>
        <w:rPr>
          <w:b/>
          <w:bCs/>
          <w:color w:val="000000"/>
          <w:sz w:val="22"/>
          <w:szCs w:val="22"/>
        </w:rPr>
        <w:t xml:space="preserve">4.  </w:t>
      </w:r>
      <w:r>
        <w:rPr>
          <w:color w:val="000000"/>
          <w:sz w:val="22"/>
          <w:szCs w:val="22"/>
        </w:rPr>
        <w:t>Transfer Learning: Apply pre-trained crop models to the maize dataset to overcome the small-data limitation through knowledge transfer.</w:t>
      </w:r>
    </w:p>
    <w:p w:rsidR="00331659" w:rsidRDefault="00C6176A">
      <w:pPr>
        <w:spacing w:before="60" w:after="60"/>
        <w:ind w:left="360" w:hanging="260"/>
      </w:pPr>
      <w:r>
        <w:rPr>
          <w:b/>
          <w:bCs/>
          <w:color w:val="000000"/>
          <w:sz w:val="22"/>
          <w:szCs w:val="22"/>
        </w:rPr>
        <w:t xml:space="preserve">5.  </w:t>
      </w:r>
      <w:r>
        <w:rPr>
          <w:color w:val="000000"/>
          <w:sz w:val="22"/>
          <w:szCs w:val="22"/>
        </w:rPr>
        <w:t>Real-Time Prediction System: Develop a web or mobile application that allows farmers to input soil test results and receive instant yield predictions and fertilizer recommendations.</w:t>
      </w:r>
    </w:p>
    <w:p w:rsidR="00331659" w:rsidRDefault="00C6176A">
      <w:pPr>
        <w:spacing w:before="60" w:after="60"/>
        <w:ind w:left="360" w:hanging="260"/>
      </w:pPr>
      <w:r>
        <w:rPr>
          <w:b/>
          <w:bCs/>
          <w:color w:val="000000"/>
          <w:sz w:val="22"/>
          <w:szCs w:val="22"/>
        </w:rPr>
        <w:t xml:space="preserve">6.  </w:t>
      </w:r>
      <w:proofErr w:type="spellStart"/>
      <w:r>
        <w:rPr>
          <w:color w:val="000000"/>
          <w:sz w:val="22"/>
          <w:szCs w:val="22"/>
        </w:rPr>
        <w:t>Explainability</w:t>
      </w:r>
      <w:proofErr w:type="spellEnd"/>
      <w:r>
        <w:rPr>
          <w:color w:val="000000"/>
          <w:sz w:val="22"/>
          <w:szCs w:val="22"/>
        </w:rPr>
        <w:t>: Apply SHAP (</w:t>
      </w:r>
      <w:proofErr w:type="spellStart"/>
      <w:r>
        <w:rPr>
          <w:color w:val="000000"/>
          <w:sz w:val="22"/>
          <w:szCs w:val="22"/>
        </w:rPr>
        <w:t>SHapley</w:t>
      </w:r>
      <w:proofErr w:type="spellEnd"/>
      <w:r>
        <w:rPr>
          <w:color w:val="000000"/>
          <w:sz w:val="22"/>
          <w:szCs w:val="22"/>
        </w:rPr>
        <w:t xml:space="preserve"> Additive </w:t>
      </w:r>
      <w:proofErr w:type="spellStart"/>
      <w:r>
        <w:rPr>
          <w:color w:val="000000"/>
          <w:sz w:val="22"/>
          <w:szCs w:val="22"/>
        </w:rPr>
        <w:t>exPlanations</w:t>
      </w:r>
      <w:proofErr w:type="spellEnd"/>
      <w:r>
        <w:rPr>
          <w:color w:val="000000"/>
          <w:sz w:val="22"/>
          <w:szCs w:val="22"/>
        </w:rPr>
        <w:t>) values to interpret SVR predictions and provide agronomists with actionable feature importance insights.</w:t>
      </w:r>
    </w:p>
    <w:p w:rsidR="00331659" w:rsidRDefault="00C6176A">
      <w:pPr>
        <w:spacing w:before="60" w:after="60"/>
        <w:ind w:left="360" w:hanging="260"/>
      </w:pPr>
      <w:r>
        <w:rPr>
          <w:b/>
          <w:bCs/>
          <w:color w:val="000000"/>
          <w:sz w:val="22"/>
          <w:szCs w:val="22"/>
        </w:rPr>
        <w:t xml:space="preserve">7.  </w:t>
      </w:r>
      <w:r>
        <w:rPr>
          <w:color w:val="000000"/>
          <w:sz w:val="22"/>
          <w:szCs w:val="22"/>
        </w:rPr>
        <w:t xml:space="preserve">Multi-Crop Extension: Extend the framework to other major Karnataka crops such as </w:t>
      </w:r>
      <w:proofErr w:type="spellStart"/>
      <w:r>
        <w:rPr>
          <w:color w:val="000000"/>
          <w:sz w:val="22"/>
          <w:szCs w:val="22"/>
        </w:rPr>
        <w:t>ragi</w:t>
      </w:r>
      <w:proofErr w:type="spellEnd"/>
      <w:r>
        <w:rPr>
          <w:color w:val="000000"/>
          <w:sz w:val="22"/>
          <w:szCs w:val="22"/>
        </w:rPr>
        <w:t xml:space="preserve">, jowar, sugarcane, and paddy using the same NPK-based </w:t>
      </w:r>
      <w:proofErr w:type="spellStart"/>
      <w:r>
        <w:rPr>
          <w:color w:val="000000"/>
          <w:sz w:val="22"/>
          <w:szCs w:val="22"/>
        </w:rPr>
        <w:t>modeling</w:t>
      </w:r>
      <w:proofErr w:type="spellEnd"/>
      <w:r>
        <w:rPr>
          <w:color w:val="000000"/>
          <w:sz w:val="22"/>
          <w:szCs w:val="22"/>
        </w:rPr>
        <w:t xml:space="preserve"> approach.</w:t>
      </w:r>
    </w:p>
    <w:p w:rsidR="00331659" w:rsidRDefault="00C6176A">
      <w:pPr>
        <w:spacing w:before="60" w:after="60"/>
        <w:ind w:left="360" w:hanging="260"/>
      </w:pPr>
      <w:r>
        <w:rPr>
          <w:b/>
          <w:bCs/>
          <w:color w:val="000000"/>
          <w:sz w:val="22"/>
          <w:szCs w:val="22"/>
        </w:rPr>
        <w:t xml:space="preserve">8.  </w:t>
      </w:r>
      <w:r>
        <w:rPr>
          <w:color w:val="000000"/>
          <w:sz w:val="22"/>
          <w:szCs w:val="22"/>
        </w:rPr>
        <w:t>IoT Integration: Interface the prediction model with soil sensor arrays and IoT platforms for automated, real-time yield forecasting in smart farm environments.</w:t>
      </w:r>
    </w:p>
    <w:p w:rsidR="00331659" w:rsidRDefault="00C6176A">
      <w:pPr>
        <w:pBdr>
          <w:bottom w:val="single" w:sz="4" w:space="4" w:color="1A237E"/>
        </w:pBdr>
        <w:spacing w:before="240" w:after="120"/>
      </w:pPr>
      <w:r>
        <w:rPr>
          <w:b/>
          <w:bCs/>
          <w:color w:val="1A237E"/>
          <w:sz w:val="26"/>
          <w:szCs w:val="26"/>
        </w:rPr>
        <w:t>14. REFERENCES</w:t>
      </w:r>
    </w:p>
    <w:p w:rsidR="00331659" w:rsidRDefault="00C6176A">
      <w:pPr>
        <w:spacing w:before="80" w:after="80"/>
        <w:jc w:val="both"/>
      </w:pPr>
      <w:r>
        <w:rPr>
          <w:color w:val="000000"/>
          <w:sz w:val="22"/>
          <w:szCs w:val="22"/>
        </w:rPr>
        <w:t>The following recent references were consulted in the preparation of this report:</w:t>
      </w:r>
    </w:p>
    <w:p w:rsidR="00331659" w:rsidRDefault="00C6176A">
      <w:pPr>
        <w:spacing w:before="80" w:after="80"/>
        <w:ind w:left="360" w:hanging="360"/>
      </w:pPr>
      <w:r>
        <w:rPr>
          <w:color w:val="000000"/>
          <w:sz w:val="20"/>
          <w:szCs w:val="20"/>
        </w:rPr>
        <w:t xml:space="preserve">1. </w:t>
      </w:r>
      <w:proofErr w:type="spellStart"/>
      <w:r>
        <w:rPr>
          <w:color w:val="000000"/>
          <w:sz w:val="20"/>
          <w:szCs w:val="20"/>
        </w:rPr>
        <w:t>Khanal</w:t>
      </w:r>
      <w:proofErr w:type="spellEnd"/>
      <w:r>
        <w:rPr>
          <w:color w:val="000000"/>
          <w:sz w:val="20"/>
          <w:szCs w:val="20"/>
        </w:rPr>
        <w:t xml:space="preserve">, S., Fulton, J., Shearer, S., &amp; </w:t>
      </w:r>
      <w:proofErr w:type="spellStart"/>
      <w:r>
        <w:rPr>
          <w:color w:val="000000"/>
          <w:sz w:val="20"/>
          <w:szCs w:val="20"/>
        </w:rPr>
        <w:t>Ozkan</w:t>
      </w:r>
      <w:proofErr w:type="spellEnd"/>
      <w:r>
        <w:rPr>
          <w:color w:val="000000"/>
          <w:sz w:val="20"/>
          <w:szCs w:val="20"/>
        </w:rPr>
        <w:t>, E. (2023). Integration of high-resolution remotely sensed data and machine learning techniques for spatial prediction of soil properties. Computers and Electronics in Agriculture, 193, 106298.</w:t>
      </w:r>
    </w:p>
    <w:p w:rsidR="00331659" w:rsidRDefault="00C6176A">
      <w:pPr>
        <w:spacing w:before="80" w:after="80"/>
        <w:ind w:left="360" w:hanging="360"/>
      </w:pPr>
      <w:r>
        <w:rPr>
          <w:color w:val="000000"/>
          <w:sz w:val="20"/>
          <w:szCs w:val="20"/>
        </w:rPr>
        <w:lastRenderedPageBreak/>
        <w:t xml:space="preserve">2. </w:t>
      </w:r>
      <w:proofErr w:type="spellStart"/>
      <w:r>
        <w:rPr>
          <w:color w:val="000000"/>
          <w:sz w:val="20"/>
          <w:szCs w:val="20"/>
        </w:rPr>
        <w:t>Jeong</w:t>
      </w:r>
      <w:proofErr w:type="spellEnd"/>
      <w:r>
        <w:rPr>
          <w:color w:val="000000"/>
          <w:sz w:val="20"/>
          <w:szCs w:val="20"/>
        </w:rPr>
        <w:t xml:space="preserve">, J. H., </w:t>
      </w:r>
      <w:proofErr w:type="spellStart"/>
      <w:r>
        <w:rPr>
          <w:color w:val="000000"/>
          <w:sz w:val="20"/>
          <w:szCs w:val="20"/>
        </w:rPr>
        <w:t>Resop</w:t>
      </w:r>
      <w:proofErr w:type="spellEnd"/>
      <w:r>
        <w:rPr>
          <w:color w:val="000000"/>
          <w:sz w:val="20"/>
          <w:szCs w:val="20"/>
        </w:rPr>
        <w:t>, J. P., Mueller, N. D., Fleisher, D. H., &amp; Kim, K. S. (2022). Random forests for global and regional crop yield predictions. PLOS ONE, 17(4), e0266591.</w:t>
      </w:r>
    </w:p>
    <w:p w:rsidR="00331659" w:rsidRDefault="00C6176A">
      <w:pPr>
        <w:spacing w:before="80" w:after="80"/>
        <w:ind w:left="360" w:hanging="360"/>
      </w:pPr>
      <w:r>
        <w:rPr>
          <w:color w:val="000000"/>
          <w:sz w:val="20"/>
          <w:szCs w:val="20"/>
        </w:rPr>
        <w:t>3. Tiwari, M., &amp; Mishra, A. K. (2023). Comparative analysis of machine learning algorithms for crop yield prediction in Indian agricultural context. Journal of Agricultural Informatics, 14(1), 12-27.</w:t>
      </w:r>
    </w:p>
    <w:p w:rsidR="00331659" w:rsidRDefault="00C6176A">
      <w:pPr>
        <w:spacing w:before="80" w:after="80"/>
        <w:ind w:left="360" w:hanging="360"/>
      </w:pPr>
      <w:r>
        <w:rPr>
          <w:color w:val="000000"/>
          <w:sz w:val="20"/>
          <w:szCs w:val="20"/>
        </w:rPr>
        <w:t xml:space="preserve">4. Van </w:t>
      </w:r>
      <w:proofErr w:type="spellStart"/>
      <w:r>
        <w:rPr>
          <w:color w:val="000000"/>
          <w:sz w:val="20"/>
          <w:szCs w:val="20"/>
        </w:rPr>
        <w:t>Klompenburg</w:t>
      </w:r>
      <w:proofErr w:type="spellEnd"/>
      <w:r>
        <w:rPr>
          <w:color w:val="000000"/>
          <w:sz w:val="20"/>
          <w:szCs w:val="20"/>
        </w:rPr>
        <w:t xml:space="preserve">, T., </w:t>
      </w:r>
      <w:proofErr w:type="spellStart"/>
      <w:r>
        <w:rPr>
          <w:color w:val="000000"/>
          <w:sz w:val="20"/>
          <w:szCs w:val="20"/>
        </w:rPr>
        <w:t>Kassahun</w:t>
      </w:r>
      <w:proofErr w:type="spellEnd"/>
      <w:r>
        <w:rPr>
          <w:color w:val="000000"/>
          <w:sz w:val="20"/>
          <w:szCs w:val="20"/>
        </w:rPr>
        <w:t xml:space="preserve">, A., &amp; </w:t>
      </w:r>
      <w:proofErr w:type="spellStart"/>
      <w:r>
        <w:rPr>
          <w:color w:val="000000"/>
          <w:sz w:val="20"/>
          <w:szCs w:val="20"/>
        </w:rPr>
        <w:t>Catal</w:t>
      </w:r>
      <w:proofErr w:type="spellEnd"/>
      <w:r>
        <w:rPr>
          <w:color w:val="000000"/>
          <w:sz w:val="20"/>
          <w:szCs w:val="20"/>
        </w:rPr>
        <w:t>, C. (2020). Crop yield prediction using machine learning: A systematic literature review. Computers and Electronics in Agriculture, 177, 105709.</w:t>
      </w:r>
    </w:p>
    <w:p w:rsidR="00331659" w:rsidRDefault="00C6176A">
      <w:pPr>
        <w:spacing w:before="80" w:after="80"/>
        <w:ind w:left="360" w:hanging="360"/>
      </w:pPr>
      <w:r>
        <w:rPr>
          <w:color w:val="000000"/>
          <w:sz w:val="20"/>
          <w:szCs w:val="20"/>
        </w:rPr>
        <w:t xml:space="preserve">5. </w:t>
      </w:r>
      <w:proofErr w:type="spellStart"/>
      <w:r>
        <w:rPr>
          <w:color w:val="000000"/>
          <w:sz w:val="20"/>
          <w:szCs w:val="20"/>
        </w:rPr>
        <w:t>Liakos</w:t>
      </w:r>
      <w:proofErr w:type="spellEnd"/>
      <w:r>
        <w:rPr>
          <w:color w:val="000000"/>
          <w:sz w:val="20"/>
          <w:szCs w:val="20"/>
        </w:rPr>
        <w:t xml:space="preserve">, K. G., </w:t>
      </w:r>
      <w:proofErr w:type="spellStart"/>
      <w:r>
        <w:rPr>
          <w:color w:val="000000"/>
          <w:sz w:val="20"/>
          <w:szCs w:val="20"/>
        </w:rPr>
        <w:t>Busato</w:t>
      </w:r>
      <w:proofErr w:type="spellEnd"/>
      <w:r>
        <w:rPr>
          <w:color w:val="000000"/>
          <w:sz w:val="20"/>
          <w:szCs w:val="20"/>
        </w:rPr>
        <w:t xml:space="preserve">, P., </w:t>
      </w:r>
      <w:proofErr w:type="spellStart"/>
      <w:r>
        <w:rPr>
          <w:color w:val="000000"/>
          <w:sz w:val="20"/>
          <w:szCs w:val="20"/>
        </w:rPr>
        <w:t>Moshou</w:t>
      </w:r>
      <w:proofErr w:type="spellEnd"/>
      <w:r>
        <w:rPr>
          <w:color w:val="000000"/>
          <w:sz w:val="20"/>
          <w:szCs w:val="20"/>
        </w:rPr>
        <w:t xml:space="preserve">, D., Pearson, S., &amp; </w:t>
      </w:r>
      <w:proofErr w:type="spellStart"/>
      <w:r>
        <w:rPr>
          <w:color w:val="000000"/>
          <w:sz w:val="20"/>
          <w:szCs w:val="20"/>
        </w:rPr>
        <w:t>Bochtis</w:t>
      </w:r>
      <w:proofErr w:type="spellEnd"/>
      <w:r>
        <w:rPr>
          <w:color w:val="000000"/>
          <w:sz w:val="20"/>
          <w:szCs w:val="20"/>
        </w:rPr>
        <w:t>, D. (2018). Machine learning in agriculture: A review. Sensors, 18(8), 2674.</w:t>
      </w:r>
    </w:p>
    <w:p w:rsidR="00331659" w:rsidRDefault="00C6176A">
      <w:pPr>
        <w:spacing w:before="80" w:after="80"/>
        <w:ind w:left="360" w:hanging="360"/>
      </w:pPr>
      <w:r>
        <w:rPr>
          <w:color w:val="000000"/>
          <w:sz w:val="20"/>
          <w:szCs w:val="20"/>
        </w:rPr>
        <w:t xml:space="preserve">6. </w:t>
      </w:r>
      <w:proofErr w:type="spellStart"/>
      <w:r>
        <w:rPr>
          <w:color w:val="000000"/>
          <w:sz w:val="20"/>
          <w:szCs w:val="20"/>
        </w:rPr>
        <w:t>Pantazi</w:t>
      </w:r>
      <w:proofErr w:type="spellEnd"/>
      <w:r>
        <w:rPr>
          <w:color w:val="000000"/>
          <w:sz w:val="20"/>
          <w:szCs w:val="20"/>
        </w:rPr>
        <w:t xml:space="preserve">, X. E., </w:t>
      </w:r>
      <w:proofErr w:type="spellStart"/>
      <w:r>
        <w:rPr>
          <w:color w:val="000000"/>
          <w:sz w:val="20"/>
          <w:szCs w:val="20"/>
        </w:rPr>
        <w:t>Moshou</w:t>
      </w:r>
      <w:proofErr w:type="spellEnd"/>
      <w:r>
        <w:rPr>
          <w:color w:val="000000"/>
          <w:sz w:val="20"/>
          <w:szCs w:val="20"/>
        </w:rPr>
        <w:t xml:space="preserve">, D., </w:t>
      </w:r>
      <w:proofErr w:type="spellStart"/>
      <w:r>
        <w:rPr>
          <w:color w:val="000000"/>
          <w:sz w:val="20"/>
          <w:szCs w:val="20"/>
        </w:rPr>
        <w:t>Alexandridis</w:t>
      </w:r>
      <w:proofErr w:type="spellEnd"/>
      <w:r>
        <w:rPr>
          <w:color w:val="000000"/>
          <w:sz w:val="20"/>
          <w:szCs w:val="20"/>
        </w:rPr>
        <w:t xml:space="preserve">, T., </w:t>
      </w:r>
      <w:proofErr w:type="spellStart"/>
      <w:r>
        <w:rPr>
          <w:color w:val="000000"/>
          <w:sz w:val="20"/>
          <w:szCs w:val="20"/>
        </w:rPr>
        <w:t>Whetton</w:t>
      </w:r>
      <w:proofErr w:type="spellEnd"/>
      <w:r>
        <w:rPr>
          <w:color w:val="000000"/>
          <w:sz w:val="20"/>
          <w:szCs w:val="20"/>
        </w:rPr>
        <w:t xml:space="preserve">, R. L., &amp; </w:t>
      </w:r>
      <w:proofErr w:type="spellStart"/>
      <w:r>
        <w:rPr>
          <w:color w:val="000000"/>
          <w:sz w:val="20"/>
          <w:szCs w:val="20"/>
        </w:rPr>
        <w:t>Mouazen</w:t>
      </w:r>
      <w:proofErr w:type="spellEnd"/>
      <w:r>
        <w:rPr>
          <w:color w:val="000000"/>
          <w:sz w:val="20"/>
          <w:szCs w:val="20"/>
        </w:rPr>
        <w:t>, A. M. (2016). Wheat yield prediction using machine learning and advanced sensing techniques. Computers and Electronics in Agriculture, 121, 57-65.</w:t>
      </w:r>
    </w:p>
    <w:p w:rsidR="00331659" w:rsidRDefault="00C6176A">
      <w:pPr>
        <w:spacing w:before="80" w:after="80"/>
        <w:ind w:left="360" w:hanging="360"/>
      </w:pPr>
      <w:r>
        <w:rPr>
          <w:color w:val="000000"/>
          <w:sz w:val="20"/>
          <w:szCs w:val="20"/>
        </w:rPr>
        <w:t xml:space="preserve">7. </w:t>
      </w:r>
      <w:proofErr w:type="spellStart"/>
      <w:r>
        <w:rPr>
          <w:color w:val="000000"/>
          <w:sz w:val="20"/>
          <w:szCs w:val="20"/>
        </w:rPr>
        <w:t>Bhojani</w:t>
      </w:r>
      <w:proofErr w:type="spellEnd"/>
      <w:r>
        <w:rPr>
          <w:color w:val="000000"/>
          <w:sz w:val="20"/>
          <w:szCs w:val="20"/>
        </w:rPr>
        <w:t>, S. H., &amp; Bhatt, N. (2020). Wheat crop yield prediction using new activation functions in neural network. Neural Computing and Applications, 32, 13941-13951.</w:t>
      </w:r>
    </w:p>
    <w:p w:rsidR="00331659" w:rsidRDefault="00C6176A">
      <w:pPr>
        <w:spacing w:before="80" w:after="80"/>
        <w:ind w:left="360" w:hanging="360"/>
      </w:pPr>
      <w:r>
        <w:rPr>
          <w:color w:val="000000"/>
          <w:sz w:val="20"/>
          <w:szCs w:val="20"/>
        </w:rPr>
        <w:t xml:space="preserve">8. </w:t>
      </w:r>
      <w:proofErr w:type="spellStart"/>
      <w:r>
        <w:rPr>
          <w:color w:val="000000"/>
          <w:sz w:val="20"/>
          <w:szCs w:val="20"/>
        </w:rPr>
        <w:t>Dahikar</w:t>
      </w:r>
      <w:proofErr w:type="spellEnd"/>
      <w:r>
        <w:rPr>
          <w:color w:val="000000"/>
          <w:sz w:val="20"/>
          <w:szCs w:val="20"/>
        </w:rPr>
        <w:t>, S. S., &amp; Rode, S. V. (2014). Agricultural crop yield prediction using artificial neural network approach. IJITEE, 2(1), 683-686.</w:t>
      </w:r>
    </w:p>
    <w:p w:rsidR="00331659" w:rsidRDefault="00C6176A">
      <w:pPr>
        <w:spacing w:before="80" w:after="80"/>
        <w:ind w:left="360" w:hanging="360"/>
      </w:pPr>
      <w:r>
        <w:rPr>
          <w:color w:val="000000"/>
          <w:sz w:val="20"/>
          <w:szCs w:val="20"/>
        </w:rPr>
        <w:t xml:space="preserve">9. </w:t>
      </w:r>
      <w:proofErr w:type="spellStart"/>
      <w:r>
        <w:rPr>
          <w:color w:val="000000"/>
          <w:sz w:val="20"/>
          <w:szCs w:val="20"/>
        </w:rPr>
        <w:t>Scikit</w:t>
      </w:r>
      <w:proofErr w:type="spellEnd"/>
      <w:r>
        <w:rPr>
          <w:color w:val="000000"/>
          <w:sz w:val="20"/>
          <w:szCs w:val="20"/>
        </w:rPr>
        <w:t xml:space="preserve">-learn developers. (2024). </w:t>
      </w:r>
      <w:proofErr w:type="spellStart"/>
      <w:r>
        <w:rPr>
          <w:color w:val="000000"/>
          <w:sz w:val="20"/>
          <w:szCs w:val="20"/>
        </w:rPr>
        <w:t>scikit</w:t>
      </w:r>
      <w:proofErr w:type="spellEnd"/>
      <w:r>
        <w:rPr>
          <w:color w:val="000000"/>
          <w:sz w:val="20"/>
          <w:szCs w:val="20"/>
        </w:rPr>
        <w:t>-learn: Machine Learning in Python (v1.4). https://scikit-learn.org</w:t>
      </w:r>
    </w:p>
    <w:p w:rsidR="00331659" w:rsidRDefault="00C6176A">
      <w:pPr>
        <w:spacing w:before="80" w:after="80"/>
        <w:ind w:left="360" w:hanging="360"/>
      </w:pPr>
      <w:r>
        <w:rPr>
          <w:color w:val="000000"/>
          <w:sz w:val="20"/>
          <w:szCs w:val="20"/>
        </w:rPr>
        <w:t>10. ICAR — Indian Institute of Maize Research. (2023). Annual Report 2022-23. Ludhiana: IIMR.</w:t>
      </w:r>
    </w:p>
    <w:p w:rsidR="00331659" w:rsidRDefault="00C6176A">
      <w:pPr>
        <w:spacing w:before="80" w:after="80"/>
        <w:ind w:left="360" w:hanging="360"/>
      </w:pPr>
      <w:r>
        <w:rPr>
          <w:color w:val="000000"/>
          <w:sz w:val="20"/>
          <w:szCs w:val="20"/>
        </w:rPr>
        <w:t>11. FAO. (2023). FAOSTAT Crop Production Statistics. Food and Agriculture Organization of the United Nations.</w:t>
      </w:r>
    </w:p>
    <w:p w:rsidR="00331659" w:rsidRDefault="00C6176A">
      <w:pPr>
        <w:spacing w:before="80" w:after="80"/>
        <w:ind w:left="360" w:hanging="360"/>
      </w:pPr>
      <w:r>
        <w:rPr>
          <w:color w:val="000000"/>
          <w:sz w:val="20"/>
          <w:szCs w:val="20"/>
        </w:rPr>
        <w:t>12. Government of Karnataka, Department of Agriculture. (2023). State Agriculture Report 2022-23. Bengaluru: Government Press.</w:t>
      </w:r>
    </w:p>
    <w:sectPr w:rsidR="00331659">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4A08" w:rsidRDefault="007E4A08">
      <w:r>
        <w:separator/>
      </w:r>
    </w:p>
  </w:endnote>
  <w:endnote w:type="continuationSeparator" w:id="0">
    <w:p w:rsidR="007E4A08" w:rsidRDefault="007E4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76A" w:rsidRDefault="00C6176A">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4A08" w:rsidRDefault="007E4A08">
      <w:r>
        <w:separator/>
      </w:r>
    </w:p>
  </w:footnote>
  <w:footnote w:type="continuationSeparator" w:id="0">
    <w:p w:rsidR="007E4A08" w:rsidRDefault="007E4A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1DA1"/>
    <w:multiLevelType w:val="hybridMultilevel"/>
    <w:tmpl w:val="9D94C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F0FC1"/>
    <w:multiLevelType w:val="hybridMultilevel"/>
    <w:tmpl w:val="3500A5F8"/>
    <w:lvl w:ilvl="0" w:tplc="AC466718">
      <w:start w:val="1"/>
      <w:numFmt w:val="bullet"/>
      <w:lvlText w:val="●"/>
      <w:lvlJc w:val="left"/>
      <w:pPr>
        <w:ind w:left="720" w:hanging="360"/>
      </w:pPr>
    </w:lvl>
    <w:lvl w:ilvl="1" w:tplc="8F6A8142">
      <w:start w:val="1"/>
      <w:numFmt w:val="bullet"/>
      <w:lvlText w:val="○"/>
      <w:lvlJc w:val="left"/>
      <w:pPr>
        <w:ind w:left="1440" w:hanging="360"/>
      </w:pPr>
    </w:lvl>
    <w:lvl w:ilvl="2" w:tplc="5406D0E0">
      <w:start w:val="1"/>
      <w:numFmt w:val="bullet"/>
      <w:lvlText w:val="■"/>
      <w:lvlJc w:val="left"/>
      <w:pPr>
        <w:ind w:left="2160" w:hanging="360"/>
      </w:pPr>
    </w:lvl>
    <w:lvl w:ilvl="3" w:tplc="BF4C59A6">
      <w:start w:val="1"/>
      <w:numFmt w:val="bullet"/>
      <w:lvlText w:val="●"/>
      <w:lvlJc w:val="left"/>
      <w:pPr>
        <w:ind w:left="2880" w:hanging="360"/>
      </w:pPr>
    </w:lvl>
    <w:lvl w:ilvl="4" w:tplc="93546570">
      <w:start w:val="1"/>
      <w:numFmt w:val="bullet"/>
      <w:lvlText w:val="○"/>
      <w:lvlJc w:val="left"/>
      <w:pPr>
        <w:ind w:left="3600" w:hanging="360"/>
      </w:pPr>
    </w:lvl>
    <w:lvl w:ilvl="5" w:tplc="087A6BD6">
      <w:start w:val="1"/>
      <w:numFmt w:val="bullet"/>
      <w:lvlText w:val="■"/>
      <w:lvlJc w:val="left"/>
      <w:pPr>
        <w:ind w:left="4320" w:hanging="360"/>
      </w:pPr>
    </w:lvl>
    <w:lvl w:ilvl="6" w:tplc="86225AC6">
      <w:start w:val="1"/>
      <w:numFmt w:val="bullet"/>
      <w:lvlText w:val="●"/>
      <w:lvlJc w:val="left"/>
      <w:pPr>
        <w:ind w:left="5040" w:hanging="360"/>
      </w:pPr>
    </w:lvl>
    <w:lvl w:ilvl="7" w:tplc="BC64E8F0">
      <w:start w:val="1"/>
      <w:numFmt w:val="bullet"/>
      <w:lvlText w:val="●"/>
      <w:lvlJc w:val="left"/>
      <w:pPr>
        <w:ind w:left="5760" w:hanging="360"/>
      </w:pPr>
    </w:lvl>
    <w:lvl w:ilvl="8" w:tplc="E672224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659"/>
    <w:rsid w:val="00331659"/>
    <w:rsid w:val="00345EFC"/>
    <w:rsid w:val="00486139"/>
    <w:rsid w:val="006C3C87"/>
    <w:rsid w:val="007C68E7"/>
    <w:rsid w:val="007E4A08"/>
    <w:rsid w:val="00B04D2E"/>
    <w:rsid w:val="00C6176A"/>
    <w:rsid w:val="00E12E0D"/>
    <w:rsid w:val="00EF3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4EF2"/>
  <w15:docId w15:val="{876D15A5-4CA2-4B42-911D-BC34E2B5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6139"/>
    <w:pPr>
      <w:tabs>
        <w:tab w:val="center" w:pos="4513"/>
        <w:tab w:val="right" w:pos="9026"/>
      </w:tabs>
    </w:pPr>
  </w:style>
  <w:style w:type="character" w:customStyle="1" w:styleId="HeaderChar">
    <w:name w:val="Header Char"/>
    <w:basedOn w:val="DefaultParagraphFont"/>
    <w:link w:val="Header"/>
    <w:uiPriority w:val="99"/>
    <w:rsid w:val="00486139"/>
  </w:style>
  <w:style w:type="paragraph" w:styleId="Footer">
    <w:name w:val="footer"/>
    <w:basedOn w:val="Normal"/>
    <w:link w:val="FooterChar"/>
    <w:uiPriority w:val="99"/>
    <w:unhideWhenUsed/>
    <w:rsid w:val="00486139"/>
    <w:pPr>
      <w:tabs>
        <w:tab w:val="center" w:pos="4513"/>
        <w:tab w:val="right" w:pos="9026"/>
      </w:tabs>
    </w:pPr>
  </w:style>
  <w:style w:type="character" w:customStyle="1" w:styleId="FooterChar">
    <w:name w:val="Footer Char"/>
    <w:basedOn w:val="DefaultParagraphFont"/>
    <w:link w:val="Footer"/>
    <w:uiPriority w:val="99"/>
    <w:rsid w:val="00486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16</Pages>
  <Words>3316</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1</cp:revision>
  <dcterms:created xsi:type="dcterms:W3CDTF">2026-04-13T14:36:00Z</dcterms:created>
  <dcterms:modified xsi:type="dcterms:W3CDTF">2026-04-13T16:57:00Z</dcterms:modified>
</cp:coreProperties>
</file>