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80C1" w14:textId="5968E13A" w:rsidR="00E67B6A" w:rsidRPr="006C7495" w:rsidRDefault="00F27FC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C7495">
        <w:rPr>
          <w:rFonts w:ascii="Times New Roman" w:hAnsi="Times New Roman" w:cs="Times New Roman"/>
          <w:b/>
          <w:bCs/>
          <w:sz w:val="40"/>
          <w:szCs w:val="40"/>
          <w:lang w:val="en-US"/>
        </w:rPr>
        <w:t>Literature Review</w:t>
      </w:r>
    </w:p>
    <w:p w14:paraId="328CF9D2" w14:textId="77777777" w:rsidR="00F27FC1" w:rsidRDefault="00F27F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63"/>
        <w:gridCol w:w="1565"/>
        <w:gridCol w:w="1681"/>
        <w:gridCol w:w="1420"/>
        <w:gridCol w:w="1418"/>
        <w:gridCol w:w="1134"/>
        <w:gridCol w:w="1275"/>
        <w:gridCol w:w="1418"/>
      </w:tblGrid>
      <w:tr w:rsidR="00F27FC1" w14:paraId="71C9857F" w14:textId="77777777" w:rsidTr="00F27FC1">
        <w:trPr>
          <w:trHeight w:val="1651"/>
        </w:trPr>
        <w:tc>
          <w:tcPr>
            <w:tcW w:w="863" w:type="dxa"/>
          </w:tcPr>
          <w:p w14:paraId="3015279A" w14:textId="6154C945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1565" w:type="dxa"/>
          </w:tcPr>
          <w:p w14:paraId="369CFEDC" w14:textId="61CD4BD4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Paper Name</w:t>
            </w:r>
          </w:p>
        </w:tc>
        <w:tc>
          <w:tcPr>
            <w:tcW w:w="1681" w:type="dxa"/>
          </w:tcPr>
          <w:p w14:paraId="3FEA1570" w14:textId="7AC953FE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Author Name, Conference, Publication Year</w:t>
            </w:r>
          </w:p>
        </w:tc>
        <w:tc>
          <w:tcPr>
            <w:tcW w:w="1420" w:type="dxa"/>
          </w:tcPr>
          <w:p w14:paraId="12454986" w14:textId="7635B68A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Algorithm Used</w:t>
            </w:r>
          </w:p>
        </w:tc>
        <w:tc>
          <w:tcPr>
            <w:tcW w:w="1418" w:type="dxa"/>
          </w:tcPr>
          <w:p w14:paraId="0722595F" w14:textId="09E254BA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Key Methodology</w:t>
            </w:r>
          </w:p>
        </w:tc>
        <w:tc>
          <w:tcPr>
            <w:tcW w:w="1134" w:type="dxa"/>
          </w:tcPr>
          <w:p w14:paraId="4BCB541F" w14:textId="123E538A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Limitation</w:t>
            </w:r>
          </w:p>
        </w:tc>
        <w:tc>
          <w:tcPr>
            <w:tcW w:w="1275" w:type="dxa"/>
          </w:tcPr>
          <w:p w14:paraId="52671575" w14:textId="4CC6166D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Research Gap</w:t>
            </w:r>
          </w:p>
        </w:tc>
        <w:tc>
          <w:tcPr>
            <w:tcW w:w="1418" w:type="dxa"/>
          </w:tcPr>
          <w:p w14:paraId="57AF0E6E" w14:textId="4CA11FD1" w:rsidR="00F27FC1" w:rsidRPr="00F27FC1" w:rsidRDefault="00F27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27F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How It Helps to Our Project</w:t>
            </w:r>
          </w:p>
        </w:tc>
      </w:tr>
      <w:tr w:rsidR="00F27FC1" w14:paraId="41765E35" w14:textId="77777777" w:rsidTr="00F27FC1">
        <w:trPr>
          <w:trHeight w:val="3687"/>
        </w:trPr>
        <w:tc>
          <w:tcPr>
            <w:tcW w:w="863" w:type="dxa"/>
          </w:tcPr>
          <w:p w14:paraId="5B135CC9" w14:textId="344F4BBC" w:rsidR="00F27FC1" w:rsidRPr="00F27FC1" w:rsidRDefault="00F27FC1" w:rsidP="00F27FC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10DB6A68" w14:textId="0A936618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Network Intrusion Detection Based on Balancing Generative Adversarial Network</w:t>
            </w:r>
          </w:p>
        </w:tc>
        <w:tc>
          <w:tcPr>
            <w:tcW w:w="1681" w:type="dxa"/>
          </w:tcPr>
          <w:p w14:paraId="4C8DD406" w14:textId="17F62890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 xml:space="preserve">Yao Meng, </w:t>
            </w:r>
            <w:proofErr w:type="spellStart"/>
            <w:r w:rsidRPr="00F27FC1">
              <w:rPr>
                <w:rFonts w:ascii="Times New Roman" w:hAnsi="Times New Roman" w:cs="Times New Roman"/>
              </w:rPr>
              <w:t>Wenshu</w:t>
            </w:r>
            <w:proofErr w:type="spellEnd"/>
            <w:r w:rsidRPr="00F27FC1">
              <w:rPr>
                <w:rFonts w:ascii="Times New Roman" w:hAnsi="Times New Roman" w:cs="Times New Roman"/>
              </w:rPr>
              <w:t xml:space="preserve"> Zha — 2024 6th International Conference on Artificial Intelligence and Computer Applications (ICAICA)</w:t>
            </w:r>
          </w:p>
        </w:tc>
        <w:tc>
          <w:tcPr>
            <w:tcW w:w="1420" w:type="dxa"/>
          </w:tcPr>
          <w:p w14:paraId="780BC584" w14:textId="1962FBC8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BAGAN-BD, Autoencoder, Focal Loss, Gradient Penalty</w:t>
            </w:r>
          </w:p>
        </w:tc>
        <w:tc>
          <w:tcPr>
            <w:tcW w:w="1418" w:type="dxa"/>
          </w:tcPr>
          <w:p w14:paraId="76A542E6" w14:textId="7A0CEC09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Uses a Balancing GAN to generate attack data and address severe class imbalance. Evaluated on the UNSW-NB15 dataset.</w:t>
            </w:r>
          </w:p>
        </w:tc>
        <w:tc>
          <w:tcPr>
            <w:tcW w:w="1134" w:type="dxa"/>
          </w:tcPr>
          <w:p w14:paraId="3D046BC3" w14:textId="17442C1C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Uses a complex multi-generator architecture and focuses on balancing several attack categories.</w:t>
            </w:r>
          </w:p>
        </w:tc>
        <w:tc>
          <w:tcPr>
            <w:tcW w:w="1275" w:type="dxa"/>
          </w:tcPr>
          <w:p w14:paraId="6DA6FB91" w14:textId="73413DD0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Targeted generation of synthetic samples specifically for the most underrepresented attack can be further explored.</w:t>
            </w:r>
          </w:p>
        </w:tc>
        <w:tc>
          <w:tcPr>
            <w:tcW w:w="1418" w:type="dxa"/>
          </w:tcPr>
          <w:p w14:paraId="3A0DE0D0" w14:textId="6D1C1FD9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Directly supports our UNSW-NB15 → rare attack → synthetic generation → IDS evaluation approach.</w:t>
            </w:r>
          </w:p>
        </w:tc>
      </w:tr>
      <w:tr w:rsidR="00F27FC1" w14:paraId="19DE5565" w14:textId="77777777" w:rsidTr="006C7495">
        <w:trPr>
          <w:trHeight w:val="5370"/>
        </w:trPr>
        <w:tc>
          <w:tcPr>
            <w:tcW w:w="863" w:type="dxa"/>
          </w:tcPr>
          <w:p w14:paraId="7508FE81" w14:textId="0914C655" w:rsidR="00F27FC1" w:rsidRPr="00F27FC1" w:rsidRDefault="00F27FC1" w:rsidP="00F27FC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65" w:type="dxa"/>
          </w:tcPr>
          <w:p w14:paraId="7518803D" w14:textId="593005EC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Enhancing Autonomous Intrusion Detection System with Generative Adversarial Networks</w:t>
            </w:r>
          </w:p>
        </w:tc>
        <w:tc>
          <w:tcPr>
            <w:tcW w:w="1681" w:type="dxa"/>
          </w:tcPr>
          <w:p w14:paraId="47FC9B39" w14:textId="27669D54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 xml:space="preserve">Kevin Kostage, David West, Tim Meinert, </w:t>
            </w:r>
            <w:proofErr w:type="spellStart"/>
            <w:r w:rsidRPr="00F27FC1">
              <w:rPr>
                <w:rFonts w:ascii="Times New Roman" w:hAnsi="Times New Roman" w:cs="Times New Roman"/>
              </w:rPr>
              <w:t>Chengyi</w:t>
            </w:r>
            <w:proofErr w:type="spellEnd"/>
            <w:r w:rsidRPr="00F27FC1">
              <w:rPr>
                <w:rFonts w:ascii="Times New Roman" w:hAnsi="Times New Roman" w:cs="Times New Roman"/>
              </w:rPr>
              <w:t xml:space="preserve"> Qu, Prasad Calyam, Luca Mazzola — 2024 IEEE 20th International Conference on e-Science</w:t>
            </w:r>
          </w:p>
        </w:tc>
        <w:tc>
          <w:tcPr>
            <w:tcW w:w="1420" w:type="dxa"/>
          </w:tcPr>
          <w:p w14:paraId="40DBA54F" w14:textId="4C7317EC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WGANGP, CGAN, CTGAN, CWGANGP</w:t>
            </w:r>
          </w:p>
        </w:tc>
        <w:tc>
          <w:tcPr>
            <w:tcW w:w="1418" w:type="dxa"/>
          </w:tcPr>
          <w:p w14:paraId="4561AC1A" w14:textId="2FC1372D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Generates synthetic data using different GAN variants and compares GAN-based augmentation with SMOTE and Random Oversampling using accuracy, precision, recall and F1-score.</w:t>
            </w:r>
          </w:p>
        </w:tc>
        <w:tc>
          <w:tcPr>
            <w:tcW w:w="1134" w:type="dxa"/>
          </w:tcPr>
          <w:p w14:paraId="4F144A92" w14:textId="6A3AD2A3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Multiple GAN models increase computational complexity and training time.</w:t>
            </w:r>
          </w:p>
        </w:tc>
        <w:tc>
          <w:tcPr>
            <w:tcW w:w="1275" w:type="dxa"/>
          </w:tcPr>
          <w:p w14:paraId="587D96CF" w14:textId="4057F74E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>A focused framework for identifying a rare attack and generating only the required synthetic samples can be investigated.</w:t>
            </w:r>
          </w:p>
        </w:tc>
        <w:tc>
          <w:tcPr>
            <w:tcW w:w="1418" w:type="dxa"/>
          </w:tcPr>
          <w:p w14:paraId="650F5FE2" w14:textId="40701EE0" w:rsidR="00F27FC1" w:rsidRPr="00F27FC1" w:rsidRDefault="00F27FC1" w:rsidP="00F27F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FC1">
              <w:rPr>
                <w:rFonts w:ascii="Times New Roman" w:hAnsi="Times New Roman" w:cs="Times New Roman"/>
              </w:rPr>
              <w:t xml:space="preserve">Directly supports our CTGAN selection and our Real-only vs </w:t>
            </w:r>
            <w:proofErr w:type="spellStart"/>
            <w:r w:rsidRPr="00F27FC1">
              <w:rPr>
                <w:rFonts w:ascii="Times New Roman" w:hAnsi="Times New Roman" w:cs="Times New Roman"/>
              </w:rPr>
              <w:t>Real+Synthetic</w:t>
            </w:r>
            <w:proofErr w:type="spellEnd"/>
            <w:r w:rsidRPr="00F27FC1">
              <w:rPr>
                <w:rFonts w:ascii="Times New Roman" w:hAnsi="Times New Roman" w:cs="Times New Roman"/>
              </w:rPr>
              <w:t xml:space="preserve"> experiment.</w:t>
            </w:r>
          </w:p>
        </w:tc>
      </w:tr>
      <w:tr w:rsidR="00F27FC1" w14:paraId="70BAAAAB" w14:textId="77777777" w:rsidTr="00F27FC1">
        <w:tc>
          <w:tcPr>
            <w:tcW w:w="863" w:type="dxa"/>
          </w:tcPr>
          <w:p w14:paraId="017EB393" w14:textId="28B1EC5B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74BBC47F" w14:textId="64472941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7495">
              <w:rPr>
                <w:rFonts w:ascii="Times New Roman" w:hAnsi="Times New Roman" w:cs="Times New Roman"/>
              </w:rPr>
              <w:t>KiNETGAN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: Enabling Distributed Network Intrusion Detection </w:t>
            </w:r>
            <w:r w:rsidRPr="006C7495">
              <w:rPr>
                <w:rFonts w:ascii="Times New Roman" w:hAnsi="Times New Roman" w:cs="Times New Roman"/>
              </w:rPr>
              <w:lastRenderedPageBreak/>
              <w:t>through Knowledge-Infused Synthetic Data Generation</w:t>
            </w:r>
          </w:p>
        </w:tc>
        <w:tc>
          <w:tcPr>
            <w:tcW w:w="1681" w:type="dxa"/>
          </w:tcPr>
          <w:p w14:paraId="626E41E2" w14:textId="44CE3332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 xml:space="preserve">Anantaa Kotal, Brandon Luton, Anupam Joshi — 2024 IEEE 44th </w:t>
            </w:r>
            <w:r w:rsidRPr="006C7495">
              <w:rPr>
                <w:rFonts w:ascii="Times New Roman" w:hAnsi="Times New Roman" w:cs="Times New Roman"/>
              </w:rPr>
              <w:lastRenderedPageBreak/>
              <w:t>International Conference on Distributed Computing Systems Workshops (ICDCSW)</w:t>
            </w:r>
          </w:p>
        </w:tc>
        <w:tc>
          <w:tcPr>
            <w:tcW w:w="1420" w:type="dxa"/>
          </w:tcPr>
          <w:p w14:paraId="3AE26952" w14:textId="11108614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>Knowledge-Infused GAN (KiNETGAN)</w:t>
            </w:r>
          </w:p>
        </w:tc>
        <w:tc>
          <w:tcPr>
            <w:tcW w:w="1418" w:type="dxa"/>
          </w:tcPr>
          <w:p w14:paraId="1AEF500C" w14:textId="3480DCB1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Uses domain knowledge with GANs to generate realistic </w:t>
            </w:r>
            <w:r w:rsidRPr="006C7495">
              <w:rPr>
                <w:rFonts w:ascii="Times New Roman" w:hAnsi="Times New Roman" w:cs="Times New Roman"/>
              </w:rPr>
              <w:lastRenderedPageBreak/>
              <w:t>synthetic network activity while addressing privacy and class-imbalance issues.</w:t>
            </w:r>
          </w:p>
        </w:tc>
        <w:tc>
          <w:tcPr>
            <w:tcW w:w="1134" w:type="dxa"/>
          </w:tcPr>
          <w:p w14:paraId="69DEAD5B" w14:textId="005A6A4F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>Focuses on distributed IoT/CPS environ</w:t>
            </w:r>
            <w:r w:rsidRPr="006C7495">
              <w:rPr>
                <w:rFonts w:ascii="Times New Roman" w:hAnsi="Times New Roman" w:cs="Times New Roman"/>
              </w:rPr>
              <w:lastRenderedPageBreak/>
              <w:t>ments rather than specifically targeting a rare UNSW-NB15 attack.</w:t>
            </w:r>
          </w:p>
        </w:tc>
        <w:tc>
          <w:tcPr>
            <w:tcW w:w="1275" w:type="dxa"/>
          </w:tcPr>
          <w:p w14:paraId="1EAD6376" w14:textId="7969759C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 xml:space="preserve">Targeted tabular synthetic generation for specific </w:t>
            </w:r>
            <w:r w:rsidRPr="006C7495">
              <w:rPr>
                <w:rFonts w:ascii="Times New Roman" w:hAnsi="Times New Roman" w:cs="Times New Roman"/>
              </w:rPr>
              <w:lastRenderedPageBreak/>
              <w:t>minority attack categories can be explored.</w:t>
            </w:r>
          </w:p>
        </w:tc>
        <w:tc>
          <w:tcPr>
            <w:tcW w:w="1418" w:type="dxa"/>
          </w:tcPr>
          <w:p w14:paraId="7CCD72D1" w14:textId="3793DE10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 xml:space="preserve">Supports the concept of realistic synthetic network-data </w:t>
            </w:r>
            <w:r w:rsidRPr="006C7495">
              <w:rPr>
                <w:rFonts w:ascii="Times New Roman" w:hAnsi="Times New Roman" w:cs="Times New Roman"/>
              </w:rPr>
              <w:lastRenderedPageBreak/>
              <w:t>generation and evaluating its usefulness for IDS.</w:t>
            </w:r>
          </w:p>
        </w:tc>
      </w:tr>
      <w:tr w:rsidR="00F27FC1" w14:paraId="78E73209" w14:textId="77777777" w:rsidTr="006C7495">
        <w:trPr>
          <w:trHeight w:val="5869"/>
        </w:trPr>
        <w:tc>
          <w:tcPr>
            <w:tcW w:w="863" w:type="dxa"/>
          </w:tcPr>
          <w:p w14:paraId="44324DF1" w14:textId="24BB9864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58E4FF13" w14:textId="44F4BE43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AI-Driven Synthetic Test Data and Scenario Generation via GAN-LLM Integration: A Modular Approach for Web Application Testing</w:t>
            </w:r>
          </w:p>
        </w:tc>
        <w:tc>
          <w:tcPr>
            <w:tcW w:w="1681" w:type="dxa"/>
          </w:tcPr>
          <w:p w14:paraId="641A64A6" w14:textId="5CA4F696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Miraç </w:t>
            </w:r>
            <w:proofErr w:type="spellStart"/>
            <w:r w:rsidRPr="006C7495">
              <w:rPr>
                <w:rFonts w:ascii="Times New Roman" w:hAnsi="Times New Roman" w:cs="Times New Roman"/>
              </w:rPr>
              <w:t>Emektar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, Fatih Mehmet Harmancı, Aysun </w:t>
            </w:r>
            <w:proofErr w:type="spellStart"/>
            <w:r w:rsidRPr="006C7495">
              <w:rPr>
                <w:rFonts w:ascii="Times New Roman" w:hAnsi="Times New Roman" w:cs="Times New Roman"/>
              </w:rPr>
              <w:t>Güran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, Berat </w:t>
            </w:r>
            <w:proofErr w:type="spellStart"/>
            <w:r w:rsidRPr="006C7495">
              <w:rPr>
                <w:rFonts w:ascii="Times New Roman" w:hAnsi="Times New Roman" w:cs="Times New Roman"/>
              </w:rPr>
              <w:t>Karadavut</w:t>
            </w:r>
            <w:proofErr w:type="spellEnd"/>
            <w:r w:rsidRPr="006C7495">
              <w:rPr>
                <w:rFonts w:ascii="Times New Roman" w:hAnsi="Times New Roman" w:cs="Times New Roman"/>
              </w:rPr>
              <w:t>, Günay Kırmızı, Berkay Öztürk, Ata Emir Karamuk, Mert Güven — 2025 10th International Conference on Computer Science and Engineering (UBMK)</w:t>
            </w:r>
          </w:p>
        </w:tc>
        <w:tc>
          <w:tcPr>
            <w:tcW w:w="1420" w:type="dxa"/>
          </w:tcPr>
          <w:p w14:paraId="639431F5" w14:textId="5A107CA1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LLaMA4, CTGAN, SeqGAN, Selenium</w:t>
            </w:r>
          </w:p>
        </w:tc>
        <w:tc>
          <w:tcPr>
            <w:tcW w:w="1418" w:type="dxa"/>
          </w:tcPr>
          <w:p w14:paraId="474D754C" w14:textId="0EDC0BB5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Uses LLaMA4 for semantic extraction, CTGAN for realistic tabular data, and </w:t>
            </w:r>
            <w:proofErr w:type="spellStart"/>
            <w:r w:rsidRPr="006C7495">
              <w:rPr>
                <w:rFonts w:ascii="Times New Roman" w:hAnsi="Times New Roman" w:cs="Times New Roman"/>
              </w:rPr>
              <w:t>SeqGAN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for ordered interaction scenarios.</w:t>
            </w:r>
          </w:p>
        </w:tc>
        <w:tc>
          <w:tcPr>
            <w:tcW w:w="1134" w:type="dxa"/>
          </w:tcPr>
          <w:p w14:paraId="0199B0AA" w14:textId="3684E1B5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Designed for web-application testing rather than network intrusion detection and does not use UNSW-NB15.</w:t>
            </w:r>
          </w:p>
        </w:tc>
        <w:tc>
          <w:tcPr>
            <w:tcW w:w="1275" w:type="dxa"/>
          </w:tcPr>
          <w:p w14:paraId="001B2B40" w14:textId="5B8C3E6A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The AI-driven scenario-generation concept can be adapted to cybersecurity and network-intrusion scenarios.</w:t>
            </w:r>
          </w:p>
        </w:tc>
        <w:tc>
          <w:tcPr>
            <w:tcW w:w="1418" w:type="dxa"/>
          </w:tcPr>
          <w:p w14:paraId="2D56E04A" w14:textId="513AA2EF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Highly relevant to our project title “AI-Powered Synthetic Scenario Generator.” It supports AI + synthetic data + scenario generation.</w:t>
            </w:r>
          </w:p>
        </w:tc>
      </w:tr>
      <w:tr w:rsidR="00F27FC1" w14:paraId="46B7B4A3" w14:textId="77777777" w:rsidTr="006C7495">
        <w:trPr>
          <w:trHeight w:val="699"/>
        </w:trPr>
        <w:tc>
          <w:tcPr>
            <w:tcW w:w="863" w:type="dxa"/>
          </w:tcPr>
          <w:p w14:paraId="58776BB8" w14:textId="50E8D6C1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786C53C6" w14:textId="7D88B1A6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An Enhanced AI-Based Network Intrusion Detection System Using Generative Adversarial Networks</w:t>
            </w:r>
          </w:p>
        </w:tc>
        <w:tc>
          <w:tcPr>
            <w:tcW w:w="1681" w:type="dxa"/>
          </w:tcPr>
          <w:p w14:paraId="6ED6BC47" w14:textId="670D08AD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7495">
              <w:rPr>
                <w:rFonts w:ascii="Times New Roman" w:hAnsi="Times New Roman" w:cs="Times New Roman"/>
              </w:rPr>
              <w:t>Cheolhee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Park, </w:t>
            </w:r>
            <w:proofErr w:type="spellStart"/>
            <w:r w:rsidRPr="006C7495">
              <w:rPr>
                <w:rFonts w:ascii="Times New Roman" w:hAnsi="Times New Roman" w:cs="Times New Roman"/>
              </w:rPr>
              <w:t>Jonghoon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Lee, </w:t>
            </w:r>
            <w:proofErr w:type="spellStart"/>
            <w:r w:rsidRPr="006C7495">
              <w:rPr>
                <w:rFonts w:ascii="Times New Roman" w:hAnsi="Times New Roman" w:cs="Times New Roman"/>
              </w:rPr>
              <w:t>Youngsoo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Kim, Jong-Geun Park, Hyunjin Kim, </w:t>
            </w:r>
            <w:proofErr w:type="spellStart"/>
            <w:r w:rsidRPr="006C7495">
              <w:rPr>
                <w:rFonts w:ascii="Times New Roman" w:hAnsi="Times New Roman" w:cs="Times New Roman"/>
              </w:rPr>
              <w:t>Dowon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Hong — IEEE Internet of Things Journal, 2023</w:t>
            </w:r>
          </w:p>
        </w:tc>
        <w:tc>
          <w:tcPr>
            <w:tcW w:w="1420" w:type="dxa"/>
          </w:tcPr>
          <w:p w14:paraId="3F01D89E" w14:textId="12B56EBD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Wasserstein GAN, Autoencoder, Reconstruction Error</w:t>
            </w:r>
          </w:p>
        </w:tc>
        <w:tc>
          <w:tcPr>
            <w:tcW w:w="1418" w:type="dxa"/>
          </w:tcPr>
          <w:p w14:paraId="44E003BC" w14:textId="37E17235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Generates plausible synthetic minority-attack traffic using GANs and combines it with autoencoder-based intrusion detection.</w:t>
            </w:r>
          </w:p>
        </w:tc>
        <w:tc>
          <w:tcPr>
            <w:tcW w:w="1134" w:type="dxa"/>
          </w:tcPr>
          <w:p w14:paraId="60FC1112" w14:textId="793F8911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The framework is more complex than a basic CTGAN augmentation pipeline and does not specifically focus on automatic rare-</w:t>
            </w:r>
            <w:r w:rsidRPr="006C7495">
              <w:rPr>
                <w:rFonts w:ascii="Times New Roman" w:hAnsi="Times New Roman" w:cs="Times New Roman"/>
              </w:rPr>
              <w:lastRenderedPageBreak/>
              <w:t>class selection.</w:t>
            </w:r>
          </w:p>
        </w:tc>
        <w:tc>
          <w:tcPr>
            <w:tcW w:w="1275" w:type="dxa"/>
          </w:tcPr>
          <w:p w14:paraId="4127CE35" w14:textId="31D6B006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>A simpler targeted CTGAN approach with explicit real-vs-synthetic validation can be explored.</w:t>
            </w:r>
          </w:p>
        </w:tc>
        <w:tc>
          <w:tcPr>
            <w:tcW w:w="1418" w:type="dxa"/>
          </w:tcPr>
          <w:p w14:paraId="2F1EABF5" w14:textId="23E730F6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Strong evidence that GAN-generated minority samples can improve IDS, supporting our central project idea.</w:t>
            </w:r>
          </w:p>
        </w:tc>
      </w:tr>
      <w:tr w:rsidR="00F27FC1" w14:paraId="45728F92" w14:textId="77777777" w:rsidTr="006C7495">
        <w:trPr>
          <w:trHeight w:val="5089"/>
        </w:trPr>
        <w:tc>
          <w:tcPr>
            <w:tcW w:w="863" w:type="dxa"/>
          </w:tcPr>
          <w:p w14:paraId="1099BADE" w14:textId="742D6F12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74A28E78" w14:textId="20C6CE67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AE-Multi-WGAN: A Robust Multi-Attack Detection IDS for Imbalanced Datasets</w:t>
            </w:r>
          </w:p>
        </w:tc>
        <w:tc>
          <w:tcPr>
            <w:tcW w:w="1681" w:type="dxa"/>
          </w:tcPr>
          <w:p w14:paraId="1B4077CC" w14:textId="321B1ED5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Ishfaq Bashir, Anjali Agarwal, Kuljeet Kaur — 2025 IEEE Global Communications Conference (GLOBECOM)</w:t>
            </w:r>
          </w:p>
        </w:tc>
        <w:tc>
          <w:tcPr>
            <w:tcW w:w="1420" w:type="dxa"/>
          </w:tcPr>
          <w:p w14:paraId="13409DA9" w14:textId="32544E12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7495">
              <w:rPr>
                <w:rFonts w:ascii="Times New Roman" w:hAnsi="Times New Roman" w:cs="Times New Roman"/>
              </w:rPr>
              <w:t>AutoEncoder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+ </w:t>
            </w:r>
            <w:proofErr w:type="gramStart"/>
            <w:r w:rsidRPr="006C7495">
              <w:rPr>
                <w:rFonts w:ascii="Times New Roman" w:hAnsi="Times New Roman" w:cs="Times New Roman"/>
              </w:rPr>
              <w:t>Multi-WGAN</w:t>
            </w:r>
            <w:proofErr w:type="gramEnd"/>
          </w:p>
        </w:tc>
        <w:tc>
          <w:tcPr>
            <w:tcW w:w="1418" w:type="dxa"/>
          </w:tcPr>
          <w:p w14:paraId="30ED19FD" w14:textId="3A1378DF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Uses an ensemble </w:t>
            </w:r>
            <w:proofErr w:type="spellStart"/>
            <w:r w:rsidRPr="006C7495">
              <w:rPr>
                <w:rFonts w:ascii="Times New Roman" w:hAnsi="Times New Roman" w:cs="Times New Roman"/>
              </w:rPr>
              <w:t>AutoEncoder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Multi-WGAN to generate synthetic attack samples and improve IDS performance on imbalanced datasets including UNSW-NB15.</w:t>
            </w:r>
          </w:p>
        </w:tc>
        <w:tc>
          <w:tcPr>
            <w:tcW w:w="1134" w:type="dxa"/>
          </w:tcPr>
          <w:p w14:paraId="130ABE3A" w14:textId="78F5A29C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Ensemble architecture increases computational and implementation complexity.</w:t>
            </w:r>
          </w:p>
        </w:tc>
        <w:tc>
          <w:tcPr>
            <w:tcW w:w="1275" w:type="dxa"/>
          </w:tcPr>
          <w:p w14:paraId="1E307D35" w14:textId="2F773F38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A comparatively lightweight CTGAN-based rare-attack augmentation framework can be investigated.</w:t>
            </w:r>
          </w:p>
        </w:tc>
        <w:tc>
          <w:tcPr>
            <w:tcW w:w="1418" w:type="dxa"/>
          </w:tcPr>
          <w:p w14:paraId="45400E54" w14:textId="39E361D3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Provides a recent GAN-based benchmark for synthetic-data generation and IDS performance comparison.</w:t>
            </w:r>
          </w:p>
        </w:tc>
      </w:tr>
      <w:tr w:rsidR="00F27FC1" w14:paraId="1E971575" w14:textId="77777777" w:rsidTr="006C7495">
        <w:trPr>
          <w:trHeight w:val="5090"/>
        </w:trPr>
        <w:tc>
          <w:tcPr>
            <w:tcW w:w="863" w:type="dxa"/>
          </w:tcPr>
          <w:p w14:paraId="56FAB2D3" w14:textId="6BDEB2CF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6AAB19DF" w14:textId="693C8E3C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A Cost-Sensitive Machine Learning Model </w:t>
            </w:r>
            <w:proofErr w:type="gramStart"/>
            <w:r w:rsidRPr="006C7495">
              <w:rPr>
                <w:rFonts w:ascii="Times New Roman" w:hAnsi="Times New Roman" w:cs="Times New Roman"/>
              </w:rPr>
              <w:t>With</w:t>
            </w:r>
            <w:proofErr w:type="gramEnd"/>
            <w:r w:rsidRPr="006C7495">
              <w:rPr>
                <w:rFonts w:ascii="Times New Roman" w:hAnsi="Times New Roman" w:cs="Times New Roman"/>
              </w:rPr>
              <w:t xml:space="preserve"> Multitask Learning for Intrusion Detection in IoT</w:t>
            </w:r>
          </w:p>
        </w:tc>
        <w:tc>
          <w:tcPr>
            <w:tcW w:w="1681" w:type="dxa"/>
          </w:tcPr>
          <w:p w14:paraId="410C7C51" w14:textId="5FCC20A3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Akbar </w:t>
            </w:r>
            <w:proofErr w:type="spellStart"/>
            <w:r w:rsidRPr="006C7495">
              <w:rPr>
                <w:rFonts w:ascii="Times New Roman" w:hAnsi="Times New Roman" w:cs="Times New Roman"/>
              </w:rPr>
              <w:t>Telikani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, Nima Esmi Rudbardeh, Shiva Soleymanpour, </w:t>
            </w:r>
            <w:proofErr w:type="spellStart"/>
            <w:r w:rsidRPr="006C7495">
              <w:rPr>
                <w:rFonts w:ascii="Times New Roman" w:hAnsi="Times New Roman" w:cs="Times New Roman"/>
              </w:rPr>
              <w:t>Asadollah</w:t>
            </w:r>
            <w:proofErr w:type="spellEnd"/>
            <w:r w:rsidRPr="006C7495">
              <w:rPr>
                <w:rFonts w:ascii="Times New Roman" w:hAnsi="Times New Roman" w:cs="Times New Roman"/>
              </w:rPr>
              <w:t xml:space="preserve"> Shahbahrami, Jun Shen, Georgi Gaydadjiev, Reza Hassanpour — IEEE Transactions on Industrial Informatics, 2024</w:t>
            </w:r>
          </w:p>
        </w:tc>
        <w:tc>
          <w:tcPr>
            <w:tcW w:w="1420" w:type="dxa"/>
          </w:tcPr>
          <w:p w14:paraId="170A1661" w14:textId="1E693EAD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Autoencoder + Cost-Sensitive SVM + Multitask Learning</w:t>
            </w:r>
          </w:p>
        </w:tc>
        <w:tc>
          <w:tcPr>
            <w:tcW w:w="1418" w:type="dxa"/>
          </w:tcPr>
          <w:p w14:paraId="790950BD" w14:textId="5ADAEAAF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Addresses low-frequency and unknown intrusions using cost-sensitive and multitask learning. Evaluated on UNSW-NB15 and </w:t>
            </w:r>
            <w:proofErr w:type="spellStart"/>
            <w:r w:rsidRPr="006C7495">
              <w:rPr>
                <w:rFonts w:ascii="Times New Roman" w:hAnsi="Times New Roman" w:cs="Times New Roman"/>
              </w:rPr>
              <w:t>BoT</w:t>
            </w:r>
            <w:proofErr w:type="spellEnd"/>
            <w:r w:rsidRPr="006C7495">
              <w:rPr>
                <w:rFonts w:ascii="Times New Roman" w:hAnsi="Times New Roman" w:cs="Times New Roman"/>
              </w:rPr>
              <w:t>-IoT.</w:t>
            </w:r>
          </w:p>
        </w:tc>
        <w:tc>
          <w:tcPr>
            <w:tcW w:w="1134" w:type="dxa"/>
          </w:tcPr>
          <w:p w14:paraId="756B6A21" w14:textId="6A16CF9C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Improves minority detection without generating synthetic data and uses a relatively complex architecture.</w:t>
            </w:r>
          </w:p>
        </w:tc>
        <w:tc>
          <w:tcPr>
            <w:tcW w:w="1275" w:type="dxa"/>
          </w:tcPr>
          <w:p w14:paraId="34D35D6A" w14:textId="67543612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Synthetic data generation can be investigated as an alternative/complementary approach for rare attacks.</w:t>
            </w:r>
          </w:p>
        </w:tc>
        <w:tc>
          <w:tcPr>
            <w:tcW w:w="1418" w:type="dxa"/>
          </w:tcPr>
          <w:p w14:paraId="2BB374DD" w14:textId="0F422C28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Provides strong problem justification for rare/low-frequency attacks in our project.</w:t>
            </w:r>
          </w:p>
        </w:tc>
      </w:tr>
      <w:tr w:rsidR="00F27FC1" w14:paraId="4C8FF9FD" w14:textId="77777777" w:rsidTr="006C7495">
        <w:trPr>
          <w:trHeight w:val="2117"/>
        </w:trPr>
        <w:tc>
          <w:tcPr>
            <w:tcW w:w="863" w:type="dxa"/>
          </w:tcPr>
          <w:p w14:paraId="251EF4CF" w14:textId="2120494F" w:rsidR="00F27FC1" w:rsidRPr="006C7495" w:rsidRDefault="00F27FC1" w:rsidP="006C749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2FA271BB" w14:textId="33456820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Enhanced Network Intrusion Detection Using a Hybrid CNN-LSTM Approach on the UNSW-</w:t>
            </w:r>
            <w:r w:rsidRPr="006C7495">
              <w:rPr>
                <w:rFonts w:ascii="Times New Roman" w:hAnsi="Times New Roman" w:cs="Times New Roman"/>
              </w:rPr>
              <w:lastRenderedPageBreak/>
              <w:t>NB15 Dataset</w:t>
            </w:r>
          </w:p>
        </w:tc>
        <w:tc>
          <w:tcPr>
            <w:tcW w:w="1681" w:type="dxa"/>
          </w:tcPr>
          <w:p w14:paraId="05F1E62F" w14:textId="2105D513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 xml:space="preserve">Zareen Tasnim Pear, Hafsa Binte Kibria — 2024 21st International Conference on Electrical Engineering, Computing Science and </w:t>
            </w:r>
            <w:r w:rsidRPr="006C7495">
              <w:rPr>
                <w:rFonts w:ascii="Times New Roman" w:hAnsi="Times New Roman" w:cs="Times New Roman"/>
              </w:rPr>
              <w:lastRenderedPageBreak/>
              <w:t>Automatic Control (CCE)</w:t>
            </w:r>
          </w:p>
        </w:tc>
        <w:tc>
          <w:tcPr>
            <w:tcW w:w="1420" w:type="dxa"/>
          </w:tcPr>
          <w:p w14:paraId="2C1844FC" w14:textId="1305F60C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>CNN + LSTM</w:t>
            </w:r>
          </w:p>
        </w:tc>
        <w:tc>
          <w:tcPr>
            <w:tcW w:w="1418" w:type="dxa"/>
          </w:tcPr>
          <w:p w14:paraId="3A1B3BF5" w14:textId="3EEE7285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 xml:space="preserve">Uses a hybrid CNN-LSTM model for binary and multiclass intrusion detection using </w:t>
            </w:r>
            <w:r w:rsidRPr="006C7495">
              <w:rPr>
                <w:rFonts w:ascii="Times New Roman" w:hAnsi="Times New Roman" w:cs="Times New Roman"/>
              </w:rPr>
              <w:lastRenderedPageBreak/>
              <w:t>UNSW-NB15. Evaluates accuracy, precision, recall and F1-score.</w:t>
            </w:r>
          </w:p>
        </w:tc>
        <w:tc>
          <w:tcPr>
            <w:tcW w:w="1134" w:type="dxa"/>
          </w:tcPr>
          <w:p w14:paraId="41D7F9A0" w14:textId="0251AC4D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 xml:space="preserve">Focuses on classification and does not address synthetic-data generation for </w:t>
            </w:r>
            <w:r w:rsidRPr="006C7495">
              <w:rPr>
                <w:rFonts w:ascii="Times New Roman" w:hAnsi="Times New Roman" w:cs="Times New Roman"/>
              </w:rPr>
              <w:lastRenderedPageBreak/>
              <w:t>minority classes.</w:t>
            </w:r>
          </w:p>
        </w:tc>
        <w:tc>
          <w:tcPr>
            <w:tcW w:w="1275" w:type="dxa"/>
          </w:tcPr>
          <w:p w14:paraId="15903DE1" w14:textId="2F202308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lastRenderedPageBreak/>
              <w:t>Synthetic-data augmentation can be combined with IDS classifiers to improve rare-attack detection.</w:t>
            </w:r>
          </w:p>
        </w:tc>
        <w:tc>
          <w:tcPr>
            <w:tcW w:w="1418" w:type="dxa"/>
          </w:tcPr>
          <w:p w14:paraId="59A2908B" w14:textId="5A76FAF8" w:rsidR="00F27FC1" w:rsidRPr="006C7495" w:rsidRDefault="006C7495" w:rsidP="006C74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7495">
              <w:rPr>
                <w:rFonts w:ascii="Times New Roman" w:hAnsi="Times New Roman" w:cs="Times New Roman"/>
              </w:rPr>
              <w:t>Provides a UNSW-NB15 classification baseline and supports our evaluation metrics.</w:t>
            </w:r>
          </w:p>
        </w:tc>
      </w:tr>
      <w:tr w:rsidR="00F27FC1" w14:paraId="43DC00D6" w14:textId="77777777" w:rsidTr="00132347">
        <w:trPr>
          <w:trHeight w:val="4244"/>
        </w:trPr>
        <w:tc>
          <w:tcPr>
            <w:tcW w:w="863" w:type="dxa"/>
          </w:tcPr>
          <w:p w14:paraId="4A76426A" w14:textId="2237DF3F" w:rsidR="00F27FC1" w:rsidRPr="00132347" w:rsidRDefault="00F27FC1" w:rsidP="001323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35DEBEBD" w14:textId="681CBC66" w:rsidR="00F27FC1" w:rsidRPr="00132347" w:rsidRDefault="006C7495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Network Anomaly Detection for Intrusion Detection Systems Using Q-Learning and Deep Q-Learning: A Reinforcement Learning Approach</w:t>
            </w:r>
          </w:p>
        </w:tc>
        <w:tc>
          <w:tcPr>
            <w:tcW w:w="1681" w:type="dxa"/>
          </w:tcPr>
          <w:p w14:paraId="3D483785" w14:textId="3395E074" w:rsidR="00F27FC1" w:rsidRPr="00132347" w:rsidRDefault="006C7495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32347">
              <w:rPr>
                <w:rFonts w:ascii="Times New Roman" w:hAnsi="Times New Roman" w:cs="Times New Roman"/>
              </w:rPr>
              <w:t>Adhitama</w:t>
            </w:r>
            <w:proofErr w:type="spellEnd"/>
            <w:r w:rsidRPr="00132347">
              <w:rPr>
                <w:rFonts w:ascii="Times New Roman" w:hAnsi="Times New Roman" w:cs="Times New Roman"/>
              </w:rPr>
              <w:t xml:space="preserve"> Wichaksono, Parman Sukarno, Aulia Arif Wardana — 2025 IEEE 9th International Conference on Software Engineering &amp; Computer Systems (ICSECS)</w:t>
            </w:r>
          </w:p>
        </w:tc>
        <w:tc>
          <w:tcPr>
            <w:tcW w:w="1420" w:type="dxa"/>
          </w:tcPr>
          <w:p w14:paraId="1686C183" w14:textId="4B9ACD8E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Q-Learning, Deep Q-Learning, SMOTE-Tomek</w:t>
            </w:r>
          </w:p>
        </w:tc>
        <w:tc>
          <w:tcPr>
            <w:tcW w:w="1418" w:type="dxa"/>
          </w:tcPr>
          <w:p w14:paraId="4ABA6A0C" w14:textId="4AB416DB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 xml:space="preserve">Uses reinforcement learning for adaptive IDS. Uses UNSW-NB15 and simulates zero-day attacks by excluding </w:t>
            </w:r>
            <w:proofErr w:type="spellStart"/>
            <w:r w:rsidRPr="00132347">
              <w:rPr>
                <w:rFonts w:ascii="Times New Roman" w:hAnsi="Times New Roman" w:cs="Times New Roman"/>
              </w:rPr>
              <w:t>Fuzzers</w:t>
            </w:r>
            <w:proofErr w:type="spellEnd"/>
            <w:r w:rsidRPr="00132347">
              <w:rPr>
                <w:rFonts w:ascii="Times New Roman" w:hAnsi="Times New Roman" w:cs="Times New Roman"/>
              </w:rPr>
              <w:t xml:space="preserve"> and Reconnaissance from training.</w:t>
            </w:r>
          </w:p>
        </w:tc>
        <w:tc>
          <w:tcPr>
            <w:tcW w:w="1134" w:type="dxa"/>
          </w:tcPr>
          <w:p w14:paraId="6C8335AF" w14:textId="1E750EDD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Focuses on adaptive classification rather than synthetic attack generation.</w:t>
            </w:r>
          </w:p>
        </w:tc>
        <w:tc>
          <w:tcPr>
            <w:tcW w:w="1275" w:type="dxa"/>
          </w:tcPr>
          <w:p w14:paraId="00AF66ED" w14:textId="3251DB8A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Synthetic generation could be used to create additional rare or unseen attack scenarios before classification.</w:t>
            </w:r>
          </w:p>
        </w:tc>
        <w:tc>
          <w:tcPr>
            <w:tcW w:w="1418" w:type="dxa"/>
          </w:tcPr>
          <w:p w14:paraId="640C3862" w14:textId="15174BCC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Supports our focus on rare/unseen attack scenarios and emphasizes evaluation using unseen data.</w:t>
            </w:r>
          </w:p>
        </w:tc>
      </w:tr>
      <w:tr w:rsidR="00F27FC1" w14:paraId="0C36831F" w14:textId="77777777" w:rsidTr="00F27FC1">
        <w:tc>
          <w:tcPr>
            <w:tcW w:w="863" w:type="dxa"/>
          </w:tcPr>
          <w:p w14:paraId="6A18F2FF" w14:textId="0E0C17F5" w:rsidR="00F27FC1" w:rsidRPr="00132347" w:rsidRDefault="00F27FC1" w:rsidP="001323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5" w:type="dxa"/>
          </w:tcPr>
          <w:p w14:paraId="5A2F17FF" w14:textId="61D1537D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Intrusion Detection System Based on Machine Learning Techniques: A Survey</w:t>
            </w:r>
          </w:p>
        </w:tc>
        <w:tc>
          <w:tcPr>
            <w:tcW w:w="1681" w:type="dxa"/>
          </w:tcPr>
          <w:p w14:paraId="5BB87909" w14:textId="700EC10F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 xml:space="preserve">Omar I. Sheet, </w:t>
            </w:r>
            <w:proofErr w:type="spellStart"/>
            <w:r w:rsidRPr="00132347">
              <w:rPr>
                <w:rFonts w:ascii="Times New Roman" w:hAnsi="Times New Roman" w:cs="Times New Roman"/>
              </w:rPr>
              <w:t>Laheeb</w:t>
            </w:r>
            <w:proofErr w:type="spellEnd"/>
            <w:r w:rsidRPr="00132347">
              <w:rPr>
                <w:rFonts w:ascii="Times New Roman" w:hAnsi="Times New Roman" w:cs="Times New Roman"/>
              </w:rPr>
              <w:t xml:space="preserve"> Mohammad Ibrahim — 2022 2nd International Conference on Advances in Engineering Science and Technology (AEST)</w:t>
            </w:r>
          </w:p>
        </w:tc>
        <w:tc>
          <w:tcPr>
            <w:tcW w:w="1420" w:type="dxa"/>
          </w:tcPr>
          <w:p w14:paraId="4F084195" w14:textId="249752D5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 xml:space="preserve">SVM, Random Forest, Decision Tree, Naïve Bayes, DNN, </w:t>
            </w:r>
            <w:proofErr w:type="spellStart"/>
            <w:r w:rsidRPr="00132347">
              <w:rPr>
                <w:rFonts w:ascii="Times New Roman" w:hAnsi="Times New Roman" w:cs="Times New Roman"/>
              </w:rPr>
              <w:t>XGBoost</w:t>
            </w:r>
            <w:proofErr w:type="spellEnd"/>
            <w:r w:rsidRPr="00132347">
              <w:rPr>
                <w:rFonts w:ascii="Times New Roman" w:hAnsi="Times New Roman" w:cs="Times New Roman"/>
              </w:rPr>
              <w:t>, DBN, ANN</w:t>
            </w:r>
          </w:p>
        </w:tc>
        <w:tc>
          <w:tcPr>
            <w:tcW w:w="1418" w:type="dxa"/>
          </w:tcPr>
          <w:p w14:paraId="0AC8DFE0" w14:textId="6A1CE302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Reviews ML-based intrusion-detection algorithms and datasets including UNSW-NB15, comparing approaches using performance metrics.</w:t>
            </w:r>
          </w:p>
        </w:tc>
        <w:tc>
          <w:tcPr>
            <w:tcW w:w="1134" w:type="dxa"/>
          </w:tcPr>
          <w:p w14:paraId="574159AF" w14:textId="03DB1D76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Mainly focuses on ML/DL classification and does not deeply investigate GAN-based synthetic data generation.</w:t>
            </w:r>
          </w:p>
        </w:tc>
        <w:tc>
          <w:tcPr>
            <w:tcW w:w="1275" w:type="dxa"/>
          </w:tcPr>
          <w:p w14:paraId="011A6917" w14:textId="7EFB6AFF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Integration of synthetic-data generation with ML-based IDS remains an important direction.</w:t>
            </w:r>
          </w:p>
        </w:tc>
        <w:tc>
          <w:tcPr>
            <w:tcW w:w="1418" w:type="dxa"/>
          </w:tcPr>
          <w:p w14:paraId="6D3E5B03" w14:textId="167880AC" w:rsidR="00F27FC1" w:rsidRPr="00132347" w:rsidRDefault="00132347" w:rsidP="0013234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2347">
              <w:rPr>
                <w:rFonts w:ascii="Times New Roman" w:hAnsi="Times New Roman" w:cs="Times New Roman"/>
              </w:rPr>
              <w:t>Provides the general IDS background and supports using classifiers such as Random Forest in our experiment.</w:t>
            </w:r>
          </w:p>
        </w:tc>
      </w:tr>
    </w:tbl>
    <w:p w14:paraId="1A4669E1" w14:textId="77777777" w:rsidR="00F27FC1" w:rsidRPr="00F27FC1" w:rsidRDefault="00F27FC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F27FC1" w:rsidRPr="00F27FC1" w:rsidSect="00F27F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9AE"/>
    <w:multiLevelType w:val="hybridMultilevel"/>
    <w:tmpl w:val="7480E0DA"/>
    <w:lvl w:ilvl="0" w:tplc="C442B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81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C1"/>
    <w:rsid w:val="00132347"/>
    <w:rsid w:val="006C7495"/>
    <w:rsid w:val="0080351D"/>
    <w:rsid w:val="008B618D"/>
    <w:rsid w:val="00E67B6A"/>
    <w:rsid w:val="00F2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89E6"/>
  <w15:chartTrackingRefBased/>
  <w15:docId w15:val="{E3785D11-001C-44E1-945C-4083B185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7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23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spandanakulal0123@gmail.com</dc:creator>
  <cp:keywords/>
  <dc:description/>
  <cp:lastModifiedBy>spandanakulal0123@gmail.com</cp:lastModifiedBy>
  <cp:revision>1</cp:revision>
  <dcterms:created xsi:type="dcterms:W3CDTF">2026-10-06T13:50:00Z</dcterms:created>
  <dcterms:modified xsi:type="dcterms:W3CDTF">2026-10-06T14:14:00Z</dcterms:modified>
</cp:coreProperties>
</file>