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Нужно сделать мини проект на Django.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Путь update_autoru_catalog должен собрать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каталога авто.ру</w:t>
        </w:r>
      </w:hyperlink>
      <w:r w:rsidDel="00000000" w:rsidR="00000000" w:rsidRPr="00000000">
        <w:rPr>
          <w:rtl w:val="0"/>
        </w:rPr>
        <w:t xml:space="preserve"> марки и модели автомобилей и занести в базу данных.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базе данных нужны 2 модели: Марка и Модель. У Модели должен быть внешний ключ на Марку.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Базу достаточно на sqlite сделать.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каждом вызове update_autoru_catalog удалять прошлые данные из базы и загружать новые.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Значение Марки брать из тега mark, атрибута name, например из: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&lt;mark name="Thairung"&gt;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брать Thairung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Значение Модели брать из тега folder, атрибута name, до запятой, например из: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&lt;folder name="Transformer, II" id="23666273"&gt;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брать Transformer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Марок должно быть примерно 350, Моделей больше 3500.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 главной странице показывать форму которая позволяет выбрать Марку, в ответ эта форма должна показать Модели этой Марки.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Дизайн не особо важен, но Bootstrap подключите.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ответ запишите видео как работает и пришлите код в архиве либо ссылкой на github.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-export.s3.yandex.net/auto/price-list/catalog/car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