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205D" w14:textId="2A5BBE1F" w:rsidR="00ED2E08" w:rsidRDefault="00AF1903">
      <w:r>
        <w:t>Action Items – Nov. 20</w:t>
      </w:r>
      <w:r w:rsidRPr="00AF1903">
        <w:rPr>
          <w:vertAlign w:val="superscript"/>
        </w:rPr>
        <w:t>th</w:t>
      </w:r>
      <w:r>
        <w:t>, 2018 (add or delete based on discussion at meeting)</w:t>
      </w:r>
    </w:p>
    <w:p w14:paraId="146F650E" w14:textId="1E6D2F20" w:rsidR="00AF1903" w:rsidRDefault="00AF1903">
      <w:r>
        <w:t xml:space="preserve">Rayna: </w:t>
      </w:r>
    </w:p>
    <w:p w14:paraId="5DB595B2" w14:textId="1D058073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Contact SCSU to formalize the </w:t>
      </w:r>
      <w:proofErr w:type="spellStart"/>
      <w:r>
        <w:t>OpenPraxis</w:t>
      </w:r>
      <w:proofErr w:type="spellEnd"/>
      <w:r>
        <w:t xml:space="preserve"> Forum</w:t>
      </w:r>
    </w:p>
    <w:p w14:paraId="771D8E92" w14:textId="34A53B0F" w:rsidR="00AF1903" w:rsidRDefault="00AF1903" w:rsidP="00AF1903">
      <w:pPr>
        <w:pStyle w:val="ListParagraph"/>
        <w:numPr>
          <w:ilvl w:val="0"/>
          <w:numId w:val="2"/>
        </w:numPr>
      </w:pPr>
      <w:r>
        <w:t>Inquire into what w</w:t>
      </w:r>
      <w:bookmarkStart w:id="0" w:name="_GoBack"/>
      <w:bookmarkEnd w:id="0"/>
      <w:r>
        <w:t xml:space="preserve">e </w:t>
      </w:r>
      <w:proofErr w:type="gramStart"/>
      <w:r>
        <w:t>have to</w:t>
      </w:r>
      <w:proofErr w:type="gramEnd"/>
      <w:r>
        <w:t xml:space="preserve"> do to be able to offer CCR </w:t>
      </w:r>
    </w:p>
    <w:p w14:paraId="41D7812C" w14:textId="4AA5DE98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Start thinking about/ reaching out to groups/clubs/ people in formal and informal consultation processes – what would they want to see from a forum like this? </w:t>
      </w:r>
    </w:p>
    <w:p w14:paraId="58E6A169" w14:textId="25A0EAC2" w:rsidR="00AF1903" w:rsidRDefault="00AF1903">
      <w:r>
        <w:t>Charlotte:</w:t>
      </w:r>
    </w:p>
    <w:p w14:paraId="295AD5AA" w14:textId="0562A05E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Seek out sources at UTSG that can provide some sort of seed funding for consultations with Lorraine </w:t>
      </w:r>
      <w:proofErr w:type="spellStart"/>
      <w:r>
        <w:t>Cheun</w:t>
      </w:r>
      <w:proofErr w:type="spellEnd"/>
      <w:r>
        <w:t xml:space="preserve"> (someone for </w:t>
      </w:r>
      <w:proofErr w:type="spellStart"/>
      <w:r>
        <w:t>Beenish</w:t>
      </w:r>
      <w:proofErr w:type="spellEnd"/>
      <w:r>
        <w:t xml:space="preserve"> to work with in creating the forum).</w:t>
      </w:r>
    </w:p>
    <w:p w14:paraId="33AEF8D6" w14:textId="6DC35D17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Start thinking about/ reaching out to groups/clubs/ people in formal and informal consultation processes – what would they want to see from a forum like this? </w:t>
      </w:r>
    </w:p>
    <w:p w14:paraId="25E06DA8" w14:textId="0B8C0257" w:rsidR="00AF1903" w:rsidRDefault="00AF1903">
      <w:proofErr w:type="spellStart"/>
      <w:r>
        <w:t>Ashna</w:t>
      </w:r>
      <w:proofErr w:type="spellEnd"/>
      <w:r>
        <w:t>:</w:t>
      </w:r>
    </w:p>
    <w:p w14:paraId="15428505" w14:textId="2E652B14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Research how we can acquire funding from the Principal and Vice Principal offices (2 separate ones apparently?) </w:t>
      </w:r>
    </w:p>
    <w:p w14:paraId="7A325808" w14:textId="11458FAB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Start thinking about/ reaching out to groups/clubs/ people in formal and informal consultation processes – what would they want to see from a forum like this? </w:t>
      </w:r>
    </w:p>
    <w:p w14:paraId="64300189" w14:textId="3FED6865" w:rsidR="00AF1903" w:rsidRDefault="00AF1903">
      <w:proofErr w:type="spellStart"/>
      <w:r>
        <w:t>Beenish</w:t>
      </w:r>
      <w:proofErr w:type="spellEnd"/>
      <w:r>
        <w:t>:</w:t>
      </w:r>
    </w:p>
    <w:p w14:paraId="6FC84580" w14:textId="2621E223" w:rsidR="00AF1903" w:rsidRDefault="00AF1903" w:rsidP="00AF1903">
      <w:pPr>
        <w:pStyle w:val="ListParagraph"/>
        <w:numPr>
          <w:ilvl w:val="0"/>
          <w:numId w:val="2"/>
        </w:numPr>
      </w:pPr>
      <w:r>
        <w:t>Start brainstorming and creating logo</w:t>
      </w:r>
      <w:r>
        <w:t xml:space="preserve">/ graphics </w:t>
      </w:r>
    </w:p>
    <w:p w14:paraId="7CED1A93" w14:textId="468C09D9" w:rsidR="00AF1903" w:rsidRDefault="00AF1903" w:rsidP="00AF1903">
      <w:pPr>
        <w:pStyle w:val="ListParagraph"/>
        <w:numPr>
          <w:ilvl w:val="0"/>
          <w:numId w:val="2"/>
        </w:numPr>
      </w:pPr>
      <w:r>
        <w:t xml:space="preserve">Solidify a transition plan that makes abandoning the Undercurrent and introducing the </w:t>
      </w:r>
      <w:proofErr w:type="spellStart"/>
      <w:r>
        <w:t>OpenPraxis</w:t>
      </w:r>
      <w:proofErr w:type="spellEnd"/>
      <w:r>
        <w:t xml:space="preserve"> Forum as smooth as possible</w:t>
      </w:r>
    </w:p>
    <w:p w14:paraId="202BB3AB" w14:textId="2FDE58D7" w:rsidR="00AF1903" w:rsidRDefault="00AF1903">
      <w:r>
        <w:t>Tasneem:</w:t>
      </w:r>
    </w:p>
    <w:p w14:paraId="000305FA" w14:textId="226CB1ED" w:rsidR="00AF1903" w:rsidRDefault="00AF1903" w:rsidP="00AF1903">
      <w:pPr>
        <w:pStyle w:val="ListParagraph"/>
        <w:numPr>
          <w:ilvl w:val="0"/>
          <w:numId w:val="1"/>
        </w:numPr>
      </w:pPr>
      <w:r>
        <w:t>Conduct phone interview with Karen Young who started the Mental Health Magazine at UTSC – ask her on her insights, recommendations, challenges, etc. – Friday Nov. 23</w:t>
      </w:r>
      <w:r w:rsidRPr="00AF1903">
        <w:rPr>
          <w:vertAlign w:val="superscript"/>
        </w:rPr>
        <w:t>rd</w:t>
      </w:r>
      <w:r>
        <w:t xml:space="preserve"> @ 2 pm</w:t>
      </w:r>
    </w:p>
    <w:p w14:paraId="3EF2A4CB" w14:textId="58593FF0" w:rsidR="00AF1903" w:rsidRDefault="00AF1903" w:rsidP="00AF1903">
      <w:pPr>
        <w:pStyle w:val="ListParagraph"/>
        <w:numPr>
          <w:ilvl w:val="0"/>
          <w:numId w:val="1"/>
        </w:numPr>
      </w:pPr>
      <w:r>
        <w:t xml:space="preserve">Sort out access to website editing – communicate in person with Chan </w:t>
      </w:r>
    </w:p>
    <w:p w14:paraId="72F6C867" w14:textId="778D55E5" w:rsidR="00AF1903" w:rsidRDefault="00AF1903" w:rsidP="00AF1903">
      <w:pPr>
        <w:pStyle w:val="ListParagraph"/>
        <w:numPr>
          <w:ilvl w:val="0"/>
          <w:numId w:val="1"/>
        </w:numPr>
      </w:pPr>
      <w:r>
        <w:t xml:space="preserve">Start thinking about/ reaching out to groups/clubs/ people in formal and informal consultation processes – what would they want to see from a forum like this? </w:t>
      </w:r>
    </w:p>
    <w:p w14:paraId="5B69A1B9" w14:textId="3D7EB23F" w:rsidR="00AF1903" w:rsidRDefault="00AF1903" w:rsidP="00AF1903"/>
    <w:sectPr w:rsidR="00AF1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0047"/>
    <w:multiLevelType w:val="hybridMultilevel"/>
    <w:tmpl w:val="92241206"/>
    <w:lvl w:ilvl="0" w:tplc="4746A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7096"/>
    <w:multiLevelType w:val="hybridMultilevel"/>
    <w:tmpl w:val="B04E1B5E"/>
    <w:lvl w:ilvl="0" w:tplc="25F21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3"/>
    <w:rsid w:val="0055448C"/>
    <w:rsid w:val="00AF1903"/>
    <w:rsid w:val="00ED2E08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98D1"/>
  <w15:chartTrackingRefBased/>
  <w15:docId w15:val="{1B00D501-DF2F-4008-8E66-50859B7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Tasneem Mewa</dc:creator>
  <cp:keywords/>
  <dc:description/>
  <cp:lastModifiedBy>Tasneem Mewa</cp:lastModifiedBy>
  <cp:revision>1</cp:revision>
  <dcterms:created xsi:type="dcterms:W3CDTF">2018-11-21T00:01:00Z</dcterms:created>
  <dcterms:modified xsi:type="dcterms:W3CDTF">2018-11-21T00:10:00Z</dcterms:modified>
</cp:coreProperties>
</file>