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E894" w14:textId="77777777" w:rsidR="00805D1A" w:rsidRPr="007D530F" w:rsidRDefault="007D530F" w:rsidP="007D530F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Pharmacology Final Exam Study G</w:t>
      </w:r>
      <w:r w:rsidR="00DE3191" w:rsidRPr="007D530F">
        <w:rPr>
          <w:sz w:val="48"/>
          <w:szCs w:val="48"/>
        </w:rPr>
        <w:t>uide</w:t>
      </w:r>
    </w:p>
    <w:p w14:paraId="385933A8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 xml:space="preserve">Antihistamine- A/R’s </w:t>
      </w:r>
    </w:p>
    <w:p w14:paraId="511F8F38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Antitussive- A/R’s</w:t>
      </w:r>
    </w:p>
    <w:p w14:paraId="42C6335B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Codeine- uses</w:t>
      </w:r>
    </w:p>
    <w:p w14:paraId="48AD05FF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Dextromethorphan action of use</w:t>
      </w:r>
    </w:p>
    <w:p w14:paraId="30CBDC9B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Expectorants- uses</w:t>
      </w:r>
    </w:p>
    <w:p w14:paraId="17DAFF67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Xerostomia? How to treat it?</w:t>
      </w:r>
    </w:p>
    <w:p w14:paraId="4784C4C5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Nasal decongestants overuse</w:t>
      </w:r>
    </w:p>
    <w:p w14:paraId="4B7D95CE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Oxymetazoline uses</w:t>
      </w:r>
    </w:p>
    <w:p w14:paraId="2BE8CA51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 xml:space="preserve">Albuterol teaching, uses, acute or chronic </w:t>
      </w:r>
      <w:proofErr w:type="gramStart"/>
      <w:r>
        <w:t>medications?,</w:t>
      </w:r>
      <w:proofErr w:type="gramEnd"/>
      <w:r>
        <w:t xml:space="preserve"> </w:t>
      </w:r>
    </w:p>
    <w:p w14:paraId="1CA64E09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Bronchodilator- uses</w:t>
      </w:r>
    </w:p>
    <w:p w14:paraId="330C631F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What is a bronchospasms?</w:t>
      </w:r>
    </w:p>
    <w:p w14:paraId="7D436A69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Short acting B2 Agonist A/R’s</w:t>
      </w:r>
    </w:p>
    <w:p w14:paraId="1E56294B" w14:textId="77777777" w:rsidR="00DE3191" w:rsidRDefault="00DE3191" w:rsidP="007D530F">
      <w:pPr>
        <w:pStyle w:val="ListParagraph"/>
        <w:numPr>
          <w:ilvl w:val="0"/>
          <w:numId w:val="1"/>
        </w:numPr>
      </w:pPr>
      <w:proofErr w:type="spellStart"/>
      <w:r>
        <w:t>Theophyllination</w:t>
      </w:r>
      <w:proofErr w:type="spellEnd"/>
      <w:r>
        <w:t xml:space="preserve"> s/s of drug toxicity</w:t>
      </w:r>
    </w:p>
    <w:p w14:paraId="6A7AF27E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Antihyperlipidemic drug teaching, uses, nurse considerations, Labs (LDL and HDL)</w:t>
      </w:r>
    </w:p>
    <w:p w14:paraId="09B5BA39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CHOLESTYRAMINE- A/R’s</w:t>
      </w:r>
    </w:p>
    <w:p w14:paraId="1BB5C625" w14:textId="77777777" w:rsidR="00DE3191" w:rsidRDefault="00DE3191" w:rsidP="007D530F">
      <w:pPr>
        <w:pStyle w:val="ListParagraph"/>
        <w:numPr>
          <w:ilvl w:val="0"/>
          <w:numId w:val="1"/>
        </w:numPr>
      </w:pPr>
      <w:proofErr w:type="spellStart"/>
      <w:r>
        <w:t>Propanolol</w:t>
      </w:r>
      <w:proofErr w:type="spellEnd"/>
      <w:r>
        <w:t xml:space="preserve">- uses, patient teaching, </w:t>
      </w:r>
    </w:p>
    <w:p w14:paraId="277F3E14" w14:textId="77777777" w:rsidR="00DE3191" w:rsidRDefault="00B5262E" w:rsidP="007D530F">
      <w:pPr>
        <w:pStyle w:val="ListParagraph"/>
        <w:numPr>
          <w:ilvl w:val="0"/>
          <w:numId w:val="1"/>
        </w:numPr>
      </w:pPr>
      <w:r>
        <w:t>Atenolol- uses, patient teaching, drug/disease interactions?</w:t>
      </w:r>
    </w:p>
    <w:p w14:paraId="577D476D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Metoprolol- uses, nursing assessment </w:t>
      </w:r>
    </w:p>
    <w:p w14:paraId="7C2A0958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Nitroglycerin- uses, how often to take and how many rounds to take (patient teaching strategies) ; nitro ointment- application, A/R’s, care of </w:t>
      </w:r>
    </w:p>
    <w:p w14:paraId="73B5729F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Verapamil- uses, </w:t>
      </w:r>
      <w:r w:rsidR="007D530F">
        <w:t>parameters.</w:t>
      </w:r>
    </w:p>
    <w:p w14:paraId="12FB2F22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>Nitrates- what are they?, what are they used for?, A/R’s</w:t>
      </w:r>
    </w:p>
    <w:p w14:paraId="494BD815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Heparin- lab to monitor? Antidote for Overdose? </w:t>
      </w:r>
    </w:p>
    <w:p w14:paraId="7DAD8853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Warfarin- dietary restrictions? Labs to monitor? </w:t>
      </w:r>
    </w:p>
    <w:p w14:paraId="0553CB2C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Digitalis toxicity- s/s; what condition can make this more </w:t>
      </w:r>
      <w:proofErr w:type="gramStart"/>
      <w:r>
        <w:t>dangerous?,</w:t>
      </w:r>
      <w:proofErr w:type="gramEnd"/>
      <w:r>
        <w:t xml:space="preserve"> </w:t>
      </w:r>
    </w:p>
    <w:p w14:paraId="7AA60390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Digoxin- uses, side effects, nursing assessment, </w:t>
      </w:r>
    </w:p>
    <w:p w14:paraId="4DE3AE70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>Schedule V controlled substances</w:t>
      </w:r>
    </w:p>
    <w:p w14:paraId="32A7D3BB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>What is an antagonist drug?</w:t>
      </w:r>
    </w:p>
    <w:p w14:paraId="6B728CFD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>What is idiosyncrasy?</w:t>
      </w:r>
    </w:p>
    <w:p w14:paraId="2497C0DF" w14:textId="77777777" w:rsidR="00B5262E" w:rsidRDefault="002868AD" w:rsidP="007D530F">
      <w:pPr>
        <w:pStyle w:val="ListParagraph"/>
        <w:numPr>
          <w:ilvl w:val="0"/>
          <w:numId w:val="1"/>
        </w:numPr>
      </w:pPr>
      <w:r>
        <w:t xml:space="preserve">Stevens-Johnson syndrome- S/S </w:t>
      </w:r>
    </w:p>
    <w:p w14:paraId="6CCEE155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Sulfonamides- fluid intake, </w:t>
      </w:r>
    </w:p>
    <w:p w14:paraId="57A76E2B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Anaphylactic reactions s/s</w:t>
      </w:r>
    </w:p>
    <w:p w14:paraId="4D3A3DDD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Cefazolin- A/R’s</w:t>
      </w:r>
    </w:p>
    <w:p w14:paraId="4E6423BF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Ceftriaxone- allergies to what else? </w:t>
      </w:r>
    </w:p>
    <w:p w14:paraId="72BC35C5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Aminoglycosides- s/s of A/R’s</w:t>
      </w:r>
    </w:p>
    <w:p w14:paraId="3967A92C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Nephrotoxicity- how to monitor, and treat</w:t>
      </w:r>
    </w:p>
    <w:p w14:paraId="58D1D852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Ferrous- when should it be taken? </w:t>
      </w:r>
    </w:p>
    <w:p w14:paraId="0564ABBE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Fluoroquinolone- A/R’s, risks of heavy </w:t>
      </w:r>
      <w:proofErr w:type="spellStart"/>
      <w:r>
        <w:t>excersise</w:t>
      </w:r>
      <w:proofErr w:type="spellEnd"/>
      <w:r>
        <w:t xml:space="preserve"> while </w:t>
      </w:r>
      <w:proofErr w:type="gramStart"/>
      <w:r>
        <w:t>taking?,</w:t>
      </w:r>
      <w:proofErr w:type="gramEnd"/>
      <w:r>
        <w:t xml:space="preserve"> </w:t>
      </w:r>
    </w:p>
    <w:p w14:paraId="021D455C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S/S of superinfections- </w:t>
      </w:r>
    </w:p>
    <w:p w14:paraId="37FA89C7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Oseltamivir- uses, client teaching</w:t>
      </w:r>
    </w:p>
    <w:p w14:paraId="21846958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lastRenderedPageBreak/>
        <w:t>Amphotericin B- A/R’s, monitoring labs?, client teaching</w:t>
      </w:r>
    </w:p>
    <w:p w14:paraId="6FCA1B79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Metronidazole- client teaching, </w:t>
      </w:r>
    </w:p>
    <w:p w14:paraId="378CEE3D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Acetaminophen- uses, client teaching,</w:t>
      </w:r>
    </w:p>
    <w:p w14:paraId="349C689C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Aspirin- uses, client teaching, low doses used for? High doses used for? Max doses? </w:t>
      </w:r>
    </w:p>
    <w:p w14:paraId="6F660954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What is salicylism? What are the S/S </w:t>
      </w:r>
    </w:p>
    <w:p w14:paraId="3880C17E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Ibuprofen- client teaching, cardiovascular disease? </w:t>
      </w:r>
    </w:p>
    <w:p w14:paraId="3E8BE0DB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NSAIDs- most common, client teaching</w:t>
      </w:r>
    </w:p>
    <w:p w14:paraId="173E027C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Morphine- uses, assessment after and before administering, client teaching</w:t>
      </w:r>
      <w:r w:rsidR="001E0BDD">
        <w:t>, antidote?</w:t>
      </w:r>
    </w:p>
    <w:p w14:paraId="40F2091E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Meperidine- A/R’s</w:t>
      </w:r>
    </w:p>
    <w:p w14:paraId="205494F9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Fentanyl- respiratory depression, </w:t>
      </w:r>
      <w:proofErr w:type="spellStart"/>
      <w:r>
        <w:t>opiod</w:t>
      </w:r>
      <w:proofErr w:type="spellEnd"/>
      <w:r>
        <w:t xml:space="preserve"> </w:t>
      </w:r>
      <w:r w:rsidR="007D530F">
        <w:t>naive</w:t>
      </w:r>
      <w:r>
        <w:t xml:space="preserve"> patients? Client teaching and Overdose</w:t>
      </w:r>
    </w:p>
    <w:p w14:paraId="67E3DC76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Adrenergic drugs- uses, what do they cause to the peripheral NS, </w:t>
      </w:r>
    </w:p>
    <w:p w14:paraId="2B8D8A10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Cholinergic drugs- uses, what do they cause in the NS, A/R’s</w:t>
      </w:r>
    </w:p>
    <w:p w14:paraId="6FF65091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Atropine- Cholinergic blocker</w:t>
      </w:r>
    </w:p>
    <w:p w14:paraId="577DB2D3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Alendronate- patient teaching, uses</w:t>
      </w:r>
    </w:p>
    <w:p w14:paraId="0C423514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Allopurinol- uses, increase fluid intake to what? </w:t>
      </w:r>
    </w:p>
    <w:p w14:paraId="62FAED5F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Cyclobenzaprine- uses, side effects, A/R’s</w:t>
      </w:r>
    </w:p>
    <w:p w14:paraId="4F713CB0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Emetics= aspiration</w:t>
      </w:r>
    </w:p>
    <w:p w14:paraId="46320A59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Lansoprazole- uses, </w:t>
      </w:r>
    </w:p>
    <w:p w14:paraId="08C3CD14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Bisacodyl- uses, over uses, client teaching</w:t>
      </w:r>
    </w:p>
    <w:p w14:paraId="5A9F3C73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Loperamide- client teaching</w:t>
      </w:r>
    </w:p>
    <w:p w14:paraId="29DEECDB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Furosemide- labs to monitor? K+ levels, dietary </w:t>
      </w:r>
      <w:r w:rsidR="007D530F">
        <w:t>restrictions.</w:t>
      </w:r>
    </w:p>
    <w:p w14:paraId="683168AB" w14:textId="77777777" w:rsidR="001E0BDD" w:rsidRDefault="001E0BDD" w:rsidP="007D530F">
      <w:pPr>
        <w:pStyle w:val="ListParagraph"/>
        <w:numPr>
          <w:ilvl w:val="0"/>
          <w:numId w:val="1"/>
        </w:numPr>
      </w:pPr>
      <w:proofErr w:type="spellStart"/>
      <w:r>
        <w:t>Hydroclorothiazide</w:t>
      </w:r>
      <w:proofErr w:type="spellEnd"/>
      <w:r>
        <w:t xml:space="preserve">- dietary restrictions? Should we add anything to their diets? Is this a K+ sparing diuretic? </w:t>
      </w:r>
    </w:p>
    <w:p w14:paraId="4A896387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K+ LEVELS = 3.5-5.1</w:t>
      </w:r>
    </w:p>
    <w:p w14:paraId="13BC121B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Nitrofurantoin- A/R’s, patient teaching</w:t>
      </w:r>
    </w:p>
    <w:p w14:paraId="310F440A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Phenazopyridine- uses, client teaching, </w:t>
      </w:r>
    </w:p>
    <w:p w14:paraId="31B2103F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Regular insulin- times</w:t>
      </w:r>
    </w:p>
    <w:p w14:paraId="172607D9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Hypoglycemic- uses, client teaching </w:t>
      </w:r>
    </w:p>
    <w:p w14:paraId="2907C3D6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Hydrocortisone- client teaching</w:t>
      </w:r>
    </w:p>
    <w:p w14:paraId="29F09E78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Prednisone- client teaching, A/R’s, </w:t>
      </w:r>
    </w:p>
    <w:p w14:paraId="0EFC1E24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Magnesium-Containing Antacids- Uses, A/R’s</w:t>
      </w:r>
    </w:p>
    <w:p w14:paraId="791CF58F" w14:textId="77777777" w:rsidR="001E0BDD" w:rsidRDefault="007D530F" w:rsidP="007D530F">
      <w:pPr>
        <w:pStyle w:val="ListParagraph"/>
        <w:numPr>
          <w:ilvl w:val="0"/>
          <w:numId w:val="1"/>
        </w:numPr>
      </w:pPr>
      <w:r>
        <w:t>Adalimumab- uses, A/R’s</w:t>
      </w:r>
    </w:p>
    <w:p w14:paraId="67056EC6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ADEK- Mineral oil enemas</w:t>
      </w:r>
    </w:p>
    <w:p w14:paraId="56779DA3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Aspirin= Reyes syndrome</w:t>
      </w:r>
    </w:p>
    <w:p w14:paraId="45E74BC8" w14:textId="77777777" w:rsidR="00DE3191" w:rsidRDefault="001E0BDD" w:rsidP="007D530F">
      <w:pPr>
        <w:pStyle w:val="ListParagraph"/>
        <w:numPr>
          <w:ilvl w:val="0"/>
          <w:numId w:val="1"/>
        </w:numPr>
      </w:pPr>
      <w:r>
        <w:t>Iron supplements- A/R’s and S/E’s</w:t>
      </w:r>
    </w:p>
    <w:sectPr w:rsidR="00DE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11E2C"/>
    <w:multiLevelType w:val="hybridMultilevel"/>
    <w:tmpl w:val="64E2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91"/>
    <w:rsid w:val="001E0BDD"/>
    <w:rsid w:val="00213E09"/>
    <w:rsid w:val="002868AD"/>
    <w:rsid w:val="007D530F"/>
    <w:rsid w:val="00805D1A"/>
    <w:rsid w:val="00B5262E"/>
    <w:rsid w:val="00D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E051"/>
  <w15:chartTrackingRefBased/>
  <w15:docId w15:val="{2CBFC1DD-553D-4163-8069-7DFD55E4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6" ma:contentTypeDescription="Create a new document." ma:contentTypeScope="" ma:versionID="99d9c7a11ec08b73168d5041df664cf1">
  <xsd:schema xmlns:xsd="http://www.w3.org/2001/XMLSchema" xmlns:xs="http://www.w3.org/2001/XMLSchema" xmlns:p="http://schemas.microsoft.com/office/2006/metadata/properties" xmlns:ns3="00c73501-d892-4798-8321-2611750ec216" targetNamespace="http://schemas.microsoft.com/office/2006/metadata/properties" ma:root="true" ma:fieldsID="6c08c1c353b570aab580966ede93fd86" ns3:_="">
    <xsd:import namespace="00c73501-d892-4798-8321-2611750ec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099CF-D58F-47CB-95D0-9D7DA2506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34A1F-709C-49E9-989D-092FBA8D9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C9BAB-8042-47D0-8BFF-46873621BACA}">
  <ds:schemaRefs>
    <ds:schemaRef ds:uri="http://purl.org/dc/elements/1.1/"/>
    <ds:schemaRef ds:uri="http://schemas.microsoft.com/office/2006/documentManagement/types"/>
    <ds:schemaRef ds:uri="http://purl.org/dc/dcmitype/"/>
    <ds:schemaRef ds:uri="00c73501-d892-4798-8321-2611750ec216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2</cp:revision>
  <dcterms:created xsi:type="dcterms:W3CDTF">2022-11-15T20:45:00Z</dcterms:created>
  <dcterms:modified xsi:type="dcterms:W3CDTF">2022-11-15T20:45:00Z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